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80F0F" w14:textId="77777777" w:rsidR="00BC38B8" w:rsidRPr="004007D2" w:rsidRDefault="00BC38B8" w:rsidP="004007D2">
      <w:pPr>
        <w:pStyle w:val="a3"/>
        <w:tabs>
          <w:tab w:val="left" w:pos="980"/>
        </w:tabs>
        <w:spacing w:after="0" w:afterAutospacing="0"/>
        <w:ind w:left="0" w:right="-1"/>
        <w:jc w:val="center"/>
        <w:rPr>
          <w:iCs/>
          <w:lang w:val="ru-RU"/>
        </w:rPr>
      </w:pPr>
    </w:p>
    <w:p w14:paraId="2A064228" w14:textId="77777777" w:rsidR="00BC38B8" w:rsidRPr="004007D2" w:rsidRDefault="00BC38B8" w:rsidP="004007D2">
      <w:pPr>
        <w:pStyle w:val="a3"/>
        <w:tabs>
          <w:tab w:val="left" w:pos="980"/>
        </w:tabs>
        <w:spacing w:after="0" w:afterAutospacing="0"/>
        <w:ind w:left="0" w:right="-1"/>
        <w:jc w:val="center"/>
        <w:rPr>
          <w:iCs/>
          <w:lang w:val="ru-RU"/>
        </w:rPr>
      </w:pPr>
    </w:p>
    <w:p w14:paraId="18653B29" w14:textId="77777777" w:rsidR="00BC38B8" w:rsidRPr="004007D2" w:rsidRDefault="00BC38B8" w:rsidP="004007D2">
      <w:pPr>
        <w:pStyle w:val="a3"/>
        <w:tabs>
          <w:tab w:val="left" w:pos="980"/>
        </w:tabs>
        <w:spacing w:after="0" w:afterAutospacing="0"/>
        <w:ind w:left="0" w:right="-1"/>
        <w:jc w:val="center"/>
        <w:rPr>
          <w:iCs/>
          <w:lang w:val="ru-RU"/>
        </w:rPr>
      </w:pPr>
    </w:p>
    <w:p w14:paraId="28B15ACB" w14:textId="77777777" w:rsidR="00BC38B8" w:rsidRPr="004007D2" w:rsidRDefault="00BC38B8" w:rsidP="004007D2">
      <w:pPr>
        <w:pStyle w:val="a3"/>
        <w:tabs>
          <w:tab w:val="left" w:pos="980"/>
        </w:tabs>
        <w:spacing w:after="0" w:afterAutospacing="0"/>
        <w:ind w:left="0" w:right="-1"/>
        <w:jc w:val="center"/>
        <w:rPr>
          <w:iCs/>
          <w:lang w:val="ru-RU"/>
        </w:rPr>
      </w:pPr>
    </w:p>
    <w:p w14:paraId="6D5557F9" w14:textId="77777777" w:rsidR="00BC38B8" w:rsidRPr="004007D2" w:rsidRDefault="00BC38B8" w:rsidP="004007D2">
      <w:pPr>
        <w:pStyle w:val="a3"/>
        <w:tabs>
          <w:tab w:val="left" w:pos="980"/>
        </w:tabs>
        <w:spacing w:after="0" w:afterAutospacing="0"/>
        <w:ind w:left="0" w:right="-1"/>
        <w:jc w:val="center"/>
        <w:rPr>
          <w:iCs/>
          <w:lang w:val="ru-RU"/>
        </w:rPr>
      </w:pPr>
    </w:p>
    <w:p w14:paraId="4089383C" w14:textId="36F4EDD8" w:rsidR="00BC38B8" w:rsidRPr="004007D2" w:rsidRDefault="00BC38B8" w:rsidP="004007D2">
      <w:pPr>
        <w:pStyle w:val="a3"/>
        <w:tabs>
          <w:tab w:val="left" w:pos="980"/>
        </w:tabs>
        <w:spacing w:after="0" w:afterAutospacing="0"/>
        <w:ind w:left="0" w:right="-1"/>
        <w:jc w:val="center"/>
        <w:rPr>
          <w:iCs/>
          <w:lang w:val="ru-RU"/>
        </w:rPr>
      </w:pPr>
      <w:r w:rsidRPr="004007D2">
        <w:rPr>
          <w:iCs/>
          <w:lang w:val="ru-RU"/>
        </w:rPr>
        <w:t xml:space="preserve">МОВНА КАРТИНА СВІТУ УКРАЇНЦІВ В ЇЇ ІНДИВІДУАЛЬНОМУ, РЕГІОНАЛЬНОМУ ТА ЗАГАЛЬНОНАЦІОНАЛЬНОМУ ВИЯВАХ </w:t>
      </w:r>
    </w:p>
    <w:p w14:paraId="3DF12014" w14:textId="1988BD08" w:rsidR="00BC38B8" w:rsidRPr="004007D2" w:rsidRDefault="00BC38B8" w:rsidP="004007D2">
      <w:pPr>
        <w:pStyle w:val="a3"/>
        <w:tabs>
          <w:tab w:val="left" w:pos="980"/>
        </w:tabs>
        <w:spacing w:after="0" w:afterAutospacing="0"/>
        <w:ind w:left="0" w:right="-1"/>
        <w:jc w:val="center"/>
        <w:rPr>
          <w:iCs/>
          <w:lang w:val="ru-RU"/>
        </w:rPr>
      </w:pPr>
    </w:p>
    <w:p w14:paraId="2DC89EE5" w14:textId="04847982" w:rsidR="00BC38B8" w:rsidRPr="004007D2" w:rsidRDefault="00BC38B8" w:rsidP="004007D2">
      <w:pPr>
        <w:pStyle w:val="a3"/>
        <w:tabs>
          <w:tab w:val="left" w:pos="980"/>
        </w:tabs>
        <w:spacing w:after="0" w:afterAutospacing="0"/>
        <w:ind w:left="0" w:right="-1"/>
        <w:jc w:val="center"/>
        <w:rPr>
          <w:iCs/>
          <w:lang w:val="ru-RU"/>
        </w:rPr>
      </w:pPr>
    </w:p>
    <w:p w14:paraId="69361A2F" w14:textId="60C3D27B" w:rsidR="00BC38B8" w:rsidRPr="004007D2" w:rsidRDefault="00BC38B8" w:rsidP="004007D2">
      <w:pPr>
        <w:pStyle w:val="a3"/>
        <w:tabs>
          <w:tab w:val="left" w:pos="980"/>
        </w:tabs>
        <w:spacing w:after="0" w:afterAutospacing="0"/>
        <w:ind w:left="0" w:right="-1"/>
        <w:jc w:val="center"/>
        <w:rPr>
          <w:iCs/>
          <w:lang w:val="ru-RU"/>
        </w:rPr>
      </w:pPr>
      <w:r w:rsidRPr="004007D2">
        <w:rPr>
          <w:iCs/>
          <w:lang w:val="ru-RU"/>
        </w:rPr>
        <w:t>КОЛЕКТИВНА МОНОГРАФІЯ</w:t>
      </w:r>
    </w:p>
    <w:p w14:paraId="536EAB53" w14:textId="57AF658B" w:rsidR="00BC38B8" w:rsidRPr="004007D2" w:rsidRDefault="00BC38B8" w:rsidP="004007D2">
      <w:pPr>
        <w:pStyle w:val="a3"/>
        <w:tabs>
          <w:tab w:val="left" w:pos="980"/>
        </w:tabs>
        <w:spacing w:after="0" w:afterAutospacing="0"/>
        <w:ind w:left="0" w:right="-1"/>
        <w:jc w:val="center"/>
        <w:rPr>
          <w:iCs/>
          <w:lang w:val="ru-RU"/>
        </w:rPr>
      </w:pPr>
    </w:p>
    <w:p w14:paraId="7ED76FE4" w14:textId="29EC7B56" w:rsidR="00BC38B8" w:rsidRPr="004007D2" w:rsidRDefault="00BC38B8" w:rsidP="004007D2">
      <w:pPr>
        <w:pStyle w:val="a3"/>
        <w:tabs>
          <w:tab w:val="left" w:pos="980"/>
        </w:tabs>
        <w:spacing w:after="0" w:afterAutospacing="0"/>
        <w:ind w:left="0" w:right="-1"/>
        <w:jc w:val="center"/>
        <w:rPr>
          <w:iCs/>
          <w:lang w:val="ru-RU"/>
        </w:rPr>
      </w:pPr>
    </w:p>
    <w:p w14:paraId="70444F4E" w14:textId="07A364F7" w:rsidR="00BC38B8" w:rsidRPr="004007D2" w:rsidRDefault="00BC38B8" w:rsidP="004007D2">
      <w:pPr>
        <w:pStyle w:val="a3"/>
        <w:tabs>
          <w:tab w:val="left" w:pos="980"/>
        </w:tabs>
        <w:spacing w:after="0" w:afterAutospacing="0"/>
        <w:ind w:left="0" w:right="-1"/>
        <w:jc w:val="center"/>
        <w:rPr>
          <w:iCs/>
          <w:lang w:val="ru-RU"/>
        </w:rPr>
      </w:pPr>
    </w:p>
    <w:p w14:paraId="22651480" w14:textId="1AD031E4" w:rsidR="00BC38B8" w:rsidRPr="004007D2" w:rsidRDefault="00BC38B8" w:rsidP="004007D2">
      <w:pPr>
        <w:pStyle w:val="a3"/>
        <w:tabs>
          <w:tab w:val="left" w:pos="980"/>
        </w:tabs>
        <w:spacing w:after="0" w:afterAutospacing="0"/>
        <w:ind w:left="0" w:right="-1"/>
        <w:jc w:val="center"/>
        <w:rPr>
          <w:iCs/>
          <w:lang w:val="ru-RU"/>
        </w:rPr>
      </w:pPr>
    </w:p>
    <w:p w14:paraId="4016C4EE" w14:textId="448DB4C7" w:rsidR="00BC38B8" w:rsidRPr="004007D2" w:rsidRDefault="00BC38B8" w:rsidP="004007D2">
      <w:pPr>
        <w:pStyle w:val="a3"/>
        <w:tabs>
          <w:tab w:val="left" w:pos="980"/>
        </w:tabs>
        <w:spacing w:after="0" w:afterAutospacing="0"/>
        <w:ind w:left="0" w:right="-1"/>
        <w:jc w:val="center"/>
        <w:rPr>
          <w:iCs/>
          <w:lang w:val="ru-RU"/>
        </w:rPr>
      </w:pPr>
    </w:p>
    <w:p w14:paraId="0B5D19BA" w14:textId="069A5082" w:rsidR="00BC38B8" w:rsidRPr="004007D2" w:rsidRDefault="00BC38B8" w:rsidP="004007D2">
      <w:pPr>
        <w:pStyle w:val="a3"/>
        <w:tabs>
          <w:tab w:val="left" w:pos="980"/>
        </w:tabs>
        <w:spacing w:after="0" w:afterAutospacing="0"/>
        <w:ind w:left="0" w:right="-1"/>
        <w:jc w:val="center"/>
        <w:rPr>
          <w:iCs/>
          <w:lang w:val="ru-RU"/>
        </w:rPr>
      </w:pPr>
    </w:p>
    <w:p w14:paraId="690F4F7C" w14:textId="69739131" w:rsidR="00BC38B8" w:rsidRPr="004007D2" w:rsidRDefault="00BC38B8" w:rsidP="004007D2">
      <w:pPr>
        <w:pStyle w:val="a3"/>
        <w:tabs>
          <w:tab w:val="left" w:pos="980"/>
        </w:tabs>
        <w:spacing w:after="0" w:afterAutospacing="0"/>
        <w:ind w:left="0" w:right="-1"/>
        <w:jc w:val="center"/>
        <w:rPr>
          <w:iCs/>
          <w:lang w:val="ru-RU"/>
        </w:rPr>
      </w:pPr>
    </w:p>
    <w:p w14:paraId="1195EBC1" w14:textId="1166C243" w:rsidR="00BC38B8" w:rsidRPr="004007D2" w:rsidRDefault="00BC38B8" w:rsidP="004007D2">
      <w:pPr>
        <w:pStyle w:val="a3"/>
        <w:tabs>
          <w:tab w:val="left" w:pos="980"/>
        </w:tabs>
        <w:spacing w:after="0" w:afterAutospacing="0"/>
        <w:ind w:left="0" w:right="-1"/>
        <w:jc w:val="center"/>
        <w:rPr>
          <w:iCs/>
          <w:lang w:val="ru-RU"/>
        </w:rPr>
      </w:pPr>
    </w:p>
    <w:p w14:paraId="2E37396E" w14:textId="17A2EBD2" w:rsidR="00BC38B8" w:rsidRPr="004007D2" w:rsidRDefault="00BC38B8" w:rsidP="004007D2">
      <w:pPr>
        <w:pStyle w:val="a3"/>
        <w:tabs>
          <w:tab w:val="left" w:pos="980"/>
        </w:tabs>
        <w:spacing w:after="0" w:afterAutospacing="0"/>
        <w:ind w:left="0" w:right="-1"/>
        <w:jc w:val="center"/>
        <w:rPr>
          <w:iCs/>
          <w:lang w:val="ru-RU"/>
        </w:rPr>
      </w:pPr>
    </w:p>
    <w:p w14:paraId="603D919E" w14:textId="28367C02" w:rsidR="00BC38B8" w:rsidRPr="004007D2" w:rsidRDefault="00BC38B8" w:rsidP="004007D2">
      <w:pPr>
        <w:pStyle w:val="a3"/>
        <w:tabs>
          <w:tab w:val="left" w:pos="980"/>
        </w:tabs>
        <w:spacing w:after="0" w:afterAutospacing="0"/>
        <w:ind w:left="0" w:right="-1"/>
        <w:jc w:val="center"/>
        <w:rPr>
          <w:iCs/>
          <w:lang w:val="ru-RU"/>
        </w:rPr>
      </w:pPr>
    </w:p>
    <w:p w14:paraId="4D401126" w14:textId="3FFFDD6F" w:rsidR="00BC38B8" w:rsidRPr="004007D2" w:rsidRDefault="00BC38B8" w:rsidP="004007D2">
      <w:pPr>
        <w:pStyle w:val="a3"/>
        <w:tabs>
          <w:tab w:val="left" w:pos="980"/>
        </w:tabs>
        <w:spacing w:after="0" w:afterAutospacing="0"/>
        <w:ind w:left="0" w:right="-1"/>
        <w:jc w:val="center"/>
        <w:rPr>
          <w:iCs/>
          <w:lang w:val="ru-RU"/>
        </w:rPr>
      </w:pPr>
    </w:p>
    <w:p w14:paraId="55DEB700" w14:textId="5C1F665F" w:rsidR="00BC38B8" w:rsidRPr="004007D2" w:rsidRDefault="00BC38B8" w:rsidP="004007D2">
      <w:pPr>
        <w:pStyle w:val="a3"/>
        <w:tabs>
          <w:tab w:val="left" w:pos="980"/>
        </w:tabs>
        <w:spacing w:after="0" w:afterAutospacing="0"/>
        <w:ind w:left="0" w:right="-1"/>
        <w:jc w:val="center"/>
        <w:rPr>
          <w:iCs/>
          <w:lang w:val="ru-RU"/>
        </w:rPr>
      </w:pPr>
    </w:p>
    <w:p w14:paraId="3BA72F84" w14:textId="17D6AF1A" w:rsidR="00BC38B8" w:rsidRPr="004007D2" w:rsidRDefault="00BC38B8" w:rsidP="004007D2">
      <w:pPr>
        <w:pStyle w:val="a3"/>
        <w:tabs>
          <w:tab w:val="left" w:pos="980"/>
        </w:tabs>
        <w:spacing w:after="0" w:afterAutospacing="0"/>
        <w:ind w:left="0" w:right="-1"/>
        <w:jc w:val="center"/>
        <w:rPr>
          <w:iCs/>
          <w:lang w:val="ru-RU"/>
        </w:rPr>
      </w:pPr>
    </w:p>
    <w:p w14:paraId="22082B40" w14:textId="2E6FEF92" w:rsidR="00BC38B8" w:rsidRPr="004007D2" w:rsidRDefault="00BC38B8" w:rsidP="004007D2">
      <w:pPr>
        <w:pStyle w:val="a3"/>
        <w:tabs>
          <w:tab w:val="left" w:pos="980"/>
        </w:tabs>
        <w:spacing w:after="0" w:afterAutospacing="0"/>
        <w:ind w:left="0" w:right="-1"/>
        <w:jc w:val="center"/>
        <w:rPr>
          <w:iCs/>
          <w:lang w:val="ru-RU"/>
        </w:rPr>
      </w:pPr>
    </w:p>
    <w:p w14:paraId="17468C28" w14:textId="087BA563" w:rsidR="00BC38B8" w:rsidRPr="004007D2" w:rsidRDefault="00BC38B8" w:rsidP="004007D2">
      <w:pPr>
        <w:pStyle w:val="a3"/>
        <w:tabs>
          <w:tab w:val="left" w:pos="980"/>
        </w:tabs>
        <w:spacing w:after="0" w:afterAutospacing="0"/>
        <w:ind w:left="0" w:right="-1"/>
        <w:jc w:val="center"/>
        <w:rPr>
          <w:iCs/>
          <w:lang w:val="ru-RU"/>
        </w:rPr>
      </w:pPr>
    </w:p>
    <w:p w14:paraId="0A848C0D" w14:textId="47EDC7D0" w:rsidR="00BC38B8" w:rsidRPr="004007D2" w:rsidRDefault="00BC38B8" w:rsidP="004007D2">
      <w:pPr>
        <w:pStyle w:val="a3"/>
        <w:tabs>
          <w:tab w:val="left" w:pos="980"/>
        </w:tabs>
        <w:spacing w:after="0" w:afterAutospacing="0"/>
        <w:ind w:left="0" w:right="-1"/>
        <w:jc w:val="center"/>
        <w:rPr>
          <w:iCs/>
          <w:lang w:val="ru-RU"/>
        </w:rPr>
      </w:pPr>
    </w:p>
    <w:p w14:paraId="0817483D" w14:textId="2BA9C476" w:rsidR="00BC38B8" w:rsidRPr="004007D2" w:rsidRDefault="00BC38B8" w:rsidP="004007D2">
      <w:pPr>
        <w:pStyle w:val="a3"/>
        <w:tabs>
          <w:tab w:val="left" w:pos="980"/>
        </w:tabs>
        <w:spacing w:after="0" w:afterAutospacing="0"/>
        <w:ind w:left="0" w:right="-1"/>
        <w:jc w:val="center"/>
        <w:rPr>
          <w:iCs/>
          <w:lang w:val="ru-RU"/>
        </w:rPr>
      </w:pPr>
    </w:p>
    <w:p w14:paraId="2AE2A136" w14:textId="1A25C968" w:rsidR="00BC38B8" w:rsidRPr="004007D2" w:rsidRDefault="00BC38B8" w:rsidP="004007D2">
      <w:pPr>
        <w:pStyle w:val="a3"/>
        <w:tabs>
          <w:tab w:val="left" w:pos="980"/>
        </w:tabs>
        <w:spacing w:after="0" w:afterAutospacing="0"/>
        <w:ind w:left="0" w:right="-1"/>
        <w:jc w:val="center"/>
        <w:rPr>
          <w:iCs/>
          <w:lang w:val="ru-RU"/>
        </w:rPr>
      </w:pPr>
      <w:proofErr w:type="spellStart"/>
      <w:r w:rsidRPr="004007D2">
        <w:rPr>
          <w:iCs/>
          <w:lang w:val="ru-RU"/>
        </w:rPr>
        <w:t>Вінниця</w:t>
      </w:r>
      <w:proofErr w:type="spellEnd"/>
      <w:r w:rsidRPr="004007D2">
        <w:rPr>
          <w:iCs/>
          <w:lang w:val="ru-RU"/>
        </w:rPr>
        <w:t>, 2023</w:t>
      </w:r>
    </w:p>
    <w:p w14:paraId="1F4C0512" w14:textId="067D7BBF" w:rsidR="00BC38B8" w:rsidRPr="004007D2" w:rsidRDefault="00BC38B8" w:rsidP="004007D2">
      <w:pPr>
        <w:spacing w:after="0" w:line="360" w:lineRule="auto"/>
        <w:ind w:firstLine="709"/>
        <w:rPr>
          <w:rFonts w:ascii="Times New Roman" w:eastAsia="Times New Roman" w:hAnsi="Times New Roman" w:cs="Times New Roman"/>
          <w:b/>
          <w:iCs/>
          <w:color w:val="000000"/>
          <w:sz w:val="28"/>
          <w:lang w:val="ru-RU"/>
        </w:rPr>
      </w:pPr>
      <w:r w:rsidRPr="004007D2">
        <w:rPr>
          <w:rFonts w:ascii="Times New Roman" w:hAnsi="Times New Roman" w:cs="Times New Roman"/>
          <w:iCs/>
          <w:lang w:val="ru-RU"/>
        </w:rPr>
        <w:br w:type="page"/>
      </w:r>
    </w:p>
    <w:p w14:paraId="63ED6EF2" w14:textId="53696E4D" w:rsidR="00BC38B8" w:rsidRPr="004007D2" w:rsidRDefault="00BC38B8"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lastRenderedPageBreak/>
        <w:t>УДК 811.161.206</w:t>
      </w:r>
    </w:p>
    <w:p w14:paraId="0EB950D3" w14:textId="4997FF85" w:rsidR="00BC38B8" w:rsidRPr="004007D2" w:rsidRDefault="00D93747"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         М74</w:t>
      </w:r>
    </w:p>
    <w:p w14:paraId="67327472" w14:textId="77777777" w:rsidR="00D93747" w:rsidRPr="004007D2" w:rsidRDefault="00D93747" w:rsidP="004007D2">
      <w:pPr>
        <w:spacing w:after="0" w:line="360" w:lineRule="auto"/>
        <w:ind w:firstLine="709"/>
        <w:rPr>
          <w:rFonts w:ascii="Times New Roman" w:hAnsi="Times New Roman" w:cs="Times New Roman"/>
          <w:sz w:val="28"/>
          <w:szCs w:val="28"/>
        </w:rPr>
      </w:pPr>
    </w:p>
    <w:p w14:paraId="5240A897" w14:textId="3214D2F2" w:rsidR="00BC38B8" w:rsidRPr="004007D2" w:rsidRDefault="00BC38B8" w:rsidP="004007D2">
      <w:pPr>
        <w:spacing w:after="0" w:line="360" w:lineRule="auto"/>
        <w:ind w:firstLine="709"/>
        <w:rPr>
          <w:rFonts w:ascii="Times New Roman" w:eastAsia="Times New Roman" w:hAnsi="Times New Roman" w:cs="Times New Roman"/>
          <w:b/>
          <w:color w:val="000000"/>
          <w:sz w:val="28"/>
          <w:szCs w:val="28"/>
        </w:rPr>
      </w:pPr>
      <w:r w:rsidRPr="004007D2">
        <w:rPr>
          <w:rFonts w:ascii="Times New Roman" w:hAnsi="Times New Roman" w:cs="Times New Roman"/>
          <w:szCs w:val="28"/>
        </w:rPr>
        <w:br w:type="page"/>
      </w:r>
    </w:p>
    <w:p w14:paraId="0FD6C021" w14:textId="2EB6AD43" w:rsidR="00616B9D" w:rsidRPr="004007D2" w:rsidRDefault="00616B9D" w:rsidP="004007D2">
      <w:pPr>
        <w:pStyle w:val="12"/>
        <w:rPr>
          <w:b/>
          <w:shd w:val="clear" w:color="auto" w:fill="FFFFFF"/>
        </w:rPr>
      </w:pPr>
      <w:r w:rsidRPr="004007D2">
        <w:rPr>
          <w:b/>
          <w:shd w:val="clear" w:color="auto" w:fill="FFFFFF"/>
        </w:rPr>
        <w:lastRenderedPageBreak/>
        <w:t>ЗМІСТ</w:t>
      </w:r>
    </w:p>
    <w:p w14:paraId="486B1C80" w14:textId="77777777" w:rsidR="003D6A08" w:rsidRPr="004007D2" w:rsidRDefault="003D6A08" w:rsidP="004007D2">
      <w:pPr>
        <w:spacing w:after="0" w:line="360" w:lineRule="auto"/>
        <w:ind w:firstLine="709"/>
        <w:rPr>
          <w:rFonts w:ascii="Times New Roman" w:hAnsi="Times New Roman" w:cs="Times New Roman"/>
          <w:shd w:val="clear" w:color="auto" w:fill="FFFFFF"/>
        </w:rPr>
      </w:pPr>
    </w:p>
    <w:tbl>
      <w:tblPr>
        <w:tblStyle w:val="afb"/>
        <w:tblW w:w="0" w:type="auto"/>
        <w:tblLook w:val="04A0" w:firstRow="1" w:lastRow="0" w:firstColumn="1" w:lastColumn="0" w:noHBand="0" w:noVBand="1"/>
      </w:tblPr>
      <w:tblGrid>
        <w:gridCol w:w="7806"/>
        <w:gridCol w:w="1255"/>
      </w:tblGrid>
      <w:tr w:rsidR="00264595" w:rsidRPr="004007D2" w14:paraId="05DD86EB" w14:textId="77777777" w:rsidTr="007C683A">
        <w:tc>
          <w:tcPr>
            <w:tcW w:w="8500" w:type="dxa"/>
          </w:tcPr>
          <w:p w14:paraId="22099FD3" w14:textId="23756AEE" w:rsidR="00264595" w:rsidRPr="004007D2" w:rsidRDefault="00264595" w:rsidP="004007D2">
            <w:pPr>
              <w:pStyle w:val="12"/>
              <w:jc w:val="left"/>
              <w:rPr>
                <w:b/>
                <w:shd w:val="clear" w:color="auto" w:fill="FFFFFF"/>
              </w:rPr>
            </w:pPr>
            <w:r w:rsidRPr="004007D2">
              <w:rPr>
                <w:b/>
                <w:shd w:val="clear" w:color="auto" w:fill="FFFFFF"/>
              </w:rPr>
              <w:t>Передмова</w:t>
            </w:r>
          </w:p>
        </w:tc>
        <w:tc>
          <w:tcPr>
            <w:tcW w:w="1128" w:type="dxa"/>
          </w:tcPr>
          <w:p w14:paraId="6645265C" w14:textId="0FDFC262" w:rsidR="00264595" w:rsidRPr="004007D2" w:rsidRDefault="00264595" w:rsidP="004007D2">
            <w:pPr>
              <w:spacing w:line="360" w:lineRule="auto"/>
              <w:ind w:firstLine="709"/>
              <w:rPr>
                <w:rFonts w:ascii="Times New Roman" w:hAnsi="Times New Roman" w:cs="Times New Roman"/>
                <w:shd w:val="clear" w:color="auto" w:fill="FFFFFF"/>
              </w:rPr>
            </w:pPr>
            <w:r w:rsidRPr="004007D2">
              <w:rPr>
                <w:rFonts w:ascii="Times New Roman" w:hAnsi="Times New Roman" w:cs="Times New Roman"/>
                <w:shd w:val="clear" w:color="auto" w:fill="FFFFFF"/>
              </w:rPr>
              <w:t>4</w:t>
            </w:r>
          </w:p>
        </w:tc>
      </w:tr>
      <w:tr w:rsidR="00213199" w:rsidRPr="004007D2" w14:paraId="7259A7EB" w14:textId="77777777" w:rsidTr="00213199">
        <w:tc>
          <w:tcPr>
            <w:tcW w:w="8500" w:type="dxa"/>
            <w:vAlign w:val="center"/>
          </w:tcPr>
          <w:p w14:paraId="249F0E85" w14:textId="0B1BB43C" w:rsidR="00213199" w:rsidRPr="004007D2" w:rsidRDefault="00213199" w:rsidP="005D0A6E">
            <w:pPr>
              <w:pStyle w:val="12"/>
              <w:spacing w:line="276" w:lineRule="auto"/>
              <w:ind w:firstLine="25"/>
              <w:rPr>
                <w:b/>
              </w:rPr>
            </w:pPr>
            <w:r w:rsidRPr="004007D2">
              <w:rPr>
                <w:b/>
              </w:rPr>
              <w:t>КОГНІТИВНІ ТА КОМУНІКАТИВНО-ПРАГМАТИЧНІ АСПЕКТИ ЛІНГВІСТИКИ</w:t>
            </w:r>
          </w:p>
        </w:tc>
        <w:tc>
          <w:tcPr>
            <w:tcW w:w="1128" w:type="dxa"/>
          </w:tcPr>
          <w:p w14:paraId="04FCD3E5" w14:textId="10DED826"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9</w:t>
            </w:r>
          </w:p>
        </w:tc>
      </w:tr>
      <w:tr w:rsidR="00213199" w:rsidRPr="004007D2" w14:paraId="4BBEB8EF" w14:textId="77777777" w:rsidTr="00213199">
        <w:tc>
          <w:tcPr>
            <w:tcW w:w="8500" w:type="dxa"/>
            <w:vAlign w:val="center"/>
          </w:tcPr>
          <w:p w14:paraId="418D8EBB" w14:textId="77777777" w:rsidR="00213199" w:rsidRPr="004007D2" w:rsidRDefault="00213199" w:rsidP="005D0A6E">
            <w:pPr>
              <w:spacing w:line="276" w:lineRule="auto"/>
              <w:ind w:firstLine="25"/>
              <w:rPr>
                <w:rFonts w:ascii="Times New Roman" w:eastAsia="Calibri" w:hAnsi="Times New Roman" w:cs="Times New Roman"/>
                <w:b/>
                <w:sz w:val="28"/>
                <w:szCs w:val="28"/>
              </w:rPr>
            </w:pPr>
            <w:r w:rsidRPr="004007D2">
              <w:rPr>
                <w:rFonts w:ascii="Times New Roman" w:eastAsia="Calibri" w:hAnsi="Times New Roman" w:cs="Times New Roman"/>
                <w:b/>
                <w:sz w:val="28"/>
                <w:szCs w:val="28"/>
              </w:rPr>
              <w:t xml:space="preserve">Наталія </w:t>
            </w:r>
            <w:proofErr w:type="spellStart"/>
            <w:r w:rsidRPr="004007D2">
              <w:rPr>
                <w:rFonts w:ascii="Times New Roman" w:eastAsia="Calibri" w:hAnsi="Times New Roman" w:cs="Times New Roman"/>
                <w:b/>
                <w:sz w:val="28"/>
                <w:szCs w:val="28"/>
              </w:rPr>
              <w:t>Павликівська</w:t>
            </w:r>
            <w:proofErr w:type="spellEnd"/>
            <w:r w:rsidRPr="004007D2">
              <w:rPr>
                <w:rFonts w:ascii="Times New Roman" w:eastAsia="Calibri" w:hAnsi="Times New Roman" w:cs="Times New Roman"/>
                <w:b/>
                <w:sz w:val="28"/>
                <w:szCs w:val="28"/>
              </w:rPr>
              <w:t xml:space="preserve">, Мар’яна </w:t>
            </w:r>
            <w:proofErr w:type="spellStart"/>
            <w:r w:rsidRPr="004007D2">
              <w:rPr>
                <w:rFonts w:ascii="Times New Roman" w:eastAsia="Calibri" w:hAnsi="Times New Roman" w:cs="Times New Roman"/>
                <w:b/>
                <w:sz w:val="28"/>
                <w:szCs w:val="28"/>
              </w:rPr>
              <w:t>Івацко</w:t>
            </w:r>
            <w:proofErr w:type="spellEnd"/>
          </w:p>
          <w:p w14:paraId="50FD5D29" w14:textId="6EA97612" w:rsidR="00213199" w:rsidRPr="004007D2" w:rsidRDefault="00213199" w:rsidP="005D0A6E">
            <w:pPr>
              <w:pStyle w:val="12"/>
              <w:spacing w:line="276" w:lineRule="auto"/>
              <w:ind w:firstLine="25"/>
              <w:jc w:val="left"/>
              <w:rPr>
                <w:b/>
              </w:rPr>
            </w:pPr>
            <w:r w:rsidRPr="004007D2">
              <w:rPr>
                <w:rFonts w:eastAsia="Calibri"/>
              </w:rPr>
              <w:t xml:space="preserve">Прізвище як </w:t>
            </w:r>
            <w:proofErr w:type="spellStart"/>
            <w:r w:rsidRPr="004007D2">
              <w:rPr>
                <w:rFonts w:eastAsia="Calibri"/>
              </w:rPr>
              <w:t>антропонімна</w:t>
            </w:r>
            <w:proofErr w:type="spellEnd"/>
            <w:r w:rsidRPr="004007D2">
              <w:rPr>
                <w:rFonts w:eastAsia="Calibri"/>
              </w:rPr>
              <w:t xml:space="preserve"> категорія (на матеріалі прізвищ села </w:t>
            </w:r>
            <w:proofErr w:type="spellStart"/>
            <w:r w:rsidRPr="004007D2">
              <w:rPr>
                <w:rFonts w:eastAsia="Calibri"/>
              </w:rPr>
              <w:t>Мізяківські</w:t>
            </w:r>
            <w:proofErr w:type="spellEnd"/>
            <w:r w:rsidRPr="004007D2">
              <w:rPr>
                <w:rFonts w:eastAsia="Calibri"/>
              </w:rPr>
              <w:t xml:space="preserve"> Хутори Вінницького району Вінницької області)</w:t>
            </w:r>
          </w:p>
        </w:tc>
        <w:tc>
          <w:tcPr>
            <w:tcW w:w="1128" w:type="dxa"/>
          </w:tcPr>
          <w:p w14:paraId="22EBD107" w14:textId="433F44EA"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9</w:t>
            </w:r>
          </w:p>
        </w:tc>
      </w:tr>
      <w:tr w:rsidR="00213199" w:rsidRPr="004007D2" w14:paraId="2F08D6EA" w14:textId="77777777" w:rsidTr="00213199">
        <w:tc>
          <w:tcPr>
            <w:tcW w:w="8500" w:type="dxa"/>
            <w:vAlign w:val="center"/>
          </w:tcPr>
          <w:p w14:paraId="21EC78EF" w14:textId="77777777" w:rsidR="00213199" w:rsidRPr="004007D2" w:rsidRDefault="00213199" w:rsidP="005D0A6E">
            <w:pPr>
              <w:spacing w:line="276" w:lineRule="auto"/>
              <w:ind w:firstLine="25"/>
              <w:rPr>
                <w:rFonts w:ascii="Times New Roman" w:hAnsi="Times New Roman" w:cs="Times New Roman"/>
                <w:b/>
                <w:bCs/>
                <w:sz w:val="28"/>
                <w:szCs w:val="28"/>
              </w:rPr>
            </w:pPr>
            <w:r w:rsidRPr="004007D2">
              <w:rPr>
                <w:rFonts w:ascii="Times New Roman" w:hAnsi="Times New Roman" w:cs="Times New Roman"/>
                <w:b/>
                <w:bCs/>
                <w:sz w:val="28"/>
                <w:szCs w:val="28"/>
              </w:rPr>
              <w:t>Ольга Павлушенко</w:t>
            </w:r>
          </w:p>
          <w:p w14:paraId="6A196208" w14:textId="07E82692" w:rsidR="00213199" w:rsidRPr="004007D2" w:rsidRDefault="00213199" w:rsidP="005D0A6E">
            <w:pPr>
              <w:pStyle w:val="12"/>
              <w:spacing w:line="276" w:lineRule="auto"/>
              <w:ind w:firstLine="25"/>
              <w:jc w:val="left"/>
              <w:rPr>
                <w:b/>
              </w:rPr>
            </w:pPr>
            <w:r w:rsidRPr="004007D2">
              <w:rPr>
                <w:bCs/>
              </w:rPr>
              <w:t xml:space="preserve">Константи національної </w:t>
            </w:r>
            <w:proofErr w:type="spellStart"/>
            <w:r w:rsidRPr="004007D2">
              <w:rPr>
                <w:bCs/>
              </w:rPr>
              <w:t>свідомости</w:t>
            </w:r>
            <w:proofErr w:type="spellEnd"/>
            <w:r w:rsidRPr="004007D2">
              <w:rPr>
                <w:bCs/>
              </w:rPr>
              <w:t xml:space="preserve"> українців у мовно-концептуальному вимірі</w:t>
            </w:r>
          </w:p>
        </w:tc>
        <w:tc>
          <w:tcPr>
            <w:tcW w:w="1128" w:type="dxa"/>
          </w:tcPr>
          <w:p w14:paraId="6AD2AB77" w14:textId="6311D909"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36</w:t>
            </w:r>
          </w:p>
        </w:tc>
      </w:tr>
      <w:tr w:rsidR="00213199" w:rsidRPr="004007D2" w14:paraId="42E1AF1B" w14:textId="77777777" w:rsidTr="00213199">
        <w:tc>
          <w:tcPr>
            <w:tcW w:w="8500" w:type="dxa"/>
            <w:vAlign w:val="center"/>
          </w:tcPr>
          <w:p w14:paraId="29BDEC09" w14:textId="77777777" w:rsidR="00213199" w:rsidRPr="004007D2" w:rsidRDefault="00213199" w:rsidP="005D0A6E">
            <w:pPr>
              <w:pStyle w:val="12"/>
              <w:spacing w:line="276" w:lineRule="auto"/>
              <w:ind w:firstLine="25"/>
              <w:jc w:val="left"/>
              <w:rPr>
                <w:b/>
                <w:shd w:val="clear" w:color="auto" w:fill="FFFFFF"/>
              </w:rPr>
            </w:pPr>
            <w:r w:rsidRPr="004007D2">
              <w:rPr>
                <w:b/>
                <w:shd w:val="clear" w:color="auto" w:fill="FFFFFF"/>
              </w:rPr>
              <w:t xml:space="preserve">Інна </w:t>
            </w:r>
            <w:proofErr w:type="spellStart"/>
            <w:r w:rsidRPr="004007D2">
              <w:rPr>
                <w:b/>
                <w:shd w:val="clear" w:color="auto" w:fill="FFFFFF"/>
              </w:rPr>
              <w:t>Гороф’янюк</w:t>
            </w:r>
            <w:proofErr w:type="spellEnd"/>
          </w:p>
          <w:p w14:paraId="67080F6A" w14:textId="01293677" w:rsidR="00213199" w:rsidRPr="004007D2" w:rsidRDefault="00213199" w:rsidP="005D0A6E">
            <w:pPr>
              <w:spacing w:line="276" w:lineRule="auto"/>
              <w:ind w:firstLine="25"/>
              <w:rPr>
                <w:rFonts w:ascii="Times New Roman" w:hAnsi="Times New Roman" w:cs="Times New Roman"/>
                <w:sz w:val="28"/>
                <w:szCs w:val="28"/>
                <w:shd w:val="clear" w:color="auto" w:fill="FFFFFF"/>
              </w:rPr>
            </w:pPr>
            <w:r w:rsidRPr="004007D2">
              <w:rPr>
                <w:rFonts w:ascii="Times New Roman" w:hAnsi="Times New Roman" w:cs="Times New Roman"/>
                <w:sz w:val="28"/>
                <w:szCs w:val="28"/>
                <w:shd w:val="clear" w:color="auto" w:fill="FFFFFF"/>
              </w:rPr>
              <w:t xml:space="preserve">Традиційний родильний текст подолян: </w:t>
            </w:r>
            <w:proofErr w:type="spellStart"/>
            <w:r w:rsidRPr="004007D2">
              <w:rPr>
                <w:rFonts w:ascii="Times New Roman" w:hAnsi="Times New Roman" w:cs="Times New Roman"/>
                <w:sz w:val="28"/>
                <w:szCs w:val="28"/>
                <w:shd w:val="clear" w:color="auto" w:fill="FFFFFF"/>
                <w:lang w:val="ru-RU"/>
              </w:rPr>
              <w:t>персонажний</w:t>
            </w:r>
            <w:proofErr w:type="spellEnd"/>
            <w:r w:rsidRPr="004007D2">
              <w:rPr>
                <w:rFonts w:ascii="Times New Roman" w:hAnsi="Times New Roman" w:cs="Times New Roman"/>
                <w:sz w:val="28"/>
                <w:szCs w:val="28"/>
                <w:shd w:val="clear" w:color="auto" w:fill="FFFFFF"/>
                <w:lang w:val="ru-RU"/>
              </w:rPr>
              <w:t xml:space="preserve"> та </w:t>
            </w:r>
            <w:proofErr w:type="spellStart"/>
            <w:r w:rsidRPr="004007D2">
              <w:rPr>
                <w:rFonts w:ascii="Times New Roman" w:hAnsi="Times New Roman" w:cs="Times New Roman"/>
                <w:sz w:val="28"/>
                <w:szCs w:val="28"/>
                <w:shd w:val="clear" w:color="auto" w:fill="FFFFFF"/>
                <w:lang w:val="ru-RU"/>
              </w:rPr>
              <w:t>акціональний</w:t>
            </w:r>
            <w:proofErr w:type="spellEnd"/>
            <w:r w:rsidRPr="004007D2">
              <w:rPr>
                <w:rFonts w:ascii="Times New Roman" w:hAnsi="Times New Roman" w:cs="Times New Roman"/>
                <w:sz w:val="28"/>
                <w:szCs w:val="28"/>
                <w:shd w:val="clear" w:color="auto" w:fill="FFFFFF"/>
                <w:lang w:val="ru-RU"/>
              </w:rPr>
              <w:t xml:space="preserve"> </w:t>
            </w:r>
            <w:r w:rsidRPr="004007D2">
              <w:rPr>
                <w:rFonts w:ascii="Times New Roman" w:hAnsi="Times New Roman" w:cs="Times New Roman"/>
                <w:sz w:val="28"/>
                <w:szCs w:val="28"/>
                <w:shd w:val="clear" w:color="auto" w:fill="FFFFFF"/>
              </w:rPr>
              <w:t>коди обрядового тексту</w:t>
            </w:r>
          </w:p>
        </w:tc>
        <w:tc>
          <w:tcPr>
            <w:tcW w:w="1128" w:type="dxa"/>
          </w:tcPr>
          <w:p w14:paraId="3B44363E" w14:textId="26D1D28B"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65</w:t>
            </w:r>
          </w:p>
        </w:tc>
      </w:tr>
      <w:tr w:rsidR="00213199" w:rsidRPr="004007D2" w14:paraId="07E8C161" w14:textId="77777777" w:rsidTr="00213199">
        <w:tc>
          <w:tcPr>
            <w:tcW w:w="8500" w:type="dxa"/>
            <w:vAlign w:val="center"/>
          </w:tcPr>
          <w:p w14:paraId="24061327" w14:textId="77777777" w:rsidR="00213199" w:rsidRPr="004007D2" w:rsidRDefault="00213199" w:rsidP="005D0A6E">
            <w:pPr>
              <w:spacing w:line="276" w:lineRule="auto"/>
              <w:ind w:firstLine="25"/>
              <w:rPr>
                <w:rFonts w:ascii="Times New Roman" w:eastAsia="Calibri" w:hAnsi="Times New Roman" w:cs="Times New Roman"/>
                <w:b/>
                <w:sz w:val="28"/>
                <w:szCs w:val="28"/>
              </w:rPr>
            </w:pPr>
            <w:r w:rsidRPr="004007D2">
              <w:rPr>
                <w:rFonts w:ascii="Times New Roman" w:eastAsia="Calibri" w:hAnsi="Times New Roman" w:cs="Times New Roman"/>
                <w:b/>
                <w:sz w:val="28"/>
                <w:szCs w:val="28"/>
              </w:rPr>
              <w:t>Ніна Кухар</w:t>
            </w:r>
          </w:p>
          <w:p w14:paraId="5972331A" w14:textId="18197711" w:rsidR="00213199" w:rsidRPr="004007D2" w:rsidRDefault="00213199" w:rsidP="005D0A6E">
            <w:pPr>
              <w:pStyle w:val="12"/>
              <w:spacing w:line="276" w:lineRule="auto"/>
              <w:ind w:firstLine="25"/>
              <w:jc w:val="left"/>
              <w:rPr>
                <w:b/>
                <w:shd w:val="clear" w:color="auto" w:fill="FFFFFF"/>
              </w:rPr>
            </w:pPr>
            <w:r w:rsidRPr="004007D2">
              <w:rPr>
                <w:rFonts w:eastAsia="Calibri"/>
              </w:rPr>
              <w:t xml:space="preserve">Особливості формування </w:t>
            </w:r>
            <w:proofErr w:type="spellStart"/>
            <w:r w:rsidRPr="004007D2">
              <w:rPr>
                <w:rFonts w:eastAsia="Calibri"/>
              </w:rPr>
              <w:t>мовної</w:t>
            </w:r>
            <w:proofErr w:type="spellEnd"/>
            <w:r w:rsidRPr="004007D2">
              <w:rPr>
                <w:rFonts w:eastAsia="Calibri"/>
              </w:rPr>
              <w:t xml:space="preserve"> особистості здобувача філологічної освіти</w:t>
            </w:r>
          </w:p>
        </w:tc>
        <w:tc>
          <w:tcPr>
            <w:tcW w:w="1128" w:type="dxa"/>
          </w:tcPr>
          <w:p w14:paraId="0D1F6169" w14:textId="26DF6326"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91</w:t>
            </w:r>
          </w:p>
        </w:tc>
      </w:tr>
      <w:tr w:rsidR="00213199" w:rsidRPr="004007D2" w14:paraId="5F2F1BB3" w14:textId="77777777" w:rsidTr="00635748">
        <w:tc>
          <w:tcPr>
            <w:tcW w:w="8500" w:type="dxa"/>
            <w:vAlign w:val="center"/>
          </w:tcPr>
          <w:p w14:paraId="1C1D94A5" w14:textId="07FD1B51" w:rsidR="00213199" w:rsidRPr="004007D2" w:rsidRDefault="00213199" w:rsidP="005D0A6E">
            <w:pPr>
              <w:spacing w:line="276" w:lineRule="auto"/>
              <w:ind w:firstLine="25"/>
              <w:jc w:val="center"/>
              <w:rPr>
                <w:rFonts w:ascii="Times New Roman" w:eastAsia="Calibri" w:hAnsi="Times New Roman" w:cs="Times New Roman"/>
                <w:b/>
                <w:sz w:val="28"/>
                <w:szCs w:val="28"/>
              </w:rPr>
            </w:pPr>
            <w:r w:rsidRPr="004007D2">
              <w:rPr>
                <w:rFonts w:ascii="Times New Roman" w:hAnsi="Times New Roman" w:cs="Times New Roman"/>
                <w:b/>
                <w:sz w:val="28"/>
                <w:szCs w:val="28"/>
              </w:rPr>
              <w:t>КОНТЕКСТУАЛЬНІ ВИЯВИ ГРАМАТИЧНИХ ОДИНИЦЬ</w:t>
            </w:r>
          </w:p>
        </w:tc>
        <w:tc>
          <w:tcPr>
            <w:tcW w:w="1128" w:type="dxa"/>
          </w:tcPr>
          <w:p w14:paraId="35DC4AD2" w14:textId="1464712D"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117</w:t>
            </w:r>
          </w:p>
        </w:tc>
      </w:tr>
      <w:tr w:rsidR="00213199" w:rsidRPr="004007D2" w14:paraId="43792B4E" w14:textId="77777777" w:rsidTr="007C683A">
        <w:tc>
          <w:tcPr>
            <w:tcW w:w="8500" w:type="dxa"/>
          </w:tcPr>
          <w:p w14:paraId="64026FC6" w14:textId="77777777" w:rsidR="00213199" w:rsidRPr="004007D2" w:rsidRDefault="00213199" w:rsidP="005D0A6E">
            <w:pPr>
              <w:spacing w:line="276" w:lineRule="auto"/>
              <w:ind w:firstLine="25"/>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b/>
                <w:sz w:val="28"/>
                <w:szCs w:val="28"/>
                <w:lang w:eastAsia="ru-RU"/>
              </w:rPr>
              <w:t>Ніна Іваницька</w:t>
            </w:r>
          </w:p>
          <w:p w14:paraId="67077CB1" w14:textId="6781D763" w:rsidR="00213199" w:rsidRPr="004007D2" w:rsidRDefault="00213199" w:rsidP="005D0A6E">
            <w:pPr>
              <w:spacing w:line="276" w:lineRule="auto"/>
              <w:ind w:firstLine="25"/>
              <w:rPr>
                <w:rFonts w:ascii="Times New Roman" w:hAnsi="Times New Roman" w:cs="Times New Roman"/>
                <w:sz w:val="28"/>
                <w:szCs w:val="28"/>
                <w:shd w:val="clear" w:color="auto" w:fill="FFFFFF"/>
              </w:rPr>
            </w:pPr>
            <w:bookmarkStart w:id="0" w:name="_Hlk152626442"/>
            <w:r w:rsidRPr="004007D2">
              <w:rPr>
                <w:rFonts w:ascii="Times New Roman" w:eastAsia="Times New Roman" w:hAnsi="Times New Roman" w:cs="Times New Roman"/>
                <w:sz w:val="28"/>
                <w:szCs w:val="28"/>
                <w:lang w:eastAsia="ru-RU"/>
              </w:rPr>
              <w:t xml:space="preserve">«Член речення» як </w:t>
            </w:r>
            <w:proofErr w:type="spellStart"/>
            <w:r w:rsidRPr="004007D2">
              <w:rPr>
                <w:rFonts w:ascii="Times New Roman" w:eastAsia="Times New Roman" w:hAnsi="Times New Roman" w:cs="Times New Roman"/>
                <w:sz w:val="28"/>
                <w:szCs w:val="28"/>
                <w:lang w:eastAsia="ru-RU"/>
              </w:rPr>
              <w:t>понятійно</w:t>
            </w:r>
            <w:proofErr w:type="spellEnd"/>
            <w:r w:rsidRPr="004007D2">
              <w:rPr>
                <w:rFonts w:ascii="Times New Roman" w:eastAsia="Times New Roman" w:hAnsi="Times New Roman" w:cs="Times New Roman"/>
                <w:sz w:val="28"/>
                <w:szCs w:val="28"/>
                <w:lang w:eastAsia="ru-RU"/>
              </w:rPr>
              <w:t>-термінологічний постулат у теоретичній граматиці сучасної української літературної мови</w:t>
            </w:r>
            <w:bookmarkEnd w:id="0"/>
          </w:p>
        </w:tc>
        <w:tc>
          <w:tcPr>
            <w:tcW w:w="1128" w:type="dxa"/>
          </w:tcPr>
          <w:p w14:paraId="254782FF" w14:textId="4723313F"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117</w:t>
            </w:r>
          </w:p>
        </w:tc>
      </w:tr>
      <w:tr w:rsidR="00213199" w:rsidRPr="004007D2" w14:paraId="4BCA1534" w14:textId="77777777" w:rsidTr="007C683A">
        <w:tc>
          <w:tcPr>
            <w:tcW w:w="8500" w:type="dxa"/>
          </w:tcPr>
          <w:p w14:paraId="1EAC0967" w14:textId="77777777" w:rsidR="00213199" w:rsidRPr="004007D2" w:rsidRDefault="00213199" w:rsidP="005D0A6E">
            <w:pPr>
              <w:pStyle w:val="12"/>
              <w:spacing w:line="276" w:lineRule="auto"/>
              <w:ind w:firstLine="25"/>
              <w:jc w:val="left"/>
              <w:rPr>
                <w:b/>
              </w:rPr>
            </w:pPr>
            <w:r w:rsidRPr="004007D2">
              <w:rPr>
                <w:b/>
              </w:rPr>
              <w:t xml:space="preserve">Валентина </w:t>
            </w:r>
            <w:proofErr w:type="spellStart"/>
            <w:r w:rsidRPr="004007D2">
              <w:rPr>
                <w:b/>
              </w:rPr>
              <w:t>Богатько</w:t>
            </w:r>
            <w:proofErr w:type="spellEnd"/>
          </w:p>
          <w:p w14:paraId="487A97AD" w14:textId="48F17B9A" w:rsidR="00213199" w:rsidRPr="004007D2" w:rsidRDefault="00213199" w:rsidP="005D0A6E">
            <w:pPr>
              <w:spacing w:line="276" w:lineRule="auto"/>
              <w:ind w:firstLine="25"/>
              <w:rPr>
                <w:rFonts w:ascii="Times New Roman" w:eastAsia="Times New Roman" w:hAnsi="Times New Roman" w:cs="Times New Roman"/>
                <w:sz w:val="28"/>
                <w:szCs w:val="28"/>
                <w:lang w:eastAsia="ru-RU"/>
              </w:rPr>
            </w:pPr>
            <w:bookmarkStart w:id="1" w:name="_Hlk152626543"/>
            <w:r w:rsidRPr="004007D2">
              <w:rPr>
                <w:rFonts w:ascii="Times New Roman" w:hAnsi="Times New Roman" w:cs="Times New Roman"/>
                <w:sz w:val="28"/>
                <w:szCs w:val="28"/>
              </w:rPr>
              <w:t>Структурно-семантичні особливості неповних приєднувальних конструкцій у мові сучасних мас-медіа</w:t>
            </w:r>
            <w:bookmarkEnd w:id="1"/>
          </w:p>
        </w:tc>
        <w:tc>
          <w:tcPr>
            <w:tcW w:w="1128" w:type="dxa"/>
          </w:tcPr>
          <w:p w14:paraId="22199DDE" w14:textId="03B76D3A"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150</w:t>
            </w:r>
          </w:p>
        </w:tc>
      </w:tr>
      <w:tr w:rsidR="00213199" w:rsidRPr="004007D2" w14:paraId="0F008A90" w14:textId="77777777" w:rsidTr="007C683A">
        <w:tc>
          <w:tcPr>
            <w:tcW w:w="8500" w:type="dxa"/>
          </w:tcPr>
          <w:p w14:paraId="102E1A88" w14:textId="77777777" w:rsidR="00213199" w:rsidRPr="004007D2" w:rsidRDefault="00213199" w:rsidP="005D0A6E">
            <w:pPr>
              <w:spacing w:line="276" w:lineRule="auto"/>
              <w:ind w:firstLine="25"/>
              <w:rPr>
                <w:rFonts w:ascii="Times New Roman" w:eastAsia="Calibri" w:hAnsi="Times New Roman" w:cs="Times New Roman"/>
                <w:b/>
                <w:bCs/>
                <w:sz w:val="28"/>
                <w:szCs w:val="28"/>
              </w:rPr>
            </w:pPr>
            <w:r w:rsidRPr="004007D2">
              <w:rPr>
                <w:rFonts w:ascii="Times New Roman" w:eastAsia="Calibri" w:hAnsi="Times New Roman" w:cs="Times New Roman"/>
                <w:b/>
                <w:bCs/>
                <w:sz w:val="28"/>
                <w:szCs w:val="28"/>
              </w:rPr>
              <w:t>Людмила Прокопчук</w:t>
            </w:r>
          </w:p>
          <w:p w14:paraId="03443792" w14:textId="53BC7E44" w:rsidR="00213199" w:rsidRPr="004007D2" w:rsidRDefault="00213199" w:rsidP="005D0A6E">
            <w:pPr>
              <w:spacing w:line="276" w:lineRule="auto"/>
              <w:ind w:firstLine="25"/>
              <w:rPr>
                <w:rFonts w:ascii="Times New Roman" w:eastAsia="Times New Roman" w:hAnsi="Times New Roman" w:cs="Times New Roman"/>
                <w:sz w:val="28"/>
                <w:szCs w:val="28"/>
                <w:lang w:eastAsia="ru-RU"/>
              </w:rPr>
            </w:pPr>
            <w:bookmarkStart w:id="2" w:name="_Hlk152626496"/>
            <w:r w:rsidRPr="004007D2">
              <w:rPr>
                <w:rFonts w:ascii="Times New Roman" w:eastAsia="Calibri" w:hAnsi="Times New Roman" w:cs="Times New Roman"/>
                <w:bCs/>
                <w:sz w:val="28"/>
                <w:szCs w:val="28"/>
              </w:rPr>
              <w:t>Метамовна інтерпретація природи синтаксичних конструкцій порівняльної модальності</w:t>
            </w:r>
            <w:bookmarkEnd w:id="2"/>
          </w:p>
        </w:tc>
        <w:tc>
          <w:tcPr>
            <w:tcW w:w="1128" w:type="dxa"/>
          </w:tcPr>
          <w:p w14:paraId="6B1490B6" w14:textId="7C741B3F"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175</w:t>
            </w:r>
          </w:p>
        </w:tc>
      </w:tr>
      <w:tr w:rsidR="00213199" w:rsidRPr="004007D2" w14:paraId="3FD36C69" w14:textId="77777777" w:rsidTr="007C683A">
        <w:tc>
          <w:tcPr>
            <w:tcW w:w="8500" w:type="dxa"/>
          </w:tcPr>
          <w:p w14:paraId="7B2071B0" w14:textId="57ED6603" w:rsidR="00213199" w:rsidRPr="004007D2" w:rsidRDefault="00213199" w:rsidP="005D0A6E">
            <w:pPr>
              <w:spacing w:line="276" w:lineRule="auto"/>
              <w:ind w:firstLine="25"/>
              <w:jc w:val="center"/>
              <w:rPr>
                <w:rFonts w:ascii="Times New Roman" w:eastAsia="Times New Roman" w:hAnsi="Times New Roman" w:cs="Times New Roman"/>
                <w:b/>
                <w:sz w:val="28"/>
                <w:szCs w:val="28"/>
                <w:lang w:eastAsia="ru-RU"/>
              </w:rPr>
            </w:pPr>
            <w:r w:rsidRPr="004007D2">
              <w:rPr>
                <w:rFonts w:ascii="Times New Roman" w:hAnsi="Times New Roman" w:cs="Times New Roman"/>
                <w:b/>
                <w:sz w:val="28"/>
                <w:szCs w:val="28"/>
              </w:rPr>
              <w:t>МОВА СУЧАСНИХ ЗАСОБІВ МАСОВОЇ ІНФОРМАЦІЇ</w:t>
            </w:r>
          </w:p>
        </w:tc>
        <w:tc>
          <w:tcPr>
            <w:tcW w:w="1128" w:type="dxa"/>
          </w:tcPr>
          <w:p w14:paraId="26B66F2A" w14:textId="0B824A53"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199</w:t>
            </w:r>
          </w:p>
        </w:tc>
      </w:tr>
      <w:tr w:rsidR="00213199" w:rsidRPr="004007D2" w14:paraId="38E1212F" w14:textId="77777777" w:rsidTr="007C683A">
        <w:tc>
          <w:tcPr>
            <w:tcW w:w="8500" w:type="dxa"/>
          </w:tcPr>
          <w:p w14:paraId="527EF96A" w14:textId="77777777" w:rsidR="00213199" w:rsidRPr="004007D2" w:rsidRDefault="00213199" w:rsidP="005D0A6E">
            <w:pPr>
              <w:spacing w:line="276" w:lineRule="auto"/>
              <w:ind w:firstLine="25"/>
              <w:rPr>
                <w:rFonts w:ascii="Times New Roman" w:hAnsi="Times New Roman" w:cs="Times New Roman"/>
                <w:b/>
                <w:sz w:val="28"/>
                <w:szCs w:val="28"/>
              </w:rPr>
            </w:pPr>
            <w:r w:rsidRPr="004007D2">
              <w:rPr>
                <w:rFonts w:ascii="Times New Roman" w:hAnsi="Times New Roman" w:cs="Times New Roman"/>
                <w:b/>
                <w:sz w:val="28"/>
                <w:szCs w:val="28"/>
              </w:rPr>
              <w:t xml:space="preserve">Віта </w:t>
            </w:r>
            <w:proofErr w:type="spellStart"/>
            <w:r w:rsidRPr="004007D2">
              <w:rPr>
                <w:rFonts w:ascii="Times New Roman" w:hAnsi="Times New Roman" w:cs="Times New Roman"/>
                <w:b/>
                <w:sz w:val="28"/>
                <w:szCs w:val="28"/>
              </w:rPr>
              <w:t>Сахацька</w:t>
            </w:r>
            <w:proofErr w:type="spellEnd"/>
            <w:r w:rsidRPr="004007D2">
              <w:rPr>
                <w:rFonts w:ascii="Times New Roman" w:hAnsi="Times New Roman" w:cs="Times New Roman"/>
                <w:b/>
                <w:sz w:val="28"/>
                <w:szCs w:val="28"/>
              </w:rPr>
              <w:t xml:space="preserve"> </w:t>
            </w:r>
          </w:p>
          <w:p w14:paraId="6814BF3B" w14:textId="6C333EC2" w:rsidR="00213199" w:rsidRPr="004007D2" w:rsidRDefault="00213199" w:rsidP="005D0A6E">
            <w:pPr>
              <w:spacing w:line="276" w:lineRule="auto"/>
              <w:ind w:firstLine="25"/>
              <w:rPr>
                <w:rFonts w:ascii="Times New Roman" w:eastAsia="Calibri" w:hAnsi="Times New Roman" w:cs="Times New Roman"/>
                <w:b/>
                <w:sz w:val="28"/>
                <w:szCs w:val="28"/>
              </w:rPr>
            </w:pPr>
            <w:r w:rsidRPr="004007D2">
              <w:rPr>
                <w:rFonts w:ascii="Times New Roman" w:hAnsi="Times New Roman" w:cs="Times New Roman"/>
                <w:sz w:val="28"/>
                <w:szCs w:val="28"/>
              </w:rPr>
              <w:t>Фразеологізми з гендерним компонентом (на матеріалі україномовних ЗМІ)</w:t>
            </w:r>
          </w:p>
        </w:tc>
        <w:tc>
          <w:tcPr>
            <w:tcW w:w="1128" w:type="dxa"/>
          </w:tcPr>
          <w:p w14:paraId="7EF93131" w14:textId="09CAED0C"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199</w:t>
            </w:r>
          </w:p>
        </w:tc>
      </w:tr>
      <w:tr w:rsidR="00213199" w:rsidRPr="004007D2" w14:paraId="0F7580F2" w14:textId="77777777" w:rsidTr="007C683A">
        <w:tc>
          <w:tcPr>
            <w:tcW w:w="8500" w:type="dxa"/>
          </w:tcPr>
          <w:p w14:paraId="5D52AB44" w14:textId="77777777" w:rsidR="00213199" w:rsidRPr="004007D2" w:rsidRDefault="00213199" w:rsidP="005D0A6E">
            <w:pPr>
              <w:spacing w:line="276" w:lineRule="auto"/>
              <w:ind w:firstLine="25"/>
              <w:rPr>
                <w:rFonts w:ascii="Times New Roman" w:eastAsia="Calibri" w:hAnsi="Times New Roman" w:cs="Times New Roman"/>
                <w:b/>
                <w:sz w:val="28"/>
                <w:szCs w:val="28"/>
              </w:rPr>
            </w:pPr>
            <w:r w:rsidRPr="004007D2">
              <w:rPr>
                <w:rFonts w:ascii="Times New Roman" w:eastAsia="Calibri" w:hAnsi="Times New Roman" w:cs="Times New Roman"/>
                <w:b/>
                <w:sz w:val="28"/>
                <w:szCs w:val="28"/>
              </w:rPr>
              <w:t>Олексій Павлюк</w:t>
            </w:r>
          </w:p>
          <w:p w14:paraId="09685B29" w14:textId="131B4FA9" w:rsidR="00213199" w:rsidRPr="004007D2" w:rsidRDefault="00213199" w:rsidP="005D0A6E">
            <w:pPr>
              <w:spacing w:line="276" w:lineRule="auto"/>
              <w:ind w:firstLine="25"/>
              <w:rPr>
                <w:rFonts w:ascii="Times New Roman" w:hAnsi="Times New Roman" w:cs="Times New Roman"/>
                <w:bCs/>
                <w:sz w:val="28"/>
                <w:szCs w:val="28"/>
              </w:rPr>
            </w:pPr>
            <w:r w:rsidRPr="004007D2">
              <w:rPr>
                <w:rFonts w:ascii="Times New Roman" w:eastAsia="Calibri" w:hAnsi="Times New Roman" w:cs="Times New Roman"/>
                <w:sz w:val="28"/>
                <w:szCs w:val="28"/>
              </w:rPr>
              <w:t xml:space="preserve">Аспекти релігійної лексики в текстах </w:t>
            </w:r>
            <w:proofErr w:type="spellStart"/>
            <w:r w:rsidRPr="004007D2">
              <w:rPr>
                <w:rFonts w:ascii="Times New Roman" w:eastAsia="Calibri" w:hAnsi="Times New Roman" w:cs="Times New Roman"/>
                <w:sz w:val="28"/>
                <w:szCs w:val="28"/>
              </w:rPr>
              <w:t>медіаресурсу</w:t>
            </w:r>
            <w:proofErr w:type="spellEnd"/>
            <w:r w:rsidRPr="004007D2">
              <w:rPr>
                <w:rFonts w:ascii="Times New Roman" w:eastAsia="Calibri" w:hAnsi="Times New Roman" w:cs="Times New Roman"/>
                <w:sz w:val="28"/>
                <w:szCs w:val="28"/>
              </w:rPr>
              <w:t xml:space="preserve"> </w:t>
            </w:r>
            <w:bookmarkStart w:id="3" w:name="_Hlk152625863"/>
            <w:r w:rsidRPr="004007D2">
              <w:rPr>
                <w:rFonts w:ascii="Times New Roman" w:eastAsia="Calibri" w:hAnsi="Times New Roman" w:cs="Times New Roman"/>
                <w:i/>
                <w:sz w:val="28"/>
                <w:szCs w:val="28"/>
                <w:lang w:val="en-US"/>
              </w:rPr>
              <w:t>CREDO</w:t>
            </w:r>
            <w:bookmarkEnd w:id="3"/>
          </w:p>
        </w:tc>
        <w:tc>
          <w:tcPr>
            <w:tcW w:w="1128" w:type="dxa"/>
          </w:tcPr>
          <w:p w14:paraId="037DE2E1" w14:textId="5B2D8442" w:rsidR="00213199" w:rsidRPr="004007D2" w:rsidRDefault="002465B4" w:rsidP="004007D2">
            <w:pPr>
              <w:spacing w:line="360" w:lineRule="auto"/>
              <w:ind w:firstLine="709"/>
              <w:rPr>
                <w:rFonts w:ascii="Times New Roman" w:hAnsi="Times New Roman" w:cs="Times New Roman"/>
                <w:shd w:val="clear" w:color="auto" w:fill="FFFFFF"/>
              </w:rPr>
            </w:pPr>
            <w:r>
              <w:rPr>
                <w:rFonts w:ascii="Times New Roman" w:hAnsi="Times New Roman" w:cs="Times New Roman"/>
                <w:shd w:val="clear" w:color="auto" w:fill="FFFFFF"/>
              </w:rPr>
              <w:t>224</w:t>
            </w:r>
          </w:p>
        </w:tc>
      </w:tr>
    </w:tbl>
    <w:p w14:paraId="09530F0F" w14:textId="77777777" w:rsidR="003D6A08" w:rsidRPr="004007D2" w:rsidRDefault="003D6A08" w:rsidP="004007D2">
      <w:pPr>
        <w:spacing w:after="0" w:line="360" w:lineRule="auto"/>
        <w:ind w:firstLine="709"/>
        <w:rPr>
          <w:rFonts w:ascii="Times New Roman" w:hAnsi="Times New Roman" w:cs="Times New Roman"/>
          <w:shd w:val="clear" w:color="auto" w:fill="FFFFFF"/>
        </w:rPr>
      </w:pPr>
    </w:p>
    <w:p w14:paraId="0E6783AE" w14:textId="77777777" w:rsidR="00C7540B" w:rsidRPr="004007D2" w:rsidRDefault="00616B9D" w:rsidP="004007D2">
      <w:pPr>
        <w:pStyle w:val="a3"/>
        <w:tabs>
          <w:tab w:val="left" w:pos="980"/>
        </w:tabs>
        <w:spacing w:after="0" w:afterAutospacing="0"/>
        <w:ind w:left="0" w:right="-1"/>
        <w:jc w:val="center"/>
        <w:rPr>
          <w:szCs w:val="28"/>
          <w:lang w:val="uk-UA"/>
        </w:rPr>
      </w:pPr>
      <w:r w:rsidRPr="004007D2">
        <w:rPr>
          <w:b w:val="0"/>
          <w:shd w:val="clear" w:color="auto" w:fill="FFFFFF"/>
          <w:lang w:val="uk-UA"/>
        </w:rPr>
        <w:br w:type="page"/>
      </w:r>
      <w:r w:rsidR="00C7540B" w:rsidRPr="004007D2">
        <w:rPr>
          <w:szCs w:val="28"/>
          <w:lang w:val="uk-UA"/>
        </w:rPr>
        <w:lastRenderedPageBreak/>
        <w:t>ПЕРЕДМОВА</w:t>
      </w:r>
    </w:p>
    <w:p w14:paraId="34335A51" w14:textId="765D5467" w:rsidR="00C7540B" w:rsidRPr="004007D2" w:rsidRDefault="00C7540B" w:rsidP="004007D2">
      <w:pPr>
        <w:spacing w:after="0" w:line="360" w:lineRule="auto"/>
        <w:ind w:firstLine="709"/>
        <w:jc w:val="both"/>
        <w:rPr>
          <w:rFonts w:ascii="Times New Roman" w:eastAsia="Lora" w:hAnsi="Times New Roman" w:cs="Times New Roman"/>
          <w:bCs/>
          <w:sz w:val="28"/>
          <w:szCs w:val="28"/>
          <w:lang w:val="ru-RU" w:eastAsia="zh-CN" w:bidi="ar"/>
        </w:rPr>
      </w:pPr>
      <w:r w:rsidRPr="004007D2">
        <w:rPr>
          <w:rFonts w:ascii="Times New Roman" w:hAnsi="Times New Roman" w:cs="Times New Roman"/>
          <w:bCs/>
          <w:sz w:val="28"/>
          <w:szCs w:val="28"/>
        </w:rPr>
        <w:t>Колективна монографія узагальнює п’ятирічну працю  науково-педагогічного колективу кафедри української мови Вінницького державного педагогічного університету імені Михайла Коцюбинського у проблематиці науково-дослідницької теми «</w:t>
      </w:r>
      <w:r w:rsidRPr="004007D2">
        <w:rPr>
          <w:rFonts w:ascii="Times New Roman" w:hAnsi="Times New Roman" w:cs="Times New Roman"/>
          <w:bCs/>
          <w:i/>
          <w:iCs/>
          <w:sz w:val="28"/>
          <w:szCs w:val="28"/>
        </w:rPr>
        <w:t xml:space="preserve">Дослідження </w:t>
      </w:r>
      <w:proofErr w:type="spellStart"/>
      <w:r w:rsidRPr="004007D2">
        <w:rPr>
          <w:rFonts w:ascii="Times New Roman" w:hAnsi="Times New Roman" w:cs="Times New Roman"/>
          <w:bCs/>
          <w:i/>
          <w:iCs/>
          <w:sz w:val="28"/>
          <w:szCs w:val="28"/>
        </w:rPr>
        <w:t>мовної</w:t>
      </w:r>
      <w:proofErr w:type="spellEnd"/>
      <w:r w:rsidRPr="004007D2">
        <w:rPr>
          <w:rFonts w:ascii="Times New Roman" w:hAnsi="Times New Roman" w:cs="Times New Roman"/>
          <w:bCs/>
          <w:i/>
          <w:iCs/>
          <w:sz w:val="28"/>
          <w:szCs w:val="28"/>
        </w:rPr>
        <w:t xml:space="preserve"> картини світу українців в її індивідуальному, регіональному та загальнонаціональному виявах</w:t>
      </w:r>
      <w:r w:rsidR="00D82734" w:rsidRPr="004007D2">
        <w:rPr>
          <w:rFonts w:ascii="Times New Roman" w:hAnsi="Times New Roman" w:cs="Times New Roman"/>
          <w:bCs/>
          <w:sz w:val="28"/>
          <w:szCs w:val="28"/>
        </w:rPr>
        <w:t xml:space="preserve">», </w:t>
      </w:r>
      <w:r w:rsidRPr="004007D2">
        <w:rPr>
          <w:rFonts w:ascii="Times New Roman" w:hAnsi="Times New Roman" w:cs="Times New Roman"/>
          <w:bCs/>
          <w:sz w:val="28"/>
          <w:szCs w:val="28"/>
        </w:rPr>
        <w:t>затвердженої у 2018 році (протокол засідання кафедри № 5 від 03 грудня 2018). Виконання тривало з 2019 р. до 2023 р.</w:t>
      </w:r>
      <w:r w:rsidRPr="004007D2">
        <w:rPr>
          <w:rFonts w:ascii="Times New Roman" w:hAnsi="Times New Roman" w:cs="Times New Roman"/>
          <w:b/>
          <w:bCs/>
          <w:sz w:val="28"/>
          <w:szCs w:val="28"/>
        </w:rPr>
        <w:t xml:space="preserve"> </w:t>
      </w:r>
      <w:proofErr w:type="spellStart"/>
      <w:r w:rsidRPr="004007D2">
        <w:rPr>
          <w:rFonts w:ascii="Times New Roman" w:eastAsia="Lora-Bold" w:hAnsi="Times New Roman" w:cs="Times New Roman"/>
          <w:bCs/>
          <w:sz w:val="28"/>
          <w:szCs w:val="28"/>
          <w:lang w:val="ru-RU" w:eastAsia="zh-CN" w:bidi="ar"/>
        </w:rPr>
        <w:t>Державний</w:t>
      </w:r>
      <w:proofErr w:type="spellEnd"/>
      <w:r w:rsidRPr="004007D2">
        <w:rPr>
          <w:rFonts w:ascii="Times New Roman" w:eastAsia="Lora-Bold" w:hAnsi="Times New Roman" w:cs="Times New Roman"/>
          <w:bCs/>
          <w:sz w:val="28"/>
          <w:szCs w:val="28"/>
          <w:lang w:val="ru-RU" w:eastAsia="zh-CN" w:bidi="ar"/>
        </w:rPr>
        <w:t xml:space="preserve"> </w:t>
      </w:r>
      <w:proofErr w:type="spellStart"/>
      <w:r w:rsidRPr="004007D2">
        <w:rPr>
          <w:rFonts w:ascii="Times New Roman" w:eastAsia="Lora-Bold" w:hAnsi="Times New Roman" w:cs="Times New Roman"/>
          <w:bCs/>
          <w:sz w:val="28"/>
          <w:szCs w:val="28"/>
          <w:lang w:val="ru-RU" w:eastAsia="zh-CN" w:bidi="ar"/>
        </w:rPr>
        <w:t>реєстраційний</w:t>
      </w:r>
      <w:proofErr w:type="spellEnd"/>
      <w:r w:rsidRPr="004007D2">
        <w:rPr>
          <w:rFonts w:ascii="Times New Roman" w:eastAsia="Lora-Bold" w:hAnsi="Times New Roman" w:cs="Times New Roman"/>
          <w:bCs/>
          <w:sz w:val="28"/>
          <w:szCs w:val="28"/>
          <w:lang w:val="ru-RU" w:eastAsia="zh-CN" w:bidi="ar"/>
        </w:rPr>
        <w:t xml:space="preserve"> номер: </w:t>
      </w:r>
      <w:r w:rsidRPr="004007D2">
        <w:rPr>
          <w:rFonts w:ascii="Times New Roman" w:eastAsia="Lora" w:hAnsi="Times New Roman" w:cs="Times New Roman"/>
          <w:bCs/>
          <w:sz w:val="28"/>
          <w:szCs w:val="28"/>
          <w:lang w:val="ru-RU" w:eastAsia="zh-CN" w:bidi="ar"/>
        </w:rPr>
        <w:t>0121</w:t>
      </w:r>
      <w:r w:rsidRPr="004007D2">
        <w:rPr>
          <w:rFonts w:ascii="Times New Roman" w:eastAsia="Lora" w:hAnsi="Times New Roman" w:cs="Times New Roman"/>
          <w:bCs/>
          <w:sz w:val="28"/>
          <w:szCs w:val="28"/>
          <w:lang w:eastAsia="zh-CN" w:bidi="ar"/>
        </w:rPr>
        <w:t>U</w:t>
      </w:r>
      <w:r w:rsidRPr="004007D2">
        <w:rPr>
          <w:rFonts w:ascii="Times New Roman" w:eastAsia="Lora" w:hAnsi="Times New Roman" w:cs="Times New Roman"/>
          <w:bCs/>
          <w:sz w:val="28"/>
          <w:szCs w:val="28"/>
          <w:lang w:val="ru-RU" w:eastAsia="zh-CN" w:bidi="ar"/>
        </w:rPr>
        <w:t xml:space="preserve">109375, </w:t>
      </w:r>
      <w:r w:rsidR="00D82734" w:rsidRPr="004007D2">
        <w:rPr>
          <w:rFonts w:ascii="Times New Roman" w:hAnsi="Times New Roman" w:cs="Times New Roman"/>
          <w:sz w:val="28"/>
          <w:szCs w:val="28"/>
        </w:rPr>
        <w:t xml:space="preserve">дата реєстрації – </w:t>
      </w:r>
      <w:r w:rsidRPr="004007D2">
        <w:rPr>
          <w:rFonts w:ascii="Times New Roman" w:hAnsi="Times New Roman" w:cs="Times New Roman"/>
          <w:sz w:val="28"/>
          <w:szCs w:val="28"/>
        </w:rPr>
        <w:t>08.03.2021.</w:t>
      </w:r>
    </w:p>
    <w:p w14:paraId="311CA06E" w14:textId="7F0017FD" w:rsidR="00C7540B" w:rsidRPr="004007D2" w:rsidRDefault="00C7540B" w:rsidP="004007D2">
      <w:pPr>
        <w:pStyle w:val="a3"/>
        <w:tabs>
          <w:tab w:val="left" w:pos="980"/>
        </w:tabs>
        <w:spacing w:after="0" w:afterAutospacing="0"/>
        <w:ind w:left="0" w:right="-1"/>
        <w:rPr>
          <w:b w:val="0"/>
          <w:lang w:val="uk-UA"/>
        </w:rPr>
      </w:pPr>
      <w:r w:rsidRPr="004007D2">
        <w:rPr>
          <w:b w:val="0"/>
          <w:bCs/>
          <w:lang w:val="uk-UA"/>
        </w:rPr>
        <w:t xml:space="preserve">Працюючи в руслі науково-дослідницької теми, викладачі кафедри </w:t>
      </w:r>
      <w:r w:rsidRPr="004007D2">
        <w:rPr>
          <w:b w:val="0"/>
          <w:lang w:val="uk-UA"/>
        </w:rPr>
        <w:t xml:space="preserve">зосередили емпіричне пізнання на </w:t>
      </w:r>
      <w:proofErr w:type="spellStart"/>
      <w:r w:rsidRPr="004007D2">
        <w:rPr>
          <w:b w:val="0"/>
          <w:lang w:val="uk-UA"/>
        </w:rPr>
        <w:t>мовній</w:t>
      </w:r>
      <w:proofErr w:type="spellEnd"/>
      <w:r w:rsidRPr="004007D2">
        <w:rPr>
          <w:b w:val="0"/>
          <w:lang w:val="uk-UA"/>
        </w:rPr>
        <w:t xml:space="preserve"> особистості й на </w:t>
      </w:r>
      <w:proofErr w:type="spellStart"/>
      <w:r w:rsidRPr="004007D2">
        <w:rPr>
          <w:b w:val="0"/>
          <w:lang w:val="uk-UA"/>
        </w:rPr>
        <w:t>мовній</w:t>
      </w:r>
      <w:proofErr w:type="spellEnd"/>
      <w:r w:rsidRPr="004007D2">
        <w:rPr>
          <w:b w:val="0"/>
          <w:lang w:val="uk-UA"/>
        </w:rPr>
        <w:t xml:space="preserve"> спільноті, яка виступає творцем й користувачем мовою. </w:t>
      </w:r>
      <w:proofErr w:type="spellStart"/>
      <w:r w:rsidRPr="004007D2">
        <w:rPr>
          <w:b w:val="0"/>
          <w:lang w:val="uk-UA"/>
        </w:rPr>
        <w:t>Лінгвальну</w:t>
      </w:r>
      <w:proofErr w:type="spellEnd"/>
      <w:r w:rsidRPr="004007D2">
        <w:rPr>
          <w:b w:val="0"/>
          <w:lang w:val="uk-UA"/>
        </w:rPr>
        <w:t xml:space="preserve"> систему дослідники к</w:t>
      </w:r>
      <w:r w:rsidR="00D82734" w:rsidRPr="004007D2">
        <w:rPr>
          <w:b w:val="0"/>
          <w:lang w:val="uk-UA"/>
        </w:rPr>
        <w:t xml:space="preserve">афедри розглядали крізь оптику знань </w:t>
      </w:r>
      <w:r w:rsidRPr="004007D2">
        <w:rPr>
          <w:b w:val="0"/>
          <w:lang w:val="uk-UA"/>
        </w:rPr>
        <w:t>про історичний й культурний поступ українського етносу в процесі</w:t>
      </w:r>
      <w:r w:rsidR="00D82734" w:rsidRPr="004007D2">
        <w:rPr>
          <w:b w:val="0"/>
          <w:lang w:val="uk-UA"/>
        </w:rPr>
        <w:t xml:space="preserve"> формування модерної політичної</w:t>
      </w:r>
      <w:r w:rsidRPr="004007D2">
        <w:rPr>
          <w:b w:val="0"/>
          <w:lang w:val="uk-UA"/>
        </w:rPr>
        <w:t xml:space="preserve"> нації. Особливої значущості такий підхід до вивчення мови набуває в контексті актуальних принципів розбудо</w:t>
      </w:r>
      <w:r w:rsidR="00D82734" w:rsidRPr="004007D2">
        <w:rPr>
          <w:b w:val="0"/>
          <w:lang w:val="uk-UA"/>
        </w:rPr>
        <w:t>ви лінгвістики ХХІ століття – антропоцентризму й</w:t>
      </w:r>
      <w:r w:rsidRPr="004007D2">
        <w:rPr>
          <w:b w:val="0"/>
          <w:lang w:val="uk-UA"/>
        </w:rPr>
        <w:t xml:space="preserve"> експансіонізму, які спонукають лінгвістів аналізувати </w:t>
      </w:r>
      <w:proofErr w:type="spellStart"/>
      <w:r w:rsidRPr="004007D2">
        <w:rPr>
          <w:b w:val="0"/>
          <w:lang w:val="uk-UA"/>
        </w:rPr>
        <w:t>мовні</w:t>
      </w:r>
      <w:proofErr w:type="spellEnd"/>
      <w:r w:rsidRPr="004007D2">
        <w:rPr>
          <w:b w:val="0"/>
          <w:lang w:val="uk-UA"/>
        </w:rPr>
        <w:t xml:space="preserve"> явища й факти в дискурсі, залучаючи знання й методики соціології, психології, </w:t>
      </w:r>
      <w:proofErr w:type="spellStart"/>
      <w:r w:rsidRPr="004007D2">
        <w:rPr>
          <w:b w:val="0"/>
          <w:lang w:val="uk-UA"/>
        </w:rPr>
        <w:t>когнітології</w:t>
      </w:r>
      <w:proofErr w:type="spellEnd"/>
      <w:r w:rsidRPr="004007D2">
        <w:rPr>
          <w:b w:val="0"/>
          <w:lang w:val="uk-UA"/>
        </w:rPr>
        <w:t>, етнографії.</w:t>
      </w:r>
    </w:p>
    <w:p w14:paraId="32436EFC" w14:textId="4778CD3F" w:rsidR="00C7540B" w:rsidRPr="004007D2" w:rsidRDefault="00C7540B" w:rsidP="004007D2">
      <w:pPr>
        <w:pStyle w:val="a3"/>
        <w:tabs>
          <w:tab w:val="left" w:pos="980"/>
        </w:tabs>
        <w:spacing w:after="0" w:afterAutospacing="0"/>
        <w:ind w:left="0" w:right="-1"/>
        <w:rPr>
          <w:b w:val="0"/>
          <w:szCs w:val="28"/>
          <w:lang w:val="uk-UA"/>
        </w:rPr>
      </w:pPr>
      <w:r w:rsidRPr="004007D2">
        <w:rPr>
          <w:b w:val="0"/>
          <w:lang w:val="uk-UA"/>
        </w:rPr>
        <w:t xml:space="preserve">Основними аспектами дослідження </w:t>
      </w:r>
      <w:proofErr w:type="spellStart"/>
      <w:r w:rsidRPr="004007D2">
        <w:rPr>
          <w:b w:val="0"/>
          <w:lang w:val="uk-UA"/>
        </w:rPr>
        <w:t>мовних</w:t>
      </w:r>
      <w:proofErr w:type="spellEnd"/>
      <w:r w:rsidRPr="004007D2">
        <w:rPr>
          <w:b w:val="0"/>
          <w:lang w:val="uk-UA"/>
        </w:rPr>
        <w:t xml:space="preserve"> одиниць різних рівнів були визначені </w:t>
      </w:r>
      <w:proofErr w:type="spellStart"/>
      <w:r w:rsidRPr="004007D2">
        <w:rPr>
          <w:b w:val="0"/>
          <w:lang w:val="uk-UA"/>
        </w:rPr>
        <w:t>лінгвопрагматичний</w:t>
      </w:r>
      <w:proofErr w:type="spellEnd"/>
      <w:r w:rsidRPr="004007D2">
        <w:rPr>
          <w:b w:val="0"/>
          <w:lang w:val="uk-UA"/>
        </w:rPr>
        <w:t xml:space="preserve">, психолінгвістичний, </w:t>
      </w:r>
      <w:proofErr w:type="spellStart"/>
      <w:r w:rsidRPr="004007D2">
        <w:rPr>
          <w:b w:val="0"/>
          <w:lang w:val="uk-UA"/>
        </w:rPr>
        <w:t>лінгвокогнітивний</w:t>
      </w:r>
      <w:proofErr w:type="spellEnd"/>
      <w:r w:rsidRPr="004007D2">
        <w:rPr>
          <w:b w:val="0"/>
          <w:lang w:val="uk-UA"/>
        </w:rPr>
        <w:t xml:space="preserve">, діалектологічний. Лінгвістичні розвідки в площині </w:t>
      </w:r>
      <w:proofErr w:type="spellStart"/>
      <w:r w:rsidRPr="004007D2">
        <w:rPr>
          <w:b w:val="0"/>
          <w:lang w:val="uk-UA"/>
        </w:rPr>
        <w:t>лінгвопрагматики</w:t>
      </w:r>
      <w:proofErr w:type="spellEnd"/>
      <w:r w:rsidRPr="004007D2">
        <w:rPr>
          <w:b w:val="0"/>
          <w:lang w:val="uk-UA"/>
        </w:rPr>
        <w:t xml:space="preserve"> розширили наукові уявлення про те, як людина використовує </w:t>
      </w:r>
      <w:proofErr w:type="spellStart"/>
      <w:r w:rsidRPr="004007D2">
        <w:rPr>
          <w:b w:val="0"/>
          <w:lang w:val="uk-UA"/>
        </w:rPr>
        <w:t>мовні</w:t>
      </w:r>
      <w:proofErr w:type="spellEnd"/>
      <w:r w:rsidRPr="004007D2">
        <w:rPr>
          <w:b w:val="0"/>
          <w:lang w:val="uk-UA"/>
        </w:rPr>
        <w:t xml:space="preserve"> засоби для досягнення індивідуальних і колективних комунікативних цілей. Психолінгвістичні дослідження поглибили знання про взаємозв’язки мови й мислення, мовленнєву здатність як психічний феномен, що реалізується в різноманітних механізмах породження та сприйняття мовлення з </w:t>
      </w:r>
      <w:proofErr w:type="spellStart"/>
      <w:r w:rsidRPr="004007D2">
        <w:rPr>
          <w:b w:val="0"/>
          <w:lang w:val="uk-UA"/>
        </w:rPr>
        <w:t>проєкцією</w:t>
      </w:r>
      <w:proofErr w:type="spellEnd"/>
      <w:r w:rsidRPr="004007D2">
        <w:rPr>
          <w:b w:val="0"/>
          <w:lang w:val="uk-UA"/>
        </w:rPr>
        <w:t xml:space="preserve"> на соціокультурну взаємодію людей у спіль</w:t>
      </w:r>
      <w:r w:rsidR="00D82734" w:rsidRPr="004007D2">
        <w:rPr>
          <w:b w:val="0"/>
          <w:lang w:val="uk-UA"/>
        </w:rPr>
        <w:t xml:space="preserve">нотах. </w:t>
      </w:r>
      <w:proofErr w:type="spellStart"/>
      <w:r w:rsidR="00D82734" w:rsidRPr="004007D2">
        <w:rPr>
          <w:b w:val="0"/>
          <w:lang w:val="uk-UA"/>
        </w:rPr>
        <w:t>Лінгвокогнітивні</w:t>
      </w:r>
      <w:proofErr w:type="spellEnd"/>
      <w:r w:rsidR="00D82734" w:rsidRPr="004007D2">
        <w:rPr>
          <w:b w:val="0"/>
          <w:lang w:val="uk-UA"/>
        </w:rPr>
        <w:t xml:space="preserve"> студії </w:t>
      </w:r>
      <w:r w:rsidRPr="004007D2">
        <w:rPr>
          <w:b w:val="0"/>
          <w:lang w:val="uk-UA"/>
        </w:rPr>
        <w:t xml:space="preserve">доповнили досвід вітчизняної </w:t>
      </w:r>
      <w:r w:rsidRPr="004007D2">
        <w:rPr>
          <w:b w:val="0"/>
          <w:lang w:val="uk-UA"/>
        </w:rPr>
        <w:lastRenderedPageBreak/>
        <w:t xml:space="preserve">лінгвістики у вивченні функцій мови в пізнавальній діяльності особи й колективу, участі значущих </w:t>
      </w:r>
      <w:proofErr w:type="spellStart"/>
      <w:r w:rsidRPr="004007D2">
        <w:rPr>
          <w:b w:val="0"/>
          <w:lang w:val="uk-UA"/>
        </w:rPr>
        <w:t>мовних</w:t>
      </w:r>
      <w:proofErr w:type="spellEnd"/>
      <w:r w:rsidRPr="004007D2">
        <w:rPr>
          <w:b w:val="0"/>
          <w:lang w:val="uk-UA"/>
        </w:rPr>
        <w:t xml:space="preserve"> одиниць у процесах формування ментальних репрезентацій фрагментів об’єктивної дійсності. </w:t>
      </w:r>
      <w:r w:rsidRPr="004007D2">
        <w:rPr>
          <w:b w:val="0"/>
          <w:szCs w:val="28"/>
          <w:lang w:val="uk-UA"/>
        </w:rPr>
        <w:t xml:space="preserve">За умов відсутності до сьогодні Подільського діалектного словника та вичерпного Подільського говіркового </w:t>
      </w:r>
      <w:proofErr w:type="spellStart"/>
      <w:r w:rsidRPr="004007D2">
        <w:rPr>
          <w:b w:val="0"/>
          <w:szCs w:val="28"/>
          <w:lang w:val="uk-UA"/>
        </w:rPr>
        <w:t>фонофонду</w:t>
      </w:r>
      <w:proofErr w:type="spellEnd"/>
      <w:r w:rsidRPr="004007D2">
        <w:rPr>
          <w:b w:val="0"/>
          <w:szCs w:val="28"/>
          <w:lang w:val="uk-UA"/>
        </w:rPr>
        <w:t xml:space="preserve"> особливо цінними й актуальними стають обстеження подільських говірок. Для реалізації завдань у царині діалектологічних досліджень у грудні 2021 р. розпочав діяльність Діалектологічний науковий центр при Вінницькому державному педагогічному університеті імені Михайла Коцюбинського.</w:t>
      </w:r>
    </w:p>
    <w:p w14:paraId="600576E9" w14:textId="1778A7CC" w:rsidR="00C7540B" w:rsidRPr="004007D2" w:rsidRDefault="00C7540B" w:rsidP="004007D2">
      <w:pPr>
        <w:pStyle w:val="a3"/>
        <w:tabs>
          <w:tab w:val="left" w:pos="980"/>
        </w:tabs>
        <w:spacing w:after="0" w:afterAutospacing="0"/>
        <w:ind w:left="0"/>
        <w:rPr>
          <w:b w:val="0"/>
          <w:lang w:val="uk-UA"/>
        </w:rPr>
      </w:pPr>
      <w:r w:rsidRPr="004007D2">
        <w:rPr>
          <w:b w:val="0"/>
          <w:szCs w:val="28"/>
          <w:lang w:val="uk-UA"/>
        </w:rPr>
        <w:t xml:space="preserve">З позицій діалектології, ономастики, психолінгвістики, когнітивної лінгвістики, </w:t>
      </w:r>
      <w:proofErr w:type="spellStart"/>
      <w:r w:rsidRPr="004007D2">
        <w:rPr>
          <w:b w:val="0"/>
          <w:szCs w:val="28"/>
          <w:lang w:val="uk-UA"/>
        </w:rPr>
        <w:t>лінгвокультурології</w:t>
      </w:r>
      <w:proofErr w:type="spellEnd"/>
      <w:r w:rsidRPr="004007D2">
        <w:rPr>
          <w:b w:val="0"/>
          <w:szCs w:val="28"/>
          <w:lang w:val="uk-UA"/>
        </w:rPr>
        <w:t xml:space="preserve">, етнолінгвістики, </w:t>
      </w:r>
      <w:proofErr w:type="spellStart"/>
      <w:r w:rsidRPr="004007D2">
        <w:rPr>
          <w:b w:val="0"/>
          <w:szCs w:val="28"/>
          <w:lang w:val="uk-UA"/>
        </w:rPr>
        <w:t>прагмалінгвістики</w:t>
      </w:r>
      <w:proofErr w:type="spellEnd"/>
      <w:r w:rsidRPr="004007D2">
        <w:rPr>
          <w:szCs w:val="28"/>
          <w:lang w:val="uk-UA"/>
        </w:rPr>
        <w:t xml:space="preserve"> </w:t>
      </w:r>
      <w:r w:rsidRPr="004007D2">
        <w:rPr>
          <w:b w:val="0"/>
          <w:bCs/>
          <w:szCs w:val="28"/>
          <w:lang w:val="uk-UA"/>
        </w:rPr>
        <w:t>в</w:t>
      </w:r>
      <w:r w:rsidRPr="004007D2">
        <w:rPr>
          <w:b w:val="0"/>
          <w:szCs w:val="28"/>
          <w:lang w:val="uk-UA"/>
        </w:rPr>
        <w:t xml:space="preserve">ивчені </w:t>
      </w:r>
      <w:r w:rsidRPr="004007D2">
        <w:rPr>
          <w:b w:val="0"/>
          <w:bCs/>
          <w:szCs w:val="28"/>
          <w:lang w:val="uk-UA"/>
        </w:rPr>
        <w:t>окремі</w:t>
      </w:r>
      <w:r w:rsidRPr="004007D2">
        <w:rPr>
          <w:szCs w:val="28"/>
          <w:lang w:val="uk-UA"/>
        </w:rPr>
        <w:t xml:space="preserve"> </w:t>
      </w:r>
      <w:r w:rsidRPr="004007D2">
        <w:rPr>
          <w:b w:val="0"/>
          <w:szCs w:val="28"/>
          <w:lang w:val="uk-UA"/>
        </w:rPr>
        <w:t xml:space="preserve">вияви національної </w:t>
      </w:r>
      <w:proofErr w:type="spellStart"/>
      <w:r w:rsidRPr="004007D2">
        <w:rPr>
          <w:b w:val="0"/>
          <w:szCs w:val="28"/>
          <w:lang w:val="uk-UA"/>
        </w:rPr>
        <w:t>мовної</w:t>
      </w:r>
      <w:proofErr w:type="spellEnd"/>
      <w:r w:rsidRPr="004007D2">
        <w:rPr>
          <w:b w:val="0"/>
          <w:szCs w:val="28"/>
          <w:lang w:val="uk-UA"/>
        </w:rPr>
        <w:t xml:space="preserve"> картини світу як інтелектуального продукту, с</w:t>
      </w:r>
      <w:r w:rsidR="00D82734" w:rsidRPr="004007D2">
        <w:rPr>
          <w:b w:val="0"/>
          <w:szCs w:val="28"/>
          <w:lang w:val="uk-UA"/>
        </w:rPr>
        <w:t xml:space="preserve">твореного українським етносом, </w:t>
      </w:r>
      <w:r w:rsidRPr="004007D2">
        <w:rPr>
          <w:b w:val="0"/>
          <w:bCs/>
          <w:szCs w:val="28"/>
          <w:lang w:val="uk-UA"/>
        </w:rPr>
        <w:t>виконано</w:t>
      </w:r>
      <w:r w:rsidRPr="004007D2">
        <w:rPr>
          <w:szCs w:val="28"/>
          <w:lang w:val="uk-UA"/>
        </w:rPr>
        <w:t xml:space="preserve"> </w:t>
      </w:r>
      <w:r w:rsidRPr="004007D2">
        <w:rPr>
          <w:b w:val="0"/>
          <w:lang w:val="uk-UA"/>
        </w:rPr>
        <w:t>аналітичні студії стану сучасної української мови, що ґрунтуються на принципах антропоцентризму як провідного в сучасній лінгвістиці.</w:t>
      </w:r>
      <w:r w:rsidRPr="004007D2">
        <w:rPr>
          <w:b w:val="0"/>
          <w:bCs/>
          <w:color w:val="FF0000"/>
          <w:lang w:val="uk-UA"/>
        </w:rPr>
        <w:t xml:space="preserve"> </w:t>
      </w:r>
      <w:r w:rsidRPr="004007D2">
        <w:rPr>
          <w:b w:val="0"/>
          <w:lang w:val="uk-UA"/>
        </w:rPr>
        <w:t>Поглиблено  концептуальні засади загального мовознавства, лексикології, діалектології, граматики, лінгвостилістики, що дозволяє доповнити зміст лі</w:t>
      </w:r>
      <w:r w:rsidR="005D1C9B" w:rsidRPr="004007D2">
        <w:rPr>
          <w:b w:val="0"/>
          <w:lang w:val="uk-UA"/>
        </w:rPr>
        <w:t xml:space="preserve">нгвістичних академічних курсів </w:t>
      </w:r>
      <w:r w:rsidRPr="004007D2">
        <w:rPr>
          <w:b w:val="0"/>
          <w:lang w:val="uk-UA"/>
        </w:rPr>
        <w:t>системи фахової підготовки філологів.</w:t>
      </w:r>
    </w:p>
    <w:p w14:paraId="4CAFBFC8" w14:textId="3E17AEB3" w:rsidR="00C7540B" w:rsidRPr="004007D2" w:rsidRDefault="005D1C9B" w:rsidP="004007D2">
      <w:pPr>
        <w:pStyle w:val="a3"/>
        <w:tabs>
          <w:tab w:val="left" w:pos="980"/>
        </w:tabs>
        <w:spacing w:after="0" w:afterAutospacing="0"/>
        <w:ind w:left="0" w:right="-1" w:firstLineChars="300" w:firstLine="840"/>
        <w:rPr>
          <w:b w:val="0"/>
          <w:color w:val="auto"/>
          <w:lang w:val="uk-UA"/>
        </w:rPr>
      </w:pPr>
      <w:r w:rsidRPr="004007D2">
        <w:rPr>
          <w:b w:val="0"/>
          <w:color w:val="auto"/>
          <w:lang w:val="uk-UA"/>
        </w:rPr>
        <w:t xml:space="preserve">Досвідчені науковці – </w:t>
      </w:r>
      <w:r w:rsidR="00C7540B" w:rsidRPr="004007D2">
        <w:rPr>
          <w:b w:val="0"/>
          <w:color w:val="auto"/>
          <w:lang w:val="uk-UA"/>
        </w:rPr>
        <w:t>доценти, професори кафедри</w:t>
      </w:r>
      <w:r w:rsidRPr="004007D2">
        <w:rPr>
          <w:b w:val="0"/>
          <w:color w:val="auto"/>
          <w:lang w:val="uk-UA"/>
        </w:rPr>
        <w:t xml:space="preserve"> – об’</w:t>
      </w:r>
      <w:r w:rsidR="00C7540B" w:rsidRPr="004007D2">
        <w:rPr>
          <w:b w:val="0"/>
          <w:color w:val="auto"/>
          <w:lang w:val="uk-UA"/>
        </w:rPr>
        <w:t xml:space="preserve">єднуються для цікавого інтелектуального спілкування з юними дослідниками, якими є здобувачі вищої освіти СВО бакалавра та магістра, у форматі проблемних груп, науково-практичних конференцій, реалізації індивідуальних науково-дослідницьких </w:t>
      </w:r>
      <w:proofErr w:type="spellStart"/>
      <w:r w:rsidR="00C7540B" w:rsidRPr="004007D2">
        <w:rPr>
          <w:b w:val="0"/>
          <w:color w:val="auto"/>
          <w:lang w:val="uk-UA"/>
        </w:rPr>
        <w:t>проєктів</w:t>
      </w:r>
      <w:proofErr w:type="spellEnd"/>
      <w:r w:rsidR="00C7540B" w:rsidRPr="004007D2">
        <w:rPr>
          <w:b w:val="0"/>
          <w:color w:val="auto"/>
          <w:lang w:val="uk-UA"/>
        </w:rPr>
        <w:t xml:space="preserve">. Обмін думками, озвучування </w:t>
      </w:r>
      <w:proofErr w:type="spellStart"/>
      <w:r w:rsidR="00C7540B" w:rsidRPr="004007D2">
        <w:rPr>
          <w:b w:val="0"/>
          <w:color w:val="auto"/>
          <w:lang w:val="uk-UA"/>
        </w:rPr>
        <w:t>візій</w:t>
      </w:r>
      <w:proofErr w:type="spellEnd"/>
      <w:r w:rsidR="00C7540B" w:rsidRPr="004007D2">
        <w:rPr>
          <w:b w:val="0"/>
          <w:color w:val="auto"/>
          <w:lang w:val="uk-UA"/>
        </w:rPr>
        <w:t xml:space="preserve"> сучасного стану розвитку української мови й лінгвістики в його нових напрямах, що постали на межі інтеграції науки про мову та </w:t>
      </w:r>
      <w:proofErr w:type="spellStart"/>
      <w:r w:rsidR="00C7540B" w:rsidRPr="004007D2">
        <w:rPr>
          <w:b w:val="0"/>
          <w:color w:val="auto"/>
          <w:lang w:val="uk-UA"/>
        </w:rPr>
        <w:t>когнітології</w:t>
      </w:r>
      <w:proofErr w:type="spellEnd"/>
      <w:r w:rsidR="00C7540B" w:rsidRPr="004007D2">
        <w:rPr>
          <w:b w:val="0"/>
          <w:color w:val="auto"/>
          <w:lang w:val="uk-UA"/>
        </w:rPr>
        <w:t xml:space="preserve">, психології, соціології, культурології, етнології, етнографії, породжує продуктивні ідеї, відкриває перспективи для подальших наукових студій. </w:t>
      </w:r>
    </w:p>
    <w:p w14:paraId="0D5D2E28" w14:textId="1928ADE8" w:rsidR="00C7540B" w:rsidRPr="004007D2" w:rsidRDefault="00C7540B" w:rsidP="004007D2">
      <w:pPr>
        <w:pStyle w:val="a3"/>
        <w:tabs>
          <w:tab w:val="left" w:pos="980"/>
          <w:tab w:val="left" w:pos="2800"/>
        </w:tabs>
        <w:spacing w:after="0" w:afterAutospacing="0"/>
        <w:ind w:left="0" w:right="-1"/>
        <w:rPr>
          <w:b w:val="0"/>
          <w:bCs/>
          <w:szCs w:val="28"/>
          <w:lang w:val="uk-UA"/>
        </w:rPr>
      </w:pPr>
      <w:r w:rsidRPr="004007D2">
        <w:rPr>
          <w:bCs/>
          <w:szCs w:val="28"/>
          <w:lang w:val="uk-UA"/>
        </w:rPr>
        <w:t xml:space="preserve">Наукову новизну </w:t>
      </w:r>
      <w:r w:rsidRPr="004007D2">
        <w:rPr>
          <w:b w:val="0"/>
          <w:szCs w:val="28"/>
          <w:lang w:val="uk-UA"/>
        </w:rPr>
        <w:t xml:space="preserve">дослідницької діяльності </w:t>
      </w:r>
      <w:proofErr w:type="spellStart"/>
      <w:r w:rsidRPr="004007D2">
        <w:rPr>
          <w:b w:val="0"/>
          <w:szCs w:val="28"/>
          <w:lang w:val="uk-UA"/>
        </w:rPr>
        <w:t>кафедрян</w:t>
      </w:r>
      <w:proofErr w:type="spellEnd"/>
      <w:r w:rsidRPr="004007D2">
        <w:rPr>
          <w:b w:val="0"/>
          <w:szCs w:val="28"/>
          <w:lang w:val="uk-UA"/>
        </w:rPr>
        <w:t xml:space="preserve"> становлять</w:t>
      </w:r>
      <w:r w:rsidRPr="004007D2">
        <w:rPr>
          <w:bCs/>
          <w:szCs w:val="28"/>
          <w:lang w:val="uk-UA"/>
        </w:rPr>
        <w:t xml:space="preserve"> </w:t>
      </w:r>
      <w:r w:rsidRPr="004007D2">
        <w:rPr>
          <w:b w:val="0"/>
          <w:bCs/>
          <w:szCs w:val="28"/>
          <w:lang w:val="uk-UA"/>
        </w:rPr>
        <w:t xml:space="preserve">зібрані й опрацьовані понад 400 годин записів автентичного говіркового мовлення жителів Центрального Поділля, укладені й опубліковані </w:t>
      </w:r>
      <w:r w:rsidRPr="004007D2">
        <w:rPr>
          <w:b w:val="0"/>
          <w:bCs/>
          <w:szCs w:val="28"/>
          <w:lang w:val="uk-UA"/>
        </w:rPr>
        <w:lastRenderedPageBreak/>
        <w:t>«Матеріали до словника подільського говору» (упорядник – доц. І.</w:t>
      </w:r>
      <w:r w:rsidR="005D1C9B" w:rsidRPr="004007D2">
        <w:rPr>
          <w:b w:val="0"/>
          <w:bCs/>
          <w:szCs w:val="28"/>
        </w:rPr>
        <w:t> </w:t>
      </w:r>
      <w:r w:rsidRPr="004007D2">
        <w:rPr>
          <w:b w:val="0"/>
          <w:bCs/>
          <w:szCs w:val="28"/>
          <w:lang w:val="uk-UA"/>
        </w:rPr>
        <w:t>В. </w:t>
      </w:r>
      <w:proofErr w:type="spellStart"/>
      <w:r w:rsidRPr="004007D2">
        <w:rPr>
          <w:b w:val="0"/>
          <w:bCs/>
          <w:szCs w:val="28"/>
          <w:lang w:val="uk-UA"/>
        </w:rPr>
        <w:t>Гороф’янюк</w:t>
      </w:r>
      <w:proofErr w:type="spellEnd"/>
      <w:r w:rsidRPr="004007D2">
        <w:rPr>
          <w:b w:val="0"/>
          <w:bCs/>
          <w:szCs w:val="28"/>
          <w:lang w:val="uk-UA"/>
        </w:rPr>
        <w:t xml:space="preserve">), </w:t>
      </w:r>
      <w:r w:rsidRPr="004007D2">
        <w:rPr>
          <w:b w:val="0"/>
          <w:szCs w:val="28"/>
          <w:lang w:val="uk-UA"/>
        </w:rPr>
        <w:t>досліджені діалектні особливості фольклорних текстів й живого мовлення українців Північної Молдови;</w:t>
      </w:r>
      <w:r w:rsidRPr="004007D2">
        <w:rPr>
          <w:b w:val="0"/>
          <w:bCs/>
          <w:szCs w:val="28"/>
          <w:lang w:val="uk-UA"/>
        </w:rPr>
        <w:t xml:space="preserve"> проаналізовані асоціативні поля концептів «держава», «сім’я», «нація», «Різдво» у </w:t>
      </w:r>
      <w:proofErr w:type="spellStart"/>
      <w:r w:rsidRPr="004007D2">
        <w:rPr>
          <w:b w:val="0"/>
          <w:bCs/>
          <w:szCs w:val="28"/>
          <w:lang w:val="uk-UA"/>
        </w:rPr>
        <w:t>мовомисленні</w:t>
      </w:r>
      <w:proofErr w:type="spellEnd"/>
      <w:r w:rsidRPr="004007D2">
        <w:rPr>
          <w:b w:val="0"/>
          <w:bCs/>
          <w:szCs w:val="28"/>
          <w:lang w:val="uk-UA"/>
        </w:rPr>
        <w:t xml:space="preserve"> молодої генерації українців, концепт «українська нація» в картинах світу Дмитра Донцова й Віталія </w:t>
      </w:r>
      <w:proofErr w:type="spellStart"/>
      <w:r w:rsidRPr="004007D2">
        <w:rPr>
          <w:b w:val="0"/>
          <w:bCs/>
          <w:szCs w:val="28"/>
          <w:lang w:val="uk-UA"/>
        </w:rPr>
        <w:t>Портникова</w:t>
      </w:r>
      <w:proofErr w:type="spellEnd"/>
      <w:r w:rsidRPr="004007D2">
        <w:rPr>
          <w:b w:val="0"/>
          <w:bCs/>
          <w:szCs w:val="28"/>
          <w:lang w:val="uk-UA"/>
        </w:rPr>
        <w:t xml:space="preserve"> як двох яскравих політичних публіцистів, які симетрично представляють український суспільно-політичний дискурс 20 років ХХ ст. і 20 років ХІ </w:t>
      </w:r>
      <w:proofErr w:type="spellStart"/>
      <w:r w:rsidRPr="004007D2">
        <w:rPr>
          <w:b w:val="0"/>
          <w:bCs/>
          <w:szCs w:val="28"/>
          <w:lang w:val="uk-UA"/>
        </w:rPr>
        <w:t>ст</w:t>
      </w:r>
      <w:proofErr w:type="spellEnd"/>
      <w:r w:rsidRPr="004007D2">
        <w:rPr>
          <w:b w:val="0"/>
          <w:bCs/>
          <w:szCs w:val="28"/>
          <w:lang w:val="uk-UA"/>
        </w:rPr>
        <w:t xml:space="preserve">; окреслено лінгвістичну характеристику псевдонімів, які стали </w:t>
      </w:r>
      <w:proofErr w:type="spellStart"/>
      <w:r w:rsidRPr="004007D2">
        <w:rPr>
          <w:b w:val="0"/>
          <w:bCs/>
          <w:szCs w:val="28"/>
          <w:lang w:val="uk-UA"/>
        </w:rPr>
        <w:t>лінгвомаркерами</w:t>
      </w:r>
      <w:proofErr w:type="spellEnd"/>
      <w:r w:rsidRPr="004007D2">
        <w:rPr>
          <w:b w:val="0"/>
          <w:bCs/>
          <w:szCs w:val="28"/>
          <w:lang w:val="uk-UA"/>
        </w:rPr>
        <w:t xml:space="preserve"> української </w:t>
      </w:r>
      <w:proofErr w:type="spellStart"/>
      <w:r w:rsidRPr="004007D2">
        <w:rPr>
          <w:b w:val="0"/>
          <w:bCs/>
          <w:szCs w:val="28"/>
          <w:lang w:val="uk-UA"/>
        </w:rPr>
        <w:t>етнокультури</w:t>
      </w:r>
      <w:proofErr w:type="spellEnd"/>
      <w:r w:rsidRPr="004007D2">
        <w:rPr>
          <w:b w:val="0"/>
          <w:bCs/>
          <w:szCs w:val="28"/>
          <w:lang w:val="uk-UA"/>
        </w:rPr>
        <w:t>.</w:t>
      </w:r>
    </w:p>
    <w:p w14:paraId="4AC0677B" w14:textId="256FC002" w:rsidR="00C7540B" w:rsidRPr="004007D2" w:rsidRDefault="00C7540B" w:rsidP="004007D2">
      <w:pPr>
        <w:pStyle w:val="a3"/>
        <w:tabs>
          <w:tab w:val="left" w:pos="980"/>
        </w:tabs>
        <w:spacing w:after="0" w:afterAutospacing="0"/>
        <w:ind w:left="0" w:right="-1"/>
        <w:rPr>
          <w:b w:val="0"/>
          <w:color w:val="auto"/>
          <w:lang w:val="uk-UA"/>
        </w:rPr>
      </w:pPr>
      <w:r w:rsidRPr="004007D2">
        <w:rPr>
          <w:b w:val="0"/>
          <w:color w:val="auto"/>
          <w:lang w:val="uk-UA"/>
        </w:rPr>
        <w:t>Результати лінгвістичних досліджень науковців кафедри мають практичне застосування, зокрема, знайшли своє відображення в змісті обов’язкових та вибіркових навчальних дисциплін циклу фахової підготовки здобувачів вищої освіти ступенів бакалавр та магістр за спеціальностями 014.01 Середня освіта (Українс</w:t>
      </w:r>
      <w:r w:rsidR="00832973" w:rsidRPr="004007D2">
        <w:rPr>
          <w:b w:val="0"/>
          <w:color w:val="auto"/>
          <w:lang w:val="uk-UA"/>
        </w:rPr>
        <w:t xml:space="preserve">ька мова і література) та 035. </w:t>
      </w:r>
      <w:r w:rsidRPr="004007D2">
        <w:rPr>
          <w:b w:val="0"/>
          <w:color w:val="auto"/>
          <w:lang w:val="uk-UA"/>
        </w:rPr>
        <w:t>Філологія. Українська мова і література: «Сучасна українська літературна мова», «Вступ до мовознавства», «Загальне мовознавство», «Українська діалектологія», «Етнолінгвістика», «Сучасна регіональна лексикологія», «Соціолінгвістика», «Основи прикладної лінгвістики» «Теоретична морфологія», – та «</w:t>
      </w:r>
      <w:proofErr w:type="spellStart"/>
      <w:r w:rsidRPr="004007D2">
        <w:rPr>
          <w:b w:val="0"/>
          <w:color w:val="auto"/>
          <w:lang w:val="uk-UA"/>
        </w:rPr>
        <w:t>Лінгвоконцептологія</w:t>
      </w:r>
      <w:proofErr w:type="spellEnd"/>
      <w:r w:rsidRPr="004007D2">
        <w:rPr>
          <w:b w:val="0"/>
          <w:color w:val="auto"/>
          <w:lang w:val="uk-UA"/>
        </w:rPr>
        <w:t>» для підготовки доктора філософії за спеціальністю 035 Філологія. З урахуванням сучасних лінгвістичних концепцій, сформованих на засадах антропоцентриз</w:t>
      </w:r>
      <w:r w:rsidR="00832973" w:rsidRPr="004007D2">
        <w:rPr>
          <w:b w:val="0"/>
          <w:color w:val="auto"/>
          <w:lang w:val="uk-UA"/>
        </w:rPr>
        <w:t xml:space="preserve">му, </w:t>
      </w:r>
      <w:proofErr w:type="spellStart"/>
      <w:r w:rsidR="00832973" w:rsidRPr="004007D2">
        <w:rPr>
          <w:b w:val="0"/>
          <w:color w:val="auto"/>
          <w:lang w:val="uk-UA"/>
        </w:rPr>
        <w:t>когнітивізму</w:t>
      </w:r>
      <w:proofErr w:type="spellEnd"/>
      <w:r w:rsidR="00832973" w:rsidRPr="004007D2">
        <w:rPr>
          <w:b w:val="0"/>
          <w:color w:val="auto"/>
          <w:lang w:val="uk-UA"/>
        </w:rPr>
        <w:t xml:space="preserve">, прагматизму, </w:t>
      </w:r>
      <w:r w:rsidRPr="004007D2">
        <w:rPr>
          <w:b w:val="0"/>
          <w:color w:val="auto"/>
          <w:lang w:val="uk-UA"/>
        </w:rPr>
        <w:t>оновлено робочі навчальні програми й навчально-методичні комплекси, тематика курсових та кваліфікаційних робіт, спрямованих на дослідження студентами функціонування української мови в умовах комунікативного простору сучасного інформаційного суспільства та актуального національного дискурсу.</w:t>
      </w:r>
    </w:p>
    <w:p w14:paraId="524EC74E" w14:textId="001D9C34" w:rsidR="00C7540B" w:rsidRPr="004007D2" w:rsidRDefault="00C7540B" w:rsidP="004007D2">
      <w:pPr>
        <w:pStyle w:val="a3"/>
        <w:tabs>
          <w:tab w:val="left" w:pos="980"/>
        </w:tabs>
        <w:spacing w:after="0" w:afterAutospacing="0"/>
        <w:ind w:left="0" w:right="-1" w:firstLineChars="200" w:firstLine="560"/>
        <w:rPr>
          <w:b w:val="0"/>
          <w:color w:val="auto"/>
          <w:lang w:val="uk-UA"/>
        </w:rPr>
      </w:pPr>
      <w:r w:rsidRPr="004007D2">
        <w:rPr>
          <w:b w:val="0"/>
          <w:color w:val="auto"/>
          <w:lang w:val="uk-UA"/>
        </w:rPr>
        <w:t>Майданчиком для змістовного діалогу лінгвістів-дослідників стали чотири Всеукраїнські наукові конференції студентів, магістрантів і молодих учених «Подільська регіональна лексикологія: стан та п</w:t>
      </w:r>
      <w:r w:rsidR="00D678CF" w:rsidRPr="004007D2">
        <w:rPr>
          <w:b w:val="0"/>
          <w:color w:val="auto"/>
          <w:lang w:val="uk-UA"/>
        </w:rPr>
        <w:t xml:space="preserve">ерспективи» </w:t>
      </w:r>
      <w:r w:rsidR="00D678CF" w:rsidRPr="004007D2">
        <w:rPr>
          <w:b w:val="0"/>
          <w:color w:val="auto"/>
          <w:lang w:val="uk-UA"/>
        </w:rPr>
        <w:lastRenderedPageBreak/>
        <w:t>(організатор – доц. </w:t>
      </w:r>
      <w:proofErr w:type="spellStart"/>
      <w:r w:rsidRPr="004007D2">
        <w:rPr>
          <w:b w:val="0"/>
          <w:color w:val="auto"/>
          <w:lang w:val="uk-UA"/>
        </w:rPr>
        <w:t>Гороф’янюк</w:t>
      </w:r>
      <w:proofErr w:type="spellEnd"/>
      <w:r w:rsidR="00D678CF" w:rsidRPr="004007D2">
        <w:rPr>
          <w:b w:val="0"/>
          <w:color w:val="auto"/>
        </w:rPr>
        <w:t> </w:t>
      </w:r>
      <w:r w:rsidRPr="004007D2">
        <w:rPr>
          <w:b w:val="0"/>
          <w:color w:val="auto"/>
          <w:lang w:val="uk-UA"/>
        </w:rPr>
        <w:t>І.</w:t>
      </w:r>
      <w:r w:rsidR="00D678CF" w:rsidRPr="004007D2">
        <w:rPr>
          <w:b w:val="0"/>
          <w:color w:val="auto"/>
        </w:rPr>
        <w:t> </w:t>
      </w:r>
      <w:r w:rsidRPr="004007D2">
        <w:rPr>
          <w:b w:val="0"/>
          <w:color w:val="auto"/>
          <w:lang w:val="uk-UA"/>
        </w:rPr>
        <w:t xml:space="preserve">В.), чотири </w:t>
      </w:r>
      <w:proofErr w:type="spellStart"/>
      <w:r w:rsidRPr="004007D2">
        <w:rPr>
          <w:b w:val="0"/>
          <w:color w:val="auto"/>
          <w:lang w:val="uk-UA"/>
        </w:rPr>
        <w:t>міжуніверситетські</w:t>
      </w:r>
      <w:proofErr w:type="spellEnd"/>
      <w:r w:rsidRPr="004007D2">
        <w:rPr>
          <w:b w:val="0"/>
          <w:color w:val="auto"/>
          <w:lang w:val="uk-UA"/>
        </w:rPr>
        <w:t xml:space="preserve"> конференції «Етнос. Мова</w:t>
      </w:r>
      <w:r w:rsidR="00D678CF" w:rsidRPr="004007D2">
        <w:rPr>
          <w:b w:val="0"/>
          <w:color w:val="auto"/>
          <w:lang w:val="uk-UA"/>
        </w:rPr>
        <w:t>. Культура» (організатор – доц. </w:t>
      </w:r>
      <w:r w:rsidRPr="004007D2">
        <w:rPr>
          <w:b w:val="0"/>
          <w:color w:val="auto"/>
          <w:lang w:val="uk-UA"/>
        </w:rPr>
        <w:t>Павлушенко</w:t>
      </w:r>
      <w:r w:rsidR="00D678CF" w:rsidRPr="004007D2">
        <w:rPr>
          <w:b w:val="0"/>
          <w:color w:val="auto"/>
        </w:rPr>
        <w:t> </w:t>
      </w:r>
      <w:r w:rsidRPr="004007D2">
        <w:rPr>
          <w:b w:val="0"/>
          <w:color w:val="auto"/>
          <w:lang w:val="uk-UA"/>
        </w:rPr>
        <w:t>О.</w:t>
      </w:r>
      <w:r w:rsidR="00D678CF" w:rsidRPr="004007D2">
        <w:rPr>
          <w:b w:val="0"/>
          <w:color w:val="auto"/>
        </w:rPr>
        <w:t> </w:t>
      </w:r>
      <w:r w:rsidRPr="004007D2">
        <w:rPr>
          <w:b w:val="0"/>
          <w:color w:val="auto"/>
          <w:lang w:val="uk-UA"/>
        </w:rPr>
        <w:t xml:space="preserve">А.), одна </w:t>
      </w:r>
      <w:proofErr w:type="spellStart"/>
      <w:r w:rsidRPr="004007D2">
        <w:rPr>
          <w:b w:val="0"/>
          <w:color w:val="auto"/>
          <w:lang w:val="uk-UA"/>
        </w:rPr>
        <w:t>міжуніверситетська</w:t>
      </w:r>
      <w:proofErr w:type="spellEnd"/>
      <w:r w:rsidRPr="004007D2">
        <w:rPr>
          <w:b w:val="0"/>
          <w:color w:val="auto"/>
          <w:lang w:val="uk-UA"/>
        </w:rPr>
        <w:t xml:space="preserve"> науково-практична конференція «Українське слово в контексті сучасних соціально-культурних змі</w:t>
      </w:r>
      <w:r w:rsidR="00D678CF" w:rsidRPr="004007D2">
        <w:rPr>
          <w:b w:val="0"/>
          <w:color w:val="auto"/>
          <w:lang w:val="uk-UA"/>
        </w:rPr>
        <w:t>н» (організатор – доц. </w:t>
      </w:r>
      <w:r w:rsidRPr="004007D2">
        <w:rPr>
          <w:b w:val="0"/>
          <w:color w:val="auto"/>
          <w:lang w:val="uk-UA"/>
        </w:rPr>
        <w:t>Прокопчук</w:t>
      </w:r>
      <w:r w:rsidR="00D678CF" w:rsidRPr="004007D2">
        <w:rPr>
          <w:b w:val="0"/>
          <w:color w:val="auto"/>
          <w:lang w:val="uk-UA"/>
        </w:rPr>
        <w:t> </w:t>
      </w:r>
      <w:r w:rsidRPr="004007D2">
        <w:rPr>
          <w:b w:val="0"/>
          <w:color w:val="auto"/>
          <w:lang w:val="uk-UA"/>
        </w:rPr>
        <w:t>Л.</w:t>
      </w:r>
      <w:r w:rsidR="00D678CF" w:rsidRPr="004007D2">
        <w:rPr>
          <w:b w:val="0"/>
          <w:color w:val="auto"/>
        </w:rPr>
        <w:t> </w:t>
      </w:r>
      <w:r w:rsidRPr="004007D2">
        <w:rPr>
          <w:b w:val="0"/>
          <w:color w:val="auto"/>
          <w:lang w:val="uk-UA"/>
        </w:rPr>
        <w:t xml:space="preserve">В.), </w:t>
      </w:r>
      <w:proofErr w:type="spellStart"/>
      <w:r w:rsidRPr="004007D2">
        <w:rPr>
          <w:b w:val="0"/>
          <w:color w:val="auto"/>
          <w:lang w:val="uk-UA"/>
        </w:rPr>
        <w:t>міжуніверситетський</w:t>
      </w:r>
      <w:proofErr w:type="spellEnd"/>
      <w:r w:rsidRPr="004007D2">
        <w:rPr>
          <w:b w:val="0"/>
          <w:color w:val="auto"/>
          <w:lang w:val="uk-UA"/>
        </w:rPr>
        <w:t xml:space="preserve"> науково-практичний семінар з питань Українського правопису в редакції 2019 року. </w:t>
      </w:r>
    </w:p>
    <w:p w14:paraId="3340CB36" w14:textId="28D87326" w:rsidR="00C7540B" w:rsidRPr="004007D2" w:rsidRDefault="00C7540B" w:rsidP="004007D2">
      <w:pPr>
        <w:pStyle w:val="a3"/>
        <w:tabs>
          <w:tab w:val="left" w:pos="980"/>
          <w:tab w:val="left" w:pos="2800"/>
        </w:tabs>
        <w:spacing w:after="0" w:afterAutospacing="0"/>
        <w:ind w:left="0" w:right="-1"/>
        <w:rPr>
          <w:b w:val="0"/>
          <w:szCs w:val="28"/>
          <w:lang w:val="uk-UA"/>
        </w:rPr>
      </w:pPr>
      <w:r w:rsidRPr="004007D2">
        <w:rPr>
          <w:b w:val="0"/>
          <w:szCs w:val="28"/>
          <w:lang w:val="uk-UA"/>
        </w:rPr>
        <w:t>Соціальний ефект результатів науково-дослідницької діяльності викладачів та здобувачів вищої освіти полягає в підвищенні р</w:t>
      </w:r>
      <w:r w:rsidR="00D82734" w:rsidRPr="004007D2">
        <w:rPr>
          <w:b w:val="0"/>
          <w:szCs w:val="28"/>
          <w:lang w:val="uk-UA"/>
        </w:rPr>
        <w:t xml:space="preserve">івня теоретичної й практичної </w:t>
      </w:r>
      <w:r w:rsidRPr="004007D2">
        <w:rPr>
          <w:b w:val="0"/>
          <w:szCs w:val="28"/>
          <w:lang w:val="uk-UA"/>
        </w:rPr>
        <w:t xml:space="preserve">підготовки вчителів-словесників для нової української школи, у розвитку в них </w:t>
      </w:r>
      <w:proofErr w:type="spellStart"/>
      <w:r w:rsidRPr="004007D2">
        <w:rPr>
          <w:b w:val="0"/>
          <w:szCs w:val="28"/>
          <w:lang w:val="uk-UA"/>
        </w:rPr>
        <w:t>здатностей</w:t>
      </w:r>
      <w:proofErr w:type="spellEnd"/>
      <w:r w:rsidRPr="004007D2">
        <w:rPr>
          <w:b w:val="0"/>
          <w:szCs w:val="28"/>
          <w:lang w:val="uk-UA"/>
        </w:rPr>
        <w:t xml:space="preserve"> до самостійних досліджень </w:t>
      </w:r>
      <w:proofErr w:type="spellStart"/>
      <w:r w:rsidRPr="004007D2">
        <w:rPr>
          <w:b w:val="0"/>
          <w:szCs w:val="28"/>
          <w:lang w:val="uk-UA"/>
        </w:rPr>
        <w:t>мовних</w:t>
      </w:r>
      <w:proofErr w:type="spellEnd"/>
      <w:r w:rsidRPr="004007D2">
        <w:rPr>
          <w:b w:val="0"/>
          <w:szCs w:val="28"/>
          <w:lang w:val="uk-UA"/>
        </w:rPr>
        <w:t xml:space="preserve"> явищ на синхронному й </w:t>
      </w:r>
      <w:proofErr w:type="spellStart"/>
      <w:r w:rsidRPr="004007D2">
        <w:rPr>
          <w:b w:val="0"/>
          <w:szCs w:val="28"/>
          <w:lang w:val="uk-UA"/>
        </w:rPr>
        <w:t>діахронному</w:t>
      </w:r>
      <w:proofErr w:type="spellEnd"/>
      <w:r w:rsidRPr="004007D2">
        <w:rPr>
          <w:b w:val="0"/>
          <w:szCs w:val="28"/>
          <w:lang w:val="uk-UA"/>
        </w:rPr>
        <w:t xml:space="preserve"> зрізах, свідомого пошуку корисних для їхнього фахового зростання знань. Викладачі кафедри проводили </w:t>
      </w:r>
      <w:r w:rsidRPr="004007D2">
        <w:rPr>
          <w:b w:val="0"/>
          <w:bCs/>
          <w:szCs w:val="28"/>
          <w:lang w:val="uk-UA" w:eastAsia="uk-UA"/>
        </w:rPr>
        <w:t xml:space="preserve">лекційні та тренінгові заняття з культури фахового мовлення у Вінницькому та Хмельницькому регіональних центрах підвищення кваліфікації працівників органів державної влади, органів місцевого самоврядування, закладів культури, </w:t>
      </w:r>
      <w:r w:rsidRPr="004007D2">
        <w:rPr>
          <w:b w:val="0"/>
          <w:szCs w:val="28"/>
          <w:lang w:val="uk-UA"/>
        </w:rPr>
        <w:t>надавали наукові лінгвістичні консультації як приватним особам, які зверталися з офіційними заявами, так і організаціям.</w:t>
      </w:r>
    </w:p>
    <w:p w14:paraId="57C0A238" w14:textId="1CC5EF06" w:rsidR="00C7540B" w:rsidRPr="004007D2" w:rsidRDefault="00C7540B" w:rsidP="004007D2">
      <w:pPr>
        <w:pStyle w:val="a3"/>
        <w:tabs>
          <w:tab w:val="left" w:pos="980"/>
          <w:tab w:val="left" w:pos="2800"/>
        </w:tabs>
        <w:spacing w:after="0" w:afterAutospacing="0"/>
        <w:ind w:left="0" w:right="-1"/>
        <w:rPr>
          <w:b w:val="0"/>
          <w:szCs w:val="28"/>
          <w:lang w:val="uk-UA"/>
        </w:rPr>
      </w:pPr>
      <w:r w:rsidRPr="004007D2">
        <w:rPr>
          <w:b w:val="0"/>
          <w:color w:val="auto"/>
          <w:lang w:val="uk-UA"/>
        </w:rPr>
        <w:t xml:space="preserve">Основні результати виконання науково-педагогічними працівниками кафедри науково-дослідницької теми з 2019 р. до 2023 р. мають такі цифрові виміри: 2 одноосібні монографічні праці (68,25 </w:t>
      </w:r>
      <w:proofErr w:type="spellStart"/>
      <w:r w:rsidRPr="004007D2">
        <w:rPr>
          <w:b w:val="0"/>
          <w:color w:val="auto"/>
          <w:lang w:val="uk-UA"/>
        </w:rPr>
        <w:t>др.арк</w:t>
      </w:r>
      <w:proofErr w:type="spellEnd"/>
      <w:r w:rsidRPr="004007D2">
        <w:rPr>
          <w:b w:val="0"/>
          <w:color w:val="auto"/>
          <w:lang w:val="uk-UA"/>
        </w:rPr>
        <w:t xml:space="preserve">.), 25 розділів у колективних монографіях (21,2 </w:t>
      </w:r>
      <w:proofErr w:type="spellStart"/>
      <w:r w:rsidRPr="004007D2">
        <w:rPr>
          <w:b w:val="0"/>
          <w:color w:val="auto"/>
          <w:lang w:val="uk-UA"/>
        </w:rPr>
        <w:t>др</w:t>
      </w:r>
      <w:proofErr w:type="spellEnd"/>
      <w:r w:rsidRPr="004007D2">
        <w:rPr>
          <w:b w:val="0"/>
          <w:color w:val="auto"/>
          <w:lang w:val="uk-UA"/>
        </w:rPr>
        <w:t>. </w:t>
      </w:r>
      <w:proofErr w:type="spellStart"/>
      <w:r w:rsidRPr="004007D2">
        <w:rPr>
          <w:b w:val="0"/>
          <w:color w:val="auto"/>
          <w:lang w:val="uk-UA"/>
        </w:rPr>
        <w:t>арк</w:t>
      </w:r>
      <w:proofErr w:type="spellEnd"/>
      <w:r w:rsidRPr="004007D2">
        <w:rPr>
          <w:b w:val="0"/>
          <w:color w:val="auto"/>
          <w:lang w:val="uk-UA"/>
        </w:rPr>
        <w:t xml:space="preserve">.), 5 збірників наукових праць </w:t>
      </w:r>
      <w:r w:rsidRPr="004007D2">
        <w:rPr>
          <w:b w:val="0"/>
          <w:bCs/>
          <w:szCs w:val="28"/>
          <w:lang w:val="uk-UA"/>
        </w:rPr>
        <w:t xml:space="preserve">молодих учених, 9 навчальних посібників </w:t>
      </w:r>
      <w:r w:rsidRPr="004007D2">
        <w:rPr>
          <w:b w:val="0"/>
          <w:bCs/>
          <w:color w:val="000000" w:themeColor="text1"/>
          <w:szCs w:val="28"/>
          <w:lang w:val="uk-UA"/>
        </w:rPr>
        <w:t xml:space="preserve">(187,47 </w:t>
      </w:r>
      <w:proofErr w:type="spellStart"/>
      <w:r w:rsidRPr="004007D2">
        <w:rPr>
          <w:b w:val="0"/>
          <w:bCs/>
          <w:color w:val="000000" w:themeColor="text1"/>
          <w:szCs w:val="28"/>
          <w:lang w:val="uk-UA"/>
        </w:rPr>
        <w:t>др</w:t>
      </w:r>
      <w:proofErr w:type="spellEnd"/>
      <w:r w:rsidRPr="004007D2">
        <w:rPr>
          <w:b w:val="0"/>
          <w:bCs/>
          <w:color w:val="000000" w:themeColor="text1"/>
          <w:szCs w:val="28"/>
          <w:lang w:val="uk-UA"/>
        </w:rPr>
        <w:t>. </w:t>
      </w:r>
      <w:proofErr w:type="spellStart"/>
      <w:r w:rsidRPr="004007D2">
        <w:rPr>
          <w:b w:val="0"/>
          <w:bCs/>
          <w:color w:val="000000" w:themeColor="text1"/>
          <w:szCs w:val="28"/>
          <w:lang w:val="uk-UA"/>
        </w:rPr>
        <w:t>арк</w:t>
      </w:r>
      <w:proofErr w:type="spellEnd"/>
      <w:r w:rsidRPr="004007D2">
        <w:rPr>
          <w:b w:val="0"/>
          <w:bCs/>
          <w:color w:val="000000" w:themeColor="text1"/>
          <w:szCs w:val="28"/>
          <w:lang w:val="uk-UA"/>
        </w:rPr>
        <w:t xml:space="preserve">.), 4 методичні рекомендації (16,6), </w:t>
      </w:r>
      <w:r w:rsidRPr="004007D2">
        <w:rPr>
          <w:b w:val="0"/>
          <w:bCs/>
          <w:szCs w:val="28"/>
          <w:lang w:val="uk-UA"/>
        </w:rPr>
        <w:t xml:space="preserve">13 статей у виданнях, індексованих у міжнародних </w:t>
      </w:r>
      <w:proofErr w:type="spellStart"/>
      <w:r w:rsidRPr="004007D2">
        <w:rPr>
          <w:b w:val="0"/>
          <w:bCs/>
          <w:szCs w:val="28"/>
          <w:lang w:val="uk-UA"/>
        </w:rPr>
        <w:t>наукометричних</w:t>
      </w:r>
      <w:proofErr w:type="spellEnd"/>
      <w:r w:rsidRPr="004007D2">
        <w:rPr>
          <w:b w:val="0"/>
          <w:bCs/>
          <w:szCs w:val="28"/>
          <w:lang w:val="uk-UA"/>
        </w:rPr>
        <w:t xml:space="preserve"> базах </w:t>
      </w:r>
      <w:r w:rsidRPr="004007D2">
        <w:rPr>
          <w:b w:val="0"/>
          <w:bCs/>
          <w:szCs w:val="28"/>
        </w:rPr>
        <w:t>Scopus</w:t>
      </w:r>
      <w:r w:rsidRPr="004007D2">
        <w:rPr>
          <w:b w:val="0"/>
          <w:bCs/>
          <w:szCs w:val="28"/>
          <w:lang w:val="uk-UA"/>
        </w:rPr>
        <w:t xml:space="preserve"> і </w:t>
      </w:r>
      <w:r w:rsidRPr="004007D2">
        <w:rPr>
          <w:b w:val="0"/>
          <w:bCs/>
          <w:szCs w:val="28"/>
        </w:rPr>
        <w:t>Web</w:t>
      </w:r>
      <w:r w:rsidRPr="004007D2">
        <w:rPr>
          <w:b w:val="0"/>
          <w:bCs/>
          <w:szCs w:val="28"/>
          <w:lang w:val="uk-UA"/>
        </w:rPr>
        <w:t xml:space="preserve"> </w:t>
      </w:r>
      <w:r w:rsidRPr="004007D2">
        <w:rPr>
          <w:b w:val="0"/>
          <w:bCs/>
          <w:szCs w:val="28"/>
        </w:rPr>
        <w:t>of</w:t>
      </w:r>
      <w:r w:rsidRPr="004007D2">
        <w:rPr>
          <w:b w:val="0"/>
          <w:bCs/>
          <w:szCs w:val="28"/>
          <w:lang w:val="uk-UA"/>
        </w:rPr>
        <w:t xml:space="preserve"> </w:t>
      </w:r>
      <w:r w:rsidRPr="004007D2">
        <w:rPr>
          <w:b w:val="0"/>
          <w:bCs/>
          <w:szCs w:val="28"/>
        </w:rPr>
        <w:t>Science</w:t>
      </w:r>
      <w:r w:rsidRPr="004007D2">
        <w:rPr>
          <w:b w:val="0"/>
          <w:szCs w:val="28"/>
          <w:lang w:val="uk-UA"/>
        </w:rPr>
        <w:t>, 32 статті у вітчиз</w:t>
      </w:r>
      <w:r w:rsidR="00D82734" w:rsidRPr="004007D2">
        <w:rPr>
          <w:b w:val="0"/>
          <w:szCs w:val="28"/>
          <w:lang w:val="uk-UA"/>
        </w:rPr>
        <w:t xml:space="preserve">няних виданнях категорії Б, 34 </w:t>
      </w:r>
      <w:r w:rsidRPr="004007D2">
        <w:rPr>
          <w:b w:val="0"/>
          <w:szCs w:val="28"/>
          <w:lang w:val="uk-UA"/>
        </w:rPr>
        <w:t xml:space="preserve">публікації у закордонних і вітчизняних фахових виданнях, зареєстрованих у різних міжнародних </w:t>
      </w:r>
      <w:proofErr w:type="spellStart"/>
      <w:r w:rsidRPr="004007D2">
        <w:rPr>
          <w:b w:val="0"/>
          <w:szCs w:val="28"/>
          <w:lang w:val="uk-UA"/>
        </w:rPr>
        <w:t>наукометричних</w:t>
      </w:r>
      <w:proofErr w:type="spellEnd"/>
      <w:r w:rsidRPr="004007D2">
        <w:rPr>
          <w:b w:val="0"/>
          <w:szCs w:val="28"/>
          <w:lang w:val="uk-UA"/>
        </w:rPr>
        <w:t xml:space="preserve"> базах, зокрема </w:t>
      </w:r>
      <w:r w:rsidRPr="004007D2">
        <w:rPr>
          <w:b w:val="0"/>
          <w:szCs w:val="28"/>
        </w:rPr>
        <w:t>Index</w:t>
      </w:r>
      <w:r w:rsidRPr="004007D2">
        <w:rPr>
          <w:b w:val="0"/>
          <w:szCs w:val="28"/>
          <w:lang w:val="uk-UA"/>
        </w:rPr>
        <w:t xml:space="preserve"> </w:t>
      </w:r>
      <w:r w:rsidRPr="004007D2">
        <w:rPr>
          <w:b w:val="0"/>
          <w:bCs/>
          <w:szCs w:val="28"/>
        </w:rPr>
        <w:t>Copernicus</w:t>
      </w:r>
      <w:r w:rsidRPr="004007D2">
        <w:rPr>
          <w:b w:val="0"/>
          <w:bCs/>
          <w:szCs w:val="28"/>
          <w:lang w:val="uk-UA"/>
        </w:rPr>
        <w:t>,</w:t>
      </w:r>
      <w:r w:rsidRPr="004007D2">
        <w:rPr>
          <w:b w:val="0"/>
          <w:szCs w:val="28"/>
          <w:lang w:val="uk-UA"/>
        </w:rPr>
        <w:t xml:space="preserve"> 53 доповіді на міжнародних і всеукраїнських конференціях, 4 всеукраїнські студентські наукові конференції, 5 </w:t>
      </w:r>
      <w:proofErr w:type="spellStart"/>
      <w:r w:rsidRPr="004007D2">
        <w:rPr>
          <w:b w:val="0"/>
          <w:szCs w:val="28"/>
          <w:lang w:val="uk-UA"/>
        </w:rPr>
        <w:t>міжуніверситетських</w:t>
      </w:r>
      <w:proofErr w:type="spellEnd"/>
      <w:r w:rsidRPr="004007D2">
        <w:rPr>
          <w:b w:val="0"/>
          <w:szCs w:val="28"/>
          <w:lang w:val="uk-UA"/>
        </w:rPr>
        <w:t xml:space="preserve"> науково-практичних конференцій.</w:t>
      </w:r>
    </w:p>
    <w:p w14:paraId="141C22C0" w14:textId="0D737F48" w:rsidR="00C7540B" w:rsidRPr="004007D2" w:rsidRDefault="00C7540B" w:rsidP="004007D2">
      <w:pPr>
        <w:pStyle w:val="a3"/>
        <w:tabs>
          <w:tab w:val="left" w:pos="980"/>
        </w:tabs>
        <w:spacing w:after="0" w:afterAutospacing="0"/>
        <w:ind w:left="0" w:right="-1" w:firstLineChars="200" w:firstLine="560"/>
        <w:rPr>
          <w:b w:val="0"/>
          <w:bCs/>
          <w:szCs w:val="28"/>
          <w:lang w:val="uk-UA"/>
        </w:rPr>
      </w:pPr>
      <w:r w:rsidRPr="004007D2">
        <w:rPr>
          <w:b w:val="0"/>
          <w:szCs w:val="28"/>
          <w:lang w:val="uk-UA"/>
        </w:rPr>
        <w:lastRenderedPageBreak/>
        <w:t>У проблематиці науково-дослідницької теми активно працювали здобувачі вищої освіти ступенів бакалавр та магістр, а також третього (</w:t>
      </w:r>
      <w:proofErr w:type="spellStart"/>
      <w:r w:rsidRPr="004007D2">
        <w:rPr>
          <w:b w:val="0"/>
          <w:szCs w:val="28"/>
          <w:lang w:val="uk-UA"/>
        </w:rPr>
        <w:t>освітньо</w:t>
      </w:r>
      <w:proofErr w:type="spellEnd"/>
      <w:r w:rsidRPr="004007D2">
        <w:rPr>
          <w:b w:val="0"/>
          <w:szCs w:val="28"/>
          <w:lang w:val="uk-UA"/>
        </w:rPr>
        <w:t>-наукового) рівня доктора філософії з філології, наукове кері</w:t>
      </w:r>
      <w:r w:rsidR="00D82734" w:rsidRPr="004007D2">
        <w:rPr>
          <w:b w:val="0"/>
          <w:szCs w:val="28"/>
          <w:lang w:val="uk-UA"/>
        </w:rPr>
        <w:t xml:space="preserve">вництво роботою яких (курсові, </w:t>
      </w:r>
      <w:r w:rsidRPr="004007D2">
        <w:rPr>
          <w:b w:val="0"/>
          <w:szCs w:val="28"/>
          <w:lang w:val="uk-UA"/>
        </w:rPr>
        <w:t>кваліфікаційні, конкурс</w:t>
      </w:r>
      <w:r w:rsidR="00D82734" w:rsidRPr="004007D2">
        <w:rPr>
          <w:b w:val="0"/>
          <w:szCs w:val="28"/>
          <w:lang w:val="uk-UA"/>
        </w:rPr>
        <w:t>ні науково-дослідницькі роботи,</w:t>
      </w:r>
      <w:r w:rsidRPr="004007D2">
        <w:rPr>
          <w:b w:val="0"/>
          <w:szCs w:val="28"/>
          <w:lang w:val="uk-UA"/>
        </w:rPr>
        <w:t xml:space="preserve"> статті, доповіді на конференціях) здійснювали викладачі кафедри.</w:t>
      </w:r>
      <w:r w:rsidRPr="004007D2">
        <w:rPr>
          <w:b w:val="0"/>
          <w:lang w:val="uk-UA"/>
        </w:rPr>
        <w:t xml:space="preserve"> Організація науково-дослідницької роботи студентів є системною і має </w:t>
      </w:r>
      <w:r w:rsidRPr="004007D2">
        <w:rPr>
          <w:b w:val="0"/>
          <w:bCs/>
          <w:szCs w:val="28"/>
          <w:lang w:val="uk-UA"/>
        </w:rPr>
        <w:t xml:space="preserve">потужний виховний вплив на молодь через залучення її до процесів відродження української мови як носія й виразника </w:t>
      </w:r>
      <w:proofErr w:type="spellStart"/>
      <w:r w:rsidRPr="004007D2">
        <w:rPr>
          <w:b w:val="0"/>
          <w:bCs/>
          <w:szCs w:val="28"/>
          <w:lang w:val="uk-UA"/>
        </w:rPr>
        <w:t>етноментальних</w:t>
      </w:r>
      <w:proofErr w:type="spellEnd"/>
      <w:r w:rsidRPr="004007D2">
        <w:rPr>
          <w:b w:val="0"/>
          <w:bCs/>
          <w:szCs w:val="28"/>
          <w:lang w:val="uk-UA"/>
        </w:rPr>
        <w:t xml:space="preserve"> та культурних традицій української нації.</w:t>
      </w:r>
    </w:p>
    <w:p w14:paraId="166DE284" w14:textId="77777777" w:rsidR="00C7540B" w:rsidRPr="004007D2" w:rsidRDefault="00C7540B" w:rsidP="004007D2">
      <w:pPr>
        <w:pStyle w:val="a3"/>
        <w:tabs>
          <w:tab w:val="left" w:pos="980"/>
        </w:tabs>
        <w:spacing w:after="0" w:afterAutospacing="0"/>
        <w:ind w:left="0" w:right="-1" w:firstLineChars="98" w:firstLine="274"/>
        <w:rPr>
          <w:b w:val="0"/>
          <w:szCs w:val="28"/>
          <w:lang w:val="uk-UA"/>
        </w:rPr>
      </w:pPr>
      <w:r w:rsidRPr="004007D2">
        <w:rPr>
          <w:b w:val="0"/>
          <w:szCs w:val="28"/>
          <w:lang w:val="uk-UA"/>
        </w:rPr>
        <w:t>Мовознавчі дослідження містять потужний освітній, розвивальний та виховний потенціал, оскільки виявляють зв’язок мовотворчості етносу з його історичним розвитком, культурним поступом, суспільним зростанням.</w:t>
      </w:r>
    </w:p>
    <w:p w14:paraId="21FA7970" w14:textId="77777777" w:rsidR="00D93747" w:rsidRPr="004007D2" w:rsidRDefault="00D93747" w:rsidP="004007D2">
      <w:pPr>
        <w:pStyle w:val="a3"/>
        <w:tabs>
          <w:tab w:val="left" w:pos="980"/>
        </w:tabs>
        <w:spacing w:after="0" w:afterAutospacing="0"/>
        <w:ind w:left="0" w:right="-1"/>
        <w:rPr>
          <w:b w:val="0"/>
          <w:szCs w:val="28"/>
          <w:lang w:val="uk-UA"/>
        </w:rPr>
      </w:pPr>
      <w:r w:rsidRPr="004007D2">
        <w:rPr>
          <w:b w:val="0"/>
          <w:szCs w:val="28"/>
          <w:lang w:val="uk-UA"/>
        </w:rPr>
        <w:t xml:space="preserve">Науковий керівник науково-дослідницької </w:t>
      </w:r>
    </w:p>
    <w:p w14:paraId="21116F84" w14:textId="77777777" w:rsidR="00D93747" w:rsidRPr="004007D2" w:rsidRDefault="00D93747" w:rsidP="004007D2">
      <w:pPr>
        <w:pStyle w:val="a3"/>
        <w:tabs>
          <w:tab w:val="left" w:pos="980"/>
        </w:tabs>
        <w:spacing w:after="0" w:afterAutospacing="0"/>
        <w:ind w:left="0" w:right="-1"/>
        <w:rPr>
          <w:b w:val="0"/>
          <w:szCs w:val="28"/>
          <w:lang w:val="uk-UA"/>
        </w:rPr>
      </w:pPr>
      <w:r w:rsidRPr="004007D2">
        <w:rPr>
          <w:b w:val="0"/>
          <w:szCs w:val="28"/>
          <w:lang w:val="uk-UA"/>
        </w:rPr>
        <w:t>теми кафедри – к. </w:t>
      </w:r>
      <w:proofErr w:type="spellStart"/>
      <w:r w:rsidRPr="004007D2">
        <w:rPr>
          <w:b w:val="0"/>
          <w:szCs w:val="28"/>
          <w:lang w:val="uk-UA"/>
        </w:rPr>
        <w:t>філол</w:t>
      </w:r>
      <w:proofErr w:type="spellEnd"/>
      <w:r w:rsidRPr="004007D2">
        <w:rPr>
          <w:b w:val="0"/>
          <w:szCs w:val="28"/>
          <w:lang w:val="uk-UA"/>
        </w:rPr>
        <w:t>. н., доцент Павлушенко О. А.</w:t>
      </w:r>
    </w:p>
    <w:p w14:paraId="3121A2A8" w14:textId="7128E13E" w:rsidR="00D93747" w:rsidRPr="004007D2" w:rsidRDefault="00D93747" w:rsidP="004007D2">
      <w:pPr>
        <w:spacing w:after="0" w:line="360" w:lineRule="auto"/>
        <w:ind w:firstLine="709"/>
        <w:rPr>
          <w:rFonts w:ascii="Times New Roman" w:hAnsi="Times New Roman" w:cs="Times New Roman"/>
          <w:b/>
          <w:sz w:val="28"/>
          <w:szCs w:val="28"/>
          <w:shd w:val="clear" w:color="auto" w:fill="FFFFFF"/>
        </w:rPr>
      </w:pPr>
      <w:r w:rsidRPr="004007D2">
        <w:rPr>
          <w:rFonts w:ascii="Times New Roman" w:hAnsi="Times New Roman" w:cs="Times New Roman"/>
          <w:b/>
          <w:sz w:val="28"/>
          <w:szCs w:val="28"/>
          <w:shd w:val="clear" w:color="auto" w:fill="FFFFFF"/>
        </w:rPr>
        <w:br w:type="page"/>
      </w:r>
    </w:p>
    <w:p w14:paraId="2A2A6095" w14:textId="77777777" w:rsidR="0029727A" w:rsidRPr="0029727A" w:rsidRDefault="0029727A" w:rsidP="004007D2">
      <w:pPr>
        <w:pStyle w:val="1"/>
        <w:spacing w:line="360" w:lineRule="auto"/>
        <w:ind w:firstLine="709"/>
        <w:rPr>
          <w:b/>
          <w:lang w:val="ru-RU"/>
        </w:rPr>
      </w:pPr>
      <w:r w:rsidRPr="0029727A">
        <w:rPr>
          <w:b/>
          <w:lang w:val="ru-RU"/>
        </w:rPr>
        <w:lastRenderedPageBreak/>
        <w:t>КОГНІТИВНІ ТА КОМУНІКАТИВНО-ПРАГМАТИЧНІ АСПЕКТИ ЛІНГВІСТИКИ</w:t>
      </w:r>
    </w:p>
    <w:p w14:paraId="066B52BA" w14:textId="43C55B6A" w:rsidR="0029727A" w:rsidRDefault="0029727A" w:rsidP="004007D2">
      <w:pPr>
        <w:pStyle w:val="1"/>
        <w:spacing w:line="360" w:lineRule="auto"/>
        <w:ind w:firstLine="709"/>
        <w:rPr>
          <w:b/>
          <w:lang w:val="ru-RU"/>
        </w:rPr>
      </w:pPr>
    </w:p>
    <w:p w14:paraId="0550D671" w14:textId="77777777" w:rsidR="0029727A" w:rsidRPr="0029727A" w:rsidRDefault="0029727A" w:rsidP="0029727A">
      <w:pPr>
        <w:rPr>
          <w:lang w:val="ru-RU" w:eastAsia="ru-RU"/>
        </w:rPr>
      </w:pPr>
    </w:p>
    <w:p w14:paraId="10D9FBA4" w14:textId="77334F04" w:rsidR="00574B73" w:rsidRPr="004007D2" w:rsidRDefault="00574B73" w:rsidP="004007D2">
      <w:pPr>
        <w:pStyle w:val="1"/>
        <w:spacing w:line="360" w:lineRule="auto"/>
        <w:ind w:firstLine="709"/>
        <w:rPr>
          <w:rFonts w:eastAsia="Calibri"/>
          <w:b/>
          <w:lang w:val="uk-UA"/>
        </w:rPr>
      </w:pPr>
      <w:r w:rsidRPr="004007D2">
        <w:rPr>
          <w:rFonts w:eastAsia="Calibri"/>
          <w:b/>
          <w:lang w:val="uk-UA"/>
        </w:rPr>
        <w:t>ПРІЗВИЩЕ ЯК АНТРОПОНІМНА КАТЕГОРІЯ (НА МАТЕРІАЛІ ПРІЗВИЩ СЕЛА МІЗЯКІВСЬКІ ХУТОРИ ВІННИЦЬКОГО РАЙОНУ ВІННИЦЬКОЇ ОБЛАСТІ)</w:t>
      </w:r>
    </w:p>
    <w:p w14:paraId="15978737" w14:textId="77777777" w:rsidR="00574B73" w:rsidRPr="004007D2" w:rsidRDefault="00574B73" w:rsidP="004007D2">
      <w:pPr>
        <w:spacing w:after="0" w:line="360" w:lineRule="auto"/>
        <w:ind w:firstLine="709"/>
        <w:rPr>
          <w:rFonts w:ascii="Times New Roman" w:hAnsi="Times New Roman" w:cs="Times New Roman"/>
          <w:lang w:eastAsia="ru-RU"/>
        </w:rPr>
      </w:pPr>
    </w:p>
    <w:p w14:paraId="712B0B24" w14:textId="77777777" w:rsidR="00574B73" w:rsidRPr="004007D2" w:rsidRDefault="00574B73" w:rsidP="004007D2">
      <w:pPr>
        <w:pStyle w:val="1"/>
        <w:spacing w:line="360" w:lineRule="auto"/>
        <w:ind w:firstLine="709"/>
        <w:jc w:val="left"/>
        <w:rPr>
          <w:rFonts w:eastAsia="Calibri"/>
          <w:b/>
          <w:lang w:val="ru-RU"/>
        </w:rPr>
      </w:pPr>
      <w:proofErr w:type="spellStart"/>
      <w:r w:rsidRPr="004007D2">
        <w:rPr>
          <w:rFonts w:eastAsia="Calibri"/>
          <w:b/>
          <w:lang w:val="ru-RU"/>
        </w:rPr>
        <w:t>Наталія</w:t>
      </w:r>
      <w:proofErr w:type="spellEnd"/>
      <w:r w:rsidRPr="004007D2">
        <w:rPr>
          <w:rFonts w:eastAsia="Calibri"/>
          <w:b/>
          <w:lang w:val="ru-RU"/>
        </w:rPr>
        <w:t xml:space="preserve"> </w:t>
      </w:r>
      <w:proofErr w:type="spellStart"/>
      <w:r w:rsidRPr="004007D2">
        <w:rPr>
          <w:rFonts w:eastAsia="Calibri"/>
          <w:b/>
          <w:lang w:val="ru-RU"/>
        </w:rPr>
        <w:t>Павликівська</w:t>
      </w:r>
      <w:proofErr w:type="spellEnd"/>
      <w:r w:rsidRPr="004007D2">
        <w:rPr>
          <w:rFonts w:eastAsia="Calibri"/>
          <w:b/>
          <w:lang w:val="ru-RU"/>
        </w:rPr>
        <w:t xml:space="preserve">, </w:t>
      </w:r>
      <w:proofErr w:type="spellStart"/>
      <w:r w:rsidRPr="004007D2">
        <w:rPr>
          <w:rFonts w:eastAsia="Calibri"/>
          <w:b/>
          <w:lang w:val="ru-RU"/>
        </w:rPr>
        <w:t>Мар’яна</w:t>
      </w:r>
      <w:proofErr w:type="spellEnd"/>
      <w:r w:rsidRPr="004007D2">
        <w:rPr>
          <w:rFonts w:eastAsia="Calibri"/>
          <w:b/>
          <w:lang w:val="ru-RU"/>
        </w:rPr>
        <w:t xml:space="preserve"> </w:t>
      </w:r>
      <w:proofErr w:type="spellStart"/>
      <w:r w:rsidRPr="004007D2">
        <w:rPr>
          <w:rFonts w:eastAsia="Calibri"/>
          <w:b/>
          <w:lang w:val="ru-RU"/>
        </w:rPr>
        <w:t>Івацко</w:t>
      </w:r>
      <w:proofErr w:type="spellEnd"/>
    </w:p>
    <w:p w14:paraId="1B574CD5" w14:textId="77777777" w:rsidR="00574B73" w:rsidRPr="004007D2" w:rsidRDefault="00574B73" w:rsidP="004007D2">
      <w:pPr>
        <w:spacing w:after="0" w:line="360" w:lineRule="auto"/>
        <w:ind w:firstLine="709"/>
        <w:rPr>
          <w:rFonts w:ascii="Times New Roman" w:hAnsi="Times New Roman" w:cs="Times New Roman"/>
          <w:lang w:val="ru-RU" w:eastAsia="ru-RU"/>
        </w:rPr>
      </w:pPr>
    </w:p>
    <w:p w14:paraId="7F2B3874" w14:textId="77777777" w:rsidR="00574B73" w:rsidRPr="004007D2" w:rsidRDefault="00574B73" w:rsidP="004007D2">
      <w:pPr>
        <w:spacing w:after="0" w:line="360" w:lineRule="auto"/>
        <w:ind w:firstLine="709"/>
        <w:jc w:val="both"/>
        <w:rPr>
          <w:rFonts w:ascii="Times New Roman" w:eastAsia="Times New Roman" w:hAnsi="Times New Roman" w:cs="Times New Roman"/>
          <w:b/>
          <w:sz w:val="28"/>
          <w:szCs w:val="20"/>
          <w:lang w:val="ru-RU" w:eastAsia="ru-RU"/>
        </w:rPr>
      </w:pPr>
      <w:r w:rsidRPr="004007D2">
        <w:rPr>
          <w:rFonts w:ascii="Times New Roman" w:eastAsia="Times New Roman" w:hAnsi="Times New Roman" w:cs="Times New Roman"/>
          <w:b/>
          <w:sz w:val="28"/>
          <w:szCs w:val="20"/>
          <w:lang w:val="ru-RU" w:eastAsia="ru-RU"/>
        </w:rPr>
        <w:t xml:space="preserve">Постановка </w:t>
      </w:r>
      <w:proofErr w:type="spellStart"/>
      <w:r w:rsidRPr="004007D2">
        <w:rPr>
          <w:rFonts w:ascii="Times New Roman" w:eastAsia="Times New Roman" w:hAnsi="Times New Roman" w:cs="Times New Roman"/>
          <w:b/>
          <w:sz w:val="28"/>
          <w:szCs w:val="20"/>
          <w:lang w:val="ru-RU" w:eastAsia="ru-RU"/>
        </w:rPr>
        <w:t>проблеми</w:t>
      </w:r>
      <w:proofErr w:type="spellEnd"/>
      <w:r w:rsidRPr="004007D2">
        <w:rPr>
          <w:rFonts w:ascii="Times New Roman" w:eastAsia="Times New Roman" w:hAnsi="Times New Roman" w:cs="Times New Roman"/>
          <w:b/>
          <w:sz w:val="28"/>
          <w:szCs w:val="20"/>
          <w:lang w:val="ru-RU" w:eastAsia="ru-RU"/>
        </w:rPr>
        <w:t xml:space="preserve">. </w:t>
      </w:r>
      <w:proofErr w:type="spellStart"/>
      <w:r w:rsidRPr="004007D2">
        <w:rPr>
          <w:rFonts w:ascii="Times New Roman" w:eastAsia="Times New Roman" w:hAnsi="Times New Roman" w:cs="Times New Roman"/>
          <w:sz w:val="28"/>
          <w:szCs w:val="28"/>
          <w:lang w:val="ru-RU" w:eastAsia="ru-RU"/>
        </w:rPr>
        <w:t>Однією</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із</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провідних</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галузей</w:t>
      </w:r>
      <w:proofErr w:type="spellEnd"/>
      <w:r w:rsidRPr="004007D2">
        <w:rPr>
          <w:rFonts w:ascii="Times New Roman" w:eastAsia="Times New Roman" w:hAnsi="Times New Roman" w:cs="Times New Roman"/>
          <w:sz w:val="28"/>
          <w:szCs w:val="28"/>
          <w:lang w:val="ru-RU" w:eastAsia="ru-RU"/>
        </w:rPr>
        <w:t xml:space="preserve"> ономастики є </w:t>
      </w:r>
      <w:proofErr w:type="spellStart"/>
      <w:r w:rsidRPr="004007D2">
        <w:rPr>
          <w:rFonts w:ascii="Times New Roman" w:eastAsia="Times New Roman" w:hAnsi="Times New Roman" w:cs="Times New Roman"/>
          <w:sz w:val="28"/>
          <w:szCs w:val="28"/>
          <w:lang w:val="ru-RU" w:eastAsia="ru-RU"/>
        </w:rPr>
        <w:t>антропоніміка</w:t>
      </w:r>
      <w:proofErr w:type="spellEnd"/>
      <w:r w:rsidRPr="004007D2">
        <w:rPr>
          <w:rFonts w:ascii="Times New Roman" w:eastAsia="Times New Roman" w:hAnsi="Times New Roman" w:cs="Times New Roman"/>
          <w:sz w:val="28"/>
          <w:szCs w:val="28"/>
          <w:lang w:val="ru-RU" w:eastAsia="ru-RU"/>
        </w:rPr>
        <w:t xml:space="preserve"> – наука, </w:t>
      </w:r>
      <w:proofErr w:type="spellStart"/>
      <w:r w:rsidRPr="004007D2">
        <w:rPr>
          <w:rFonts w:ascii="Times New Roman" w:eastAsia="Times New Roman" w:hAnsi="Times New Roman" w:cs="Times New Roman"/>
          <w:sz w:val="28"/>
          <w:szCs w:val="28"/>
          <w:lang w:val="ru-RU" w:eastAsia="ru-RU"/>
        </w:rPr>
        <w:t>що</w:t>
      </w:r>
      <w:proofErr w:type="spellEnd"/>
      <w:r w:rsidRPr="004007D2">
        <w:rPr>
          <w:rFonts w:ascii="Times New Roman" w:eastAsia="Times New Roman" w:hAnsi="Times New Roman" w:cs="Times New Roman"/>
          <w:sz w:val="28"/>
          <w:szCs w:val="28"/>
          <w:lang w:val="ru-RU" w:eastAsia="ru-RU"/>
        </w:rPr>
        <w:t xml:space="preserve"> спорадично </w:t>
      </w:r>
      <w:proofErr w:type="spellStart"/>
      <w:r w:rsidRPr="004007D2">
        <w:rPr>
          <w:rFonts w:ascii="Times New Roman" w:eastAsia="Times New Roman" w:hAnsi="Times New Roman" w:cs="Times New Roman"/>
          <w:sz w:val="28"/>
          <w:szCs w:val="28"/>
          <w:lang w:val="ru-RU" w:eastAsia="ru-RU"/>
        </w:rPr>
        <w:t>займається</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вивченням</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власних</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особових</w:t>
      </w:r>
      <w:proofErr w:type="spellEnd"/>
      <w:r w:rsidRPr="004007D2">
        <w:rPr>
          <w:rFonts w:ascii="Times New Roman" w:eastAsia="Times New Roman" w:hAnsi="Times New Roman" w:cs="Times New Roman"/>
          <w:sz w:val="28"/>
          <w:szCs w:val="28"/>
          <w:lang w:val="ru-RU" w:eastAsia="ru-RU"/>
        </w:rPr>
        <w:t xml:space="preserve"> назв. </w:t>
      </w:r>
      <w:proofErr w:type="spellStart"/>
      <w:r w:rsidRPr="004007D2">
        <w:rPr>
          <w:rFonts w:ascii="Times New Roman" w:eastAsia="Times New Roman" w:hAnsi="Times New Roman" w:cs="Times New Roman"/>
          <w:sz w:val="28"/>
          <w:szCs w:val="28"/>
          <w:lang w:val="ru-RU" w:eastAsia="ru-RU"/>
        </w:rPr>
        <w:t>Серед</w:t>
      </w:r>
      <w:proofErr w:type="spellEnd"/>
      <w:r w:rsidRPr="004007D2">
        <w:rPr>
          <w:rFonts w:ascii="Times New Roman" w:eastAsia="Times New Roman" w:hAnsi="Times New Roman" w:cs="Times New Roman"/>
          <w:sz w:val="28"/>
          <w:szCs w:val="28"/>
          <w:lang w:val="ru-RU" w:eastAsia="ru-RU"/>
        </w:rPr>
        <w:t xml:space="preserve"> них </w:t>
      </w:r>
      <w:proofErr w:type="spellStart"/>
      <w:r w:rsidRPr="004007D2">
        <w:rPr>
          <w:rFonts w:ascii="Times New Roman" w:eastAsia="Times New Roman" w:hAnsi="Times New Roman" w:cs="Times New Roman"/>
          <w:sz w:val="28"/>
          <w:szCs w:val="28"/>
          <w:lang w:val="ru-RU" w:eastAsia="ru-RU"/>
        </w:rPr>
        <w:t>чільне</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місце</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посідають</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прізвища</w:t>
      </w:r>
      <w:proofErr w:type="spellEnd"/>
      <w:r w:rsidRPr="004007D2">
        <w:rPr>
          <w:rFonts w:ascii="Times New Roman" w:eastAsia="Times New Roman" w:hAnsi="Times New Roman" w:cs="Times New Roman"/>
          <w:sz w:val="28"/>
          <w:szCs w:val="28"/>
          <w:lang w:val="ru-RU" w:eastAsia="ru-RU"/>
        </w:rPr>
        <w:t xml:space="preserve"> – </w:t>
      </w:r>
      <w:proofErr w:type="spellStart"/>
      <w:r w:rsidRPr="004007D2">
        <w:rPr>
          <w:rFonts w:ascii="Times New Roman" w:eastAsia="Times New Roman" w:hAnsi="Times New Roman" w:cs="Times New Roman"/>
          <w:sz w:val="28"/>
          <w:szCs w:val="28"/>
          <w:lang w:val="ru-RU" w:eastAsia="ru-RU"/>
        </w:rPr>
        <w:t>виразники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культури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історії</w:t>
      </w:r>
      <w:proofErr w:type="spellEnd"/>
      <w:r w:rsidRPr="004007D2">
        <w:rPr>
          <w:rFonts w:ascii="Times New Roman" w:eastAsia="Times New Roman" w:hAnsi="Times New Roman" w:cs="Times New Roman"/>
          <w:sz w:val="28"/>
          <w:szCs w:val="28"/>
          <w:lang w:val="ru-RU" w:eastAsia="ru-RU"/>
        </w:rPr>
        <w:t xml:space="preserve"> та </w:t>
      </w:r>
      <w:proofErr w:type="spellStart"/>
      <w:r w:rsidRPr="004007D2">
        <w:rPr>
          <w:rFonts w:ascii="Times New Roman" w:eastAsia="Times New Roman" w:hAnsi="Times New Roman" w:cs="Times New Roman"/>
          <w:sz w:val="28"/>
          <w:szCs w:val="28"/>
          <w:lang w:val="ru-RU" w:eastAsia="ru-RU"/>
        </w:rPr>
        <w:t>психології</w:t>
      </w:r>
      <w:proofErr w:type="spellEnd"/>
      <w:r w:rsidRPr="004007D2">
        <w:rPr>
          <w:rFonts w:ascii="Times New Roman" w:eastAsia="Times New Roman" w:hAnsi="Times New Roman" w:cs="Times New Roman"/>
          <w:sz w:val="28"/>
          <w:szCs w:val="28"/>
          <w:lang w:val="ru-RU" w:eastAsia="ru-RU"/>
        </w:rPr>
        <w:t xml:space="preserve"> кожного народу й, </w:t>
      </w:r>
      <w:proofErr w:type="spellStart"/>
      <w:r w:rsidRPr="004007D2">
        <w:rPr>
          <w:rFonts w:ascii="Times New Roman" w:eastAsia="Times New Roman" w:hAnsi="Times New Roman" w:cs="Times New Roman"/>
          <w:sz w:val="28"/>
          <w:szCs w:val="28"/>
          <w:lang w:val="ru-RU" w:eastAsia="ru-RU"/>
        </w:rPr>
        <w:t>водночас</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наймолодший</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клас</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пропріативів</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що</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виникав</w:t>
      </w:r>
      <w:proofErr w:type="spellEnd"/>
      <w:r w:rsidRPr="004007D2">
        <w:rPr>
          <w:rFonts w:ascii="Times New Roman" w:eastAsia="Times New Roman" w:hAnsi="Times New Roman" w:cs="Times New Roman"/>
          <w:sz w:val="28"/>
          <w:szCs w:val="28"/>
          <w:lang w:val="ru-RU" w:eastAsia="ru-RU"/>
        </w:rPr>
        <w:t xml:space="preserve"> та </w:t>
      </w:r>
      <w:proofErr w:type="spellStart"/>
      <w:r w:rsidRPr="004007D2">
        <w:rPr>
          <w:rFonts w:ascii="Times New Roman" w:eastAsia="Times New Roman" w:hAnsi="Times New Roman" w:cs="Times New Roman"/>
          <w:sz w:val="28"/>
          <w:szCs w:val="28"/>
          <w:lang w:val="ru-RU" w:eastAsia="ru-RU"/>
        </w:rPr>
        <w:t>усталювася</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протягом</w:t>
      </w:r>
      <w:proofErr w:type="spellEnd"/>
      <w:r w:rsidRPr="004007D2">
        <w:rPr>
          <w:rFonts w:ascii="Times New Roman" w:eastAsia="Times New Roman" w:hAnsi="Times New Roman" w:cs="Times New Roman"/>
          <w:sz w:val="28"/>
          <w:szCs w:val="28"/>
          <w:lang w:val="ru-RU" w:eastAsia="ru-RU"/>
        </w:rPr>
        <w:t xml:space="preserve"> великого </w:t>
      </w:r>
      <w:proofErr w:type="spellStart"/>
      <w:r w:rsidRPr="004007D2">
        <w:rPr>
          <w:rFonts w:ascii="Times New Roman" w:eastAsia="Times New Roman" w:hAnsi="Times New Roman" w:cs="Times New Roman"/>
          <w:sz w:val="28"/>
          <w:szCs w:val="28"/>
          <w:lang w:val="ru-RU" w:eastAsia="ru-RU"/>
        </w:rPr>
        <w:t>проміжку</w:t>
      </w:r>
      <w:proofErr w:type="spellEnd"/>
      <w:r w:rsidRPr="004007D2">
        <w:rPr>
          <w:rFonts w:ascii="Times New Roman" w:eastAsia="Times New Roman" w:hAnsi="Times New Roman" w:cs="Times New Roman"/>
          <w:sz w:val="28"/>
          <w:szCs w:val="28"/>
          <w:lang w:val="ru-RU" w:eastAsia="ru-RU"/>
        </w:rPr>
        <w:t xml:space="preserve"> часу, </w:t>
      </w:r>
      <w:proofErr w:type="spellStart"/>
      <w:r w:rsidRPr="004007D2">
        <w:rPr>
          <w:rFonts w:ascii="Times New Roman" w:eastAsia="Times New Roman" w:hAnsi="Times New Roman" w:cs="Times New Roman"/>
          <w:sz w:val="28"/>
          <w:szCs w:val="28"/>
          <w:lang w:val="ru-RU" w:eastAsia="ru-RU"/>
        </w:rPr>
        <w:t>зберігши</w:t>
      </w:r>
      <w:proofErr w:type="spellEnd"/>
      <w:r w:rsidRPr="004007D2">
        <w:rPr>
          <w:rFonts w:ascii="Times New Roman" w:eastAsia="Times New Roman" w:hAnsi="Times New Roman" w:cs="Times New Roman"/>
          <w:sz w:val="28"/>
          <w:szCs w:val="28"/>
          <w:lang w:val="ru-RU" w:eastAsia="ru-RU"/>
        </w:rPr>
        <w:t xml:space="preserve"> в </w:t>
      </w:r>
      <w:proofErr w:type="spellStart"/>
      <w:r w:rsidRPr="004007D2">
        <w:rPr>
          <w:rFonts w:ascii="Times New Roman" w:eastAsia="Times New Roman" w:hAnsi="Times New Roman" w:cs="Times New Roman"/>
          <w:sz w:val="28"/>
          <w:szCs w:val="28"/>
          <w:lang w:val="ru-RU" w:eastAsia="ru-RU"/>
        </w:rPr>
        <w:t>собі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знання</w:t>
      </w:r>
      <w:proofErr w:type="spellEnd"/>
      <w:r w:rsidRPr="004007D2">
        <w:rPr>
          <w:rFonts w:ascii="Times New Roman" w:eastAsia="Times New Roman" w:hAnsi="Times New Roman" w:cs="Times New Roman"/>
          <w:sz w:val="28"/>
          <w:szCs w:val="28"/>
          <w:lang w:val="ru-RU" w:eastAsia="ru-RU"/>
        </w:rPr>
        <w:t xml:space="preserve"> про </w:t>
      </w:r>
      <w:proofErr w:type="spellStart"/>
      <w:r w:rsidRPr="004007D2">
        <w:rPr>
          <w:rFonts w:ascii="Times New Roman" w:eastAsia="Times New Roman" w:hAnsi="Times New Roman" w:cs="Times New Roman"/>
          <w:sz w:val="28"/>
          <w:szCs w:val="28"/>
          <w:lang w:val="ru-RU" w:eastAsia="ru-RU"/>
        </w:rPr>
        <w:t>побут</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особливості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вірування</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політичного</w:t>
      </w:r>
      <w:proofErr w:type="spellEnd"/>
      <w:r w:rsidRPr="004007D2">
        <w:rPr>
          <w:rFonts w:ascii="Times New Roman" w:eastAsia="Times New Roman" w:hAnsi="Times New Roman" w:cs="Times New Roman"/>
          <w:sz w:val="28"/>
          <w:szCs w:val="28"/>
          <w:lang w:val="ru-RU" w:eastAsia="ru-RU"/>
        </w:rPr>
        <w:t xml:space="preserve"> та </w:t>
      </w:r>
      <w:proofErr w:type="spellStart"/>
      <w:r w:rsidRPr="004007D2">
        <w:rPr>
          <w:rFonts w:ascii="Times New Roman" w:eastAsia="Times New Roman" w:hAnsi="Times New Roman" w:cs="Times New Roman"/>
          <w:sz w:val="28"/>
          <w:szCs w:val="28"/>
          <w:lang w:val="ru-RU" w:eastAsia="ru-RU"/>
        </w:rPr>
        <w:t>економічного</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життя</w:t>
      </w:r>
      <w:proofErr w:type="spellEnd"/>
      <w:r w:rsidRPr="004007D2">
        <w:rPr>
          <w:rFonts w:ascii="Times New Roman" w:eastAsia="Times New Roman" w:hAnsi="Times New Roman" w:cs="Times New Roman"/>
          <w:sz w:val="28"/>
          <w:szCs w:val="28"/>
          <w:lang w:val="ru-RU" w:eastAsia="ru-RU"/>
        </w:rPr>
        <w:t xml:space="preserve"> наших </w:t>
      </w:r>
      <w:proofErr w:type="spellStart"/>
      <w:r w:rsidRPr="004007D2">
        <w:rPr>
          <w:rFonts w:ascii="Times New Roman" w:eastAsia="Times New Roman" w:hAnsi="Times New Roman" w:cs="Times New Roman"/>
          <w:sz w:val="28"/>
          <w:szCs w:val="28"/>
          <w:lang w:val="ru-RU" w:eastAsia="ru-RU"/>
        </w:rPr>
        <w:t>пращурів</w:t>
      </w:r>
      <w:proofErr w:type="spellEnd"/>
      <w:r w:rsidRPr="004007D2">
        <w:rPr>
          <w:rFonts w:ascii="Times New Roman" w:eastAsia="Times New Roman" w:hAnsi="Times New Roman" w:cs="Times New Roman"/>
          <w:sz w:val="28"/>
          <w:szCs w:val="28"/>
          <w:lang w:val="ru-RU" w:eastAsia="ru-RU"/>
        </w:rPr>
        <w:t>.</w:t>
      </w:r>
      <w:r w:rsidRPr="004007D2">
        <w:rPr>
          <w:rFonts w:ascii="Times New Roman" w:eastAsia="Times New Roman" w:hAnsi="Times New Roman" w:cs="Times New Roman"/>
          <w:b/>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Прізвища</w:t>
      </w:r>
      <w:proofErr w:type="spellEnd"/>
      <w:r w:rsidRPr="004007D2">
        <w:rPr>
          <w:rFonts w:ascii="Times New Roman" w:eastAsia="Times New Roman" w:hAnsi="Times New Roman" w:cs="Times New Roman"/>
          <w:sz w:val="28"/>
          <w:szCs w:val="28"/>
          <w:lang w:val="ru-RU" w:eastAsia="ru-RU"/>
        </w:rPr>
        <w:t xml:space="preserve"> є </w:t>
      </w:r>
      <w:proofErr w:type="spellStart"/>
      <w:r w:rsidRPr="004007D2">
        <w:rPr>
          <w:rFonts w:ascii="Times New Roman" w:eastAsia="Times New Roman" w:hAnsi="Times New Roman" w:cs="Times New Roman"/>
          <w:sz w:val="28"/>
          <w:szCs w:val="28"/>
          <w:lang w:val="ru-RU" w:eastAsia="ru-RU"/>
        </w:rPr>
        <w:t>генетично</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пов’язаними</w:t>
      </w:r>
      <w:proofErr w:type="spellEnd"/>
      <w:r w:rsidRPr="004007D2">
        <w:rPr>
          <w:rFonts w:ascii="Times New Roman" w:eastAsia="Times New Roman" w:hAnsi="Times New Roman" w:cs="Times New Roman"/>
          <w:sz w:val="28"/>
          <w:szCs w:val="28"/>
          <w:lang w:val="ru-RU" w:eastAsia="ru-RU"/>
        </w:rPr>
        <w:t xml:space="preserve"> з </w:t>
      </w:r>
      <w:proofErr w:type="spellStart"/>
      <w:r w:rsidRPr="004007D2">
        <w:rPr>
          <w:rFonts w:ascii="Times New Roman" w:eastAsia="Times New Roman" w:hAnsi="Times New Roman" w:cs="Times New Roman"/>
          <w:sz w:val="28"/>
          <w:szCs w:val="28"/>
          <w:lang w:val="ru-RU" w:eastAsia="ru-RU"/>
        </w:rPr>
        <w:t>українською</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лексикою</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саме</w:t>
      </w:r>
      <w:proofErr w:type="spellEnd"/>
      <w:r w:rsidRPr="004007D2">
        <w:rPr>
          <w:rFonts w:ascii="Times New Roman" w:eastAsia="Times New Roman" w:hAnsi="Times New Roman" w:cs="Times New Roman"/>
          <w:sz w:val="28"/>
          <w:szCs w:val="28"/>
          <w:lang w:val="ru-RU" w:eastAsia="ru-RU"/>
        </w:rPr>
        <w:t xml:space="preserve"> тому </w:t>
      </w:r>
      <w:proofErr w:type="spellStart"/>
      <w:r w:rsidRPr="004007D2">
        <w:rPr>
          <w:rFonts w:ascii="Times New Roman" w:eastAsia="Times New Roman" w:hAnsi="Times New Roman" w:cs="Times New Roman"/>
          <w:sz w:val="28"/>
          <w:szCs w:val="28"/>
          <w:lang w:val="ru-RU" w:eastAsia="ru-RU"/>
        </w:rPr>
        <w:t>беруть</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безпосередню</w:t>
      </w:r>
      <w:proofErr w:type="spellEnd"/>
      <w:r w:rsidRPr="004007D2">
        <w:rPr>
          <w:rFonts w:ascii="Times New Roman" w:eastAsia="Times New Roman" w:hAnsi="Times New Roman" w:cs="Times New Roman"/>
          <w:sz w:val="28"/>
          <w:szCs w:val="28"/>
          <w:lang w:val="ru-RU" w:eastAsia="ru-RU"/>
        </w:rPr>
        <w:t xml:space="preserve"> участь у </w:t>
      </w:r>
      <w:proofErr w:type="spellStart"/>
      <w:r w:rsidRPr="004007D2">
        <w:rPr>
          <w:rFonts w:ascii="Times New Roman" w:eastAsia="Times New Roman" w:hAnsi="Times New Roman" w:cs="Times New Roman"/>
          <w:sz w:val="28"/>
          <w:szCs w:val="28"/>
          <w:lang w:val="ru-RU" w:eastAsia="ru-RU"/>
        </w:rPr>
        <w:t>формуванні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словникового</w:t>
      </w:r>
      <w:proofErr w:type="spellEnd"/>
      <w:r w:rsidRPr="004007D2">
        <w:rPr>
          <w:rFonts w:ascii="Times New Roman" w:eastAsia="Times New Roman" w:hAnsi="Times New Roman" w:cs="Times New Roman"/>
          <w:sz w:val="28"/>
          <w:szCs w:val="28"/>
          <w:lang w:val="ru-RU" w:eastAsia="ru-RU"/>
        </w:rPr>
        <w:t xml:space="preserve"> фонду </w:t>
      </w:r>
      <w:proofErr w:type="spellStart"/>
      <w:r w:rsidRPr="004007D2">
        <w:rPr>
          <w:rFonts w:ascii="Times New Roman" w:eastAsia="Times New Roman" w:hAnsi="Times New Roman" w:cs="Times New Roman"/>
          <w:sz w:val="28"/>
          <w:szCs w:val="28"/>
          <w:lang w:val="ru-RU" w:eastAsia="ru-RU"/>
        </w:rPr>
        <w:t>мови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розширюють</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її</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багатство</w:t>
      </w:r>
      <w:proofErr w:type="spellEnd"/>
      <w:r w:rsidRPr="004007D2">
        <w:rPr>
          <w:rFonts w:ascii="Times New Roman" w:eastAsia="Times New Roman" w:hAnsi="Times New Roman" w:cs="Times New Roman"/>
          <w:sz w:val="28"/>
          <w:szCs w:val="28"/>
          <w:lang w:val="ru-RU" w:eastAsia="ru-RU"/>
        </w:rPr>
        <w:t xml:space="preserve"> та структуру.</w:t>
      </w:r>
      <w:r w:rsidRPr="004007D2">
        <w:rPr>
          <w:rFonts w:ascii="Times New Roman" w:eastAsia="Times New Roman" w:hAnsi="Times New Roman" w:cs="Times New Roman"/>
          <w:b/>
          <w:sz w:val="28"/>
          <w:szCs w:val="28"/>
          <w:lang w:val="ru-RU" w:eastAsia="ru-RU"/>
        </w:rPr>
        <w:t xml:space="preserve"> </w:t>
      </w:r>
      <w:r w:rsidRPr="004007D2">
        <w:rPr>
          <w:rFonts w:ascii="Times New Roman" w:eastAsia="Times New Roman" w:hAnsi="Times New Roman" w:cs="Times New Roman"/>
          <w:sz w:val="28"/>
          <w:szCs w:val="28"/>
          <w:lang w:val="ru-RU" w:eastAsia="ru-RU"/>
        </w:rPr>
        <w:t xml:space="preserve">Вони </w:t>
      </w:r>
      <w:proofErr w:type="spellStart"/>
      <w:r w:rsidRPr="004007D2">
        <w:rPr>
          <w:rFonts w:ascii="Times New Roman" w:eastAsia="Times New Roman" w:hAnsi="Times New Roman" w:cs="Times New Roman"/>
          <w:sz w:val="28"/>
          <w:szCs w:val="28"/>
          <w:lang w:val="ru-RU" w:eastAsia="ru-RU"/>
        </w:rPr>
        <w:t>нерідко</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дотичні</w:t>
      </w:r>
      <w:proofErr w:type="spellEnd"/>
      <w:r w:rsidRPr="004007D2">
        <w:rPr>
          <w:rFonts w:ascii="Times New Roman" w:eastAsia="Times New Roman" w:hAnsi="Times New Roman" w:cs="Times New Roman"/>
          <w:sz w:val="28"/>
          <w:szCs w:val="28"/>
          <w:lang w:val="ru-RU" w:eastAsia="ru-RU"/>
        </w:rPr>
        <w:t xml:space="preserve"> до </w:t>
      </w:r>
      <w:proofErr w:type="spellStart"/>
      <w:r w:rsidRPr="004007D2">
        <w:rPr>
          <w:rFonts w:ascii="Times New Roman" w:eastAsia="Times New Roman" w:hAnsi="Times New Roman" w:cs="Times New Roman"/>
          <w:sz w:val="28"/>
          <w:szCs w:val="28"/>
          <w:lang w:val="ru-RU" w:eastAsia="ru-RU"/>
        </w:rPr>
        <w:t>діалектизмів</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архаїзмів</w:t>
      </w:r>
      <w:proofErr w:type="spellEnd"/>
      <w:r w:rsidRPr="004007D2">
        <w:rPr>
          <w:rFonts w:ascii="Times New Roman" w:eastAsia="Times New Roman" w:hAnsi="Times New Roman" w:cs="Times New Roman"/>
          <w:sz w:val="28"/>
          <w:szCs w:val="28"/>
          <w:lang w:val="ru-RU" w:eastAsia="ru-RU"/>
        </w:rPr>
        <w:t xml:space="preserve"> та </w:t>
      </w:r>
      <w:proofErr w:type="spellStart"/>
      <w:r w:rsidRPr="004007D2">
        <w:rPr>
          <w:rFonts w:ascii="Times New Roman" w:eastAsia="Times New Roman" w:hAnsi="Times New Roman" w:cs="Times New Roman"/>
          <w:sz w:val="28"/>
          <w:szCs w:val="28"/>
          <w:lang w:val="ru-RU" w:eastAsia="ru-RU"/>
        </w:rPr>
        <w:t>історизмів</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саме</w:t>
      </w:r>
      <w:proofErr w:type="spellEnd"/>
      <w:r w:rsidRPr="004007D2">
        <w:rPr>
          <w:rFonts w:ascii="Times New Roman" w:eastAsia="Times New Roman" w:hAnsi="Times New Roman" w:cs="Times New Roman"/>
          <w:sz w:val="28"/>
          <w:szCs w:val="28"/>
          <w:lang w:val="ru-RU" w:eastAsia="ru-RU"/>
        </w:rPr>
        <w:t xml:space="preserve"> тому </w:t>
      </w:r>
      <w:proofErr w:type="spellStart"/>
      <w:r w:rsidRPr="004007D2">
        <w:rPr>
          <w:rFonts w:ascii="Times New Roman" w:eastAsia="Times New Roman" w:hAnsi="Times New Roman" w:cs="Times New Roman"/>
          <w:sz w:val="28"/>
          <w:szCs w:val="28"/>
          <w:lang w:val="ru-RU" w:eastAsia="ru-RU"/>
        </w:rPr>
        <w:t>дають</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змогу</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науковцям</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виділити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особливості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прізвищевої</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системи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різних</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етнічних</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регіонів</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дослідити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їхні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мотиваційно-структурні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риси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прослідкувати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вплив</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екстралінгвальних</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факторів</w:t>
      </w:r>
      <w:proofErr w:type="spellEnd"/>
      <w:r w:rsidRPr="004007D2">
        <w:rPr>
          <w:rFonts w:ascii="Times New Roman" w:eastAsia="Times New Roman" w:hAnsi="Times New Roman" w:cs="Times New Roman"/>
          <w:sz w:val="28"/>
          <w:szCs w:val="28"/>
          <w:lang w:val="ru-RU" w:eastAsia="ru-RU"/>
        </w:rPr>
        <w:t xml:space="preserve"> на </w:t>
      </w:r>
      <w:proofErr w:type="spellStart"/>
      <w:r w:rsidRPr="004007D2">
        <w:rPr>
          <w:rFonts w:ascii="Times New Roman" w:eastAsia="Times New Roman" w:hAnsi="Times New Roman" w:cs="Times New Roman"/>
          <w:sz w:val="28"/>
          <w:szCs w:val="28"/>
          <w:lang w:val="ru-RU" w:eastAsia="ru-RU"/>
        </w:rPr>
        <w:t>антропонімну</w:t>
      </w:r>
      <w:proofErr w:type="spellEnd"/>
      <w:r w:rsidRPr="004007D2">
        <w:rPr>
          <w:rFonts w:ascii="Times New Roman" w:eastAsia="Times New Roman" w:hAnsi="Times New Roman" w:cs="Times New Roman"/>
          <w:sz w:val="28"/>
          <w:szCs w:val="28"/>
          <w:lang w:val="ru-RU" w:eastAsia="ru-RU"/>
        </w:rPr>
        <w:t xml:space="preserve"> систему </w:t>
      </w:r>
      <w:proofErr w:type="spellStart"/>
      <w:r w:rsidRPr="004007D2">
        <w:rPr>
          <w:rFonts w:ascii="Times New Roman" w:eastAsia="Times New Roman" w:hAnsi="Times New Roman" w:cs="Times New Roman"/>
          <w:sz w:val="28"/>
          <w:szCs w:val="28"/>
          <w:lang w:val="ru-RU" w:eastAsia="ru-RU"/>
        </w:rPr>
        <w:t>України</w:t>
      </w:r>
      <w:proofErr w:type="spellEnd"/>
      <w:r w:rsidRPr="004007D2">
        <w:rPr>
          <w:rFonts w:ascii="Times New Roman" w:eastAsia="Times New Roman" w:hAnsi="Times New Roman" w:cs="Times New Roman"/>
          <w:sz w:val="28"/>
          <w:szCs w:val="28"/>
          <w:lang w:val="ru-RU" w:eastAsia="ru-RU"/>
        </w:rPr>
        <w:t xml:space="preserve"> в </w:t>
      </w:r>
      <w:proofErr w:type="spellStart"/>
      <w:r w:rsidRPr="004007D2">
        <w:rPr>
          <w:rFonts w:ascii="Times New Roman" w:eastAsia="Times New Roman" w:hAnsi="Times New Roman" w:cs="Times New Roman"/>
          <w:sz w:val="28"/>
          <w:szCs w:val="28"/>
          <w:lang w:val="ru-RU" w:eastAsia="ru-RU"/>
        </w:rPr>
        <w:t>цілому</w:t>
      </w:r>
      <w:proofErr w:type="spellEnd"/>
      <w:r w:rsidRPr="004007D2">
        <w:rPr>
          <w:rFonts w:ascii="Times New Roman" w:eastAsia="Times New Roman" w:hAnsi="Times New Roman" w:cs="Times New Roman"/>
          <w:sz w:val="28"/>
          <w:szCs w:val="28"/>
          <w:lang w:val="ru-RU" w:eastAsia="ru-RU"/>
        </w:rPr>
        <w:t xml:space="preserve">. </w:t>
      </w:r>
    </w:p>
    <w:p w14:paraId="3821B95F"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0"/>
          <w:lang w:val="ru-RU"/>
        </w:rPr>
      </w:pPr>
      <w:proofErr w:type="spellStart"/>
      <w:r w:rsidRPr="004007D2">
        <w:rPr>
          <w:rFonts w:ascii="Times New Roman" w:eastAsia="Calibri" w:hAnsi="Times New Roman" w:cs="Times New Roman"/>
          <w:sz w:val="28"/>
          <w:szCs w:val="20"/>
          <w:lang w:val="ru-RU"/>
        </w:rPr>
        <w:t>Зважаючи</w:t>
      </w:r>
      <w:proofErr w:type="spellEnd"/>
      <w:r w:rsidRPr="004007D2">
        <w:rPr>
          <w:rFonts w:ascii="Times New Roman" w:eastAsia="Calibri" w:hAnsi="Times New Roman" w:cs="Times New Roman"/>
          <w:sz w:val="28"/>
          <w:szCs w:val="20"/>
          <w:lang w:val="ru-RU"/>
        </w:rPr>
        <w:t xml:space="preserve"> на те, </w:t>
      </w:r>
      <w:proofErr w:type="spellStart"/>
      <w:r w:rsidRPr="004007D2">
        <w:rPr>
          <w:rFonts w:ascii="Times New Roman" w:eastAsia="Calibri" w:hAnsi="Times New Roman" w:cs="Times New Roman"/>
          <w:sz w:val="28"/>
          <w:szCs w:val="20"/>
          <w:lang w:val="ru-RU"/>
        </w:rPr>
        <w:t>що</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прізвища</w:t>
      </w:r>
      <w:proofErr w:type="spellEnd"/>
      <w:r w:rsidRPr="004007D2">
        <w:rPr>
          <w:rFonts w:ascii="Times New Roman" w:eastAsia="Calibri" w:hAnsi="Times New Roman" w:cs="Times New Roman"/>
          <w:sz w:val="28"/>
          <w:szCs w:val="20"/>
          <w:lang w:val="ru-RU"/>
        </w:rPr>
        <w:t xml:space="preserve"> є </w:t>
      </w:r>
      <w:proofErr w:type="spellStart"/>
      <w:r w:rsidRPr="004007D2">
        <w:rPr>
          <w:rFonts w:ascii="Times New Roman" w:eastAsia="Calibri" w:hAnsi="Times New Roman" w:cs="Times New Roman"/>
          <w:sz w:val="28"/>
          <w:szCs w:val="20"/>
          <w:lang w:val="ru-RU"/>
        </w:rPr>
        <w:t>найменш</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дослідженим</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класом</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антропонімної</w:t>
      </w:r>
      <w:proofErr w:type="spellEnd"/>
      <w:r w:rsidRPr="004007D2">
        <w:rPr>
          <w:rFonts w:ascii="Times New Roman" w:eastAsia="Calibri" w:hAnsi="Times New Roman" w:cs="Times New Roman"/>
          <w:sz w:val="28"/>
          <w:szCs w:val="20"/>
          <w:lang w:val="ru-RU"/>
        </w:rPr>
        <w:t xml:space="preserve"> лексики та </w:t>
      </w:r>
      <w:proofErr w:type="spellStart"/>
      <w:r w:rsidRPr="004007D2">
        <w:rPr>
          <w:rFonts w:ascii="Times New Roman" w:eastAsia="Calibri" w:hAnsi="Times New Roman" w:cs="Times New Roman"/>
          <w:sz w:val="28"/>
          <w:szCs w:val="20"/>
          <w:lang w:val="ru-RU"/>
        </w:rPr>
        <w:t>містять</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значний</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обсяг</w:t>
      </w:r>
      <w:proofErr w:type="spellEnd"/>
      <w:r w:rsidRPr="004007D2">
        <w:rPr>
          <w:rFonts w:ascii="Times New Roman" w:eastAsia="Calibri" w:hAnsi="Times New Roman" w:cs="Times New Roman"/>
          <w:sz w:val="28"/>
          <w:szCs w:val="20"/>
          <w:lang w:val="ru-RU"/>
        </w:rPr>
        <w:t xml:space="preserve"> чистого </w:t>
      </w:r>
      <w:proofErr w:type="spellStart"/>
      <w:r w:rsidRPr="004007D2">
        <w:rPr>
          <w:rFonts w:ascii="Times New Roman" w:eastAsia="Calibri" w:hAnsi="Times New Roman" w:cs="Times New Roman"/>
          <w:sz w:val="28"/>
          <w:szCs w:val="20"/>
          <w:lang w:val="ru-RU"/>
        </w:rPr>
        <w:t>матеріалу</w:t>
      </w:r>
      <w:proofErr w:type="spellEnd"/>
      <w:r w:rsidRPr="004007D2">
        <w:rPr>
          <w:rFonts w:ascii="Times New Roman" w:eastAsia="Calibri" w:hAnsi="Times New Roman" w:cs="Times New Roman"/>
          <w:sz w:val="28"/>
          <w:szCs w:val="20"/>
          <w:lang w:val="ru-RU"/>
        </w:rPr>
        <w:t xml:space="preserve">, перед </w:t>
      </w:r>
      <w:proofErr w:type="spellStart"/>
      <w:r w:rsidRPr="004007D2">
        <w:rPr>
          <w:rFonts w:ascii="Times New Roman" w:eastAsia="Calibri" w:hAnsi="Times New Roman" w:cs="Times New Roman"/>
          <w:sz w:val="28"/>
          <w:szCs w:val="20"/>
          <w:lang w:val="ru-RU"/>
        </w:rPr>
        <w:t>сучасними</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лінгвістами</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відкриті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великі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перспективи</w:t>
      </w:r>
      <w:proofErr w:type="spellEnd"/>
      <w:r w:rsidRPr="004007D2">
        <w:rPr>
          <w:rFonts w:ascii="Times New Roman" w:eastAsia="Calibri" w:hAnsi="Times New Roman" w:cs="Times New Roman"/>
          <w:sz w:val="28"/>
          <w:szCs w:val="20"/>
          <w:lang w:val="ru-RU"/>
        </w:rPr>
        <w:t xml:space="preserve"> у </w:t>
      </w:r>
      <w:proofErr w:type="spellStart"/>
      <w:r w:rsidRPr="004007D2">
        <w:rPr>
          <w:rFonts w:ascii="Times New Roman" w:eastAsia="Calibri" w:hAnsi="Times New Roman" w:cs="Times New Roman"/>
          <w:sz w:val="28"/>
          <w:szCs w:val="20"/>
          <w:lang w:val="ru-RU"/>
        </w:rPr>
        <w:t>цій</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галузі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Відтак</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прізвища</w:t>
      </w:r>
      <w:proofErr w:type="spellEnd"/>
      <w:r w:rsidRPr="004007D2">
        <w:rPr>
          <w:rFonts w:ascii="Times New Roman" w:eastAsia="Calibri" w:hAnsi="Times New Roman" w:cs="Times New Roman"/>
          <w:sz w:val="28"/>
          <w:szCs w:val="20"/>
          <w:lang w:val="ru-RU"/>
        </w:rPr>
        <w:t xml:space="preserve"> села </w:t>
      </w:r>
      <w:proofErr w:type="spellStart"/>
      <w:r w:rsidRPr="004007D2">
        <w:rPr>
          <w:rFonts w:ascii="Times New Roman" w:eastAsia="Calibri" w:hAnsi="Times New Roman" w:cs="Times New Roman"/>
          <w:sz w:val="28"/>
          <w:szCs w:val="20"/>
          <w:lang w:val="ru-RU"/>
        </w:rPr>
        <w:t>Мізяківські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Хутори</w:t>
      </w:r>
      <w:proofErr w:type="spellEnd"/>
      <w:r w:rsidRPr="004007D2">
        <w:rPr>
          <w:rFonts w:ascii="Times New Roman" w:eastAsia="Calibri" w:hAnsi="Times New Roman" w:cs="Times New Roman"/>
          <w:sz w:val="28"/>
          <w:szCs w:val="20"/>
          <w:lang w:val="ru-RU"/>
        </w:rPr>
        <w:t xml:space="preserve"> як </w:t>
      </w:r>
      <w:proofErr w:type="spellStart"/>
      <w:r w:rsidRPr="004007D2">
        <w:rPr>
          <w:rFonts w:ascii="Times New Roman" w:eastAsia="Calibri" w:hAnsi="Times New Roman" w:cs="Times New Roman"/>
          <w:sz w:val="28"/>
          <w:szCs w:val="20"/>
          <w:lang w:val="ru-RU"/>
        </w:rPr>
        <w:t>антропонімна</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мікросистема</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ще</w:t>
      </w:r>
      <w:proofErr w:type="spellEnd"/>
      <w:r w:rsidRPr="004007D2">
        <w:rPr>
          <w:rFonts w:ascii="Times New Roman" w:eastAsia="Calibri" w:hAnsi="Times New Roman" w:cs="Times New Roman"/>
          <w:sz w:val="28"/>
          <w:szCs w:val="20"/>
          <w:lang w:val="ru-RU"/>
        </w:rPr>
        <w:t xml:space="preserve"> не </w:t>
      </w:r>
      <w:proofErr w:type="spellStart"/>
      <w:r w:rsidRPr="004007D2">
        <w:rPr>
          <w:rFonts w:ascii="Times New Roman" w:eastAsia="Calibri" w:hAnsi="Times New Roman" w:cs="Times New Roman"/>
          <w:sz w:val="28"/>
          <w:szCs w:val="20"/>
          <w:lang w:val="ru-RU"/>
        </w:rPr>
        <w:t>мали</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попередніх</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наукових</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розвідок</w:t>
      </w:r>
      <w:proofErr w:type="spellEnd"/>
      <w:r w:rsidRPr="004007D2">
        <w:rPr>
          <w:rFonts w:ascii="Times New Roman" w:eastAsia="Calibri" w:hAnsi="Times New Roman" w:cs="Times New Roman"/>
          <w:sz w:val="28"/>
          <w:szCs w:val="20"/>
          <w:lang w:val="ru-RU"/>
        </w:rPr>
        <w:t xml:space="preserve">, тому є потреба у </w:t>
      </w:r>
      <w:proofErr w:type="spellStart"/>
      <w:r w:rsidRPr="004007D2">
        <w:rPr>
          <w:rFonts w:ascii="Times New Roman" w:eastAsia="Calibri" w:hAnsi="Times New Roman" w:cs="Times New Roman"/>
          <w:sz w:val="28"/>
          <w:szCs w:val="20"/>
          <w:lang w:val="ru-RU"/>
        </w:rPr>
        <w:t>їхньому</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ґрунтовному</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дослідженні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що</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дасть</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змогу</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прослідкувати</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тенденційні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можливості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lastRenderedPageBreak/>
        <w:t>розвитку</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української</w:t>
      </w:r>
      <w:proofErr w:type="spellEnd"/>
      <w:r w:rsidRPr="004007D2">
        <w:rPr>
          <w:rFonts w:ascii="Times New Roman" w:eastAsia="Calibri" w:hAnsi="Times New Roman" w:cs="Times New Roman"/>
          <w:sz w:val="28"/>
          <w:szCs w:val="20"/>
          <w:lang w:val="ru-RU"/>
        </w:rPr>
        <w:t xml:space="preserve"> ономастики в </w:t>
      </w:r>
      <w:proofErr w:type="spellStart"/>
      <w:r w:rsidRPr="004007D2">
        <w:rPr>
          <w:rFonts w:ascii="Times New Roman" w:eastAsia="Calibri" w:hAnsi="Times New Roman" w:cs="Times New Roman"/>
          <w:sz w:val="28"/>
          <w:szCs w:val="20"/>
          <w:lang w:val="ru-RU"/>
        </w:rPr>
        <w:t>загальному</w:t>
      </w:r>
      <w:proofErr w:type="spellEnd"/>
      <w:r w:rsidRPr="004007D2">
        <w:rPr>
          <w:rFonts w:ascii="Times New Roman" w:eastAsia="Calibri" w:hAnsi="Times New Roman" w:cs="Times New Roman"/>
          <w:sz w:val="28"/>
          <w:szCs w:val="20"/>
          <w:lang w:val="ru-RU"/>
        </w:rPr>
        <w:t xml:space="preserve">, а </w:t>
      </w:r>
      <w:proofErr w:type="spellStart"/>
      <w:r w:rsidRPr="004007D2">
        <w:rPr>
          <w:rFonts w:ascii="Times New Roman" w:eastAsia="Calibri" w:hAnsi="Times New Roman" w:cs="Times New Roman"/>
          <w:sz w:val="28"/>
          <w:szCs w:val="20"/>
          <w:lang w:val="ru-RU"/>
        </w:rPr>
        <w:t>також</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встановити</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регіональні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особливості</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прізвищ</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Вінниччини</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Саме</w:t>
      </w:r>
      <w:proofErr w:type="spellEnd"/>
      <w:r w:rsidRPr="004007D2">
        <w:rPr>
          <w:rFonts w:ascii="Times New Roman" w:eastAsia="Calibri" w:hAnsi="Times New Roman" w:cs="Times New Roman"/>
          <w:sz w:val="28"/>
          <w:szCs w:val="20"/>
          <w:lang w:val="ru-RU"/>
        </w:rPr>
        <w:t xml:space="preserve"> тому наше </w:t>
      </w:r>
      <w:proofErr w:type="spellStart"/>
      <w:r w:rsidRPr="004007D2">
        <w:rPr>
          <w:rFonts w:ascii="Times New Roman" w:eastAsia="Calibri" w:hAnsi="Times New Roman" w:cs="Times New Roman"/>
          <w:sz w:val="28"/>
          <w:szCs w:val="20"/>
          <w:lang w:val="ru-RU"/>
        </w:rPr>
        <w:t>дослідження</w:t>
      </w:r>
      <w:proofErr w:type="spellEnd"/>
      <w:r w:rsidRPr="004007D2">
        <w:rPr>
          <w:rFonts w:ascii="Times New Roman" w:eastAsia="Calibri" w:hAnsi="Times New Roman" w:cs="Times New Roman"/>
          <w:sz w:val="28"/>
          <w:szCs w:val="20"/>
          <w:lang w:val="ru-RU"/>
        </w:rPr>
        <w:t xml:space="preserve"> є </w:t>
      </w:r>
      <w:proofErr w:type="spellStart"/>
      <w:r w:rsidRPr="004007D2">
        <w:rPr>
          <w:rFonts w:ascii="Times New Roman" w:eastAsia="Calibri" w:hAnsi="Times New Roman" w:cs="Times New Roman"/>
          <w:sz w:val="28"/>
          <w:szCs w:val="20"/>
          <w:lang w:val="ru-RU"/>
        </w:rPr>
        <w:t>актуальним</w:t>
      </w:r>
      <w:proofErr w:type="spellEnd"/>
      <w:r w:rsidRPr="004007D2">
        <w:rPr>
          <w:rFonts w:ascii="Times New Roman" w:eastAsia="Calibri" w:hAnsi="Times New Roman" w:cs="Times New Roman"/>
          <w:sz w:val="28"/>
          <w:szCs w:val="20"/>
          <w:lang w:val="ru-RU"/>
        </w:rPr>
        <w:t xml:space="preserve"> для </w:t>
      </w:r>
      <w:proofErr w:type="spellStart"/>
      <w:r w:rsidRPr="004007D2">
        <w:rPr>
          <w:rFonts w:ascii="Times New Roman" w:eastAsia="Calibri" w:hAnsi="Times New Roman" w:cs="Times New Roman"/>
          <w:sz w:val="28"/>
          <w:szCs w:val="20"/>
          <w:lang w:val="ru-RU"/>
        </w:rPr>
        <w:t>сучасної</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української</w:t>
      </w:r>
      <w:proofErr w:type="spellEnd"/>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szCs w:val="20"/>
          <w:lang w:val="ru-RU"/>
        </w:rPr>
        <w:t>лексикології</w:t>
      </w:r>
      <w:proofErr w:type="spellEnd"/>
      <w:r w:rsidRPr="004007D2">
        <w:rPr>
          <w:rFonts w:ascii="Times New Roman" w:eastAsia="Calibri" w:hAnsi="Times New Roman" w:cs="Times New Roman"/>
          <w:sz w:val="28"/>
          <w:szCs w:val="20"/>
          <w:lang w:val="ru-RU"/>
        </w:rPr>
        <w:t xml:space="preserve"> та </w:t>
      </w:r>
      <w:proofErr w:type="spellStart"/>
      <w:r w:rsidRPr="004007D2">
        <w:rPr>
          <w:rFonts w:ascii="Times New Roman" w:eastAsia="Calibri" w:hAnsi="Times New Roman" w:cs="Times New Roman"/>
          <w:sz w:val="28"/>
          <w:szCs w:val="20"/>
          <w:lang w:val="ru-RU"/>
        </w:rPr>
        <w:t>антропоніміки</w:t>
      </w:r>
      <w:proofErr w:type="spellEnd"/>
      <w:r w:rsidRPr="004007D2">
        <w:rPr>
          <w:rFonts w:ascii="Times New Roman" w:eastAsia="Calibri" w:hAnsi="Times New Roman" w:cs="Times New Roman"/>
          <w:sz w:val="28"/>
          <w:szCs w:val="20"/>
          <w:lang w:val="ru-RU"/>
        </w:rPr>
        <w:t xml:space="preserve">. </w:t>
      </w:r>
    </w:p>
    <w:p w14:paraId="00D1357A"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0"/>
          <w:lang w:val="ru-RU"/>
        </w:rPr>
      </w:pPr>
      <w:proofErr w:type="spellStart"/>
      <w:r w:rsidRPr="004007D2">
        <w:rPr>
          <w:rFonts w:ascii="Times New Roman" w:eastAsia="Calibri" w:hAnsi="Times New Roman" w:cs="Times New Roman"/>
          <w:b/>
          <w:sz w:val="28"/>
          <w:szCs w:val="20"/>
          <w:lang w:val="ru-RU"/>
        </w:rPr>
        <w:t>Аналіз</w:t>
      </w:r>
      <w:proofErr w:type="spellEnd"/>
      <w:r w:rsidRPr="004007D2">
        <w:rPr>
          <w:rFonts w:ascii="Times New Roman" w:eastAsia="Calibri" w:hAnsi="Times New Roman" w:cs="Times New Roman"/>
          <w:b/>
          <w:sz w:val="28"/>
          <w:szCs w:val="20"/>
          <w:lang w:val="ru-RU"/>
        </w:rPr>
        <w:t xml:space="preserve"> </w:t>
      </w:r>
      <w:proofErr w:type="spellStart"/>
      <w:r w:rsidRPr="004007D2">
        <w:rPr>
          <w:rFonts w:ascii="Times New Roman" w:eastAsia="Calibri" w:hAnsi="Times New Roman" w:cs="Times New Roman"/>
          <w:b/>
          <w:sz w:val="28"/>
          <w:szCs w:val="20"/>
          <w:lang w:val="ru-RU"/>
        </w:rPr>
        <w:t>останніх</w:t>
      </w:r>
      <w:proofErr w:type="spellEnd"/>
      <w:r w:rsidRPr="004007D2">
        <w:rPr>
          <w:rFonts w:ascii="Times New Roman" w:eastAsia="Calibri" w:hAnsi="Times New Roman" w:cs="Times New Roman"/>
          <w:b/>
          <w:sz w:val="28"/>
          <w:szCs w:val="20"/>
          <w:lang w:val="ru-RU"/>
        </w:rPr>
        <w:t xml:space="preserve"> </w:t>
      </w:r>
      <w:proofErr w:type="spellStart"/>
      <w:r w:rsidRPr="004007D2">
        <w:rPr>
          <w:rFonts w:ascii="Times New Roman" w:eastAsia="Calibri" w:hAnsi="Times New Roman" w:cs="Times New Roman"/>
          <w:b/>
          <w:sz w:val="28"/>
          <w:szCs w:val="20"/>
          <w:lang w:val="ru-RU"/>
        </w:rPr>
        <w:t>досліджень</w:t>
      </w:r>
      <w:proofErr w:type="spellEnd"/>
      <w:r w:rsidRPr="004007D2">
        <w:rPr>
          <w:rFonts w:ascii="Times New Roman" w:eastAsia="Calibri" w:hAnsi="Times New Roman" w:cs="Times New Roman"/>
          <w:b/>
          <w:sz w:val="28"/>
          <w:szCs w:val="20"/>
          <w:lang w:val="ru-RU"/>
        </w:rPr>
        <w:t xml:space="preserve"> і </w:t>
      </w:r>
      <w:proofErr w:type="spellStart"/>
      <w:r w:rsidRPr="004007D2">
        <w:rPr>
          <w:rFonts w:ascii="Times New Roman" w:eastAsia="Calibri" w:hAnsi="Times New Roman" w:cs="Times New Roman"/>
          <w:b/>
          <w:sz w:val="28"/>
          <w:szCs w:val="20"/>
          <w:lang w:val="ru-RU"/>
        </w:rPr>
        <w:t>публікацій</w:t>
      </w:r>
      <w:proofErr w:type="spellEnd"/>
      <w:r w:rsidRPr="004007D2">
        <w:rPr>
          <w:rFonts w:ascii="Times New Roman" w:eastAsia="Calibri" w:hAnsi="Times New Roman" w:cs="Times New Roman"/>
          <w:b/>
          <w:sz w:val="28"/>
          <w:szCs w:val="20"/>
          <w:lang w:val="ru-RU"/>
        </w:rPr>
        <w:t>.</w:t>
      </w:r>
      <w:r w:rsidRPr="004007D2">
        <w:rPr>
          <w:rFonts w:ascii="Times New Roman" w:eastAsia="Calibri" w:hAnsi="Times New Roman" w:cs="Times New Roman"/>
          <w:sz w:val="28"/>
          <w:szCs w:val="20"/>
          <w:lang w:val="ru-RU"/>
        </w:rPr>
        <w:t xml:space="preserve"> </w:t>
      </w:r>
      <w:proofErr w:type="spellStart"/>
      <w:r w:rsidRPr="004007D2">
        <w:rPr>
          <w:rFonts w:ascii="Times New Roman" w:eastAsia="Calibri" w:hAnsi="Times New Roman" w:cs="Times New Roman"/>
          <w:sz w:val="28"/>
          <w:lang w:val="ru-RU"/>
        </w:rPr>
        <w:t>Вчені-ономасти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глибоке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наукове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зацікавлення</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дослідженні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починаючи</w:t>
      </w:r>
      <w:proofErr w:type="spellEnd"/>
      <w:r w:rsidRPr="004007D2">
        <w:rPr>
          <w:rFonts w:ascii="Times New Roman" w:eastAsia="Calibri" w:hAnsi="Times New Roman" w:cs="Times New Roman"/>
          <w:sz w:val="28"/>
          <w:lang w:val="ru-RU"/>
        </w:rPr>
        <w:t xml:space="preserve"> з ХІХ ст., </w:t>
      </w:r>
      <w:proofErr w:type="spellStart"/>
      <w:r w:rsidRPr="004007D2">
        <w:rPr>
          <w:rFonts w:ascii="Times New Roman" w:eastAsia="Calibri" w:hAnsi="Times New Roman" w:cs="Times New Roman"/>
          <w:sz w:val="28"/>
          <w:lang w:val="ru-RU"/>
        </w:rPr>
        <w:t>проте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їхнє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системне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вивчення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пожвавилося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лише</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середині</w:t>
      </w:r>
      <w:proofErr w:type="spellEnd"/>
      <w:r w:rsidRPr="004007D2">
        <w:rPr>
          <w:rFonts w:ascii="Times New Roman" w:eastAsia="Calibri" w:hAnsi="Times New Roman" w:cs="Times New Roman"/>
          <w:sz w:val="28"/>
          <w:lang w:val="ru-RU"/>
        </w:rPr>
        <w:t xml:space="preserve"> ХХ ст. </w:t>
      </w:r>
      <w:proofErr w:type="spellStart"/>
      <w:r w:rsidRPr="004007D2">
        <w:rPr>
          <w:rFonts w:ascii="Times New Roman" w:eastAsia="Calibri" w:hAnsi="Times New Roman" w:cs="Times New Roman"/>
          <w:sz w:val="28"/>
          <w:lang w:val="ru-RU"/>
        </w:rPr>
        <w:t>Це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демонструють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численні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монографії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дисертаційні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праці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статті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різних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науковців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зокрема</w:t>
      </w:r>
      <w:proofErr w:type="spellEnd"/>
      <w:r w:rsidRPr="004007D2">
        <w:rPr>
          <w:rFonts w:ascii="Times New Roman" w:eastAsia="Calibri" w:hAnsi="Times New Roman" w:cs="Times New Roman"/>
          <w:sz w:val="28"/>
          <w:lang w:val="ru-RU"/>
        </w:rPr>
        <w:t xml:space="preserve"> Л. Л. </w:t>
      </w:r>
      <w:proofErr w:type="spellStart"/>
      <w:r w:rsidRPr="004007D2">
        <w:rPr>
          <w:rFonts w:ascii="Times New Roman" w:eastAsia="Calibri" w:hAnsi="Times New Roman" w:cs="Times New Roman"/>
          <w:sz w:val="28"/>
          <w:lang w:val="ru-RU"/>
        </w:rPr>
        <w:t>Гумецької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Нарис</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словотворчої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системи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української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актової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мови</w:t>
      </w:r>
      <w:proofErr w:type="spellEnd"/>
      <w:r w:rsidRPr="004007D2">
        <w:rPr>
          <w:rFonts w:ascii="Times New Roman" w:eastAsia="Calibri" w:hAnsi="Times New Roman" w:cs="Times New Roman"/>
          <w:sz w:val="28"/>
          <w:lang w:val="ru-RU"/>
        </w:rPr>
        <w:t xml:space="preserve"> XIV–XV ст.), Ю. К. Редька (</w:t>
      </w:r>
      <w:proofErr w:type="spellStart"/>
      <w:r w:rsidRPr="004007D2">
        <w:rPr>
          <w:rFonts w:ascii="Times New Roman" w:eastAsia="Times New Roman" w:hAnsi="Times New Roman" w:cs="Times New Roman"/>
          <w:sz w:val="28"/>
          <w:szCs w:val="26"/>
          <w:lang w:val="ru-RU" w:eastAsia="ru-RU"/>
        </w:rPr>
        <w:t>Cучacнi</w:t>
      </w:r>
      <w:proofErr w:type="spellEnd"/>
      <w:r w:rsidRPr="004007D2">
        <w:rPr>
          <w:rFonts w:ascii="Times New Roman" w:eastAsia="Times New Roman" w:hAnsi="Times New Roman" w:cs="Times New Roman"/>
          <w:sz w:val="28"/>
          <w:szCs w:val="26"/>
          <w:lang w:val="ru-RU" w:eastAsia="ru-RU"/>
        </w:rPr>
        <w:t xml:space="preserve"> </w:t>
      </w:r>
      <w:proofErr w:type="spellStart"/>
      <w:r w:rsidRPr="004007D2">
        <w:rPr>
          <w:rFonts w:ascii="Times New Roman" w:eastAsia="Times New Roman" w:hAnsi="Times New Roman" w:cs="Times New Roman"/>
          <w:sz w:val="28"/>
          <w:szCs w:val="26"/>
          <w:lang w:val="ru-RU" w:eastAsia="ru-RU"/>
        </w:rPr>
        <w:t>укрaїнcькi</w:t>
      </w:r>
      <w:proofErr w:type="spellEnd"/>
      <w:r w:rsidRPr="004007D2">
        <w:rPr>
          <w:rFonts w:ascii="Times New Roman" w:eastAsia="Times New Roman" w:hAnsi="Times New Roman" w:cs="Times New Roman"/>
          <w:sz w:val="28"/>
          <w:szCs w:val="26"/>
          <w:lang w:val="ru-RU" w:eastAsia="ru-RU"/>
        </w:rPr>
        <w:t xml:space="preserve"> </w:t>
      </w:r>
      <w:proofErr w:type="spellStart"/>
      <w:r w:rsidRPr="004007D2">
        <w:rPr>
          <w:rFonts w:ascii="Times New Roman" w:eastAsia="Times New Roman" w:hAnsi="Times New Roman" w:cs="Times New Roman"/>
          <w:sz w:val="28"/>
          <w:szCs w:val="26"/>
          <w:lang w:val="ru-RU" w:eastAsia="ru-RU"/>
        </w:rPr>
        <w:t>прiзвищa</w:t>
      </w:r>
      <w:proofErr w:type="spellEnd"/>
      <w:r w:rsidRPr="004007D2">
        <w:rPr>
          <w:rFonts w:ascii="Times New Roman" w:eastAsia="Times New Roman" w:hAnsi="Times New Roman" w:cs="Times New Roman"/>
          <w:sz w:val="28"/>
          <w:szCs w:val="26"/>
          <w:lang w:val="ru-RU" w:eastAsia="ru-RU"/>
        </w:rPr>
        <w:t>)</w:t>
      </w:r>
      <w:r w:rsidRPr="004007D2">
        <w:rPr>
          <w:rFonts w:ascii="Times New Roman" w:eastAsia="Calibri" w:hAnsi="Times New Roman" w:cs="Times New Roman"/>
          <w:sz w:val="28"/>
          <w:lang w:val="ru-RU"/>
        </w:rPr>
        <w:t xml:space="preserve">,                      М. Л. </w:t>
      </w:r>
      <w:proofErr w:type="spellStart"/>
      <w:r w:rsidRPr="004007D2">
        <w:rPr>
          <w:rFonts w:ascii="Times New Roman" w:eastAsia="Calibri" w:hAnsi="Times New Roman" w:cs="Times New Roman"/>
          <w:sz w:val="28"/>
          <w:lang w:val="ru-RU"/>
        </w:rPr>
        <w:t>Худаша</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історії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української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антропонімії</w:t>
      </w:r>
      <w:proofErr w:type="spellEnd"/>
      <w:r w:rsidRPr="004007D2">
        <w:rPr>
          <w:rFonts w:ascii="Times New Roman" w:eastAsia="Calibri" w:hAnsi="Times New Roman" w:cs="Times New Roman"/>
          <w:sz w:val="28"/>
          <w:lang w:val="ru-RU"/>
        </w:rPr>
        <w:t>), П. П. </w:t>
      </w:r>
      <w:proofErr w:type="spellStart"/>
      <w:r w:rsidRPr="004007D2">
        <w:rPr>
          <w:rFonts w:ascii="Times New Roman" w:eastAsia="Calibri" w:hAnsi="Times New Roman" w:cs="Times New Roman"/>
          <w:sz w:val="28"/>
          <w:lang w:val="ru-RU"/>
        </w:rPr>
        <w:t>Чучки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color w:val="000000"/>
          <w:sz w:val="28"/>
          <w:lang w:val="ru-RU"/>
        </w:rPr>
        <w:t>Антропонімія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Закарпаття</w:t>
      </w:r>
      <w:proofErr w:type="spellEnd"/>
      <w:r w:rsidRPr="004007D2">
        <w:rPr>
          <w:rFonts w:ascii="Times New Roman" w:eastAsia="Calibri" w:hAnsi="Times New Roman" w:cs="Times New Roman"/>
          <w:color w:val="000000"/>
          <w:sz w:val="28"/>
          <w:lang w:val="ru-RU"/>
        </w:rPr>
        <w:t>)</w:t>
      </w:r>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інших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науковців</w:t>
      </w:r>
      <w:proofErr w:type="spellEnd"/>
      <w:r w:rsidRPr="004007D2">
        <w:rPr>
          <w:rFonts w:ascii="Times New Roman" w:eastAsia="Calibri" w:hAnsi="Times New Roman" w:cs="Times New Roman"/>
          <w:sz w:val="28"/>
          <w:lang w:val="ru-RU"/>
        </w:rPr>
        <w:t xml:space="preserve">. </w:t>
      </w:r>
    </w:p>
    <w:p w14:paraId="74FD3321" w14:textId="44993310"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Характерно,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студійні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дослідження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базуються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переважно</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регіональній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антропонімії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Це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обумовило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появу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численних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локаційних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лексикографічних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праць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Відтак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значні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напрацювання</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цій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галузі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 xml:space="preserve">                      В. О. </w:t>
      </w:r>
      <w:proofErr w:type="spellStart"/>
      <w:r w:rsidRPr="004007D2">
        <w:rPr>
          <w:rFonts w:ascii="Times New Roman" w:eastAsia="Calibri" w:hAnsi="Times New Roman" w:cs="Times New Roman"/>
          <w:sz w:val="28"/>
          <w:lang w:val="ru-RU"/>
        </w:rPr>
        <w:t>Горпинич</w:t>
      </w:r>
      <w:proofErr w:type="spellEnd"/>
      <w:r w:rsidRPr="004007D2">
        <w:rPr>
          <w:rFonts w:ascii="Times New Roman" w:eastAsia="Calibri" w:hAnsi="Times New Roman" w:cs="Times New Roman"/>
          <w:sz w:val="28"/>
          <w:lang w:val="ru-RU"/>
        </w:rPr>
        <w:t xml:space="preserve"> (словник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степової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України</w:t>
      </w:r>
      <w:proofErr w:type="spellEnd"/>
      <w:r w:rsidRPr="004007D2">
        <w:rPr>
          <w:rFonts w:ascii="Times New Roman" w:eastAsia="Calibri" w:hAnsi="Times New Roman" w:cs="Times New Roman"/>
          <w:sz w:val="28"/>
          <w:lang w:val="ru-RU"/>
        </w:rPr>
        <w:t xml:space="preserve">), Ю. К. </w:t>
      </w:r>
      <w:proofErr w:type="spellStart"/>
      <w:r w:rsidRPr="004007D2">
        <w:rPr>
          <w:rFonts w:ascii="Times New Roman" w:eastAsia="Calibri" w:hAnsi="Times New Roman" w:cs="Times New Roman"/>
          <w:sz w:val="28"/>
          <w:lang w:val="ru-RU"/>
        </w:rPr>
        <w:t>Бабій</w:t>
      </w:r>
      <w:proofErr w:type="spellEnd"/>
      <w:r w:rsidRPr="004007D2">
        <w:rPr>
          <w:rFonts w:ascii="Times New Roman" w:eastAsia="Calibri" w:hAnsi="Times New Roman" w:cs="Times New Roman"/>
          <w:sz w:val="28"/>
          <w:lang w:val="ru-RU"/>
        </w:rPr>
        <w:t xml:space="preserve"> (словник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Середньої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Наддніпрянщини</w:t>
      </w:r>
      <w:proofErr w:type="spellEnd"/>
      <w:r w:rsidRPr="004007D2">
        <w:rPr>
          <w:rFonts w:ascii="Times New Roman" w:eastAsia="Calibri" w:hAnsi="Times New Roman" w:cs="Times New Roman"/>
          <w:sz w:val="28"/>
          <w:lang w:val="ru-RU"/>
        </w:rPr>
        <w:t>), Н. Ю Булава (</w:t>
      </w:r>
      <w:proofErr w:type="spellStart"/>
      <w:r w:rsidRPr="004007D2">
        <w:rPr>
          <w:rFonts w:ascii="Times New Roman" w:eastAsia="Calibri" w:hAnsi="Times New Roman" w:cs="Times New Roman"/>
          <w:sz w:val="28"/>
          <w:lang w:val="ru-RU"/>
        </w:rPr>
        <w:t>дослідження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північної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Донеччини</w:t>
      </w:r>
      <w:proofErr w:type="spellEnd"/>
      <w:r w:rsidRPr="004007D2">
        <w:rPr>
          <w:rFonts w:ascii="Times New Roman" w:eastAsia="Calibri" w:hAnsi="Times New Roman" w:cs="Times New Roman"/>
          <w:sz w:val="28"/>
          <w:lang w:val="ru-RU"/>
        </w:rPr>
        <w:t xml:space="preserve">), П. П. </w:t>
      </w:r>
      <w:proofErr w:type="spellStart"/>
      <w:r w:rsidRPr="004007D2">
        <w:rPr>
          <w:rFonts w:ascii="Times New Roman" w:eastAsia="Calibri" w:hAnsi="Times New Roman" w:cs="Times New Roman"/>
          <w:sz w:val="28"/>
          <w:lang w:val="ru-RU"/>
        </w:rPr>
        <w:t>Чучка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Закарпатських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Українців</w:t>
      </w:r>
      <w:proofErr w:type="spellEnd"/>
      <w:r w:rsidRPr="004007D2">
        <w:rPr>
          <w:rFonts w:ascii="Times New Roman" w:eastAsia="Calibri" w:hAnsi="Times New Roman" w:cs="Times New Roman"/>
          <w:sz w:val="28"/>
          <w:lang w:val="ru-RU"/>
        </w:rPr>
        <w:t>), Ю. М. Новикова (</w:t>
      </w:r>
      <w:proofErr w:type="spellStart"/>
      <w:r w:rsidRPr="004007D2">
        <w:rPr>
          <w:rFonts w:ascii="Times New Roman" w:eastAsia="Calibri" w:hAnsi="Times New Roman" w:cs="Times New Roman"/>
          <w:color w:val="000000"/>
          <w:sz w:val="28"/>
          <w:lang w:val="ru-RU"/>
        </w:rPr>
        <w:t>Практичний</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словозмінно-орфографічний</w:t>
      </w:r>
      <w:proofErr w:type="spellEnd"/>
      <w:r w:rsidRPr="004007D2">
        <w:rPr>
          <w:rFonts w:ascii="Times New Roman" w:eastAsia="Calibri" w:hAnsi="Times New Roman" w:cs="Times New Roman"/>
          <w:color w:val="000000"/>
          <w:sz w:val="28"/>
          <w:lang w:val="ru-RU"/>
        </w:rPr>
        <w:t xml:space="preserve"> словник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Центральної</w:t>
      </w:r>
      <w:proofErr w:type="spellEnd"/>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Східної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Донеччини</w:t>
      </w:r>
      <w:proofErr w:type="spellEnd"/>
      <w:r w:rsidRPr="004007D2">
        <w:rPr>
          <w:rFonts w:ascii="Times New Roman" w:eastAsia="Calibri" w:hAnsi="Times New Roman" w:cs="Times New Roman"/>
          <w:color w:val="000000"/>
          <w:sz w:val="28"/>
          <w:lang w:val="ru-RU"/>
        </w:rPr>
        <w:t xml:space="preserve">), І. Д. </w:t>
      </w:r>
      <w:proofErr w:type="spellStart"/>
      <w:r w:rsidRPr="004007D2">
        <w:rPr>
          <w:rFonts w:ascii="Times New Roman" w:eastAsia="Calibri" w:hAnsi="Times New Roman" w:cs="Times New Roman"/>
          <w:color w:val="000000"/>
          <w:sz w:val="28"/>
          <w:lang w:val="ru-RU"/>
        </w:rPr>
        <w:t>Фаріон</w:t>
      </w:r>
      <w:proofErr w:type="spellEnd"/>
      <w:r w:rsidRPr="004007D2">
        <w:rPr>
          <w:rFonts w:ascii="Times New Roman" w:eastAsia="Calibri" w:hAnsi="Times New Roman" w:cs="Times New Roman"/>
          <w:color w:val="000000"/>
          <w:sz w:val="28"/>
          <w:lang w:val="ru-RU"/>
        </w:rPr>
        <w:t xml:space="preserve"> (словник </w:t>
      </w:r>
      <w:proofErr w:type="spellStart"/>
      <w:r w:rsidRPr="004007D2">
        <w:rPr>
          <w:rFonts w:ascii="Times New Roman" w:eastAsia="Calibri" w:hAnsi="Times New Roman" w:cs="Times New Roman"/>
          <w:sz w:val="28"/>
          <w:lang w:val="ru-RU"/>
        </w:rPr>
        <w:t>українських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прізвищевих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Прикарпатської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Львівщини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кін</w:t>
      </w:r>
      <w:proofErr w:type="spellEnd"/>
      <w:r w:rsidRPr="004007D2">
        <w:rPr>
          <w:rFonts w:ascii="Times New Roman" w:eastAsia="Calibri" w:hAnsi="Times New Roman" w:cs="Times New Roman"/>
          <w:sz w:val="28"/>
          <w:lang w:val="ru-RU"/>
        </w:rPr>
        <w:t xml:space="preserve">. ХVІІІ – </w:t>
      </w:r>
      <w:proofErr w:type="spellStart"/>
      <w:r w:rsidRPr="004007D2">
        <w:rPr>
          <w:rFonts w:ascii="Times New Roman" w:eastAsia="Calibri" w:hAnsi="Times New Roman" w:cs="Times New Roman"/>
          <w:sz w:val="28"/>
          <w:lang w:val="ru-RU"/>
        </w:rPr>
        <w:t>поч</w:t>
      </w:r>
      <w:proofErr w:type="spellEnd"/>
      <w:r w:rsidRPr="004007D2">
        <w:rPr>
          <w:rFonts w:ascii="Times New Roman" w:eastAsia="Calibri" w:hAnsi="Times New Roman" w:cs="Times New Roman"/>
          <w:sz w:val="28"/>
          <w:lang w:val="ru-RU"/>
        </w:rPr>
        <w:t>. ХІХ ст.)</w:t>
      </w:r>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інші</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дослідженні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регіональної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антропонімії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зосередилися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також</w:t>
      </w:r>
      <w:proofErr w:type="spellEnd"/>
      <w:r w:rsidRPr="004007D2">
        <w:rPr>
          <w:rFonts w:ascii="Times New Roman" w:eastAsia="Calibri" w:hAnsi="Times New Roman" w:cs="Times New Roman"/>
          <w:sz w:val="28"/>
          <w:lang w:val="ru-RU"/>
        </w:rPr>
        <w:t xml:space="preserve"> Б. Б. Близнюк, Г. Є. Бучко, Л. О. Кравченко, Л. Л. </w:t>
      </w:r>
      <w:proofErr w:type="spellStart"/>
      <w:r w:rsidRPr="004007D2">
        <w:rPr>
          <w:rFonts w:ascii="Times New Roman" w:eastAsia="Calibri" w:hAnsi="Times New Roman" w:cs="Times New Roman"/>
          <w:sz w:val="28"/>
          <w:lang w:val="ru-RU"/>
        </w:rPr>
        <w:t>Лісова</w:t>
      </w:r>
      <w:proofErr w:type="spellEnd"/>
      <w:r w:rsidRPr="004007D2">
        <w:rPr>
          <w:rFonts w:ascii="Times New Roman" w:eastAsia="Calibri" w:hAnsi="Times New Roman" w:cs="Times New Roman"/>
          <w:sz w:val="28"/>
          <w:lang w:val="ru-RU"/>
        </w:rPr>
        <w:t>, Г. Д.</w:t>
      </w:r>
      <w:r w:rsidR="00717300">
        <w:rPr>
          <w:rFonts w:ascii="Times New Roman" w:eastAsia="Calibri" w:hAnsi="Times New Roman" w:cs="Times New Roman"/>
          <w:sz w:val="28"/>
          <w:lang w:val="ru-RU"/>
        </w:rPr>
        <w:t> </w:t>
      </w:r>
      <w:proofErr w:type="spellStart"/>
      <w:r w:rsidRPr="004007D2">
        <w:rPr>
          <w:rFonts w:ascii="Times New Roman" w:eastAsia="Calibri" w:hAnsi="Times New Roman" w:cs="Times New Roman"/>
          <w:sz w:val="28"/>
          <w:lang w:val="ru-RU"/>
        </w:rPr>
        <w:t>Панчук</w:t>
      </w:r>
      <w:proofErr w:type="spellEnd"/>
      <w:r w:rsidRPr="004007D2">
        <w:rPr>
          <w:rFonts w:ascii="Times New Roman" w:eastAsia="Calibri" w:hAnsi="Times New Roman" w:cs="Times New Roman"/>
          <w:sz w:val="28"/>
          <w:lang w:val="ru-RU"/>
        </w:rPr>
        <w:t>, Н. І. </w:t>
      </w:r>
      <w:proofErr w:type="spellStart"/>
      <w:r w:rsidRPr="004007D2">
        <w:rPr>
          <w:rFonts w:ascii="Times New Roman" w:eastAsia="Calibri" w:hAnsi="Times New Roman" w:cs="Times New Roman"/>
          <w:sz w:val="28"/>
          <w:lang w:val="ru-RU"/>
        </w:rPr>
        <w:t>Рульова</w:t>
      </w:r>
      <w:proofErr w:type="spellEnd"/>
      <w:r w:rsidRPr="004007D2">
        <w:rPr>
          <w:rFonts w:ascii="Times New Roman" w:eastAsia="Calibri" w:hAnsi="Times New Roman" w:cs="Times New Roman"/>
          <w:sz w:val="28"/>
          <w:lang w:val="ru-RU"/>
        </w:rPr>
        <w:t>, Ю. І. </w:t>
      </w:r>
      <w:proofErr w:type="spellStart"/>
      <w:r w:rsidRPr="004007D2">
        <w:rPr>
          <w:rFonts w:ascii="Times New Roman" w:eastAsia="Calibri" w:hAnsi="Times New Roman" w:cs="Times New Roman"/>
          <w:sz w:val="28"/>
          <w:lang w:val="ru-RU"/>
        </w:rPr>
        <w:t>Фернос</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інші</w:t>
      </w:r>
      <w:proofErr w:type="spellEnd"/>
      <w:r w:rsidRPr="004007D2">
        <w:rPr>
          <w:rFonts w:ascii="Times New Roman" w:eastAsia="Calibri" w:hAnsi="Times New Roman" w:cs="Times New Roman"/>
          <w:sz w:val="28"/>
          <w:lang w:val="ru-RU"/>
        </w:rPr>
        <w:t>.</w:t>
      </w:r>
    </w:p>
    <w:p w14:paraId="309F6077" w14:textId="77777777" w:rsidR="00574B73" w:rsidRPr="004007D2" w:rsidRDefault="00574B73" w:rsidP="004007D2">
      <w:pPr>
        <w:spacing w:after="0" w:line="360" w:lineRule="auto"/>
        <w:ind w:firstLine="709"/>
        <w:jc w:val="both"/>
        <w:rPr>
          <w:rFonts w:ascii="Times New Roman" w:eastAsia="Calibri" w:hAnsi="Times New Roman" w:cs="Times New Roman"/>
          <w:b/>
          <w:sz w:val="28"/>
          <w:szCs w:val="20"/>
        </w:rPr>
      </w:pPr>
      <w:proofErr w:type="spellStart"/>
      <w:r w:rsidRPr="004007D2">
        <w:rPr>
          <w:rFonts w:ascii="Times New Roman" w:eastAsia="Calibri" w:hAnsi="Times New Roman" w:cs="Times New Roman"/>
          <w:sz w:val="28"/>
          <w:lang w:val="ru-RU"/>
        </w:rPr>
        <w:t>Однак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антропонімікон</w:t>
      </w:r>
      <w:proofErr w:type="spellEnd"/>
      <w:r w:rsidRPr="004007D2">
        <w:rPr>
          <w:rFonts w:ascii="Times New Roman" w:eastAsia="Calibri" w:hAnsi="Times New Roman" w:cs="Times New Roman"/>
          <w:sz w:val="28"/>
          <w:lang w:val="ru-RU"/>
        </w:rPr>
        <w:t xml:space="preserve"> не </w:t>
      </w:r>
      <w:proofErr w:type="spellStart"/>
      <w:r w:rsidRPr="004007D2">
        <w:rPr>
          <w:rFonts w:ascii="Times New Roman" w:eastAsia="Calibri" w:hAnsi="Times New Roman" w:cs="Times New Roman"/>
          <w:sz w:val="28"/>
          <w:lang w:val="ru-RU"/>
        </w:rPr>
        <w:t>всіх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історико-географічних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регіонів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України</w:t>
      </w:r>
      <w:proofErr w:type="spellEnd"/>
      <w:r w:rsidRPr="004007D2">
        <w:rPr>
          <w:rFonts w:ascii="Times New Roman" w:eastAsia="Calibri" w:hAnsi="Times New Roman" w:cs="Times New Roman"/>
          <w:sz w:val="28"/>
          <w:lang w:val="ru-RU"/>
        </w:rPr>
        <w:t xml:space="preserve"> є </w:t>
      </w:r>
      <w:proofErr w:type="spellStart"/>
      <w:r w:rsidRPr="004007D2">
        <w:rPr>
          <w:rFonts w:ascii="Times New Roman" w:eastAsia="Calibri" w:hAnsi="Times New Roman" w:cs="Times New Roman"/>
          <w:sz w:val="28"/>
          <w:lang w:val="ru-RU"/>
        </w:rPr>
        <w:t>повністю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опрацьованим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Зокрема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досі</w:t>
      </w:r>
      <w:proofErr w:type="spellEnd"/>
      <w:r w:rsidRPr="004007D2">
        <w:rPr>
          <w:rFonts w:ascii="Times New Roman" w:eastAsia="Calibri" w:hAnsi="Times New Roman" w:cs="Times New Roman"/>
          <w:sz w:val="28"/>
          <w:lang w:val="ru-RU"/>
        </w:rPr>
        <w:t xml:space="preserve"> не </w:t>
      </w:r>
      <w:proofErr w:type="spellStart"/>
      <w:r w:rsidRPr="004007D2">
        <w:rPr>
          <w:rFonts w:ascii="Times New Roman" w:eastAsia="Calibri" w:hAnsi="Times New Roman" w:cs="Times New Roman"/>
          <w:sz w:val="28"/>
          <w:lang w:val="ru-RU"/>
        </w:rPr>
        <w:t>були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об’єктом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дослідження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центрального </w:t>
      </w:r>
      <w:proofErr w:type="spellStart"/>
      <w:r w:rsidRPr="004007D2">
        <w:rPr>
          <w:rFonts w:ascii="Times New Roman" w:eastAsia="Calibri" w:hAnsi="Times New Roman" w:cs="Times New Roman"/>
          <w:sz w:val="28"/>
          <w:lang w:val="ru-RU"/>
        </w:rPr>
        <w:t>Поділля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зокрема</w:t>
      </w:r>
      <w:proofErr w:type="spellEnd"/>
      <w:r w:rsidRPr="004007D2">
        <w:rPr>
          <w:rFonts w:ascii="Times New Roman" w:eastAsia="Calibri" w:hAnsi="Times New Roman" w:cs="Times New Roman"/>
          <w:sz w:val="28"/>
          <w:lang w:val="ru-RU"/>
        </w:rPr>
        <w:t xml:space="preserve"> села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Вінницього</w:t>
      </w:r>
      <w:proofErr w:type="spellEnd"/>
      <w:r w:rsidRPr="004007D2">
        <w:rPr>
          <w:rFonts w:ascii="Times New Roman" w:eastAsia="Calibri" w:hAnsi="Times New Roman" w:cs="Times New Roman"/>
          <w:sz w:val="28"/>
          <w:lang w:val="ru-RU"/>
        </w:rPr>
        <w:t xml:space="preserve"> району </w:t>
      </w:r>
      <w:proofErr w:type="spellStart"/>
      <w:r w:rsidRPr="004007D2">
        <w:rPr>
          <w:rFonts w:ascii="Times New Roman" w:eastAsia="Calibri" w:hAnsi="Times New Roman" w:cs="Times New Roman"/>
          <w:sz w:val="28"/>
          <w:lang w:val="ru-RU"/>
        </w:rPr>
        <w:t>Вінницької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області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відкриває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перспективи</w:t>
      </w:r>
      <w:proofErr w:type="spellEnd"/>
      <w:r w:rsidRPr="004007D2">
        <w:rPr>
          <w:rFonts w:ascii="Times New Roman" w:eastAsia="Calibri" w:hAnsi="Times New Roman" w:cs="Times New Roman"/>
          <w:sz w:val="28"/>
          <w:lang w:val="ru-RU"/>
        </w:rPr>
        <w:t xml:space="preserve"> для </w:t>
      </w:r>
      <w:proofErr w:type="spellStart"/>
      <w:r w:rsidRPr="004007D2">
        <w:rPr>
          <w:rFonts w:ascii="Times New Roman" w:eastAsia="Calibri" w:hAnsi="Times New Roman" w:cs="Times New Roman"/>
          <w:sz w:val="28"/>
          <w:lang w:val="ru-RU"/>
        </w:rPr>
        <w:t>подальших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розвідок</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цій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галузі</w:t>
      </w:r>
      <w:proofErr w:type="spellEnd"/>
      <w:r w:rsidRPr="004007D2">
        <w:rPr>
          <w:rFonts w:ascii="Times New Roman" w:eastAsia="Calibri" w:hAnsi="Times New Roman" w:cs="Times New Roman"/>
          <w:sz w:val="28"/>
          <w:lang w:val="ru-RU"/>
        </w:rPr>
        <w:t xml:space="preserve">. </w:t>
      </w:r>
    </w:p>
    <w:p w14:paraId="6D4494C3"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0"/>
        </w:rPr>
      </w:pPr>
      <w:r w:rsidRPr="004007D2">
        <w:rPr>
          <w:rFonts w:ascii="Times New Roman" w:eastAsia="Calibri" w:hAnsi="Times New Roman" w:cs="Times New Roman"/>
          <w:b/>
          <w:sz w:val="28"/>
          <w:szCs w:val="20"/>
        </w:rPr>
        <w:t xml:space="preserve">Мета </w:t>
      </w:r>
      <w:r w:rsidRPr="004007D2">
        <w:rPr>
          <w:rFonts w:ascii="Times New Roman" w:eastAsia="Calibri" w:hAnsi="Times New Roman" w:cs="Times New Roman"/>
          <w:sz w:val="28"/>
          <w:szCs w:val="20"/>
        </w:rPr>
        <w:t>пропонованої статті - дослідження лексико-граматичних та словотвірних характеристик прізвищ.</w:t>
      </w:r>
    </w:p>
    <w:p w14:paraId="7B0BED61" w14:textId="77777777" w:rsidR="00574B73" w:rsidRPr="004007D2" w:rsidRDefault="00574B73" w:rsidP="004007D2">
      <w:pPr>
        <w:spacing w:after="0" w:line="360" w:lineRule="auto"/>
        <w:ind w:firstLine="709"/>
        <w:jc w:val="both"/>
        <w:rPr>
          <w:rFonts w:ascii="Times New Roman" w:eastAsia="Calibri" w:hAnsi="Times New Roman" w:cs="Times New Roman"/>
          <w:b/>
          <w:sz w:val="28"/>
          <w:szCs w:val="20"/>
        </w:rPr>
      </w:pPr>
      <w:r w:rsidRPr="004007D2">
        <w:rPr>
          <w:rFonts w:ascii="Times New Roman" w:eastAsia="Calibri" w:hAnsi="Times New Roman" w:cs="Times New Roman"/>
          <w:b/>
          <w:sz w:val="28"/>
          <w:szCs w:val="20"/>
        </w:rPr>
        <w:lastRenderedPageBreak/>
        <w:t xml:space="preserve">Виклад основного матеріалу дослідження. </w:t>
      </w:r>
      <w:r w:rsidRPr="004007D2">
        <w:rPr>
          <w:rFonts w:ascii="Times New Roman" w:eastAsia="Calibri" w:hAnsi="Times New Roman" w:cs="Times New Roman"/>
          <w:sz w:val="28"/>
        </w:rPr>
        <w:t xml:space="preserve">Прізвища є особливим пластом лексики й, водночас, однією з твірних ознак менталітету народу, адже зберігають в собі достовірну інформацію, глибокі архаїчні корені, що вміщують джерельну базу, які свідчать про культуру, психологію та історію певного народу.  </w:t>
      </w:r>
      <w:r w:rsidRPr="004007D2">
        <w:rPr>
          <w:rFonts w:ascii="Times New Roman" w:eastAsia="Calibri" w:hAnsi="Times New Roman" w:cs="Times New Roman"/>
          <w:color w:val="000000"/>
          <w:sz w:val="28"/>
        </w:rPr>
        <w:t xml:space="preserve">Прізвища українців, як і інших народів, пов’язані з історичним розвитком суспільства, створенням та розбудовою цивілізації. </w:t>
      </w:r>
      <w:proofErr w:type="spellStart"/>
      <w:r w:rsidRPr="004007D2">
        <w:rPr>
          <w:rFonts w:ascii="Times New Roman" w:eastAsia="Calibri" w:hAnsi="Times New Roman" w:cs="Times New Roman"/>
          <w:color w:val="000000"/>
          <w:sz w:val="28"/>
          <w:lang w:val="ru-RU"/>
        </w:rPr>
        <w:t>Оскільки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державні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інститути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потребували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належної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ідентифікації</w:t>
      </w:r>
      <w:proofErr w:type="spellEnd"/>
      <w:r w:rsidRPr="004007D2">
        <w:rPr>
          <w:rFonts w:ascii="Times New Roman" w:eastAsia="Calibri" w:hAnsi="Times New Roman" w:cs="Times New Roman"/>
          <w:color w:val="000000"/>
          <w:sz w:val="28"/>
          <w:lang w:val="ru-RU"/>
        </w:rPr>
        <w:t xml:space="preserve"> особи, </w:t>
      </w:r>
      <w:proofErr w:type="spellStart"/>
      <w:r w:rsidRPr="004007D2">
        <w:rPr>
          <w:rFonts w:ascii="Times New Roman" w:eastAsia="Calibri" w:hAnsi="Times New Roman" w:cs="Times New Roman"/>
          <w:color w:val="000000"/>
          <w:sz w:val="28"/>
          <w:lang w:val="ru-RU"/>
        </w:rPr>
        <w:t>виникла</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необхідність</w:t>
      </w:r>
      <w:proofErr w:type="spellEnd"/>
      <w:r w:rsidRPr="004007D2">
        <w:rPr>
          <w:rFonts w:ascii="Times New Roman" w:eastAsia="Calibri" w:hAnsi="Times New Roman" w:cs="Times New Roman"/>
          <w:color w:val="000000"/>
          <w:sz w:val="28"/>
          <w:lang w:val="ru-RU"/>
        </w:rPr>
        <w:t xml:space="preserve"> у </w:t>
      </w:r>
      <w:proofErr w:type="spellStart"/>
      <w:r w:rsidRPr="004007D2">
        <w:rPr>
          <w:rFonts w:ascii="Times New Roman" w:eastAsia="Calibri" w:hAnsi="Times New Roman" w:cs="Times New Roman"/>
          <w:color w:val="000000"/>
          <w:sz w:val="28"/>
          <w:lang w:val="ru-RU"/>
        </w:rPr>
        <w:t>створенні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спеціальних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найменувань</w:t>
      </w:r>
      <w:proofErr w:type="spellEnd"/>
      <w:r w:rsidRPr="004007D2">
        <w:rPr>
          <w:rFonts w:ascii="Times New Roman" w:eastAsia="Calibri" w:hAnsi="Times New Roman" w:cs="Times New Roman"/>
          <w:color w:val="000000"/>
          <w:sz w:val="28"/>
          <w:lang w:val="ru-RU"/>
        </w:rPr>
        <w:t xml:space="preserve">. </w:t>
      </w:r>
    </w:p>
    <w:p w14:paraId="139E9BDA" w14:textId="77777777" w:rsidR="00574B73" w:rsidRPr="004007D2" w:rsidRDefault="00574B73" w:rsidP="004007D2">
      <w:pPr>
        <w:spacing w:after="0" w:line="360" w:lineRule="auto"/>
        <w:ind w:firstLine="709"/>
        <w:contextualSpacing/>
        <w:jc w:val="both"/>
        <w:rPr>
          <w:rFonts w:ascii="Times New Roman" w:eastAsia="Calibri" w:hAnsi="Times New Roman" w:cs="Times New Roman"/>
          <w:color w:val="FF0000"/>
          <w:sz w:val="28"/>
          <w:lang w:val="ru-RU"/>
        </w:rPr>
      </w:pPr>
      <w:proofErr w:type="spellStart"/>
      <w:r w:rsidRPr="004007D2">
        <w:rPr>
          <w:rFonts w:ascii="Times New Roman" w:eastAsia="Calibri" w:hAnsi="Times New Roman" w:cs="Times New Roman"/>
          <w:sz w:val="28"/>
          <w:lang w:val="ru-RU"/>
        </w:rPr>
        <w:t>Вчені-ономасти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завжди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мали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глибоке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наукове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зацікавлення</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дослідженні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Слід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зазначити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українців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з’являються</w:t>
      </w:r>
      <w:proofErr w:type="spellEnd"/>
      <w:r w:rsidRPr="004007D2">
        <w:rPr>
          <w:rFonts w:ascii="Times New Roman" w:eastAsia="Calibri" w:hAnsi="Times New Roman" w:cs="Times New Roman"/>
          <w:sz w:val="28"/>
          <w:lang w:val="ru-RU"/>
        </w:rPr>
        <w:t xml:space="preserve"> як </w:t>
      </w:r>
      <w:proofErr w:type="spellStart"/>
      <w:r w:rsidRPr="004007D2">
        <w:rPr>
          <w:rFonts w:ascii="Times New Roman" w:eastAsia="Calibri" w:hAnsi="Times New Roman" w:cs="Times New Roman"/>
          <w:sz w:val="28"/>
          <w:lang w:val="ru-RU"/>
        </w:rPr>
        <w:t>реакція</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нагальну</w:t>
      </w:r>
      <w:proofErr w:type="spellEnd"/>
      <w:r w:rsidRPr="004007D2">
        <w:rPr>
          <w:rFonts w:ascii="Times New Roman" w:eastAsia="Calibri" w:hAnsi="Times New Roman" w:cs="Times New Roman"/>
          <w:sz w:val="28"/>
          <w:lang w:val="ru-RU"/>
        </w:rPr>
        <w:t xml:space="preserve"> потребу </w:t>
      </w:r>
      <w:proofErr w:type="spellStart"/>
      <w:r w:rsidRPr="004007D2">
        <w:rPr>
          <w:rFonts w:ascii="Times New Roman" w:eastAsia="Calibri" w:hAnsi="Times New Roman" w:cs="Times New Roman"/>
          <w:sz w:val="28"/>
          <w:lang w:val="ru-RU"/>
        </w:rPr>
        <w:t>держави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забезпечити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однозначну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ідентифікацію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її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громадян</w:t>
      </w:r>
      <w:proofErr w:type="spellEnd"/>
      <w:r w:rsidRPr="004007D2">
        <w:rPr>
          <w:rFonts w:ascii="Times New Roman" w:eastAsia="Calibri" w:hAnsi="Times New Roman" w:cs="Times New Roman"/>
          <w:sz w:val="28"/>
          <w:lang w:val="ru-RU"/>
        </w:rPr>
        <w:t xml:space="preserve"> за умов </w:t>
      </w:r>
      <w:proofErr w:type="spellStart"/>
      <w:r w:rsidRPr="004007D2">
        <w:rPr>
          <w:rFonts w:ascii="Times New Roman" w:eastAsia="Calibri" w:hAnsi="Times New Roman" w:cs="Times New Roman"/>
          <w:sz w:val="28"/>
          <w:lang w:val="ru-RU"/>
        </w:rPr>
        <w:t>масового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набуття</w:t>
      </w:r>
      <w:proofErr w:type="spellEnd"/>
      <w:r w:rsidRPr="004007D2">
        <w:rPr>
          <w:rFonts w:ascii="Times New Roman" w:eastAsia="Calibri" w:hAnsi="Times New Roman" w:cs="Times New Roman"/>
          <w:sz w:val="28"/>
          <w:lang w:val="ru-RU"/>
        </w:rPr>
        <w:t xml:space="preserve"> ними </w:t>
      </w:r>
      <w:proofErr w:type="spellStart"/>
      <w:r w:rsidRPr="004007D2">
        <w:rPr>
          <w:rFonts w:ascii="Times New Roman" w:eastAsia="Calibri" w:hAnsi="Times New Roman" w:cs="Times New Roman"/>
          <w:sz w:val="28"/>
          <w:lang w:val="ru-RU"/>
        </w:rPr>
        <w:t>цілої</w:t>
      </w:r>
      <w:proofErr w:type="spellEnd"/>
      <w:r w:rsidRPr="004007D2">
        <w:rPr>
          <w:rFonts w:ascii="Times New Roman" w:eastAsia="Calibri" w:hAnsi="Times New Roman" w:cs="Times New Roman"/>
          <w:sz w:val="28"/>
          <w:lang w:val="ru-RU"/>
        </w:rPr>
        <w:t xml:space="preserve"> низки прав і </w:t>
      </w:r>
      <w:proofErr w:type="spellStart"/>
      <w:r w:rsidRPr="004007D2">
        <w:rPr>
          <w:rFonts w:ascii="Times New Roman" w:eastAsia="Calibri" w:hAnsi="Times New Roman" w:cs="Times New Roman"/>
          <w:sz w:val="28"/>
          <w:lang w:val="ru-RU"/>
        </w:rPr>
        <w:t>обов’язків</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власності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спадковості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тощо</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1"/>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Відомий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український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ономаст</w:t>
      </w:r>
      <w:proofErr w:type="spellEnd"/>
      <w:r w:rsidRPr="004007D2">
        <w:rPr>
          <w:rFonts w:ascii="Times New Roman" w:eastAsia="Calibri" w:hAnsi="Times New Roman" w:cs="Times New Roman"/>
          <w:sz w:val="28"/>
          <w:lang w:val="ru-RU"/>
        </w:rPr>
        <w:t xml:space="preserve"> П. П. </w:t>
      </w:r>
      <w:proofErr w:type="spellStart"/>
      <w:r w:rsidRPr="004007D2">
        <w:rPr>
          <w:rFonts w:ascii="Times New Roman" w:eastAsia="Calibri" w:hAnsi="Times New Roman" w:cs="Times New Roman"/>
          <w:sz w:val="28"/>
          <w:lang w:val="ru-RU"/>
        </w:rPr>
        <w:t>Чучка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стверджує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це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наймолодший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клас</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особових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українській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антропонімії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покликані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називати</w:t>
      </w:r>
      <w:proofErr w:type="spellEnd"/>
      <w:r w:rsidRPr="004007D2">
        <w:rPr>
          <w:rFonts w:ascii="Times New Roman" w:eastAsia="Calibri" w:hAnsi="Times New Roman" w:cs="Times New Roman"/>
          <w:sz w:val="28"/>
          <w:lang w:val="ru-RU"/>
        </w:rPr>
        <w:t xml:space="preserve"> родину та кожного з </w:t>
      </w:r>
      <w:proofErr w:type="spellStart"/>
      <w:r w:rsidRPr="004007D2">
        <w:rPr>
          <w:rFonts w:ascii="Times New Roman" w:eastAsia="Calibri" w:hAnsi="Times New Roman" w:cs="Times New Roman"/>
          <w:sz w:val="28"/>
          <w:lang w:val="ru-RU"/>
        </w:rPr>
        <w:t>її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членів</w:t>
      </w:r>
      <w:proofErr w:type="spellEnd"/>
      <w:r w:rsidRPr="004007D2">
        <w:rPr>
          <w:rFonts w:ascii="Times New Roman" w:eastAsia="Calibri" w:hAnsi="Times New Roman" w:cs="Times New Roman"/>
          <w:sz w:val="28"/>
          <w:lang w:val="ru-RU"/>
        </w:rPr>
        <w:t xml:space="preserve"> і в </w:t>
      </w:r>
      <w:proofErr w:type="spellStart"/>
      <w:r w:rsidRPr="004007D2">
        <w:rPr>
          <w:rFonts w:ascii="Times New Roman" w:eastAsia="Calibri" w:hAnsi="Times New Roman" w:cs="Times New Roman"/>
          <w:sz w:val="28"/>
          <w:lang w:val="ru-RU"/>
        </w:rPr>
        <w:t>такий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спосіб</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визначати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місце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іменованого</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суспільстві</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2"/>
      </w:r>
    </w:p>
    <w:p w14:paraId="46CDA62E" w14:textId="77777777" w:rsidR="00574B73" w:rsidRPr="004007D2" w:rsidRDefault="00574B73" w:rsidP="004007D2">
      <w:pPr>
        <w:spacing w:after="0" w:line="360" w:lineRule="auto"/>
        <w:ind w:firstLine="709"/>
        <w:contextualSpacing/>
        <w:jc w:val="both"/>
        <w:rPr>
          <w:rFonts w:ascii="Times New Roman" w:eastAsia="Calibri" w:hAnsi="Times New Roman" w:cs="Times New Roman"/>
          <w:color w:val="FF0000"/>
          <w:sz w:val="28"/>
          <w:lang w:val="ru-RU"/>
        </w:rPr>
      </w:pPr>
      <w:r w:rsidRPr="004007D2">
        <w:rPr>
          <w:rFonts w:ascii="Times New Roman" w:eastAsia="Calibri" w:hAnsi="Times New Roman" w:cs="Times New Roman"/>
          <w:color w:val="000000"/>
          <w:sz w:val="28"/>
          <w:lang w:val="ru-RU"/>
        </w:rPr>
        <w:t xml:space="preserve">На думку В. Ю. </w:t>
      </w:r>
      <w:proofErr w:type="spellStart"/>
      <w:r w:rsidRPr="004007D2">
        <w:rPr>
          <w:rFonts w:ascii="Times New Roman" w:eastAsia="Calibri" w:hAnsi="Times New Roman" w:cs="Times New Roman"/>
          <w:color w:val="000000"/>
          <w:sz w:val="28"/>
          <w:lang w:val="ru-RU"/>
        </w:rPr>
        <w:t>Франчука</w:t>
      </w:r>
      <w:proofErr w:type="spellEnd"/>
      <w:r w:rsidRPr="004007D2">
        <w:rPr>
          <w:rFonts w:ascii="Times New Roman" w:eastAsia="Calibri" w:hAnsi="Times New Roman" w:cs="Times New Roman"/>
          <w:color w:val="000000"/>
          <w:sz w:val="28"/>
          <w:lang w:val="ru-RU"/>
        </w:rPr>
        <w:t xml:space="preserve">, вони </w:t>
      </w:r>
      <w:proofErr w:type="spellStart"/>
      <w:r w:rsidRPr="004007D2">
        <w:rPr>
          <w:rFonts w:ascii="Times New Roman" w:eastAsia="Calibri" w:hAnsi="Times New Roman" w:cs="Times New Roman"/>
          <w:color w:val="000000"/>
          <w:sz w:val="28"/>
          <w:lang w:val="ru-RU"/>
        </w:rPr>
        <w:t>виникли</w:t>
      </w:r>
      <w:proofErr w:type="spellEnd"/>
      <w:r w:rsidRPr="004007D2">
        <w:rPr>
          <w:rFonts w:ascii="Times New Roman" w:eastAsia="Calibri" w:hAnsi="Times New Roman" w:cs="Times New Roman"/>
          <w:color w:val="000000"/>
          <w:sz w:val="28"/>
          <w:lang w:val="ru-RU"/>
        </w:rPr>
        <w:t xml:space="preserve"> у 30-х роках </w:t>
      </w:r>
      <w:r w:rsidRPr="004007D2">
        <w:rPr>
          <w:rFonts w:ascii="Times New Roman" w:eastAsia="Calibri" w:hAnsi="Times New Roman" w:cs="Times New Roman"/>
          <w:color w:val="000000"/>
          <w:sz w:val="28"/>
          <w:lang w:val="en-US"/>
        </w:rPr>
        <w:t>XVII</w:t>
      </w:r>
      <w:r w:rsidRPr="004007D2">
        <w:rPr>
          <w:rFonts w:ascii="Times New Roman" w:eastAsia="Calibri" w:hAnsi="Times New Roman" w:cs="Times New Roman"/>
          <w:color w:val="000000"/>
          <w:sz w:val="28"/>
          <w:lang w:val="ru-RU"/>
        </w:rPr>
        <w:t xml:space="preserve"> ст.</w:t>
      </w:r>
      <w:r w:rsidRPr="004007D2">
        <w:rPr>
          <w:rFonts w:ascii="Times New Roman" w:eastAsia="Calibri" w:hAnsi="Times New Roman" w:cs="Times New Roman"/>
          <w:color w:val="000000"/>
          <w:sz w:val="28"/>
          <w:vertAlign w:val="superscript"/>
          <w:lang w:val="ru-RU"/>
        </w:rPr>
        <w:footnoteReference w:id="3"/>
      </w: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аргументувавши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цю</w:t>
      </w:r>
      <w:proofErr w:type="spellEnd"/>
      <w:r w:rsidRPr="004007D2">
        <w:rPr>
          <w:rFonts w:ascii="Times New Roman" w:eastAsia="Calibri" w:hAnsi="Times New Roman" w:cs="Times New Roman"/>
          <w:color w:val="000000"/>
          <w:sz w:val="28"/>
          <w:lang w:val="ru-RU"/>
        </w:rPr>
        <w:t xml:space="preserve"> думку </w:t>
      </w:r>
      <w:proofErr w:type="spellStart"/>
      <w:r w:rsidRPr="004007D2">
        <w:rPr>
          <w:rFonts w:ascii="Times New Roman" w:eastAsia="Calibri" w:hAnsi="Times New Roman" w:cs="Times New Roman"/>
          <w:color w:val="000000"/>
          <w:sz w:val="28"/>
          <w:lang w:val="ru-RU"/>
        </w:rPr>
        <w:t>наявністю</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спадкових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у </w:t>
      </w:r>
      <w:proofErr w:type="spellStart"/>
      <w:r w:rsidRPr="004007D2">
        <w:rPr>
          <w:rFonts w:ascii="Times New Roman" w:eastAsia="Calibri" w:hAnsi="Times New Roman" w:cs="Times New Roman"/>
          <w:color w:val="000000"/>
          <w:sz w:val="28"/>
          <w:lang w:val="ru-RU"/>
        </w:rPr>
        <w:t>вищих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верств</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населення</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території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північного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Лівобережжя</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sz w:val="28"/>
          <w:lang w:val="ru-RU"/>
        </w:rPr>
        <w:t xml:space="preserve">Але </w:t>
      </w:r>
      <w:proofErr w:type="spellStart"/>
      <w:r w:rsidRPr="004007D2">
        <w:rPr>
          <w:rFonts w:ascii="Times New Roman" w:eastAsia="Calibri" w:hAnsi="Times New Roman" w:cs="Times New Roman"/>
          <w:sz w:val="28"/>
          <w:lang w:val="ru-RU"/>
        </w:rPr>
        <w:t>їхня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стабілізація</w:t>
      </w:r>
      <w:proofErr w:type="spellEnd"/>
      <w:r w:rsidRPr="004007D2">
        <w:rPr>
          <w:rFonts w:ascii="Times New Roman" w:eastAsia="Calibri" w:hAnsi="Times New Roman" w:cs="Times New Roman"/>
          <w:sz w:val="28"/>
          <w:lang w:val="ru-RU"/>
        </w:rPr>
        <w:t xml:space="preserve">, за </w:t>
      </w:r>
      <w:proofErr w:type="spellStart"/>
      <w:r w:rsidRPr="004007D2">
        <w:rPr>
          <w:rFonts w:ascii="Times New Roman" w:eastAsia="Calibri" w:hAnsi="Times New Roman" w:cs="Times New Roman"/>
          <w:sz w:val="28"/>
          <w:lang w:val="ru-RU"/>
        </w:rPr>
        <w:t>твердженнями</w:t>
      </w:r>
      <w:proofErr w:type="spellEnd"/>
      <w:r w:rsidRPr="004007D2">
        <w:rPr>
          <w:rFonts w:ascii="Times New Roman" w:eastAsia="Calibri" w:hAnsi="Times New Roman" w:cs="Times New Roman"/>
          <w:sz w:val="28"/>
          <w:lang w:val="ru-RU"/>
        </w:rPr>
        <w:t xml:space="preserve"> М. Л.</w:t>
      </w: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Худаша</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закінчилася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лише</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кінець</w:t>
      </w:r>
      <w:proofErr w:type="spellEnd"/>
      <w:r w:rsidRPr="004007D2">
        <w:rPr>
          <w:rFonts w:ascii="Times New Roman" w:eastAsia="Calibri" w:hAnsi="Times New Roman" w:cs="Times New Roman"/>
          <w:color w:val="000000"/>
          <w:sz w:val="28"/>
          <w:lang w:val="ru-RU"/>
        </w:rPr>
        <w:t xml:space="preserve"> XVIII — початок XIX ст., а </w:t>
      </w:r>
      <w:proofErr w:type="spellStart"/>
      <w:r w:rsidRPr="004007D2">
        <w:rPr>
          <w:rFonts w:ascii="Times New Roman" w:eastAsia="Calibri" w:hAnsi="Times New Roman" w:cs="Times New Roman"/>
          <w:color w:val="000000"/>
          <w:sz w:val="28"/>
          <w:lang w:val="ru-RU"/>
        </w:rPr>
        <w:t>термін</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прізвище</w:t>
      </w:r>
      <w:proofErr w:type="spellEnd"/>
      <w:r w:rsidRPr="004007D2">
        <w:rPr>
          <w:rFonts w:ascii="Times New Roman" w:eastAsia="Calibri" w:hAnsi="Times New Roman" w:cs="Times New Roman"/>
          <w:color w:val="000000"/>
          <w:sz w:val="28"/>
          <w:lang w:val="ru-RU"/>
        </w:rPr>
        <w:t xml:space="preserve">» в </w:t>
      </w:r>
      <w:proofErr w:type="spellStart"/>
      <w:r w:rsidRPr="004007D2">
        <w:rPr>
          <w:rFonts w:ascii="Times New Roman" w:eastAsia="Calibri" w:hAnsi="Times New Roman" w:cs="Times New Roman"/>
          <w:color w:val="000000"/>
          <w:sz w:val="28"/>
          <w:lang w:val="ru-RU"/>
        </w:rPr>
        <w:t>сучасному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антропонімічному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розумінні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набув</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свого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повноцінного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значення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починаючи</w:t>
      </w:r>
      <w:proofErr w:type="spellEnd"/>
      <w:r w:rsidRPr="004007D2">
        <w:rPr>
          <w:rFonts w:ascii="Times New Roman" w:eastAsia="Calibri" w:hAnsi="Times New Roman" w:cs="Times New Roman"/>
          <w:color w:val="000000"/>
          <w:sz w:val="28"/>
          <w:lang w:val="ru-RU"/>
        </w:rPr>
        <w:t xml:space="preserve"> з 30-х </w:t>
      </w:r>
      <w:proofErr w:type="spellStart"/>
      <w:r w:rsidRPr="004007D2">
        <w:rPr>
          <w:rFonts w:ascii="Times New Roman" w:eastAsia="Calibri" w:hAnsi="Times New Roman" w:cs="Times New Roman"/>
          <w:color w:val="000000"/>
          <w:sz w:val="28"/>
          <w:lang w:val="ru-RU"/>
        </w:rPr>
        <w:t>років</w:t>
      </w:r>
      <w:proofErr w:type="spellEnd"/>
      <w:r w:rsidRPr="004007D2">
        <w:rPr>
          <w:rFonts w:ascii="Times New Roman" w:eastAsia="Calibri" w:hAnsi="Times New Roman" w:cs="Times New Roman"/>
          <w:color w:val="000000"/>
          <w:sz w:val="28"/>
          <w:lang w:val="ru-RU"/>
        </w:rPr>
        <w:t xml:space="preserve"> XIX ст.</w:t>
      </w:r>
      <w:r w:rsidRPr="004007D2">
        <w:rPr>
          <w:rFonts w:ascii="Times New Roman" w:eastAsia="Calibri" w:hAnsi="Times New Roman" w:cs="Times New Roman"/>
          <w:color w:val="000000"/>
          <w:sz w:val="28"/>
          <w:vertAlign w:val="superscript"/>
          <w:lang w:val="ru-RU"/>
        </w:rPr>
        <w:footnoteReference w:id="4"/>
      </w:r>
      <w:r w:rsidRPr="004007D2">
        <w:rPr>
          <w:rFonts w:ascii="Times New Roman" w:eastAsia="Calibri" w:hAnsi="Times New Roman" w:cs="Times New Roman"/>
          <w:color w:val="000000"/>
          <w:sz w:val="28"/>
          <w:lang w:val="ru-RU"/>
        </w:rPr>
        <w:t xml:space="preserve"> </w:t>
      </w:r>
    </w:p>
    <w:p w14:paraId="5A6CFE16" w14:textId="77777777" w:rsidR="00574B73" w:rsidRPr="004007D2" w:rsidRDefault="00574B73" w:rsidP="004007D2">
      <w:pPr>
        <w:spacing w:after="0" w:line="360" w:lineRule="auto"/>
        <w:ind w:firstLine="709"/>
        <w:jc w:val="both"/>
        <w:rPr>
          <w:rFonts w:ascii="Times New Roman" w:eastAsia="Calibri" w:hAnsi="Times New Roman" w:cs="Times New Roman"/>
          <w:color w:val="FF0000"/>
          <w:sz w:val="40"/>
        </w:rPr>
      </w:pPr>
      <w:r w:rsidRPr="004007D2">
        <w:rPr>
          <w:rFonts w:ascii="Times New Roman" w:eastAsia="Calibri" w:hAnsi="Times New Roman" w:cs="Times New Roman"/>
          <w:color w:val="0D0D0D"/>
          <w:sz w:val="28"/>
        </w:rPr>
        <w:t xml:space="preserve">Серед великої кількості визначень цього поняття найбільш змістовним, на нашу думку, є твердженнями М. Л. </w:t>
      </w:r>
      <w:proofErr w:type="spellStart"/>
      <w:r w:rsidRPr="004007D2">
        <w:rPr>
          <w:rFonts w:ascii="Times New Roman" w:eastAsia="Calibri" w:hAnsi="Times New Roman" w:cs="Times New Roman"/>
          <w:color w:val="0D0D0D"/>
          <w:sz w:val="28"/>
        </w:rPr>
        <w:t>Худаша</w:t>
      </w:r>
      <w:proofErr w:type="spellEnd"/>
      <w:r w:rsidRPr="004007D2">
        <w:rPr>
          <w:rFonts w:ascii="Times New Roman" w:eastAsia="Calibri" w:hAnsi="Times New Roman" w:cs="Times New Roman"/>
          <w:color w:val="0D0D0D"/>
          <w:sz w:val="28"/>
        </w:rPr>
        <w:t xml:space="preserve">, відповідно до якого прізвище – це «набуте одразу після народження в спадок від батька або (у передбачених законом випадках) матері офіційно закріплене за </w:t>
      </w:r>
      <w:r w:rsidRPr="004007D2">
        <w:rPr>
          <w:rFonts w:ascii="Times New Roman" w:eastAsia="Calibri" w:hAnsi="Times New Roman" w:cs="Times New Roman"/>
          <w:color w:val="0D0D0D"/>
          <w:sz w:val="28"/>
        </w:rPr>
        <w:lastRenderedPageBreak/>
        <w:t>конкретним родом незмінне спадкове найменування особи, яке під час реєстрування шлюбу переходить від чоловіка до дружини або навпаки і в офіційній практиці називання в обов’язковому порядку додається до власного імені й назви по батькові».</w:t>
      </w:r>
      <w:r w:rsidRPr="004007D2">
        <w:rPr>
          <w:rFonts w:ascii="Times New Roman" w:eastAsia="Calibri" w:hAnsi="Times New Roman" w:cs="Times New Roman"/>
          <w:color w:val="0D0D0D"/>
          <w:sz w:val="28"/>
          <w:vertAlign w:val="superscript"/>
        </w:rPr>
        <w:footnoteReference w:id="5"/>
      </w:r>
    </w:p>
    <w:p w14:paraId="225C87DB" w14:textId="77777777" w:rsidR="00574B73" w:rsidRPr="004007D2" w:rsidRDefault="00574B73" w:rsidP="004007D2">
      <w:pPr>
        <w:spacing w:after="0" w:line="360" w:lineRule="auto"/>
        <w:ind w:firstLine="709"/>
        <w:jc w:val="both"/>
        <w:rPr>
          <w:rFonts w:ascii="Times New Roman" w:eastAsia="Calibri" w:hAnsi="Times New Roman" w:cs="Times New Roman"/>
          <w:sz w:val="28"/>
        </w:rPr>
      </w:pPr>
      <w:r w:rsidRPr="004007D2">
        <w:rPr>
          <w:rFonts w:ascii="Times New Roman" w:eastAsia="Calibri" w:hAnsi="Times New Roman" w:cs="Times New Roman"/>
          <w:sz w:val="28"/>
        </w:rPr>
        <w:t>Є численні диференційні ознаки прізвищ, що становлять важливість для ономастичних досліджень:</w:t>
      </w:r>
    </w:p>
    <w:p w14:paraId="52D4ABAF" w14:textId="77777777" w:rsidR="00574B73" w:rsidRPr="004007D2" w:rsidRDefault="00574B73" w:rsidP="003D7FA7">
      <w:pPr>
        <w:numPr>
          <w:ilvl w:val="0"/>
          <w:numId w:val="9"/>
        </w:numPr>
        <w:spacing w:after="0" w:line="360" w:lineRule="auto"/>
        <w:ind w:left="0"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За часовим виміром</w:t>
      </w:r>
      <w:r w:rsidRPr="004007D2">
        <w:rPr>
          <w:rFonts w:ascii="Times New Roman" w:eastAsia="Calibri" w:hAnsi="Times New Roman" w:cs="Times New Roman"/>
          <w:sz w:val="28"/>
        </w:rPr>
        <w:t xml:space="preserve"> </w:t>
      </w:r>
      <w:proofErr w:type="spellStart"/>
      <w:r w:rsidRPr="004007D2">
        <w:rPr>
          <w:rFonts w:ascii="Times New Roman" w:eastAsia="Calibri" w:hAnsi="Times New Roman" w:cs="Times New Roman"/>
          <w:sz w:val="28"/>
        </w:rPr>
        <w:t>прізв</w:t>
      </w:r>
      <w:proofErr w:type="spellEnd"/>
      <w:r w:rsidRPr="004007D2">
        <w:rPr>
          <w:rFonts w:ascii="Times New Roman" w:eastAsia="Calibri" w:hAnsi="Times New Roman" w:cs="Times New Roman"/>
          <w:sz w:val="28"/>
          <w:lang w:val="ru-RU"/>
        </w:rPr>
        <w:t xml:space="preserve">ища </w:t>
      </w:r>
      <w:proofErr w:type="spellStart"/>
      <w:r w:rsidRPr="004007D2">
        <w:rPr>
          <w:rFonts w:ascii="Times New Roman" w:eastAsia="Calibri" w:hAnsi="Times New Roman" w:cs="Times New Roman"/>
          <w:sz w:val="28"/>
          <w:lang w:val="ru-RU"/>
        </w:rPr>
        <w:t>поділяють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давні</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нові</w:t>
      </w:r>
      <w:proofErr w:type="spellEnd"/>
      <w:r w:rsidRPr="004007D2">
        <w:rPr>
          <w:rFonts w:ascii="Times New Roman" w:eastAsia="Calibri" w:hAnsi="Times New Roman" w:cs="Times New Roman"/>
          <w:sz w:val="28"/>
          <w:lang w:val="ru-RU"/>
        </w:rPr>
        <w:t xml:space="preserve">; </w:t>
      </w:r>
    </w:p>
    <w:p w14:paraId="43CB2B38" w14:textId="77777777" w:rsidR="00574B73" w:rsidRPr="004007D2" w:rsidRDefault="00574B73" w:rsidP="003D7FA7">
      <w:pPr>
        <w:numPr>
          <w:ilvl w:val="0"/>
          <w:numId w:val="9"/>
        </w:numPr>
        <w:spacing w:after="0" w:line="360" w:lineRule="auto"/>
        <w:ind w:left="0"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За можливістю визначити походження</w:t>
      </w:r>
      <w:r w:rsidRPr="004007D2">
        <w:rPr>
          <w:rFonts w:ascii="Times New Roman" w:eastAsia="Calibri" w:hAnsi="Times New Roman" w:cs="Times New Roman"/>
          <w:sz w:val="28"/>
        </w:rPr>
        <w:t xml:space="preserve"> є такі групи: прізвища, що мають відому/невідому/гіпотетичну етимологію; </w:t>
      </w:r>
    </w:p>
    <w:p w14:paraId="6445EA98" w14:textId="77777777" w:rsidR="00574B73" w:rsidRPr="004007D2" w:rsidRDefault="00574B73" w:rsidP="003D7FA7">
      <w:pPr>
        <w:numPr>
          <w:ilvl w:val="0"/>
          <w:numId w:val="9"/>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За </w:t>
      </w:r>
      <w:proofErr w:type="spellStart"/>
      <w:r w:rsidRPr="004007D2">
        <w:rPr>
          <w:rFonts w:ascii="Times New Roman" w:eastAsia="Calibri" w:hAnsi="Times New Roman" w:cs="Times New Roman"/>
          <w:i/>
          <w:sz w:val="28"/>
          <w:lang w:val="ru-RU"/>
        </w:rPr>
        <w:t>прозорістю</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етимології</w:t>
      </w:r>
      <w:proofErr w:type="spellEnd"/>
      <w:r w:rsidRPr="004007D2">
        <w:rPr>
          <w:rFonts w:ascii="Times New Roman" w:eastAsia="Calibri" w:hAnsi="Times New Roman" w:cs="Times New Roman"/>
          <w:i/>
          <w:sz w:val="28"/>
          <w:lang w:val="ru-RU"/>
        </w:rPr>
        <w:t>:</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прозорою</w:t>
      </w:r>
      <w:proofErr w:type="spellEnd"/>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непрозорою</w:t>
      </w:r>
      <w:proofErr w:type="spellEnd"/>
      <w:r w:rsidRPr="004007D2">
        <w:rPr>
          <w:rFonts w:ascii="Times New Roman" w:eastAsia="Calibri" w:hAnsi="Times New Roman" w:cs="Times New Roman"/>
          <w:sz w:val="28"/>
          <w:lang w:val="ru-RU"/>
        </w:rPr>
        <w:t xml:space="preserve">/народною </w:t>
      </w:r>
      <w:proofErr w:type="spellStart"/>
      <w:r w:rsidRPr="004007D2">
        <w:rPr>
          <w:rFonts w:ascii="Times New Roman" w:eastAsia="Calibri" w:hAnsi="Times New Roman" w:cs="Times New Roman"/>
          <w:sz w:val="28"/>
          <w:lang w:val="ru-RU"/>
        </w:rPr>
        <w:t>етимологією</w:t>
      </w:r>
      <w:proofErr w:type="spellEnd"/>
      <w:r w:rsidRPr="004007D2">
        <w:rPr>
          <w:rFonts w:ascii="Times New Roman" w:eastAsia="Calibri" w:hAnsi="Times New Roman" w:cs="Times New Roman"/>
          <w:sz w:val="28"/>
          <w:lang w:val="ru-RU"/>
        </w:rPr>
        <w:t xml:space="preserve">; </w:t>
      </w:r>
    </w:p>
    <w:p w14:paraId="6945AE98" w14:textId="77777777" w:rsidR="00574B73" w:rsidRPr="004007D2" w:rsidRDefault="00574B73" w:rsidP="003D7FA7">
      <w:pPr>
        <w:numPr>
          <w:ilvl w:val="0"/>
          <w:numId w:val="9"/>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За </w:t>
      </w:r>
      <w:proofErr w:type="spellStart"/>
      <w:r w:rsidRPr="004007D2">
        <w:rPr>
          <w:rFonts w:ascii="Times New Roman" w:eastAsia="Calibri" w:hAnsi="Times New Roman" w:cs="Times New Roman"/>
          <w:i/>
          <w:sz w:val="28"/>
          <w:lang w:val="ru-RU"/>
        </w:rPr>
        <w:t>походженням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питомі</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запозичені</w:t>
      </w:r>
      <w:proofErr w:type="spellEnd"/>
      <w:r w:rsidRPr="004007D2">
        <w:rPr>
          <w:rFonts w:ascii="Times New Roman" w:eastAsia="Calibri" w:hAnsi="Times New Roman" w:cs="Times New Roman"/>
          <w:sz w:val="28"/>
          <w:lang w:val="ru-RU"/>
        </w:rPr>
        <w:t>;</w:t>
      </w:r>
    </w:p>
    <w:p w14:paraId="3147F435" w14:textId="77777777" w:rsidR="00574B73" w:rsidRPr="004007D2" w:rsidRDefault="00574B73" w:rsidP="003D7FA7">
      <w:pPr>
        <w:numPr>
          <w:ilvl w:val="0"/>
          <w:numId w:val="9"/>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За структурою </w:t>
      </w:r>
      <w:proofErr w:type="spellStart"/>
      <w:r w:rsidRPr="004007D2">
        <w:rPr>
          <w:rFonts w:ascii="Times New Roman" w:eastAsia="Calibri" w:hAnsi="Times New Roman" w:cs="Times New Roman"/>
          <w:i/>
          <w:sz w:val="28"/>
          <w:lang w:val="ru-RU"/>
        </w:rPr>
        <w:t>словотвору</w:t>
      </w:r>
      <w:proofErr w:type="spellEnd"/>
      <w:r w:rsidRPr="004007D2">
        <w:rPr>
          <w:rFonts w:ascii="Times New Roman" w:eastAsia="Calibri" w:hAnsi="Times New Roman" w:cs="Times New Roman"/>
          <w:i/>
          <w:sz w:val="28"/>
          <w:lang w:val="ru-RU"/>
        </w:rPr>
        <w:t>:</w:t>
      </w:r>
      <w:r w:rsidRPr="004007D2">
        <w:rPr>
          <w:rFonts w:ascii="Times New Roman" w:eastAsia="Calibri" w:hAnsi="Times New Roman" w:cs="Times New Roman"/>
          <w:sz w:val="28"/>
          <w:lang w:val="ru-RU"/>
        </w:rPr>
        <w:t xml:space="preserve"> а) </w:t>
      </w:r>
      <w:proofErr w:type="spellStart"/>
      <w:r w:rsidRPr="004007D2">
        <w:rPr>
          <w:rFonts w:ascii="Times New Roman" w:eastAsia="Calibri" w:hAnsi="Times New Roman" w:cs="Times New Roman"/>
          <w:sz w:val="28"/>
          <w:lang w:val="ru-RU"/>
        </w:rPr>
        <w:t>утворені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морфологічним</w:t>
      </w:r>
      <w:proofErr w:type="spellEnd"/>
      <w:r w:rsidRPr="004007D2">
        <w:rPr>
          <w:rFonts w:ascii="Times New Roman" w:eastAsia="Calibri" w:hAnsi="Times New Roman" w:cs="Times New Roman"/>
          <w:sz w:val="28"/>
          <w:lang w:val="ru-RU"/>
        </w:rPr>
        <w:t xml:space="preserve"> способом: </w:t>
      </w:r>
      <w:proofErr w:type="spellStart"/>
      <w:r w:rsidRPr="004007D2">
        <w:rPr>
          <w:rFonts w:ascii="Times New Roman" w:eastAsia="Calibri" w:hAnsi="Times New Roman" w:cs="Times New Roman"/>
          <w:sz w:val="28"/>
          <w:lang w:val="ru-RU"/>
        </w:rPr>
        <w:t>афіксальні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безафіксні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утворені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складанням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конверсиви</w:t>
      </w:r>
      <w:proofErr w:type="spellEnd"/>
      <w:r w:rsidRPr="004007D2">
        <w:rPr>
          <w:rFonts w:ascii="Times New Roman" w:eastAsia="Calibri" w:hAnsi="Times New Roman" w:cs="Times New Roman"/>
          <w:sz w:val="28"/>
          <w:lang w:val="ru-RU"/>
        </w:rPr>
        <w:t xml:space="preserve">; б) </w:t>
      </w:r>
      <w:proofErr w:type="spellStart"/>
      <w:r w:rsidRPr="004007D2">
        <w:rPr>
          <w:rFonts w:ascii="Times New Roman" w:eastAsia="Calibri" w:hAnsi="Times New Roman" w:cs="Times New Roman"/>
          <w:sz w:val="28"/>
          <w:lang w:val="ru-RU"/>
        </w:rPr>
        <w:t>утворені</w:t>
      </w:r>
      <w:proofErr w:type="spellEnd"/>
      <w:r w:rsidRPr="004007D2">
        <w:rPr>
          <w:rFonts w:ascii="Times New Roman" w:eastAsia="Calibri" w:hAnsi="Times New Roman" w:cs="Times New Roman"/>
          <w:sz w:val="28"/>
          <w:lang w:val="ru-RU"/>
        </w:rPr>
        <w:t xml:space="preserve"> лексико-</w:t>
      </w:r>
      <w:proofErr w:type="spellStart"/>
      <w:r w:rsidRPr="004007D2">
        <w:rPr>
          <w:rFonts w:ascii="Times New Roman" w:eastAsia="Calibri" w:hAnsi="Times New Roman" w:cs="Times New Roman"/>
          <w:sz w:val="28"/>
          <w:lang w:val="ru-RU"/>
        </w:rPr>
        <w:t>семантичним</w:t>
      </w:r>
      <w:proofErr w:type="spellEnd"/>
      <w:r w:rsidRPr="004007D2">
        <w:rPr>
          <w:rFonts w:ascii="Times New Roman" w:eastAsia="Calibri" w:hAnsi="Times New Roman" w:cs="Times New Roman"/>
          <w:sz w:val="28"/>
          <w:lang w:val="ru-RU"/>
        </w:rPr>
        <w:t xml:space="preserve"> способом: </w:t>
      </w:r>
      <w:proofErr w:type="spellStart"/>
      <w:r w:rsidRPr="004007D2">
        <w:rPr>
          <w:rFonts w:ascii="Times New Roman" w:eastAsia="Calibri" w:hAnsi="Times New Roman" w:cs="Times New Roman"/>
          <w:sz w:val="28"/>
          <w:lang w:val="ru-RU"/>
        </w:rPr>
        <w:t>семантизацією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акцентуацією</w:t>
      </w:r>
      <w:proofErr w:type="spellEnd"/>
      <w:r w:rsidRPr="004007D2">
        <w:rPr>
          <w:rFonts w:ascii="Times New Roman" w:eastAsia="Calibri" w:hAnsi="Times New Roman" w:cs="Times New Roman"/>
          <w:sz w:val="28"/>
          <w:lang w:val="ru-RU"/>
        </w:rPr>
        <w:t xml:space="preserve">; </w:t>
      </w:r>
    </w:p>
    <w:p w14:paraId="307059D1" w14:textId="77777777" w:rsidR="00574B73" w:rsidRPr="004007D2" w:rsidRDefault="00574B73" w:rsidP="003D7FA7">
      <w:pPr>
        <w:numPr>
          <w:ilvl w:val="0"/>
          <w:numId w:val="9"/>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За </w:t>
      </w:r>
      <w:proofErr w:type="spellStart"/>
      <w:r w:rsidRPr="004007D2">
        <w:rPr>
          <w:rFonts w:ascii="Times New Roman" w:eastAsia="Calibri" w:hAnsi="Times New Roman" w:cs="Times New Roman"/>
          <w:i/>
          <w:sz w:val="28"/>
          <w:lang w:val="ru-RU"/>
        </w:rPr>
        <w:t>продуктивністю</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окремих</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словотвірних</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типів</w:t>
      </w:r>
      <w:proofErr w:type="spellEnd"/>
      <w:r w:rsidRPr="004007D2">
        <w:rPr>
          <w:rFonts w:ascii="Times New Roman" w:eastAsia="Calibri" w:hAnsi="Times New Roman" w:cs="Times New Roman"/>
          <w:i/>
          <w:sz w:val="28"/>
          <w:lang w:val="ru-RU"/>
        </w:rPr>
        <w:t>:</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із</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високою</w:t>
      </w:r>
      <w:proofErr w:type="spellEnd"/>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середньою</w:t>
      </w:r>
      <w:proofErr w:type="spellEnd"/>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низькою</w:t>
      </w:r>
      <w:proofErr w:type="spellEnd"/>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мінімальною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продуктивністю</w:t>
      </w:r>
      <w:proofErr w:type="spellEnd"/>
      <w:r w:rsidRPr="004007D2">
        <w:rPr>
          <w:rFonts w:ascii="Times New Roman" w:eastAsia="Calibri" w:hAnsi="Times New Roman" w:cs="Times New Roman"/>
          <w:sz w:val="28"/>
          <w:lang w:val="ru-RU"/>
        </w:rPr>
        <w:t>;</w:t>
      </w:r>
    </w:p>
    <w:p w14:paraId="6132621E" w14:textId="77777777" w:rsidR="00574B73" w:rsidRPr="004007D2" w:rsidRDefault="00574B73" w:rsidP="003D7FA7">
      <w:pPr>
        <w:numPr>
          <w:ilvl w:val="0"/>
          <w:numId w:val="9"/>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За семантикою:</w:t>
      </w:r>
      <w:r w:rsidRPr="004007D2">
        <w:rPr>
          <w:rFonts w:ascii="Times New Roman" w:eastAsia="Calibri" w:hAnsi="Times New Roman" w:cs="Times New Roman"/>
          <w:sz w:val="28"/>
          <w:lang w:val="ru-RU"/>
        </w:rPr>
        <w:t xml:space="preserve"> а) </w:t>
      </w:r>
      <w:proofErr w:type="spellStart"/>
      <w:r w:rsidRPr="004007D2">
        <w:rPr>
          <w:rFonts w:ascii="Times New Roman" w:eastAsia="Calibri" w:hAnsi="Times New Roman" w:cs="Times New Roman"/>
          <w:sz w:val="28"/>
          <w:lang w:val="ru-RU"/>
        </w:rPr>
        <w:t>відапелятивні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бувають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простими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відіменниковими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відприкметниковими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відзайменниковими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відчислівниковими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віддієслівними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відприслівниковими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утвореними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інших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частин</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мови</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складеними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відіменниково-віддієслівними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відприкметниково-відіменниковими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віддієслівно-відіменниковими</w:t>
      </w:r>
      <w:proofErr w:type="spellEnd"/>
      <w:r w:rsidRPr="004007D2">
        <w:rPr>
          <w:rFonts w:ascii="Times New Roman" w:eastAsia="Calibri" w:hAnsi="Times New Roman" w:cs="Times New Roman"/>
          <w:sz w:val="28"/>
          <w:lang w:val="ru-RU"/>
        </w:rPr>
        <w:t xml:space="preserve">, відчислівниково-відіменниковими, відприслівниково-віддієслівними, </w:t>
      </w:r>
      <w:proofErr w:type="spellStart"/>
      <w:r w:rsidRPr="004007D2">
        <w:rPr>
          <w:rFonts w:ascii="Times New Roman" w:eastAsia="Calibri" w:hAnsi="Times New Roman" w:cs="Times New Roman"/>
          <w:sz w:val="28"/>
          <w:lang w:val="ru-RU"/>
        </w:rPr>
        <w:t>відзайменниково-віддієслівними</w:t>
      </w:r>
      <w:proofErr w:type="spellEnd"/>
      <w:r w:rsidRPr="004007D2">
        <w:rPr>
          <w:rFonts w:ascii="Times New Roman" w:eastAsia="Calibri" w:hAnsi="Times New Roman" w:cs="Times New Roman"/>
          <w:sz w:val="28"/>
          <w:lang w:val="ru-RU"/>
        </w:rPr>
        <w:t xml:space="preserve">); б) </w:t>
      </w:r>
      <w:proofErr w:type="spellStart"/>
      <w:r w:rsidRPr="004007D2">
        <w:rPr>
          <w:rFonts w:ascii="Times New Roman" w:eastAsia="Calibri" w:hAnsi="Times New Roman" w:cs="Times New Roman"/>
          <w:sz w:val="28"/>
          <w:lang w:val="ru-RU"/>
        </w:rPr>
        <w:t>відонімні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відвітонімні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відіменні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відетнонімні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відпрізвищні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відпрізвиськові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відкатойконімні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відтопонімні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відгідронімні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відойконімні</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відкосмонімні</w:t>
      </w:r>
      <w:proofErr w:type="spellEnd"/>
      <w:r w:rsidRPr="004007D2">
        <w:rPr>
          <w:rFonts w:ascii="Times New Roman" w:eastAsia="Calibri" w:hAnsi="Times New Roman" w:cs="Times New Roman"/>
          <w:sz w:val="28"/>
          <w:lang w:val="ru-RU"/>
        </w:rPr>
        <w:t>.</w:t>
      </w:r>
    </w:p>
    <w:p w14:paraId="64EB05C4"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lastRenderedPageBreak/>
        <w:t xml:space="preserve">За </w:t>
      </w:r>
      <w:proofErr w:type="spellStart"/>
      <w:r w:rsidRPr="004007D2">
        <w:rPr>
          <w:rFonts w:ascii="Times New Roman" w:eastAsia="Calibri" w:hAnsi="Times New Roman" w:cs="Times New Roman"/>
          <w:i/>
          <w:sz w:val="28"/>
          <w:lang w:val="ru-RU"/>
        </w:rPr>
        <w:t>мотиваційними</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відношеннями</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sz w:val="28"/>
          <w:lang w:val="ru-RU"/>
        </w:rPr>
        <w:t>розрізняють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такі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квалітативні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локативні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патронімічні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сутнісні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ідеологічні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посесивні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ситуативні</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невідому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мотивацію</w:t>
      </w:r>
      <w:proofErr w:type="spellEnd"/>
    </w:p>
    <w:p w14:paraId="27492D7C"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Є </w:t>
      </w:r>
      <w:proofErr w:type="spellStart"/>
      <w:r w:rsidRPr="004007D2">
        <w:rPr>
          <w:rFonts w:ascii="Times New Roman" w:eastAsia="Calibri" w:hAnsi="Times New Roman" w:cs="Times New Roman"/>
          <w:color w:val="000000"/>
          <w:sz w:val="28"/>
          <w:lang w:val="ru-RU"/>
        </w:rPr>
        <w:t>багато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підходів</w:t>
      </w:r>
      <w:proofErr w:type="spellEnd"/>
      <w:r w:rsidRPr="004007D2">
        <w:rPr>
          <w:rFonts w:ascii="Times New Roman" w:eastAsia="Calibri" w:hAnsi="Times New Roman" w:cs="Times New Roman"/>
          <w:color w:val="000000"/>
          <w:sz w:val="28"/>
          <w:lang w:val="ru-RU"/>
        </w:rPr>
        <w:t xml:space="preserve"> до </w:t>
      </w:r>
      <w:proofErr w:type="spellStart"/>
      <w:r w:rsidRPr="004007D2">
        <w:rPr>
          <w:rFonts w:ascii="Times New Roman" w:eastAsia="Calibri" w:hAnsi="Times New Roman" w:cs="Times New Roman"/>
          <w:color w:val="000000"/>
          <w:sz w:val="28"/>
          <w:lang w:val="ru-RU"/>
        </w:rPr>
        <w:t>класифікації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Сучасні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дослідники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схильні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аналізувати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ці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оніми</w:t>
      </w:r>
      <w:proofErr w:type="spellEnd"/>
      <w:r w:rsidRPr="004007D2">
        <w:rPr>
          <w:rFonts w:ascii="Times New Roman" w:eastAsia="Calibri" w:hAnsi="Times New Roman" w:cs="Times New Roman"/>
          <w:color w:val="000000"/>
          <w:sz w:val="28"/>
          <w:lang w:val="ru-RU"/>
        </w:rPr>
        <w:t xml:space="preserve"> за </w:t>
      </w:r>
      <w:proofErr w:type="spellStart"/>
      <w:r w:rsidRPr="004007D2">
        <w:rPr>
          <w:rFonts w:ascii="Times New Roman" w:eastAsia="Calibri" w:hAnsi="Times New Roman" w:cs="Times New Roman"/>
          <w:color w:val="000000"/>
          <w:sz w:val="28"/>
          <w:lang w:val="ru-RU"/>
        </w:rPr>
        <w:t>двома</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критеріями</w:t>
      </w:r>
      <w:proofErr w:type="spellEnd"/>
      <w:r w:rsidRPr="004007D2">
        <w:rPr>
          <w:rFonts w:ascii="Times New Roman" w:eastAsia="Calibri" w:hAnsi="Times New Roman" w:cs="Times New Roman"/>
          <w:color w:val="000000"/>
          <w:sz w:val="28"/>
          <w:lang w:val="ru-RU"/>
        </w:rPr>
        <w:t>:</w:t>
      </w:r>
    </w:p>
    <w:p w14:paraId="3D62BC7F" w14:textId="77777777" w:rsidR="00574B73" w:rsidRPr="004007D2" w:rsidRDefault="00574B73" w:rsidP="003D7FA7">
      <w:pPr>
        <w:numPr>
          <w:ilvl w:val="0"/>
          <w:numId w:val="10"/>
        </w:numPr>
        <w:spacing w:after="0" w:line="360" w:lineRule="auto"/>
        <w:ind w:left="0" w:firstLine="709"/>
        <w:contextualSpacing/>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Лексико-</w:t>
      </w:r>
      <w:proofErr w:type="spellStart"/>
      <w:r w:rsidRPr="004007D2">
        <w:rPr>
          <w:rFonts w:ascii="Times New Roman" w:eastAsia="Calibri" w:hAnsi="Times New Roman" w:cs="Times New Roman"/>
          <w:color w:val="000000"/>
          <w:sz w:val="28"/>
          <w:lang w:val="ru-RU"/>
        </w:rPr>
        <w:t>семантичні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ознаки</w:t>
      </w:r>
      <w:proofErr w:type="spellEnd"/>
      <w:r w:rsidRPr="004007D2">
        <w:rPr>
          <w:rFonts w:ascii="Times New Roman" w:eastAsia="Calibri" w:hAnsi="Times New Roman" w:cs="Times New Roman"/>
          <w:color w:val="000000"/>
          <w:sz w:val="28"/>
          <w:lang w:val="ru-RU"/>
        </w:rPr>
        <w:t xml:space="preserve"> основ, </w:t>
      </w:r>
      <w:proofErr w:type="spellStart"/>
      <w:r w:rsidRPr="004007D2">
        <w:rPr>
          <w:rFonts w:ascii="Times New Roman" w:eastAsia="Calibri" w:hAnsi="Times New Roman" w:cs="Times New Roman"/>
          <w:color w:val="000000"/>
          <w:sz w:val="28"/>
          <w:lang w:val="ru-RU"/>
        </w:rPr>
        <w:t>від</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яких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утворилося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прізвище</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Відповідно</w:t>
      </w:r>
      <w:proofErr w:type="spellEnd"/>
      <w:r w:rsidRPr="004007D2">
        <w:rPr>
          <w:rFonts w:ascii="Times New Roman" w:eastAsia="Calibri" w:hAnsi="Times New Roman" w:cs="Times New Roman"/>
          <w:color w:val="000000"/>
          <w:sz w:val="28"/>
          <w:lang w:val="ru-RU"/>
        </w:rPr>
        <w:t xml:space="preserve">, є </w:t>
      </w:r>
      <w:proofErr w:type="spellStart"/>
      <w:r w:rsidRPr="004007D2">
        <w:rPr>
          <w:rFonts w:ascii="Times New Roman" w:eastAsia="Calibri" w:hAnsi="Times New Roman" w:cs="Times New Roman"/>
          <w:color w:val="000000"/>
          <w:sz w:val="28"/>
          <w:lang w:val="ru-RU"/>
        </w:rPr>
        <w:t>дві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групи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за </w:t>
      </w:r>
      <w:proofErr w:type="spellStart"/>
      <w:r w:rsidRPr="004007D2">
        <w:rPr>
          <w:rFonts w:ascii="Times New Roman" w:eastAsia="Calibri" w:hAnsi="Times New Roman" w:cs="Times New Roman"/>
          <w:color w:val="000000"/>
          <w:sz w:val="28"/>
          <w:lang w:val="ru-RU"/>
        </w:rPr>
        <w:t>лексичною</w:t>
      </w:r>
      <w:proofErr w:type="spellEnd"/>
      <w:r w:rsidRPr="004007D2">
        <w:rPr>
          <w:rFonts w:ascii="Times New Roman" w:eastAsia="Calibri" w:hAnsi="Times New Roman" w:cs="Times New Roman"/>
          <w:color w:val="000000"/>
          <w:sz w:val="28"/>
          <w:lang w:val="ru-RU"/>
        </w:rPr>
        <w:t xml:space="preserve"> базою: </w:t>
      </w:r>
      <w:proofErr w:type="spellStart"/>
      <w:r w:rsidRPr="004007D2">
        <w:rPr>
          <w:rFonts w:ascii="Times New Roman" w:eastAsia="Calibri" w:hAnsi="Times New Roman" w:cs="Times New Roman"/>
          <w:color w:val="000000"/>
          <w:sz w:val="28"/>
          <w:lang w:val="ru-RU"/>
        </w:rPr>
        <w:t>Прізвища</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антропонімного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походження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іменні</w:t>
      </w:r>
      <w:proofErr w:type="spellEnd"/>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відапелятивні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прізвища</w:t>
      </w:r>
      <w:proofErr w:type="spellEnd"/>
      <w:r w:rsidRPr="004007D2">
        <w:rPr>
          <w:rFonts w:ascii="Times New Roman" w:eastAsia="Calibri" w:hAnsi="Times New Roman" w:cs="Times New Roman"/>
          <w:color w:val="000000"/>
          <w:sz w:val="28"/>
          <w:lang w:val="ru-RU"/>
        </w:rPr>
        <w:t xml:space="preserve">. </w:t>
      </w:r>
    </w:p>
    <w:p w14:paraId="0FE634CC" w14:textId="77777777" w:rsidR="00574B73" w:rsidRPr="004007D2" w:rsidRDefault="00574B73" w:rsidP="003D7FA7">
      <w:pPr>
        <w:numPr>
          <w:ilvl w:val="0"/>
          <w:numId w:val="10"/>
        </w:numPr>
        <w:spacing w:after="0" w:line="360" w:lineRule="auto"/>
        <w:ind w:left="0" w:firstLine="709"/>
        <w:contextualSpacing/>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Структурно-</w:t>
      </w:r>
      <w:proofErr w:type="spellStart"/>
      <w:r w:rsidRPr="004007D2">
        <w:rPr>
          <w:rFonts w:ascii="Times New Roman" w:eastAsia="Calibri" w:hAnsi="Times New Roman" w:cs="Times New Roman"/>
          <w:color w:val="000000"/>
          <w:sz w:val="28"/>
          <w:lang w:val="ru-RU"/>
        </w:rPr>
        <w:t>граматичні</w:t>
      </w:r>
      <w:proofErr w:type="spellEnd"/>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словотвірні</w:t>
      </w:r>
      <w:proofErr w:type="spellEnd"/>
      <w:r w:rsidRPr="004007D2">
        <w:rPr>
          <w:rFonts w:ascii="Times New Roman" w:eastAsia="Calibri" w:hAnsi="Times New Roman" w:cs="Times New Roman"/>
          <w:color w:val="000000"/>
          <w:sz w:val="28"/>
          <w:lang w:val="ru-RU"/>
        </w:rPr>
        <w:t xml:space="preserve"> характеристики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основі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яких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базується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поділ</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первинні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утворені</w:t>
      </w:r>
      <w:proofErr w:type="spellEnd"/>
      <w:r w:rsidRPr="004007D2">
        <w:rPr>
          <w:rFonts w:ascii="Times New Roman" w:eastAsia="Calibri" w:hAnsi="Times New Roman" w:cs="Times New Roman"/>
          <w:color w:val="000000"/>
          <w:sz w:val="28"/>
          <w:lang w:val="ru-RU"/>
        </w:rPr>
        <w:t xml:space="preserve"> лексико-</w:t>
      </w:r>
      <w:proofErr w:type="spellStart"/>
      <w:r w:rsidRPr="004007D2">
        <w:rPr>
          <w:rFonts w:ascii="Times New Roman" w:eastAsia="Calibri" w:hAnsi="Times New Roman" w:cs="Times New Roman"/>
          <w:color w:val="000000"/>
          <w:sz w:val="28"/>
          <w:lang w:val="ru-RU"/>
        </w:rPr>
        <w:t>семантичним</w:t>
      </w:r>
      <w:proofErr w:type="spellEnd"/>
      <w:r w:rsidRPr="004007D2">
        <w:rPr>
          <w:rFonts w:ascii="Times New Roman" w:eastAsia="Calibri" w:hAnsi="Times New Roman" w:cs="Times New Roman"/>
          <w:color w:val="000000"/>
          <w:sz w:val="28"/>
          <w:lang w:val="ru-RU"/>
        </w:rPr>
        <w:t xml:space="preserve"> способом) та </w:t>
      </w:r>
      <w:proofErr w:type="spellStart"/>
      <w:r w:rsidRPr="004007D2">
        <w:rPr>
          <w:rFonts w:ascii="Times New Roman" w:eastAsia="Calibri" w:hAnsi="Times New Roman" w:cs="Times New Roman"/>
          <w:color w:val="000000"/>
          <w:sz w:val="28"/>
          <w:lang w:val="ru-RU"/>
        </w:rPr>
        <w:t>вторинні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утворені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морфологічним</w:t>
      </w:r>
      <w:proofErr w:type="spellEnd"/>
      <w:r w:rsidRPr="004007D2">
        <w:rPr>
          <w:rFonts w:ascii="Times New Roman" w:eastAsia="Calibri" w:hAnsi="Times New Roman" w:cs="Times New Roman"/>
          <w:color w:val="000000"/>
          <w:sz w:val="28"/>
          <w:lang w:val="ru-RU"/>
        </w:rPr>
        <w:t> способом).</w:t>
      </w:r>
    </w:p>
    <w:p w14:paraId="0D8435BA" w14:textId="77777777" w:rsidR="00574B73" w:rsidRPr="004007D2" w:rsidRDefault="00574B73" w:rsidP="004007D2">
      <w:pPr>
        <w:spacing w:after="0" w:line="360" w:lineRule="auto"/>
        <w:ind w:firstLine="709"/>
        <w:contextualSpacing/>
        <w:jc w:val="both"/>
        <w:rPr>
          <w:rFonts w:ascii="Times New Roman" w:eastAsia="Calibri" w:hAnsi="Times New Roman" w:cs="Times New Roman"/>
          <w:color w:val="000000"/>
          <w:sz w:val="28"/>
          <w:lang w:val="ru-RU"/>
        </w:rPr>
      </w:pPr>
      <w:proofErr w:type="spellStart"/>
      <w:r w:rsidRPr="004007D2">
        <w:rPr>
          <w:rFonts w:ascii="Times New Roman" w:eastAsia="Calibri" w:hAnsi="Times New Roman" w:cs="Times New Roman"/>
          <w:color w:val="000000"/>
          <w:sz w:val="28"/>
          <w:lang w:val="ru-RU"/>
        </w:rPr>
        <w:t>Розглянемо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кожну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групу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детальніше</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матеріалі</w:t>
      </w:r>
      <w:proofErr w:type="spellEnd"/>
      <w:r w:rsidRPr="004007D2">
        <w:rPr>
          <w:rFonts w:ascii="Times New Roman" w:eastAsia="Calibri" w:hAnsi="Times New Roman" w:cs="Times New Roman"/>
          <w:color w:val="000000"/>
          <w:sz w:val="28"/>
          <w:lang w:val="ru-RU"/>
        </w:rPr>
        <w:t xml:space="preserve"> села </w:t>
      </w:r>
      <w:proofErr w:type="spellStart"/>
      <w:r w:rsidRPr="004007D2">
        <w:rPr>
          <w:rFonts w:ascii="Times New Roman" w:eastAsia="Calibri" w:hAnsi="Times New Roman" w:cs="Times New Roman"/>
          <w:color w:val="000000"/>
          <w:sz w:val="28"/>
          <w:lang w:val="ru-RU"/>
        </w:rPr>
        <w:t>Мізяківські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Хутори</w:t>
      </w:r>
      <w:proofErr w:type="spellEnd"/>
      <w:r w:rsidRPr="004007D2">
        <w:rPr>
          <w:rFonts w:ascii="Times New Roman" w:eastAsia="Calibri" w:hAnsi="Times New Roman" w:cs="Times New Roman"/>
          <w:color w:val="000000"/>
          <w:sz w:val="28"/>
          <w:lang w:val="ru-RU"/>
        </w:rPr>
        <w:t xml:space="preserve">. </w:t>
      </w:r>
    </w:p>
    <w:p w14:paraId="240DDC37"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До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антропонімного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походження</w:t>
      </w:r>
      <w:proofErr w:type="spellEnd"/>
      <w:r w:rsidRPr="004007D2">
        <w:rPr>
          <w:rFonts w:ascii="Times New Roman" w:eastAsia="Calibri" w:hAnsi="Times New Roman" w:cs="Times New Roman"/>
          <w:color w:val="000000"/>
          <w:sz w:val="28"/>
          <w:lang w:val="ru-RU"/>
        </w:rPr>
        <w:t xml:space="preserve"> належать </w:t>
      </w:r>
      <w:proofErr w:type="spellStart"/>
      <w:r w:rsidRPr="004007D2">
        <w:rPr>
          <w:rFonts w:ascii="Times New Roman" w:eastAsia="Calibri" w:hAnsi="Times New Roman" w:cs="Times New Roman"/>
          <w:color w:val="000000"/>
          <w:sz w:val="28"/>
          <w:lang w:val="ru-RU"/>
        </w:rPr>
        <w:t>ті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твірну</w:t>
      </w:r>
      <w:proofErr w:type="spellEnd"/>
      <w:r w:rsidRPr="004007D2">
        <w:rPr>
          <w:rFonts w:ascii="Times New Roman" w:eastAsia="Calibri" w:hAnsi="Times New Roman" w:cs="Times New Roman"/>
          <w:color w:val="000000"/>
          <w:sz w:val="28"/>
          <w:lang w:val="ru-RU"/>
        </w:rPr>
        <w:t xml:space="preserve"> основу </w:t>
      </w:r>
      <w:proofErr w:type="spellStart"/>
      <w:r w:rsidRPr="004007D2">
        <w:rPr>
          <w:rFonts w:ascii="Times New Roman" w:eastAsia="Calibri" w:hAnsi="Times New Roman" w:cs="Times New Roman"/>
          <w:color w:val="000000"/>
          <w:sz w:val="28"/>
          <w:lang w:val="ru-RU"/>
        </w:rPr>
        <w:t>яких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можуть</w:t>
      </w:r>
      <w:proofErr w:type="spellEnd"/>
      <w:r w:rsidRPr="004007D2">
        <w:rPr>
          <w:rFonts w:ascii="Times New Roman" w:eastAsia="Calibri" w:hAnsi="Times New Roman" w:cs="Times New Roman"/>
          <w:color w:val="000000"/>
          <w:sz w:val="28"/>
          <w:lang w:val="ru-RU"/>
        </w:rPr>
        <w:t xml:space="preserve"> в основному </w:t>
      </w:r>
      <w:proofErr w:type="spellStart"/>
      <w:r w:rsidRPr="004007D2">
        <w:rPr>
          <w:rFonts w:ascii="Times New Roman" w:eastAsia="Calibri" w:hAnsi="Times New Roman" w:cs="Times New Roman"/>
          <w:color w:val="000000"/>
          <w:sz w:val="28"/>
          <w:lang w:val="ru-RU"/>
        </w:rPr>
        <w:t>складати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християнські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або</w:t>
      </w:r>
      <w:proofErr w:type="spellEnd"/>
      <w:r w:rsidRPr="004007D2">
        <w:rPr>
          <w:rFonts w:ascii="Times New Roman" w:eastAsia="Calibri" w:hAnsi="Times New Roman" w:cs="Times New Roman"/>
          <w:color w:val="000000"/>
          <w:sz w:val="28"/>
          <w:lang w:val="ru-RU"/>
        </w:rPr>
        <w:t xml:space="preserve"> ж </w:t>
      </w:r>
      <w:proofErr w:type="spellStart"/>
      <w:r w:rsidRPr="004007D2">
        <w:rPr>
          <w:rFonts w:ascii="Times New Roman" w:eastAsia="Calibri" w:hAnsi="Times New Roman" w:cs="Times New Roman"/>
          <w:color w:val="000000"/>
          <w:sz w:val="28"/>
          <w:lang w:val="ru-RU"/>
        </w:rPr>
        <w:t>давні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автохтонні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імена</w:t>
      </w:r>
      <w:proofErr w:type="spellEnd"/>
      <w:r w:rsidRPr="004007D2">
        <w:rPr>
          <w:rFonts w:ascii="Times New Roman" w:eastAsia="Calibri" w:hAnsi="Times New Roman" w:cs="Times New Roman"/>
          <w:color w:val="000000"/>
          <w:sz w:val="28"/>
          <w:lang w:val="ru-RU"/>
        </w:rPr>
        <w:t xml:space="preserve">. Характерно, </w:t>
      </w:r>
      <w:proofErr w:type="spellStart"/>
      <w:r w:rsidRPr="004007D2">
        <w:rPr>
          <w:rFonts w:ascii="Times New Roman" w:eastAsia="Calibri" w:hAnsi="Times New Roman" w:cs="Times New Roman"/>
          <w:color w:val="000000"/>
          <w:sz w:val="28"/>
          <w:lang w:val="ru-RU"/>
        </w:rPr>
        <w:t>що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основну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частину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досліджуваної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території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становлять</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саме</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що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походять</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від</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чоловічих</w:t>
      </w:r>
      <w:proofErr w:type="spellEnd"/>
      <w:r w:rsidRPr="004007D2">
        <w:rPr>
          <w:rFonts w:ascii="Times New Roman" w:eastAsia="Calibri" w:hAnsi="Times New Roman" w:cs="Times New Roman"/>
          <w:color w:val="000000"/>
          <w:sz w:val="28"/>
          <w:lang w:val="ru-RU"/>
        </w:rPr>
        <w:t xml:space="preserve"> церковно-</w:t>
      </w:r>
      <w:proofErr w:type="spellStart"/>
      <w:r w:rsidRPr="004007D2">
        <w:rPr>
          <w:rFonts w:ascii="Times New Roman" w:eastAsia="Calibri" w:hAnsi="Times New Roman" w:cs="Times New Roman"/>
          <w:color w:val="000000"/>
          <w:sz w:val="28"/>
          <w:lang w:val="ru-RU"/>
        </w:rPr>
        <w:t>християнських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імен</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Їхню</w:t>
      </w:r>
      <w:proofErr w:type="spellEnd"/>
      <w:r w:rsidRPr="004007D2">
        <w:rPr>
          <w:rFonts w:ascii="Times New Roman" w:eastAsia="Calibri" w:hAnsi="Times New Roman" w:cs="Times New Roman"/>
          <w:color w:val="000000"/>
          <w:sz w:val="28"/>
          <w:lang w:val="ru-RU"/>
        </w:rPr>
        <w:t xml:space="preserve"> структуру </w:t>
      </w:r>
      <w:proofErr w:type="spellStart"/>
      <w:r w:rsidRPr="004007D2">
        <w:rPr>
          <w:rFonts w:ascii="Times New Roman" w:eastAsia="Calibri" w:hAnsi="Times New Roman" w:cs="Times New Roman"/>
          <w:color w:val="000000"/>
          <w:sz w:val="28"/>
          <w:lang w:val="ru-RU"/>
        </w:rPr>
        <w:t>можна</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розгрупувати</w:t>
      </w:r>
      <w:proofErr w:type="spellEnd"/>
      <w:r w:rsidRPr="004007D2">
        <w:rPr>
          <w:rFonts w:ascii="Times New Roman" w:eastAsia="Calibri" w:hAnsi="Times New Roman" w:cs="Times New Roman"/>
          <w:color w:val="000000"/>
          <w:sz w:val="28"/>
          <w:lang w:val="ru-RU"/>
        </w:rPr>
        <w:t xml:space="preserve"> у </w:t>
      </w:r>
      <w:proofErr w:type="spellStart"/>
      <w:r w:rsidRPr="004007D2">
        <w:rPr>
          <w:rFonts w:ascii="Times New Roman" w:eastAsia="Calibri" w:hAnsi="Times New Roman" w:cs="Times New Roman"/>
          <w:color w:val="000000"/>
          <w:sz w:val="28"/>
          <w:lang w:val="ru-RU"/>
        </w:rPr>
        <w:t>такий</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спосіб</w:t>
      </w:r>
      <w:proofErr w:type="spellEnd"/>
      <w:r w:rsidRPr="004007D2">
        <w:rPr>
          <w:rFonts w:ascii="Times New Roman" w:eastAsia="Calibri" w:hAnsi="Times New Roman" w:cs="Times New Roman"/>
          <w:color w:val="000000"/>
          <w:sz w:val="28"/>
          <w:lang w:val="ru-RU"/>
        </w:rPr>
        <w:t>:</w:t>
      </w:r>
    </w:p>
    <w:p w14:paraId="42C5F3EF" w14:textId="77777777" w:rsidR="00574B73" w:rsidRPr="004007D2" w:rsidRDefault="00574B73" w:rsidP="003D7FA7">
      <w:pPr>
        <w:numPr>
          <w:ilvl w:val="0"/>
          <w:numId w:val="11"/>
        </w:numPr>
        <w:tabs>
          <w:tab w:val="left" w:pos="142"/>
        </w:tabs>
        <w:spacing w:after="0" w:line="360" w:lineRule="auto"/>
        <w:ind w:left="0" w:firstLine="709"/>
        <w:contextualSpacing/>
        <w:jc w:val="both"/>
        <w:rPr>
          <w:rFonts w:ascii="Times New Roman" w:eastAsia="Calibri" w:hAnsi="Times New Roman" w:cs="Times New Roman"/>
          <w:sz w:val="28"/>
        </w:rPr>
      </w:pPr>
      <w:proofErr w:type="spellStart"/>
      <w:r w:rsidRPr="004007D2">
        <w:rPr>
          <w:rFonts w:ascii="Times New Roman" w:eastAsia="Calibri" w:hAnsi="Times New Roman" w:cs="Times New Roman"/>
          <w:b/>
          <w:color w:val="000000"/>
          <w:sz w:val="28"/>
          <w:lang w:val="ru-RU"/>
        </w:rPr>
        <w:t>Прізвища</w:t>
      </w:r>
      <w:proofErr w:type="spellEnd"/>
      <w:r w:rsidRPr="004007D2">
        <w:rPr>
          <w:rFonts w:ascii="Times New Roman" w:eastAsia="Calibri" w:hAnsi="Times New Roman" w:cs="Times New Roman"/>
          <w:b/>
          <w:color w:val="000000"/>
          <w:sz w:val="28"/>
          <w:lang w:val="ru-RU"/>
        </w:rPr>
        <w:t xml:space="preserve">, в </w:t>
      </w:r>
      <w:proofErr w:type="spellStart"/>
      <w:r w:rsidRPr="004007D2">
        <w:rPr>
          <w:rFonts w:ascii="Times New Roman" w:eastAsia="Calibri" w:hAnsi="Times New Roman" w:cs="Times New Roman"/>
          <w:b/>
          <w:color w:val="000000"/>
          <w:sz w:val="28"/>
          <w:lang w:val="ru-RU"/>
        </w:rPr>
        <w:t>основі</w:t>
      </w:r>
      <w:proofErr w:type="spellEnd"/>
      <w:r w:rsidRPr="004007D2">
        <w:rPr>
          <w:rFonts w:ascii="Times New Roman" w:eastAsia="Calibri" w:hAnsi="Times New Roman" w:cs="Times New Roman"/>
          <w:b/>
          <w:color w:val="000000"/>
          <w:sz w:val="28"/>
          <w:lang w:val="ru-RU"/>
        </w:rPr>
        <w:t xml:space="preserve"> </w:t>
      </w:r>
      <w:proofErr w:type="spellStart"/>
      <w:r w:rsidRPr="004007D2">
        <w:rPr>
          <w:rFonts w:ascii="Times New Roman" w:eastAsia="Calibri" w:hAnsi="Times New Roman" w:cs="Times New Roman"/>
          <w:b/>
          <w:color w:val="000000"/>
          <w:sz w:val="28"/>
          <w:lang w:val="ru-RU"/>
        </w:rPr>
        <w:t>яких</w:t>
      </w:r>
      <w:proofErr w:type="spellEnd"/>
      <w:r w:rsidRPr="004007D2">
        <w:rPr>
          <w:rFonts w:ascii="Times New Roman" w:eastAsia="Calibri" w:hAnsi="Times New Roman" w:cs="Times New Roman"/>
          <w:b/>
          <w:color w:val="000000"/>
          <w:sz w:val="28"/>
          <w:lang w:val="ru-RU"/>
        </w:rPr>
        <w:t xml:space="preserve"> лежать </w:t>
      </w:r>
      <w:proofErr w:type="spellStart"/>
      <w:r w:rsidRPr="004007D2">
        <w:rPr>
          <w:rFonts w:ascii="Times New Roman" w:eastAsia="Calibri" w:hAnsi="Times New Roman" w:cs="Times New Roman"/>
          <w:b/>
          <w:color w:val="000000"/>
          <w:sz w:val="28"/>
          <w:lang w:val="ru-RU"/>
        </w:rPr>
        <w:t>повні</w:t>
      </w:r>
      <w:proofErr w:type="spellEnd"/>
      <w:r w:rsidRPr="004007D2">
        <w:rPr>
          <w:rFonts w:ascii="Times New Roman" w:eastAsia="Calibri" w:hAnsi="Times New Roman" w:cs="Times New Roman"/>
          <w:b/>
          <w:color w:val="000000"/>
          <w:sz w:val="28"/>
          <w:lang w:val="ru-RU"/>
        </w:rPr>
        <w:t xml:space="preserve"> </w:t>
      </w:r>
      <w:proofErr w:type="spellStart"/>
      <w:r w:rsidRPr="004007D2">
        <w:rPr>
          <w:rFonts w:ascii="Times New Roman" w:eastAsia="Calibri" w:hAnsi="Times New Roman" w:cs="Times New Roman"/>
          <w:b/>
          <w:color w:val="000000"/>
          <w:sz w:val="28"/>
          <w:lang w:val="ru-RU"/>
        </w:rPr>
        <w:t>чоловічі</w:t>
      </w:r>
      <w:proofErr w:type="spellEnd"/>
      <w:r w:rsidRPr="004007D2">
        <w:rPr>
          <w:rFonts w:ascii="Times New Roman" w:eastAsia="Calibri" w:hAnsi="Times New Roman" w:cs="Times New Roman"/>
          <w:b/>
          <w:color w:val="000000"/>
          <w:sz w:val="28"/>
          <w:lang w:val="ru-RU"/>
        </w:rPr>
        <w:t xml:space="preserve"> </w:t>
      </w:r>
      <w:proofErr w:type="spellStart"/>
      <w:r w:rsidRPr="004007D2">
        <w:rPr>
          <w:rFonts w:ascii="Times New Roman" w:eastAsia="Calibri" w:hAnsi="Times New Roman" w:cs="Times New Roman"/>
          <w:b/>
          <w:color w:val="000000"/>
          <w:sz w:val="28"/>
          <w:lang w:val="ru-RU"/>
        </w:rPr>
        <w:t>імена</w:t>
      </w:r>
      <w:proofErr w:type="spellEnd"/>
      <w:r w:rsidRPr="004007D2">
        <w:rPr>
          <w:rFonts w:ascii="Times New Roman" w:eastAsia="Calibri" w:hAnsi="Times New Roman" w:cs="Times New Roman"/>
          <w:b/>
          <w:color w:val="000000"/>
          <w:sz w:val="28"/>
          <w:lang w:val="ru-RU"/>
        </w:rPr>
        <w:t>:</w:t>
      </w:r>
      <w:r w:rsidRPr="004007D2">
        <w:rPr>
          <w:rFonts w:ascii="Times New Roman" w:eastAsia="Calibri" w:hAnsi="Times New Roman" w:cs="Times New Roman"/>
          <w:color w:val="000000"/>
          <w:sz w:val="28"/>
          <w:lang w:val="ru-RU"/>
        </w:rPr>
        <w:t xml:space="preserve"> </w:t>
      </w:r>
    </w:p>
    <w:p w14:paraId="3F2BFC61"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Абрамов</w:t>
      </w:r>
      <w:proofErr w:type="spellEnd"/>
      <w:r w:rsidRPr="004007D2">
        <w:rPr>
          <w:rFonts w:ascii="Times New Roman" w:eastAsia="Calibri" w:hAnsi="Times New Roman" w:cs="Times New Roman"/>
          <w:i/>
          <w:color w:val="000000"/>
          <w:sz w:val="28"/>
        </w:rPr>
        <w:t xml:space="preserve"> </w:t>
      </w:r>
      <w:r w:rsidRPr="004007D2">
        <w:rPr>
          <w:rFonts w:ascii="Times New Roman" w:eastAsia="Calibri" w:hAnsi="Times New Roman" w:cs="Times New Roman"/>
          <w:color w:val="000000"/>
          <w:sz w:val="28"/>
        </w:rPr>
        <w:t>(Абрам);</w:t>
      </w:r>
    </w:p>
    <w:p w14:paraId="157DE5F0"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Андрієнко</w:t>
      </w:r>
      <w:r w:rsidRPr="004007D2">
        <w:rPr>
          <w:rFonts w:ascii="Times New Roman" w:eastAsia="Calibri" w:hAnsi="Times New Roman" w:cs="Times New Roman"/>
          <w:color w:val="000000"/>
          <w:sz w:val="28"/>
        </w:rPr>
        <w:t xml:space="preserve"> (Андрій); </w:t>
      </w:r>
    </w:p>
    <w:p w14:paraId="19EAF3B8"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Антонішен</w:t>
      </w:r>
      <w:proofErr w:type="spellEnd"/>
      <w:r w:rsidRPr="004007D2">
        <w:rPr>
          <w:rFonts w:ascii="Times New Roman" w:eastAsia="Calibri" w:hAnsi="Times New Roman" w:cs="Times New Roman"/>
          <w:i/>
          <w:color w:val="000000"/>
          <w:sz w:val="28"/>
        </w:rPr>
        <w:t xml:space="preserve">, </w:t>
      </w:r>
      <w:proofErr w:type="spellStart"/>
      <w:r w:rsidRPr="004007D2">
        <w:rPr>
          <w:rFonts w:ascii="Times New Roman" w:eastAsia="Calibri" w:hAnsi="Times New Roman" w:cs="Times New Roman"/>
          <w:i/>
          <w:color w:val="000000"/>
          <w:sz w:val="28"/>
        </w:rPr>
        <w:t>Антонішин</w:t>
      </w:r>
      <w:proofErr w:type="spellEnd"/>
      <w:r w:rsidRPr="004007D2">
        <w:rPr>
          <w:rFonts w:ascii="Times New Roman" w:eastAsia="Calibri" w:hAnsi="Times New Roman" w:cs="Times New Roman"/>
          <w:i/>
          <w:color w:val="000000"/>
          <w:sz w:val="28"/>
        </w:rPr>
        <w:t>, Антонюк</w:t>
      </w:r>
      <w:r w:rsidRPr="004007D2">
        <w:rPr>
          <w:rFonts w:ascii="Times New Roman" w:eastAsia="Calibri" w:hAnsi="Times New Roman" w:cs="Times New Roman"/>
          <w:color w:val="000000"/>
          <w:sz w:val="28"/>
        </w:rPr>
        <w:t xml:space="preserve"> (Антон);</w:t>
      </w:r>
    </w:p>
    <w:p w14:paraId="659490EA"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Борисова </w:t>
      </w:r>
      <w:r w:rsidRPr="004007D2">
        <w:rPr>
          <w:rFonts w:ascii="Times New Roman" w:eastAsia="Calibri" w:hAnsi="Times New Roman" w:cs="Times New Roman"/>
          <w:color w:val="000000"/>
          <w:sz w:val="28"/>
        </w:rPr>
        <w:t>(Борис);</w:t>
      </w:r>
    </w:p>
    <w:p w14:paraId="0F884E42"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Василенко </w:t>
      </w:r>
      <w:r w:rsidRPr="004007D2">
        <w:rPr>
          <w:rFonts w:ascii="Times New Roman" w:eastAsia="Calibri" w:hAnsi="Times New Roman" w:cs="Times New Roman"/>
          <w:color w:val="000000"/>
          <w:sz w:val="28"/>
        </w:rPr>
        <w:t xml:space="preserve">(Василь); </w:t>
      </w:r>
    </w:p>
    <w:p w14:paraId="7B2EE701"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Власюк</w:t>
      </w:r>
      <w:r w:rsidRPr="004007D2">
        <w:rPr>
          <w:rFonts w:ascii="Times New Roman" w:eastAsia="Calibri" w:hAnsi="Times New Roman" w:cs="Times New Roman"/>
          <w:color w:val="000000"/>
          <w:sz w:val="28"/>
        </w:rPr>
        <w:t xml:space="preserve"> (Власій);</w:t>
      </w:r>
    </w:p>
    <w:p w14:paraId="516117EF"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Гаврилюк</w:t>
      </w:r>
      <w:r w:rsidRPr="004007D2">
        <w:rPr>
          <w:rFonts w:ascii="Times New Roman" w:eastAsia="Calibri" w:hAnsi="Times New Roman" w:cs="Times New Roman"/>
          <w:color w:val="000000"/>
          <w:sz w:val="28"/>
        </w:rPr>
        <w:t xml:space="preserve"> (Гаврило);</w:t>
      </w:r>
    </w:p>
    <w:p w14:paraId="14E00E5C"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Гнатюк</w:t>
      </w:r>
      <w:r w:rsidRPr="004007D2">
        <w:rPr>
          <w:rFonts w:ascii="Times New Roman" w:eastAsia="Calibri" w:hAnsi="Times New Roman" w:cs="Times New Roman"/>
          <w:color w:val="000000"/>
          <w:sz w:val="28"/>
        </w:rPr>
        <w:t xml:space="preserve"> (</w:t>
      </w:r>
      <w:proofErr w:type="spellStart"/>
      <w:r w:rsidRPr="004007D2">
        <w:rPr>
          <w:rFonts w:ascii="Times New Roman" w:eastAsia="Calibri" w:hAnsi="Times New Roman" w:cs="Times New Roman"/>
          <w:color w:val="000000"/>
          <w:sz w:val="28"/>
        </w:rPr>
        <w:t>Гнатій</w:t>
      </w:r>
      <w:proofErr w:type="spellEnd"/>
      <w:r w:rsidRPr="004007D2">
        <w:rPr>
          <w:rFonts w:ascii="Times New Roman" w:eastAsia="Calibri" w:hAnsi="Times New Roman" w:cs="Times New Roman"/>
          <w:color w:val="000000"/>
          <w:sz w:val="28"/>
        </w:rPr>
        <w:t xml:space="preserve">); </w:t>
      </w:r>
    </w:p>
    <w:p w14:paraId="72938D6D"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Гордієнко </w:t>
      </w:r>
      <w:r w:rsidRPr="004007D2">
        <w:rPr>
          <w:rFonts w:ascii="Times New Roman" w:eastAsia="Calibri" w:hAnsi="Times New Roman" w:cs="Times New Roman"/>
          <w:color w:val="000000"/>
          <w:sz w:val="28"/>
        </w:rPr>
        <w:t xml:space="preserve">(Гордій); </w:t>
      </w:r>
    </w:p>
    <w:p w14:paraId="21A57CAB"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Григоренко </w:t>
      </w:r>
      <w:r w:rsidRPr="004007D2">
        <w:rPr>
          <w:rFonts w:ascii="Times New Roman" w:eastAsia="Calibri" w:hAnsi="Times New Roman" w:cs="Times New Roman"/>
          <w:color w:val="000000"/>
          <w:sz w:val="28"/>
        </w:rPr>
        <w:t>(Григорій);</w:t>
      </w:r>
    </w:p>
    <w:p w14:paraId="64AC7F84"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Давидюк</w:t>
      </w:r>
      <w:proofErr w:type="spellEnd"/>
      <w:r w:rsidRPr="004007D2">
        <w:rPr>
          <w:rFonts w:ascii="Times New Roman" w:eastAsia="Calibri" w:hAnsi="Times New Roman" w:cs="Times New Roman"/>
          <w:color w:val="000000"/>
          <w:sz w:val="28"/>
        </w:rPr>
        <w:t xml:space="preserve"> (Давид); </w:t>
      </w:r>
    </w:p>
    <w:p w14:paraId="48A4CB29"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lastRenderedPageBreak/>
        <w:t xml:space="preserve">Данилюк </w:t>
      </w:r>
      <w:r w:rsidRPr="004007D2">
        <w:rPr>
          <w:rFonts w:ascii="Times New Roman" w:eastAsia="Calibri" w:hAnsi="Times New Roman" w:cs="Times New Roman"/>
          <w:color w:val="000000"/>
          <w:sz w:val="28"/>
        </w:rPr>
        <w:t xml:space="preserve">(Данило); </w:t>
      </w:r>
    </w:p>
    <w:p w14:paraId="7512C66C"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Денисюк</w:t>
      </w:r>
      <w:r w:rsidRPr="004007D2">
        <w:rPr>
          <w:rFonts w:ascii="Times New Roman" w:eastAsia="Calibri" w:hAnsi="Times New Roman" w:cs="Times New Roman"/>
          <w:color w:val="000000"/>
          <w:sz w:val="28"/>
        </w:rPr>
        <w:t xml:space="preserve"> (Денис);</w:t>
      </w:r>
    </w:p>
    <w:p w14:paraId="6C5317F7"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Дмитрашко</w:t>
      </w:r>
      <w:proofErr w:type="spellEnd"/>
      <w:r w:rsidRPr="004007D2">
        <w:rPr>
          <w:rFonts w:ascii="Times New Roman" w:eastAsia="Calibri" w:hAnsi="Times New Roman" w:cs="Times New Roman"/>
          <w:i/>
          <w:color w:val="000000"/>
          <w:sz w:val="28"/>
        </w:rPr>
        <w:t xml:space="preserve">, </w:t>
      </w:r>
      <w:proofErr w:type="spellStart"/>
      <w:r w:rsidRPr="004007D2">
        <w:rPr>
          <w:rFonts w:ascii="Times New Roman" w:eastAsia="Calibri" w:hAnsi="Times New Roman" w:cs="Times New Roman"/>
          <w:i/>
          <w:color w:val="000000"/>
          <w:sz w:val="28"/>
        </w:rPr>
        <w:t>Дмитрук</w:t>
      </w:r>
      <w:proofErr w:type="spellEnd"/>
      <w:r w:rsidRPr="004007D2">
        <w:rPr>
          <w:rFonts w:ascii="Times New Roman" w:eastAsia="Calibri" w:hAnsi="Times New Roman" w:cs="Times New Roman"/>
          <w:color w:val="000000"/>
          <w:sz w:val="28"/>
        </w:rPr>
        <w:t xml:space="preserve"> (Дмитро);</w:t>
      </w:r>
    </w:p>
    <w:p w14:paraId="4ACB4CF3"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Дорош</w:t>
      </w:r>
      <w:r w:rsidRPr="004007D2">
        <w:rPr>
          <w:rFonts w:ascii="Times New Roman" w:eastAsia="Calibri" w:hAnsi="Times New Roman" w:cs="Times New Roman"/>
          <w:color w:val="000000"/>
          <w:sz w:val="28"/>
        </w:rPr>
        <w:t xml:space="preserve"> (Дорош);</w:t>
      </w:r>
    </w:p>
    <w:p w14:paraId="7453E79B"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Захарчук</w:t>
      </w:r>
      <w:r w:rsidRPr="004007D2">
        <w:rPr>
          <w:rFonts w:ascii="Times New Roman" w:eastAsia="Calibri" w:hAnsi="Times New Roman" w:cs="Times New Roman"/>
          <w:color w:val="000000"/>
          <w:sz w:val="28"/>
        </w:rPr>
        <w:t xml:space="preserve"> (Захар);</w:t>
      </w:r>
    </w:p>
    <w:p w14:paraId="51E923A3"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 Іваниця, Іванченко</w:t>
      </w:r>
      <w:r w:rsidRPr="004007D2">
        <w:rPr>
          <w:rFonts w:ascii="Times New Roman" w:eastAsia="Calibri" w:hAnsi="Times New Roman" w:cs="Times New Roman"/>
          <w:color w:val="000000"/>
          <w:sz w:val="28"/>
        </w:rPr>
        <w:t xml:space="preserve"> (Іван);</w:t>
      </w:r>
    </w:p>
    <w:p w14:paraId="780907A4"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 </w:t>
      </w:r>
      <w:proofErr w:type="spellStart"/>
      <w:r w:rsidRPr="004007D2">
        <w:rPr>
          <w:rFonts w:ascii="Times New Roman" w:eastAsia="Calibri" w:hAnsi="Times New Roman" w:cs="Times New Roman"/>
          <w:i/>
          <w:color w:val="000000"/>
          <w:sz w:val="28"/>
        </w:rPr>
        <w:t>Іллінська</w:t>
      </w:r>
      <w:proofErr w:type="spellEnd"/>
      <w:r w:rsidRPr="004007D2">
        <w:rPr>
          <w:rFonts w:ascii="Times New Roman" w:eastAsia="Calibri" w:hAnsi="Times New Roman" w:cs="Times New Roman"/>
          <w:color w:val="000000"/>
          <w:sz w:val="28"/>
        </w:rPr>
        <w:t xml:space="preserve"> (Ілля);</w:t>
      </w:r>
    </w:p>
    <w:p w14:paraId="0D772035"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Кирилюк</w:t>
      </w:r>
      <w:r w:rsidRPr="004007D2">
        <w:rPr>
          <w:rFonts w:ascii="Times New Roman" w:eastAsia="Calibri" w:hAnsi="Times New Roman" w:cs="Times New Roman"/>
          <w:color w:val="000000"/>
          <w:sz w:val="28"/>
        </w:rPr>
        <w:t xml:space="preserve"> (Кирило);</w:t>
      </w:r>
    </w:p>
    <w:p w14:paraId="2E1B4E06"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Клименко, Климчук</w:t>
      </w:r>
      <w:r w:rsidRPr="004007D2">
        <w:rPr>
          <w:rFonts w:ascii="Times New Roman" w:eastAsia="Calibri" w:hAnsi="Times New Roman" w:cs="Times New Roman"/>
          <w:color w:val="000000"/>
          <w:sz w:val="28"/>
        </w:rPr>
        <w:t xml:space="preserve"> (Клим);</w:t>
      </w:r>
    </w:p>
    <w:p w14:paraId="688CFB91"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Корнійчук</w:t>
      </w:r>
      <w:r w:rsidRPr="004007D2">
        <w:rPr>
          <w:rFonts w:ascii="Times New Roman" w:eastAsia="Calibri" w:hAnsi="Times New Roman" w:cs="Times New Roman"/>
          <w:color w:val="000000"/>
          <w:sz w:val="28"/>
        </w:rPr>
        <w:t xml:space="preserve"> (Корній);</w:t>
      </w:r>
    </w:p>
    <w:p w14:paraId="039BDD25"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Кузьменко, </w:t>
      </w:r>
      <w:proofErr w:type="spellStart"/>
      <w:r w:rsidRPr="004007D2">
        <w:rPr>
          <w:rFonts w:ascii="Times New Roman" w:eastAsia="Calibri" w:hAnsi="Times New Roman" w:cs="Times New Roman"/>
          <w:i/>
          <w:color w:val="000000"/>
          <w:sz w:val="28"/>
        </w:rPr>
        <w:t>Кузьмишин</w:t>
      </w:r>
      <w:proofErr w:type="spellEnd"/>
      <w:r w:rsidRPr="004007D2">
        <w:rPr>
          <w:rFonts w:ascii="Times New Roman" w:eastAsia="Calibri" w:hAnsi="Times New Roman" w:cs="Times New Roman"/>
          <w:color w:val="000000"/>
          <w:sz w:val="28"/>
        </w:rPr>
        <w:t xml:space="preserve"> (Кузьма);</w:t>
      </w:r>
    </w:p>
    <w:p w14:paraId="0D7F8466"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Македонський </w:t>
      </w:r>
      <w:r w:rsidRPr="004007D2">
        <w:rPr>
          <w:rFonts w:ascii="Times New Roman" w:eastAsia="Calibri" w:hAnsi="Times New Roman" w:cs="Times New Roman"/>
          <w:color w:val="000000"/>
          <w:sz w:val="28"/>
        </w:rPr>
        <w:t xml:space="preserve">(Македон); </w:t>
      </w:r>
    </w:p>
    <w:p w14:paraId="7006FA1E"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Максименко, Максимчук</w:t>
      </w:r>
      <w:r w:rsidRPr="004007D2">
        <w:rPr>
          <w:rFonts w:ascii="Times New Roman" w:eastAsia="Calibri" w:hAnsi="Times New Roman" w:cs="Times New Roman"/>
          <w:color w:val="000000"/>
          <w:sz w:val="28"/>
        </w:rPr>
        <w:t xml:space="preserve"> (Максим);</w:t>
      </w:r>
    </w:p>
    <w:p w14:paraId="56B65286"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Мартинюк</w:t>
      </w:r>
      <w:r w:rsidRPr="004007D2">
        <w:rPr>
          <w:rFonts w:ascii="Times New Roman" w:eastAsia="Calibri" w:hAnsi="Times New Roman" w:cs="Times New Roman"/>
          <w:color w:val="000000"/>
          <w:sz w:val="28"/>
        </w:rPr>
        <w:t xml:space="preserve"> (Мартин); </w:t>
      </w:r>
    </w:p>
    <w:p w14:paraId="2B88C1D0"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Матвійчук</w:t>
      </w:r>
      <w:r w:rsidRPr="004007D2">
        <w:rPr>
          <w:rFonts w:ascii="Times New Roman" w:eastAsia="Calibri" w:hAnsi="Times New Roman" w:cs="Times New Roman"/>
          <w:color w:val="000000"/>
          <w:sz w:val="28"/>
        </w:rPr>
        <w:t xml:space="preserve"> (Матвій); </w:t>
      </w:r>
    </w:p>
    <w:p w14:paraId="388007F4"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Микитюк</w:t>
      </w:r>
      <w:r w:rsidRPr="004007D2">
        <w:rPr>
          <w:rFonts w:ascii="Times New Roman" w:eastAsia="Calibri" w:hAnsi="Times New Roman" w:cs="Times New Roman"/>
          <w:color w:val="000000"/>
          <w:sz w:val="28"/>
        </w:rPr>
        <w:t xml:space="preserve"> (Микита);</w:t>
      </w:r>
    </w:p>
    <w:p w14:paraId="22BDE8BE"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Миколенко</w:t>
      </w:r>
      <w:proofErr w:type="spellEnd"/>
      <w:r w:rsidRPr="004007D2">
        <w:rPr>
          <w:rFonts w:ascii="Times New Roman" w:eastAsia="Calibri" w:hAnsi="Times New Roman" w:cs="Times New Roman"/>
          <w:i/>
          <w:color w:val="000000"/>
          <w:sz w:val="28"/>
        </w:rPr>
        <w:t xml:space="preserve"> </w:t>
      </w:r>
      <w:r w:rsidRPr="004007D2">
        <w:rPr>
          <w:rFonts w:ascii="Times New Roman" w:eastAsia="Calibri" w:hAnsi="Times New Roman" w:cs="Times New Roman"/>
          <w:color w:val="000000"/>
          <w:sz w:val="28"/>
        </w:rPr>
        <w:t>(Микола);</w:t>
      </w:r>
    </w:p>
    <w:p w14:paraId="6A969757"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Михайлевський</w:t>
      </w:r>
      <w:proofErr w:type="spellEnd"/>
      <w:r w:rsidRPr="004007D2">
        <w:rPr>
          <w:rFonts w:ascii="Times New Roman" w:eastAsia="Calibri" w:hAnsi="Times New Roman" w:cs="Times New Roman"/>
          <w:i/>
          <w:color w:val="000000"/>
          <w:sz w:val="28"/>
        </w:rPr>
        <w:t>, Михайлова</w:t>
      </w:r>
      <w:r w:rsidRPr="004007D2">
        <w:rPr>
          <w:rFonts w:ascii="Times New Roman" w:eastAsia="Calibri" w:hAnsi="Times New Roman" w:cs="Times New Roman"/>
          <w:color w:val="000000"/>
          <w:sz w:val="28"/>
        </w:rPr>
        <w:t xml:space="preserve"> (Михайло);</w:t>
      </w:r>
    </w:p>
    <w:p w14:paraId="2E38C809"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Назарчук</w:t>
      </w:r>
      <w:r w:rsidRPr="004007D2">
        <w:rPr>
          <w:rFonts w:ascii="Times New Roman" w:eastAsia="Calibri" w:hAnsi="Times New Roman" w:cs="Times New Roman"/>
          <w:color w:val="000000"/>
          <w:sz w:val="28"/>
        </w:rPr>
        <w:t xml:space="preserve"> (Назар);</w:t>
      </w:r>
    </w:p>
    <w:p w14:paraId="535EDC88"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Науменко</w:t>
      </w:r>
      <w:r w:rsidRPr="004007D2">
        <w:rPr>
          <w:rFonts w:ascii="Times New Roman" w:eastAsia="Calibri" w:hAnsi="Times New Roman" w:cs="Times New Roman"/>
          <w:color w:val="000000"/>
          <w:sz w:val="28"/>
        </w:rPr>
        <w:t xml:space="preserve"> (Наум); </w:t>
      </w:r>
    </w:p>
    <w:p w14:paraId="793F3062"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 xml:space="preserve">Олексій </w:t>
      </w:r>
      <w:r w:rsidRPr="004007D2">
        <w:rPr>
          <w:rFonts w:ascii="Times New Roman" w:eastAsia="Calibri" w:hAnsi="Times New Roman" w:cs="Times New Roman"/>
          <w:color w:val="000000"/>
          <w:sz w:val="28"/>
        </w:rPr>
        <w:t>(Олексієнко);</w:t>
      </w:r>
    </w:p>
    <w:p w14:paraId="08301DC9"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Остапенко, Остапчук</w:t>
      </w:r>
      <w:r w:rsidRPr="004007D2">
        <w:rPr>
          <w:rFonts w:ascii="Times New Roman" w:eastAsia="Calibri" w:hAnsi="Times New Roman" w:cs="Times New Roman"/>
          <w:color w:val="000000"/>
          <w:sz w:val="28"/>
        </w:rPr>
        <w:t xml:space="preserve"> (Остап);</w:t>
      </w:r>
    </w:p>
    <w:p w14:paraId="38F35700"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Павленко, Павловський</w:t>
      </w:r>
      <w:r w:rsidRPr="004007D2">
        <w:rPr>
          <w:rFonts w:ascii="Times New Roman" w:eastAsia="Calibri" w:hAnsi="Times New Roman" w:cs="Times New Roman"/>
          <w:color w:val="000000"/>
          <w:sz w:val="28"/>
        </w:rPr>
        <w:t xml:space="preserve"> (Павло);</w:t>
      </w:r>
    </w:p>
    <w:p w14:paraId="6A5D7091"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Пилипчук, Пилипенко</w:t>
      </w:r>
      <w:r w:rsidRPr="004007D2">
        <w:rPr>
          <w:rFonts w:ascii="Times New Roman" w:eastAsia="Calibri" w:hAnsi="Times New Roman" w:cs="Times New Roman"/>
          <w:color w:val="000000"/>
          <w:sz w:val="28"/>
        </w:rPr>
        <w:t xml:space="preserve"> (Пилип);</w:t>
      </w:r>
    </w:p>
    <w:p w14:paraId="1DB45527"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Потапчук</w:t>
      </w:r>
      <w:proofErr w:type="spellEnd"/>
      <w:r w:rsidRPr="004007D2">
        <w:rPr>
          <w:rFonts w:ascii="Times New Roman" w:eastAsia="Calibri" w:hAnsi="Times New Roman" w:cs="Times New Roman"/>
          <w:color w:val="000000"/>
          <w:sz w:val="28"/>
        </w:rPr>
        <w:t xml:space="preserve"> (Потап); </w:t>
      </w:r>
    </w:p>
    <w:p w14:paraId="2A3370EB"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Петренко</w:t>
      </w:r>
      <w:r w:rsidRPr="004007D2">
        <w:rPr>
          <w:rFonts w:ascii="Times New Roman" w:eastAsia="Calibri" w:hAnsi="Times New Roman" w:cs="Times New Roman"/>
          <w:color w:val="000000"/>
          <w:sz w:val="28"/>
        </w:rPr>
        <w:t xml:space="preserve"> (Петро);</w:t>
      </w:r>
    </w:p>
    <w:p w14:paraId="127FA03F"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Прокопенко</w:t>
      </w:r>
      <w:r w:rsidRPr="004007D2">
        <w:rPr>
          <w:rFonts w:ascii="Times New Roman" w:eastAsia="Calibri" w:hAnsi="Times New Roman" w:cs="Times New Roman"/>
          <w:color w:val="000000"/>
          <w:sz w:val="28"/>
        </w:rPr>
        <w:t xml:space="preserve"> (Прокіп);</w:t>
      </w:r>
    </w:p>
    <w:p w14:paraId="45333F31"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Романенко</w:t>
      </w:r>
      <w:r w:rsidRPr="004007D2">
        <w:rPr>
          <w:rFonts w:ascii="Times New Roman" w:eastAsia="Calibri" w:hAnsi="Times New Roman" w:cs="Times New Roman"/>
          <w:color w:val="000000"/>
          <w:sz w:val="28"/>
        </w:rPr>
        <w:t xml:space="preserve"> (Роман);</w:t>
      </w:r>
    </w:p>
    <w:p w14:paraId="5A0C1E61"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Семенович, Семенюк, Симоненко</w:t>
      </w:r>
      <w:r w:rsidRPr="004007D2">
        <w:rPr>
          <w:rFonts w:ascii="Times New Roman" w:eastAsia="Calibri" w:hAnsi="Times New Roman" w:cs="Times New Roman"/>
          <w:color w:val="000000"/>
          <w:sz w:val="28"/>
        </w:rPr>
        <w:t xml:space="preserve"> (Семен);</w:t>
      </w:r>
    </w:p>
    <w:p w14:paraId="1DF65871"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t>Сидоренко</w:t>
      </w:r>
      <w:r w:rsidRPr="004007D2">
        <w:rPr>
          <w:rFonts w:ascii="Times New Roman" w:eastAsia="Calibri" w:hAnsi="Times New Roman" w:cs="Times New Roman"/>
          <w:color w:val="000000"/>
          <w:sz w:val="28"/>
        </w:rPr>
        <w:t xml:space="preserve"> (Сидір);</w:t>
      </w:r>
    </w:p>
    <w:p w14:paraId="0EAB9B6E"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r w:rsidRPr="004007D2">
        <w:rPr>
          <w:rFonts w:ascii="Times New Roman" w:eastAsia="Calibri" w:hAnsi="Times New Roman" w:cs="Times New Roman"/>
          <w:i/>
          <w:color w:val="000000"/>
          <w:sz w:val="28"/>
        </w:rPr>
        <w:lastRenderedPageBreak/>
        <w:t>Степанець</w:t>
      </w:r>
      <w:r w:rsidRPr="004007D2">
        <w:rPr>
          <w:rFonts w:ascii="Times New Roman" w:eastAsia="Calibri" w:hAnsi="Times New Roman" w:cs="Times New Roman"/>
          <w:color w:val="000000"/>
          <w:sz w:val="28"/>
        </w:rPr>
        <w:t xml:space="preserve"> (Степан); </w:t>
      </w:r>
    </w:p>
    <w:p w14:paraId="68767D29"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color w:val="000000"/>
          <w:sz w:val="28"/>
        </w:rPr>
      </w:pPr>
      <w:proofErr w:type="spellStart"/>
      <w:r w:rsidRPr="004007D2">
        <w:rPr>
          <w:rFonts w:ascii="Times New Roman" w:eastAsia="Calibri" w:hAnsi="Times New Roman" w:cs="Times New Roman"/>
          <w:i/>
          <w:color w:val="000000"/>
          <w:sz w:val="28"/>
        </w:rPr>
        <w:t>Трофимець</w:t>
      </w:r>
      <w:proofErr w:type="spellEnd"/>
      <w:r w:rsidRPr="004007D2">
        <w:rPr>
          <w:rFonts w:ascii="Times New Roman" w:eastAsia="Calibri" w:hAnsi="Times New Roman" w:cs="Times New Roman"/>
          <w:color w:val="000000"/>
          <w:sz w:val="28"/>
        </w:rPr>
        <w:t xml:space="preserve"> (</w:t>
      </w:r>
      <w:proofErr w:type="spellStart"/>
      <w:r w:rsidRPr="004007D2">
        <w:rPr>
          <w:rFonts w:ascii="Times New Roman" w:eastAsia="Calibri" w:hAnsi="Times New Roman" w:cs="Times New Roman"/>
          <w:color w:val="000000"/>
          <w:sz w:val="28"/>
        </w:rPr>
        <w:t>Трофим</w:t>
      </w:r>
      <w:proofErr w:type="spellEnd"/>
      <w:r w:rsidRPr="004007D2">
        <w:rPr>
          <w:rFonts w:ascii="Times New Roman" w:eastAsia="Calibri" w:hAnsi="Times New Roman" w:cs="Times New Roman"/>
          <w:color w:val="000000"/>
          <w:sz w:val="28"/>
        </w:rPr>
        <w:t>);</w:t>
      </w:r>
    </w:p>
    <w:p w14:paraId="24AC828F"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sz w:val="28"/>
        </w:rPr>
      </w:pPr>
      <w:r w:rsidRPr="004007D2">
        <w:rPr>
          <w:rFonts w:ascii="Times New Roman" w:eastAsia="Calibri" w:hAnsi="Times New Roman" w:cs="Times New Roman"/>
          <w:i/>
          <w:color w:val="000000"/>
          <w:sz w:val="28"/>
        </w:rPr>
        <w:t xml:space="preserve">Яковенко </w:t>
      </w:r>
      <w:r w:rsidRPr="004007D2">
        <w:rPr>
          <w:rFonts w:ascii="Times New Roman" w:eastAsia="Calibri" w:hAnsi="Times New Roman" w:cs="Times New Roman"/>
          <w:color w:val="000000"/>
          <w:sz w:val="28"/>
        </w:rPr>
        <w:t xml:space="preserve">(Яків).  </w:t>
      </w:r>
    </w:p>
    <w:p w14:paraId="09197AAC" w14:textId="77777777" w:rsidR="00574B73" w:rsidRPr="004007D2" w:rsidRDefault="00574B73" w:rsidP="003D7FA7">
      <w:pPr>
        <w:numPr>
          <w:ilvl w:val="0"/>
          <w:numId w:val="11"/>
        </w:numPr>
        <w:tabs>
          <w:tab w:val="left" w:pos="142"/>
        </w:tabs>
        <w:spacing w:after="0" w:line="360" w:lineRule="auto"/>
        <w:ind w:left="0" w:firstLine="709"/>
        <w:contextualSpacing/>
        <w:jc w:val="both"/>
        <w:rPr>
          <w:rFonts w:ascii="Times New Roman" w:eastAsia="Calibri" w:hAnsi="Times New Roman" w:cs="Times New Roman"/>
          <w:sz w:val="28"/>
        </w:rPr>
      </w:pPr>
      <w:r w:rsidRPr="004007D2">
        <w:rPr>
          <w:rFonts w:ascii="Times New Roman" w:eastAsia="Calibri" w:hAnsi="Times New Roman" w:cs="Times New Roman"/>
          <w:b/>
          <w:color w:val="000000"/>
          <w:sz w:val="28"/>
        </w:rPr>
        <w:t xml:space="preserve">Прізвища, в основі яких лежать </w:t>
      </w:r>
      <w:proofErr w:type="spellStart"/>
      <w:r w:rsidRPr="004007D2">
        <w:rPr>
          <w:rFonts w:ascii="Times New Roman" w:eastAsia="Calibri" w:hAnsi="Times New Roman" w:cs="Times New Roman"/>
          <w:b/>
          <w:color w:val="000000"/>
          <w:sz w:val="28"/>
        </w:rPr>
        <w:t>усічено</w:t>
      </w:r>
      <w:proofErr w:type="spellEnd"/>
      <w:r w:rsidRPr="004007D2">
        <w:rPr>
          <w:rFonts w:ascii="Times New Roman" w:eastAsia="Calibri" w:hAnsi="Times New Roman" w:cs="Times New Roman"/>
          <w:b/>
          <w:color w:val="000000"/>
          <w:sz w:val="28"/>
        </w:rPr>
        <w:t xml:space="preserve">-суфіксальні варіанти чоловічих імен: </w:t>
      </w:r>
    </w:p>
    <w:p w14:paraId="3183E058"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Родін</w:t>
      </w:r>
      <w:proofErr w:type="spellEnd"/>
      <w:r w:rsidRPr="004007D2">
        <w:rPr>
          <w:rFonts w:ascii="Times New Roman" w:eastAsia="Calibri" w:hAnsi="Times New Roman" w:cs="Times New Roman"/>
          <w:i/>
          <w:sz w:val="28"/>
        </w:rPr>
        <w:t xml:space="preserve"> </w:t>
      </w:r>
      <w:r w:rsidRPr="004007D2">
        <w:rPr>
          <w:rFonts w:ascii="Times New Roman" w:eastAsia="Calibri" w:hAnsi="Times New Roman" w:cs="Times New Roman"/>
          <w:sz w:val="28"/>
        </w:rPr>
        <w:t xml:space="preserve">&lt; </w:t>
      </w:r>
      <w:proofErr w:type="spellStart"/>
      <w:r w:rsidRPr="004007D2">
        <w:rPr>
          <w:rFonts w:ascii="Times New Roman" w:eastAsia="Calibri" w:hAnsi="Times New Roman" w:cs="Times New Roman"/>
          <w:sz w:val="28"/>
        </w:rPr>
        <w:t>Родя</w:t>
      </w:r>
      <w:proofErr w:type="spellEnd"/>
      <w:r w:rsidRPr="004007D2">
        <w:rPr>
          <w:rFonts w:ascii="Times New Roman" w:eastAsia="Calibri" w:hAnsi="Times New Roman" w:cs="Times New Roman"/>
          <w:sz w:val="28"/>
        </w:rPr>
        <w:t xml:space="preserve"> &lt;Родіон;</w:t>
      </w:r>
    </w:p>
    <w:p w14:paraId="2B424ADD"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Аненко</w:t>
      </w:r>
      <w:proofErr w:type="spellEnd"/>
      <w:r w:rsidRPr="004007D2">
        <w:rPr>
          <w:rFonts w:ascii="Times New Roman" w:eastAsia="Calibri" w:hAnsi="Times New Roman" w:cs="Times New Roman"/>
          <w:sz w:val="28"/>
        </w:rPr>
        <w:t>&lt;</w:t>
      </w:r>
      <w:proofErr w:type="spellStart"/>
      <w:r w:rsidRPr="004007D2">
        <w:rPr>
          <w:rFonts w:ascii="Times New Roman" w:eastAsia="Calibri" w:hAnsi="Times New Roman" w:cs="Times New Roman"/>
          <w:sz w:val="28"/>
        </w:rPr>
        <w:t>Анан</w:t>
      </w:r>
      <w:proofErr w:type="spellEnd"/>
      <w:r w:rsidRPr="004007D2">
        <w:rPr>
          <w:rFonts w:ascii="Times New Roman" w:eastAsia="Calibri" w:hAnsi="Times New Roman" w:cs="Times New Roman"/>
          <w:sz w:val="28"/>
        </w:rPr>
        <w:t xml:space="preserve">&lt;Ананій; </w:t>
      </w:r>
    </w:p>
    <w:p w14:paraId="293ED149"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sz w:val="28"/>
        </w:rPr>
      </w:pPr>
      <w:r w:rsidRPr="004007D2">
        <w:rPr>
          <w:rFonts w:ascii="Times New Roman" w:eastAsia="Calibri" w:hAnsi="Times New Roman" w:cs="Times New Roman"/>
          <w:i/>
          <w:sz w:val="28"/>
        </w:rPr>
        <w:t>Савчук</w:t>
      </w:r>
      <w:r w:rsidRPr="004007D2">
        <w:rPr>
          <w:rFonts w:ascii="Times New Roman" w:eastAsia="Calibri" w:hAnsi="Times New Roman" w:cs="Times New Roman"/>
          <w:sz w:val="28"/>
        </w:rPr>
        <w:t>&lt;Сава&lt;Савелій;</w:t>
      </w:r>
    </w:p>
    <w:p w14:paraId="69EF9E8E"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sz w:val="28"/>
        </w:rPr>
      </w:pPr>
      <w:r w:rsidRPr="004007D2">
        <w:rPr>
          <w:rFonts w:ascii="Times New Roman" w:eastAsia="Calibri" w:hAnsi="Times New Roman" w:cs="Times New Roman"/>
          <w:i/>
          <w:sz w:val="28"/>
        </w:rPr>
        <w:t>Савченко</w:t>
      </w:r>
      <w:r w:rsidRPr="004007D2">
        <w:rPr>
          <w:rFonts w:ascii="Times New Roman" w:eastAsia="Calibri" w:hAnsi="Times New Roman" w:cs="Times New Roman"/>
          <w:sz w:val="28"/>
        </w:rPr>
        <w:t xml:space="preserve">&lt;Сава&lt;Савелій; </w:t>
      </w:r>
    </w:p>
    <w:p w14:paraId="28A2A0E7" w14:textId="77777777" w:rsidR="00574B73" w:rsidRPr="004007D2" w:rsidRDefault="00574B73" w:rsidP="004007D2">
      <w:pPr>
        <w:tabs>
          <w:tab w:val="left" w:pos="142"/>
        </w:tabs>
        <w:spacing w:after="0" w:line="360" w:lineRule="auto"/>
        <w:ind w:firstLine="709"/>
        <w:jc w:val="both"/>
        <w:rPr>
          <w:rFonts w:ascii="Times New Roman" w:eastAsia="Calibri" w:hAnsi="Times New Roman" w:cs="Times New Roman"/>
          <w:sz w:val="28"/>
        </w:rPr>
      </w:pPr>
      <w:r w:rsidRPr="004007D2">
        <w:rPr>
          <w:rFonts w:ascii="Times New Roman" w:eastAsia="Calibri" w:hAnsi="Times New Roman" w:cs="Times New Roman"/>
          <w:i/>
          <w:sz w:val="28"/>
        </w:rPr>
        <w:t>Гриневич</w:t>
      </w:r>
      <w:r w:rsidRPr="004007D2">
        <w:rPr>
          <w:rFonts w:ascii="Times New Roman" w:eastAsia="Calibri" w:hAnsi="Times New Roman" w:cs="Times New Roman"/>
          <w:sz w:val="28"/>
        </w:rPr>
        <w:t>&lt;Гринь (мотиваційною основою є дериват імені Григорій).</w:t>
      </w:r>
    </w:p>
    <w:p w14:paraId="0203864E" w14:textId="77777777" w:rsidR="00574B73" w:rsidRPr="004007D2" w:rsidRDefault="00574B73" w:rsidP="003D7FA7">
      <w:pPr>
        <w:numPr>
          <w:ilvl w:val="0"/>
          <w:numId w:val="11"/>
        </w:numPr>
        <w:tabs>
          <w:tab w:val="left" w:pos="0"/>
        </w:tabs>
        <w:spacing w:after="0" w:line="360" w:lineRule="auto"/>
        <w:ind w:left="0" w:firstLine="709"/>
        <w:contextualSpacing/>
        <w:jc w:val="both"/>
        <w:rPr>
          <w:rFonts w:ascii="Times New Roman" w:eastAsia="Calibri" w:hAnsi="Times New Roman" w:cs="Times New Roman"/>
          <w:b/>
          <w:sz w:val="28"/>
        </w:rPr>
      </w:pPr>
      <w:r w:rsidRPr="004007D2">
        <w:rPr>
          <w:rFonts w:ascii="Times New Roman" w:eastAsia="Calibri" w:hAnsi="Times New Roman" w:cs="Times New Roman"/>
          <w:b/>
          <w:sz w:val="28"/>
        </w:rPr>
        <w:t xml:space="preserve">Прізвища, в основі яких лежать суфіксальні імена та їхні варіанти, </w:t>
      </w:r>
      <w:r w:rsidRPr="004007D2">
        <w:rPr>
          <w:rFonts w:ascii="Times New Roman" w:eastAsia="Calibri" w:hAnsi="Times New Roman" w:cs="Times New Roman"/>
          <w:sz w:val="28"/>
        </w:rPr>
        <w:t>тобто прізвища, що базуються на приєднанні до повної чи скороченої основи нових формантів:</w:t>
      </w:r>
    </w:p>
    <w:p w14:paraId="5C43FD48"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Андрушко</w:t>
      </w:r>
      <w:r w:rsidRPr="004007D2">
        <w:rPr>
          <w:rFonts w:ascii="Times New Roman" w:eastAsia="Calibri" w:hAnsi="Times New Roman" w:cs="Times New Roman"/>
          <w:sz w:val="28"/>
        </w:rPr>
        <w:t xml:space="preserve">&lt;Андрусь&lt;Андрій; </w:t>
      </w:r>
    </w:p>
    <w:p w14:paraId="37588DAC"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Гріщенко</w:t>
      </w:r>
      <w:proofErr w:type="spellEnd"/>
      <w:r w:rsidRPr="004007D2">
        <w:rPr>
          <w:rFonts w:ascii="Times New Roman" w:eastAsia="Calibri" w:hAnsi="Times New Roman" w:cs="Times New Roman"/>
          <w:sz w:val="28"/>
        </w:rPr>
        <w:t>&lt;Грицько&lt;Григорій;</w:t>
      </w:r>
    </w:p>
    <w:p w14:paraId="5B3FDA25"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Зінець</w:t>
      </w:r>
      <w:proofErr w:type="spellEnd"/>
      <w:r w:rsidRPr="004007D2">
        <w:rPr>
          <w:rFonts w:ascii="Times New Roman" w:eastAsia="Calibri" w:hAnsi="Times New Roman" w:cs="Times New Roman"/>
          <w:sz w:val="28"/>
        </w:rPr>
        <w:t>&lt;Зінько&lt;Зиновій;</w:t>
      </w:r>
    </w:p>
    <w:p w14:paraId="3BA0B567"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Івацко</w:t>
      </w:r>
      <w:proofErr w:type="spellEnd"/>
      <w:r w:rsidRPr="004007D2">
        <w:rPr>
          <w:rFonts w:ascii="Times New Roman" w:eastAsia="Calibri" w:hAnsi="Times New Roman" w:cs="Times New Roman"/>
          <w:sz w:val="28"/>
        </w:rPr>
        <w:t>&lt;Івасько&lt;Іван;</w:t>
      </w:r>
    </w:p>
    <w:p w14:paraId="1F5C02D7"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Іщенко</w:t>
      </w:r>
      <w:r w:rsidRPr="004007D2">
        <w:rPr>
          <w:rFonts w:ascii="Times New Roman" w:eastAsia="Calibri" w:hAnsi="Times New Roman" w:cs="Times New Roman"/>
          <w:sz w:val="28"/>
        </w:rPr>
        <w:t xml:space="preserve"> &lt; Ященко&lt;Ясь&lt;Ян;</w:t>
      </w:r>
    </w:p>
    <w:p w14:paraId="27E5C474"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Іванченко</w:t>
      </w:r>
      <w:r w:rsidRPr="004007D2">
        <w:rPr>
          <w:rFonts w:ascii="Times New Roman" w:eastAsia="Calibri" w:hAnsi="Times New Roman" w:cs="Times New Roman"/>
          <w:sz w:val="28"/>
        </w:rPr>
        <w:t xml:space="preserve">&lt;Іванко&lt;Іван; </w:t>
      </w:r>
    </w:p>
    <w:p w14:paraId="34AE6185"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Іваха</w:t>
      </w:r>
      <w:proofErr w:type="spellEnd"/>
      <w:r w:rsidRPr="004007D2">
        <w:rPr>
          <w:rFonts w:ascii="Times New Roman" w:eastAsia="Calibri" w:hAnsi="Times New Roman" w:cs="Times New Roman"/>
          <w:sz w:val="28"/>
        </w:rPr>
        <w:t>&lt;Івашко&lt;Іван;</w:t>
      </w:r>
    </w:p>
    <w:p w14:paraId="20DFFAD1"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Ільченко</w:t>
      </w:r>
      <w:r w:rsidRPr="004007D2">
        <w:rPr>
          <w:rFonts w:ascii="Times New Roman" w:eastAsia="Calibri" w:hAnsi="Times New Roman" w:cs="Times New Roman"/>
          <w:sz w:val="28"/>
        </w:rPr>
        <w:t>&lt;Ілько&lt;Ілля;</w:t>
      </w:r>
    </w:p>
    <w:p w14:paraId="4BA5F30D"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Костюк</w:t>
      </w:r>
      <w:r w:rsidRPr="004007D2">
        <w:rPr>
          <w:rFonts w:ascii="Times New Roman" w:eastAsia="Calibri" w:hAnsi="Times New Roman" w:cs="Times New Roman"/>
          <w:sz w:val="28"/>
        </w:rPr>
        <w:t>&lt;Кость&lt;Костянтин;</w:t>
      </w:r>
    </w:p>
    <w:p w14:paraId="386A0C5F"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Маркевич</w:t>
      </w:r>
      <w:r w:rsidRPr="004007D2">
        <w:rPr>
          <w:rFonts w:ascii="Times New Roman" w:eastAsia="Calibri" w:hAnsi="Times New Roman" w:cs="Times New Roman"/>
          <w:sz w:val="28"/>
        </w:rPr>
        <w:t>&lt;Марко&lt;Маркіян;</w:t>
      </w:r>
    </w:p>
    <w:p w14:paraId="57695966"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Марченко</w:t>
      </w:r>
      <w:r w:rsidRPr="004007D2">
        <w:rPr>
          <w:rFonts w:ascii="Times New Roman" w:eastAsia="Calibri" w:hAnsi="Times New Roman" w:cs="Times New Roman"/>
          <w:sz w:val="28"/>
        </w:rPr>
        <w:t>&lt;Марко&lt;Маркіян;</w:t>
      </w:r>
    </w:p>
    <w:p w14:paraId="7F97836E"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Марчук</w:t>
      </w:r>
      <w:r w:rsidRPr="004007D2">
        <w:rPr>
          <w:rFonts w:ascii="Times New Roman" w:eastAsia="Calibri" w:hAnsi="Times New Roman" w:cs="Times New Roman"/>
          <w:sz w:val="28"/>
        </w:rPr>
        <w:t>&lt;Марко&lt;Маркіян;</w:t>
      </w:r>
    </w:p>
    <w:p w14:paraId="729A09F2"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Тімощенко</w:t>
      </w:r>
      <w:proofErr w:type="spellEnd"/>
      <w:r w:rsidRPr="004007D2">
        <w:rPr>
          <w:rFonts w:ascii="Times New Roman" w:eastAsia="Calibri" w:hAnsi="Times New Roman" w:cs="Times New Roman"/>
          <w:sz w:val="28"/>
        </w:rPr>
        <w:t>&lt;</w:t>
      </w:r>
      <w:proofErr w:type="spellStart"/>
      <w:r w:rsidRPr="004007D2">
        <w:rPr>
          <w:rFonts w:ascii="Times New Roman" w:eastAsia="Calibri" w:hAnsi="Times New Roman" w:cs="Times New Roman"/>
          <w:sz w:val="28"/>
        </w:rPr>
        <w:t>Тиміш</w:t>
      </w:r>
      <w:proofErr w:type="spellEnd"/>
      <w:r w:rsidRPr="004007D2">
        <w:rPr>
          <w:rFonts w:ascii="Times New Roman" w:eastAsia="Calibri" w:hAnsi="Times New Roman" w:cs="Times New Roman"/>
          <w:sz w:val="28"/>
        </w:rPr>
        <w:t xml:space="preserve">&lt;Тимофій; </w:t>
      </w:r>
    </w:p>
    <w:p w14:paraId="1A7C73D7"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Ромащук</w:t>
      </w:r>
      <w:proofErr w:type="spellEnd"/>
      <w:r w:rsidRPr="004007D2">
        <w:rPr>
          <w:rFonts w:ascii="Times New Roman" w:eastAsia="Calibri" w:hAnsi="Times New Roman" w:cs="Times New Roman"/>
          <w:sz w:val="28"/>
        </w:rPr>
        <w:t>&lt;</w:t>
      </w:r>
      <w:proofErr w:type="spellStart"/>
      <w:r w:rsidRPr="004007D2">
        <w:rPr>
          <w:rFonts w:ascii="Times New Roman" w:eastAsia="Calibri" w:hAnsi="Times New Roman" w:cs="Times New Roman"/>
          <w:sz w:val="28"/>
        </w:rPr>
        <w:t>Ромасько</w:t>
      </w:r>
      <w:proofErr w:type="spellEnd"/>
      <w:r w:rsidRPr="004007D2">
        <w:rPr>
          <w:rFonts w:ascii="Times New Roman" w:eastAsia="Calibri" w:hAnsi="Times New Roman" w:cs="Times New Roman"/>
          <w:sz w:val="28"/>
        </w:rPr>
        <w:t>&lt;</w:t>
      </w:r>
      <w:proofErr w:type="spellStart"/>
      <w:r w:rsidRPr="004007D2">
        <w:rPr>
          <w:rFonts w:ascii="Times New Roman" w:eastAsia="Calibri" w:hAnsi="Times New Roman" w:cs="Times New Roman"/>
          <w:sz w:val="28"/>
        </w:rPr>
        <w:t>Ромась</w:t>
      </w:r>
      <w:proofErr w:type="spellEnd"/>
      <w:r w:rsidRPr="004007D2">
        <w:rPr>
          <w:rFonts w:ascii="Times New Roman" w:eastAsia="Calibri" w:hAnsi="Times New Roman" w:cs="Times New Roman"/>
          <w:sz w:val="28"/>
        </w:rPr>
        <w:t xml:space="preserve">&lt;Роман; </w:t>
      </w:r>
    </w:p>
    <w:p w14:paraId="3374BA60"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sz w:val="28"/>
        </w:rPr>
      </w:pPr>
      <w:r w:rsidRPr="004007D2">
        <w:rPr>
          <w:rFonts w:ascii="Times New Roman" w:eastAsia="Calibri" w:hAnsi="Times New Roman" w:cs="Times New Roman"/>
          <w:i/>
          <w:sz w:val="28"/>
        </w:rPr>
        <w:t>Юрчик</w:t>
      </w:r>
      <w:r w:rsidRPr="004007D2">
        <w:rPr>
          <w:rFonts w:ascii="Times New Roman" w:eastAsia="Calibri" w:hAnsi="Times New Roman" w:cs="Times New Roman"/>
          <w:sz w:val="28"/>
        </w:rPr>
        <w:t>&lt;Юрко&lt;Юрій;</w:t>
      </w:r>
    </w:p>
    <w:p w14:paraId="201EC25A" w14:textId="77777777" w:rsidR="00574B73" w:rsidRPr="004007D2" w:rsidRDefault="00574B73" w:rsidP="004007D2">
      <w:pPr>
        <w:tabs>
          <w:tab w:val="left" w:pos="0"/>
        </w:tabs>
        <w:spacing w:after="0" w:line="360" w:lineRule="auto"/>
        <w:ind w:firstLine="709"/>
        <w:contextualSpacing/>
        <w:jc w:val="both"/>
        <w:rPr>
          <w:rFonts w:ascii="Times New Roman" w:eastAsia="Calibri" w:hAnsi="Times New Roman" w:cs="Times New Roman"/>
          <w:b/>
          <w:sz w:val="28"/>
        </w:rPr>
      </w:pPr>
      <w:r w:rsidRPr="004007D2">
        <w:rPr>
          <w:rFonts w:ascii="Times New Roman" w:eastAsia="Calibri" w:hAnsi="Times New Roman" w:cs="Times New Roman"/>
          <w:i/>
          <w:sz w:val="28"/>
        </w:rPr>
        <w:t>Юрченко</w:t>
      </w:r>
      <w:r w:rsidRPr="004007D2">
        <w:rPr>
          <w:rFonts w:ascii="Times New Roman" w:eastAsia="Calibri" w:hAnsi="Times New Roman" w:cs="Times New Roman"/>
          <w:sz w:val="28"/>
        </w:rPr>
        <w:t xml:space="preserve">&lt;Юрко&lt;Юрій; </w:t>
      </w:r>
    </w:p>
    <w:p w14:paraId="5712C97D" w14:textId="77777777" w:rsidR="00574B73" w:rsidRPr="004007D2" w:rsidRDefault="00574B73" w:rsidP="003D7FA7">
      <w:pPr>
        <w:numPr>
          <w:ilvl w:val="0"/>
          <w:numId w:val="11"/>
        </w:numPr>
        <w:tabs>
          <w:tab w:val="left" w:pos="0"/>
        </w:tabs>
        <w:spacing w:after="0" w:line="360" w:lineRule="auto"/>
        <w:ind w:left="0" w:firstLine="709"/>
        <w:contextualSpacing/>
        <w:jc w:val="both"/>
        <w:rPr>
          <w:rFonts w:ascii="Times New Roman" w:eastAsia="Calibri" w:hAnsi="Times New Roman" w:cs="Times New Roman"/>
          <w:b/>
          <w:sz w:val="28"/>
        </w:rPr>
      </w:pPr>
      <w:r w:rsidRPr="004007D2">
        <w:rPr>
          <w:rFonts w:ascii="Times New Roman" w:eastAsia="Calibri" w:hAnsi="Times New Roman" w:cs="Times New Roman"/>
          <w:b/>
          <w:sz w:val="28"/>
        </w:rPr>
        <w:lastRenderedPageBreak/>
        <w:t xml:space="preserve">Прізвища, що походять від жіночих імен, </w:t>
      </w:r>
      <w:r w:rsidRPr="004007D2">
        <w:rPr>
          <w:rFonts w:ascii="Times New Roman" w:eastAsia="Calibri" w:hAnsi="Times New Roman" w:cs="Times New Roman"/>
          <w:sz w:val="28"/>
        </w:rPr>
        <w:t xml:space="preserve">на теренах </w:t>
      </w:r>
      <w:proofErr w:type="spellStart"/>
      <w:r w:rsidRPr="004007D2">
        <w:rPr>
          <w:rFonts w:ascii="Times New Roman" w:eastAsia="Calibri" w:hAnsi="Times New Roman" w:cs="Times New Roman"/>
          <w:sz w:val="28"/>
        </w:rPr>
        <w:t>Мізяківських</w:t>
      </w:r>
      <w:proofErr w:type="spellEnd"/>
      <w:r w:rsidRPr="004007D2">
        <w:rPr>
          <w:rFonts w:ascii="Times New Roman" w:eastAsia="Calibri" w:hAnsi="Times New Roman" w:cs="Times New Roman"/>
          <w:sz w:val="28"/>
        </w:rPr>
        <w:t xml:space="preserve"> Хуторів представлені двома варіантами: </w:t>
      </w:r>
    </w:p>
    <w:p w14:paraId="06C8B59A" w14:textId="77777777" w:rsidR="00574B73" w:rsidRPr="004007D2" w:rsidRDefault="00574B73" w:rsidP="004007D2">
      <w:pPr>
        <w:tabs>
          <w:tab w:val="left" w:pos="0"/>
        </w:tabs>
        <w:spacing w:after="0" w:line="360" w:lineRule="auto"/>
        <w:ind w:firstLine="709"/>
        <w:jc w:val="both"/>
        <w:rPr>
          <w:rFonts w:ascii="Times New Roman" w:eastAsia="Calibri" w:hAnsi="Times New Roman" w:cs="Times New Roman"/>
          <w:sz w:val="28"/>
        </w:rPr>
      </w:pPr>
      <w:r w:rsidRPr="004007D2">
        <w:rPr>
          <w:rFonts w:ascii="Times New Roman" w:eastAsia="Calibri" w:hAnsi="Times New Roman" w:cs="Times New Roman"/>
          <w:i/>
          <w:sz w:val="28"/>
        </w:rPr>
        <w:t xml:space="preserve"> </w:t>
      </w:r>
      <w:proofErr w:type="spellStart"/>
      <w:r w:rsidRPr="004007D2">
        <w:rPr>
          <w:rFonts w:ascii="Times New Roman" w:eastAsia="Calibri" w:hAnsi="Times New Roman" w:cs="Times New Roman"/>
          <w:i/>
          <w:sz w:val="28"/>
        </w:rPr>
        <w:t>Гапонюк</w:t>
      </w:r>
      <w:proofErr w:type="spellEnd"/>
      <w:r w:rsidRPr="004007D2">
        <w:rPr>
          <w:rFonts w:ascii="Times New Roman" w:eastAsia="Calibri" w:hAnsi="Times New Roman" w:cs="Times New Roman"/>
          <w:sz w:val="28"/>
        </w:rPr>
        <w:t xml:space="preserve"> (Гафія);</w:t>
      </w:r>
    </w:p>
    <w:p w14:paraId="5CEB8BB7" w14:textId="77777777" w:rsidR="00574B73" w:rsidRPr="004007D2" w:rsidRDefault="00574B73" w:rsidP="004007D2">
      <w:pPr>
        <w:tabs>
          <w:tab w:val="left" w:pos="0"/>
        </w:tabs>
        <w:spacing w:after="0" w:line="360" w:lineRule="auto"/>
        <w:ind w:firstLine="709"/>
        <w:jc w:val="both"/>
        <w:rPr>
          <w:rFonts w:ascii="Times New Roman" w:eastAsia="Calibri" w:hAnsi="Times New Roman" w:cs="Times New Roman"/>
          <w:sz w:val="28"/>
        </w:rPr>
      </w:pPr>
      <w:proofErr w:type="spellStart"/>
      <w:r w:rsidRPr="004007D2">
        <w:rPr>
          <w:rFonts w:ascii="Times New Roman" w:eastAsia="Calibri" w:hAnsi="Times New Roman" w:cs="Times New Roman"/>
          <w:i/>
          <w:sz w:val="28"/>
        </w:rPr>
        <w:t>Парасюк</w:t>
      </w:r>
      <w:proofErr w:type="spellEnd"/>
      <w:r w:rsidRPr="004007D2">
        <w:rPr>
          <w:rFonts w:ascii="Times New Roman" w:eastAsia="Calibri" w:hAnsi="Times New Roman" w:cs="Times New Roman"/>
          <w:i/>
          <w:sz w:val="28"/>
        </w:rPr>
        <w:t xml:space="preserve"> </w:t>
      </w:r>
      <w:r w:rsidRPr="004007D2">
        <w:rPr>
          <w:rFonts w:ascii="Times New Roman" w:eastAsia="Calibri" w:hAnsi="Times New Roman" w:cs="Times New Roman"/>
          <w:sz w:val="28"/>
        </w:rPr>
        <w:t xml:space="preserve">(Парасковія).  </w:t>
      </w:r>
    </w:p>
    <w:p w14:paraId="535BE337" w14:textId="77777777" w:rsidR="00574B73" w:rsidRPr="004007D2" w:rsidRDefault="00574B73" w:rsidP="004007D2">
      <w:pPr>
        <w:tabs>
          <w:tab w:val="left" w:pos="0"/>
        </w:tabs>
        <w:spacing w:after="0" w:line="360" w:lineRule="auto"/>
        <w:ind w:firstLine="709"/>
        <w:jc w:val="both"/>
        <w:rPr>
          <w:rFonts w:ascii="Times New Roman" w:eastAsia="Calibri" w:hAnsi="Times New Roman" w:cs="Times New Roman"/>
          <w:sz w:val="28"/>
        </w:rPr>
      </w:pPr>
      <w:proofErr w:type="spellStart"/>
      <w:r w:rsidRPr="004007D2">
        <w:rPr>
          <w:rFonts w:ascii="Times New Roman" w:eastAsia="Calibri" w:hAnsi="Times New Roman" w:cs="Times New Roman"/>
          <w:sz w:val="28"/>
        </w:rPr>
        <w:t>Відапелятивні</w:t>
      </w:r>
      <w:proofErr w:type="spellEnd"/>
      <w:r w:rsidRPr="004007D2">
        <w:rPr>
          <w:rFonts w:ascii="Times New Roman" w:eastAsia="Calibri" w:hAnsi="Times New Roman" w:cs="Times New Roman"/>
          <w:sz w:val="28"/>
        </w:rPr>
        <w:t xml:space="preserve"> прізвища доречно поділяти на дві категорії:</w:t>
      </w:r>
    </w:p>
    <w:p w14:paraId="072898DD" w14:textId="77777777" w:rsidR="00574B73" w:rsidRPr="004007D2" w:rsidRDefault="00574B73" w:rsidP="003D7FA7">
      <w:pPr>
        <w:numPr>
          <w:ilvl w:val="0"/>
          <w:numId w:val="12"/>
        </w:numPr>
        <w:tabs>
          <w:tab w:val="left" w:pos="0"/>
        </w:tabs>
        <w:spacing w:after="0" w:line="360" w:lineRule="auto"/>
        <w:ind w:left="0" w:firstLine="709"/>
        <w:contextualSpacing/>
        <w:jc w:val="both"/>
        <w:rPr>
          <w:rFonts w:ascii="Times New Roman" w:eastAsia="Calibri" w:hAnsi="Times New Roman" w:cs="Times New Roman"/>
          <w:sz w:val="28"/>
        </w:rPr>
      </w:pPr>
      <w:r w:rsidRPr="004007D2">
        <w:rPr>
          <w:rFonts w:ascii="Times New Roman" w:eastAsia="Calibri" w:hAnsi="Times New Roman" w:cs="Times New Roman"/>
          <w:sz w:val="28"/>
        </w:rPr>
        <w:t xml:space="preserve">Прізвища </w:t>
      </w:r>
      <w:proofErr w:type="spellStart"/>
      <w:r w:rsidRPr="004007D2">
        <w:rPr>
          <w:rFonts w:ascii="Times New Roman" w:eastAsia="Calibri" w:hAnsi="Times New Roman" w:cs="Times New Roman"/>
          <w:sz w:val="28"/>
          <w:lang w:val="en-US"/>
        </w:rPr>
        <w:t>nomina</w:t>
      </w:r>
      <w:proofErr w:type="spellEnd"/>
      <w:r w:rsidRPr="004007D2">
        <w:rPr>
          <w:rFonts w:ascii="Times New Roman" w:eastAsia="Calibri" w:hAnsi="Times New Roman" w:cs="Times New Roman"/>
          <w:sz w:val="28"/>
        </w:rPr>
        <w:t xml:space="preserve"> </w:t>
      </w:r>
      <w:r w:rsidRPr="004007D2">
        <w:rPr>
          <w:rFonts w:ascii="Times New Roman" w:eastAsia="Calibri" w:hAnsi="Times New Roman" w:cs="Times New Roman"/>
          <w:sz w:val="28"/>
          <w:lang w:val="en-US"/>
        </w:rPr>
        <w:t>personalia</w:t>
      </w:r>
      <w:r w:rsidRPr="004007D2">
        <w:rPr>
          <w:rFonts w:ascii="Times New Roman" w:eastAsia="Calibri" w:hAnsi="Times New Roman" w:cs="Times New Roman"/>
          <w:sz w:val="28"/>
        </w:rPr>
        <w:t xml:space="preserve"> (походять від особових </w:t>
      </w:r>
      <w:proofErr w:type="spellStart"/>
      <w:r w:rsidRPr="004007D2">
        <w:rPr>
          <w:rFonts w:ascii="Times New Roman" w:eastAsia="Calibri" w:hAnsi="Times New Roman" w:cs="Times New Roman"/>
          <w:sz w:val="28"/>
        </w:rPr>
        <w:t>апелятивів</w:t>
      </w:r>
      <w:proofErr w:type="spellEnd"/>
      <w:r w:rsidRPr="004007D2">
        <w:rPr>
          <w:rFonts w:ascii="Times New Roman" w:eastAsia="Calibri" w:hAnsi="Times New Roman" w:cs="Times New Roman"/>
          <w:sz w:val="28"/>
        </w:rPr>
        <w:t>);</w:t>
      </w:r>
    </w:p>
    <w:p w14:paraId="3B7D0EA2" w14:textId="77777777" w:rsidR="00574B73" w:rsidRPr="004007D2" w:rsidRDefault="00574B73" w:rsidP="003D7FA7">
      <w:pPr>
        <w:numPr>
          <w:ilvl w:val="0"/>
          <w:numId w:val="12"/>
        </w:numPr>
        <w:tabs>
          <w:tab w:val="left" w:pos="0"/>
        </w:tabs>
        <w:spacing w:after="0" w:line="360" w:lineRule="auto"/>
        <w:ind w:left="0" w:firstLine="709"/>
        <w:contextualSpacing/>
        <w:jc w:val="both"/>
        <w:rPr>
          <w:rFonts w:ascii="Times New Roman" w:eastAsia="Calibri" w:hAnsi="Times New Roman" w:cs="Times New Roman"/>
          <w:sz w:val="28"/>
        </w:rPr>
      </w:pPr>
      <w:r w:rsidRPr="004007D2">
        <w:rPr>
          <w:rFonts w:ascii="Times New Roman" w:eastAsia="Calibri" w:hAnsi="Times New Roman" w:cs="Times New Roman"/>
          <w:sz w:val="28"/>
        </w:rPr>
        <w:t xml:space="preserve">Прізвища </w:t>
      </w:r>
      <w:proofErr w:type="spellStart"/>
      <w:r w:rsidRPr="004007D2">
        <w:rPr>
          <w:rFonts w:ascii="Times New Roman" w:eastAsia="Calibri" w:hAnsi="Times New Roman" w:cs="Times New Roman"/>
          <w:sz w:val="28"/>
          <w:lang w:val="en-US"/>
        </w:rPr>
        <w:t>nomina</w:t>
      </w:r>
      <w:proofErr w:type="spellEnd"/>
      <w:r w:rsidRPr="004007D2">
        <w:rPr>
          <w:rFonts w:ascii="Times New Roman" w:eastAsia="Calibri" w:hAnsi="Times New Roman" w:cs="Times New Roman"/>
          <w:sz w:val="28"/>
        </w:rPr>
        <w:t xml:space="preserve"> </w:t>
      </w:r>
      <w:proofErr w:type="spellStart"/>
      <w:r w:rsidRPr="004007D2">
        <w:rPr>
          <w:rFonts w:ascii="Times New Roman" w:eastAsia="Calibri" w:hAnsi="Times New Roman" w:cs="Times New Roman"/>
          <w:sz w:val="28"/>
          <w:lang w:val="en-US"/>
        </w:rPr>
        <w:t>impersonalia</w:t>
      </w:r>
      <w:proofErr w:type="spellEnd"/>
      <w:r w:rsidRPr="004007D2">
        <w:rPr>
          <w:rFonts w:ascii="Times New Roman" w:eastAsia="Calibri" w:hAnsi="Times New Roman" w:cs="Times New Roman"/>
          <w:sz w:val="28"/>
        </w:rPr>
        <w:t xml:space="preserve"> (походять від неособових </w:t>
      </w:r>
      <w:proofErr w:type="spellStart"/>
      <w:r w:rsidRPr="004007D2">
        <w:rPr>
          <w:rFonts w:ascii="Times New Roman" w:eastAsia="Calibri" w:hAnsi="Times New Roman" w:cs="Times New Roman"/>
          <w:sz w:val="28"/>
        </w:rPr>
        <w:t>апелятивів</w:t>
      </w:r>
      <w:proofErr w:type="spellEnd"/>
      <w:r w:rsidRPr="004007D2">
        <w:rPr>
          <w:rFonts w:ascii="Times New Roman" w:eastAsia="Calibri" w:hAnsi="Times New Roman" w:cs="Times New Roman"/>
          <w:sz w:val="28"/>
        </w:rPr>
        <w:t>).</w:t>
      </w:r>
    </w:p>
    <w:p w14:paraId="47A7271B" w14:textId="77777777" w:rsidR="00574B73" w:rsidRPr="004007D2" w:rsidRDefault="00574B73" w:rsidP="004007D2">
      <w:pPr>
        <w:tabs>
          <w:tab w:val="left" w:pos="0"/>
        </w:tabs>
        <w:spacing w:after="0" w:line="360" w:lineRule="auto"/>
        <w:ind w:firstLine="709"/>
        <w:jc w:val="both"/>
        <w:rPr>
          <w:rFonts w:ascii="Times New Roman" w:eastAsia="Calibri" w:hAnsi="Times New Roman" w:cs="Times New Roman"/>
          <w:sz w:val="28"/>
        </w:rPr>
      </w:pPr>
      <w:r w:rsidRPr="004007D2">
        <w:rPr>
          <w:rFonts w:ascii="Times New Roman" w:eastAsia="Calibri" w:hAnsi="Times New Roman" w:cs="Times New Roman"/>
          <w:sz w:val="28"/>
        </w:rPr>
        <w:t xml:space="preserve">У межах прізвищ </w:t>
      </w:r>
      <w:proofErr w:type="spellStart"/>
      <w:r w:rsidRPr="004007D2">
        <w:rPr>
          <w:rFonts w:ascii="Times New Roman" w:eastAsia="Calibri" w:hAnsi="Times New Roman" w:cs="Times New Roman"/>
          <w:sz w:val="28"/>
        </w:rPr>
        <w:t>Мізяківських</w:t>
      </w:r>
      <w:proofErr w:type="spellEnd"/>
      <w:r w:rsidRPr="004007D2">
        <w:rPr>
          <w:rFonts w:ascii="Times New Roman" w:eastAsia="Calibri" w:hAnsi="Times New Roman" w:cs="Times New Roman"/>
          <w:sz w:val="28"/>
        </w:rPr>
        <w:t xml:space="preserve"> Хуторів першої категорії зафіксовано зразки семи лексико-граматичних груп. Проаналізуємо їх детальніше. </w:t>
      </w:r>
    </w:p>
    <w:p w14:paraId="729410DF" w14:textId="77777777" w:rsidR="00574B73" w:rsidRPr="004007D2" w:rsidRDefault="00574B73" w:rsidP="003D7FA7">
      <w:pPr>
        <w:numPr>
          <w:ilvl w:val="0"/>
          <w:numId w:val="13"/>
        </w:numPr>
        <w:tabs>
          <w:tab w:val="left" w:pos="0"/>
        </w:tabs>
        <w:spacing w:after="0" w:line="360" w:lineRule="auto"/>
        <w:ind w:left="0" w:firstLine="709"/>
        <w:contextualSpacing/>
        <w:jc w:val="both"/>
        <w:rPr>
          <w:rFonts w:ascii="Times New Roman" w:eastAsia="Calibri" w:hAnsi="Times New Roman" w:cs="Times New Roman"/>
          <w:b/>
          <w:sz w:val="28"/>
          <w:lang w:val="ru-RU"/>
        </w:rPr>
      </w:pPr>
      <w:proofErr w:type="spellStart"/>
      <w:r w:rsidRPr="004007D2">
        <w:rPr>
          <w:rFonts w:ascii="Times New Roman" w:eastAsia="Calibri" w:hAnsi="Times New Roman" w:cs="Times New Roman"/>
          <w:b/>
          <w:sz w:val="28"/>
          <w:lang w:val="ru-RU"/>
        </w:rPr>
        <w:t>Прізвища</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що</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характеризують</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назви</w:t>
      </w:r>
      <w:proofErr w:type="spellEnd"/>
      <w:r w:rsidRPr="004007D2">
        <w:rPr>
          <w:rFonts w:ascii="Times New Roman" w:eastAsia="Calibri" w:hAnsi="Times New Roman" w:cs="Times New Roman"/>
          <w:b/>
          <w:sz w:val="28"/>
          <w:lang w:val="ru-RU"/>
        </w:rPr>
        <w:t xml:space="preserve"> людей за </w:t>
      </w:r>
      <w:proofErr w:type="spellStart"/>
      <w:r w:rsidRPr="004007D2">
        <w:rPr>
          <w:rFonts w:ascii="Times New Roman" w:eastAsia="Calibri" w:hAnsi="Times New Roman" w:cs="Times New Roman"/>
          <w:b/>
          <w:sz w:val="28"/>
          <w:lang w:val="ru-RU"/>
        </w:rPr>
        <w:t>їхніми</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зовнішніми</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ознаками</w:t>
      </w:r>
      <w:proofErr w:type="spellEnd"/>
      <w:r w:rsidRPr="004007D2">
        <w:rPr>
          <w:rFonts w:ascii="Times New Roman" w:eastAsia="Calibri" w:hAnsi="Times New Roman" w:cs="Times New Roman"/>
          <w:b/>
          <w:sz w:val="28"/>
          <w:lang w:val="ru-RU"/>
        </w:rPr>
        <w:t xml:space="preserve">. </w:t>
      </w:r>
    </w:p>
    <w:p w14:paraId="35582197" w14:textId="77777777" w:rsidR="00574B73" w:rsidRPr="004007D2" w:rsidRDefault="00574B73" w:rsidP="003D7FA7">
      <w:pPr>
        <w:numPr>
          <w:ilvl w:val="1"/>
          <w:numId w:val="13"/>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Першою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зовнішньою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ознакою</w:t>
      </w:r>
      <w:proofErr w:type="spellEnd"/>
      <w:r w:rsidRPr="004007D2">
        <w:rPr>
          <w:rFonts w:ascii="Times New Roman" w:eastAsia="Calibri" w:hAnsi="Times New Roman" w:cs="Times New Roman"/>
          <w:sz w:val="28"/>
          <w:lang w:val="ru-RU"/>
        </w:rPr>
        <w:t xml:space="preserve"> є </w:t>
      </w:r>
      <w:proofErr w:type="spellStart"/>
      <w:r w:rsidRPr="004007D2">
        <w:rPr>
          <w:rFonts w:ascii="Times New Roman" w:eastAsia="Calibri" w:hAnsi="Times New Roman" w:cs="Times New Roman"/>
          <w:sz w:val="28"/>
          <w:lang w:val="ru-RU"/>
        </w:rPr>
        <w:t>особливості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шкіри</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волосся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зокрема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їхній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колір</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Відтак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антропонімна</w:t>
      </w:r>
      <w:proofErr w:type="spellEnd"/>
      <w:r w:rsidRPr="004007D2">
        <w:rPr>
          <w:rFonts w:ascii="Times New Roman" w:eastAsia="Calibri" w:hAnsi="Times New Roman" w:cs="Times New Roman"/>
          <w:sz w:val="28"/>
          <w:lang w:val="ru-RU"/>
        </w:rPr>
        <w:t xml:space="preserve"> система села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містить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такі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основні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кольороназви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лягли</w:t>
      </w:r>
      <w:proofErr w:type="spellEnd"/>
      <w:r w:rsidRPr="004007D2">
        <w:rPr>
          <w:rFonts w:ascii="Times New Roman" w:eastAsia="Calibri" w:hAnsi="Times New Roman" w:cs="Times New Roman"/>
          <w:sz w:val="28"/>
          <w:lang w:val="ru-RU"/>
        </w:rPr>
        <w:t xml:space="preserve"> в основу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
    <w:p w14:paraId="110D6AF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Білий</w:t>
      </w:r>
      <w:proofErr w:type="spellEnd"/>
      <w:r w:rsidRPr="004007D2">
        <w:rPr>
          <w:rFonts w:ascii="Times New Roman" w:eastAsia="Calibri" w:hAnsi="Times New Roman" w:cs="Times New Roman"/>
          <w:sz w:val="28"/>
          <w:lang w:val="ru-RU"/>
        </w:rPr>
        <w:t xml:space="preserve"> - 1) «</w:t>
      </w:r>
      <w:proofErr w:type="spellStart"/>
      <w:r w:rsidRPr="004007D2">
        <w:rPr>
          <w:rFonts w:ascii="Times New Roman" w:eastAsia="Calibri" w:hAnsi="Times New Roman" w:cs="Times New Roman"/>
          <w:sz w:val="28"/>
          <w:lang w:val="ru-RU"/>
        </w:rPr>
        <w:t>який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колір</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крейди</w:t>
      </w:r>
      <w:proofErr w:type="spellEnd"/>
      <w:r w:rsidRPr="004007D2">
        <w:rPr>
          <w:rFonts w:ascii="Times New Roman" w:eastAsia="Calibri" w:hAnsi="Times New Roman" w:cs="Times New Roman"/>
          <w:sz w:val="28"/>
          <w:lang w:val="ru-RU"/>
        </w:rPr>
        <w:t xml:space="preserve">, молока, </w:t>
      </w:r>
      <w:proofErr w:type="spellStart"/>
      <w:r w:rsidRPr="004007D2">
        <w:rPr>
          <w:rFonts w:ascii="Times New Roman" w:eastAsia="Calibri" w:hAnsi="Times New Roman" w:cs="Times New Roman"/>
          <w:sz w:val="28"/>
          <w:lang w:val="ru-RU"/>
        </w:rPr>
        <w:t>снігу</w:t>
      </w:r>
      <w:proofErr w:type="spellEnd"/>
      <w:r w:rsidRPr="004007D2">
        <w:rPr>
          <w:rFonts w:ascii="Times New Roman" w:eastAsia="Calibri" w:hAnsi="Times New Roman" w:cs="Times New Roman"/>
          <w:sz w:val="28"/>
          <w:lang w:val="ru-RU"/>
        </w:rPr>
        <w:t>», 2) «</w:t>
      </w:r>
      <w:proofErr w:type="spellStart"/>
      <w:r w:rsidRPr="004007D2">
        <w:rPr>
          <w:rFonts w:ascii="Times New Roman" w:eastAsia="Calibri" w:hAnsi="Times New Roman" w:cs="Times New Roman"/>
          <w:sz w:val="28"/>
          <w:lang w:val="ru-RU"/>
        </w:rPr>
        <w:t>посивілий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сивий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сивоволосий</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6"/>
      </w:r>
    </w:p>
    <w:p w14:paraId="4ACD0F52" w14:textId="77777777" w:rsidR="00574B73" w:rsidRPr="004007D2" w:rsidRDefault="00574B73" w:rsidP="003D7FA7">
      <w:pPr>
        <w:numPr>
          <w:ilvl w:val="0"/>
          <w:numId w:val="1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Білан</w:t>
      </w:r>
      <w:proofErr w:type="spellEnd"/>
      <w:r w:rsidRPr="004007D2">
        <w:rPr>
          <w:rFonts w:ascii="Times New Roman" w:eastAsia="Calibri" w:hAnsi="Times New Roman" w:cs="Times New Roman"/>
          <w:i/>
          <w:sz w:val="28"/>
          <w:lang w:val="ru-RU"/>
        </w:rPr>
        <w:t>;</w:t>
      </w:r>
    </w:p>
    <w:p w14:paraId="37D1A038" w14:textId="77777777" w:rsidR="00574B73" w:rsidRPr="004007D2" w:rsidRDefault="00574B73" w:rsidP="003D7FA7">
      <w:pPr>
        <w:numPr>
          <w:ilvl w:val="0"/>
          <w:numId w:val="1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Білаш</w:t>
      </w:r>
      <w:proofErr w:type="spellEnd"/>
      <w:r w:rsidRPr="004007D2">
        <w:rPr>
          <w:rFonts w:ascii="Times New Roman" w:eastAsia="Calibri" w:hAnsi="Times New Roman" w:cs="Times New Roman"/>
          <w:i/>
          <w:sz w:val="28"/>
          <w:lang w:val="ru-RU"/>
        </w:rPr>
        <w:t xml:space="preserve">; </w:t>
      </w:r>
    </w:p>
    <w:p w14:paraId="7FFC5F9A" w14:textId="77777777" w:rsidR="00574B73" w:rsidRPr="004007D2" w:rsidRDefault="00574B73" w:rsidP="003D7FA7">
      <w:pPr>
        <w:numPr>
          <w:ilvl w:val="0"/>
          <w:numId w:val="1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Білик</w:t>
      </w:r>
      <w:proofErr w:type="spellEnd"/>
      <w:r w:rsidRPr="004007D2">
        <w:rPr>
          <w:rFonts w:ascii="Times New Roman" w:eastAsia="Calibri" w:hAnsi="Times New Roman" w:cs="Times New Roman"/>
          <w:i/>
          <w:sz w:val="28"/>
          <w:lang w:val="ru-RU"/>
        </w:rPr>
        <w:t>;</w:t>
      </w:r>
    </w:p>
    <w:p w14:paraId="0FECA04B" w14:textId="77777777" w:rsidR="00574B73" w:rsidRPr="004007D2" w:rsidRDefault="00574B73" w:rsidP="003D7FA7">
      <w:pPr>
        <w:numPr>
          <w:ilvl w:val="0"/>
          <w:numId w:val="1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Білобабченко</w:t>
      </w:r>
      <w:proofErr w:type="spellEnd"/>
      <w:r w:rsidRPr="004007D2">
        <w:rPr>
          <w:rFonts w:ascii="Times New Roman" w:eastAsia="Calibri" w:hAnsi="Times New Roman" w:cs="Times New Roman"/>
          <w:i/>
          <w:sz w:val="28"/>
          <w:lang w:val="ru-RU"/>
        </w:rPr>
        <w:t>.</w:t>
      </w:r>
    </w:p>
    <w:p w14:paraId="03CE0EC7" w14:textId="77777777" w:rsidR="00574B73" w:rsidRPr="004007D2" w:rsidRDefault="00574B73" w:rsidP="004007D2">
      <w:pPr>
        <w:spacing w:after="0" w:line="360" w:lineRule="auto"/>
        <w:ind w:firstLine="709"/>
        <w:contextualSpacing/>
        <w:jc w:val="both"/>
        <w:rPr>
          <w:rFonts w:ascii="Times New Roman" w:eastAsia="Calibri" w:hAnsi="Times New Roman" w:cs="Times New Roman"/>
          <w:sz w:val="28"/>
          <w:szCs w:val="28"/>
          <w:lang w:val="ru-RU"/>
        </w:rPr>
      </w:pPr>
      <w:proofErr w:type="spellStart"/>
      <w:r w:rsidRPr="004007D2">
        <w:rPr>
          <w:rFonts w:ascii="Times New Roman" w:eastAsia="Calibri" w:hAnsi="Times New Roman" w:cs="Times New Roman"/>
          <w:sz w:val="28"/>
          <w:szCs w:val="28"/>
          <w:lang w:val="ru-RU"/>
        </w:rPr>
        <w:t>Зелений</w:t>
      </w:r>
      <w:proofErr w:type="spellEnd"/>
      <w:r w:rsidRPr="004007D2">
        <w:rPr>
          <w:rFonts w:ascii="Times New Roman" w:eastAsia="Calibri" w:hAnsi="Times New Roman" w:cs="Times New Roman"/>
          <w:sz w:val="28"/>
          <w:szCs w:val="28"/>
          <w:lang w:val="ru-RU"/>
        </w:rPr>
        <w:t xml:space="preserve"> – </w:t>
      </w:r>
      <w:r w:rsidRPr="004007D2">
        <w:rPr>
          <w:rFonts w:ascii="Times New Roman" w:eastAsia="Calibri" w:hAnsi="Times New Roman" w:cs="Times New Roman"/>
          <w:color w:val="333333"/>
          <w:sz w:val="28"/>
          <w:szCs w:val="28"/>
          <w:shd w:val="clear" w:color="auto" w:fill="FFFFFF"/>
          <w:lang w:val="ru-RU"/>
        </w:rPr>
        <w:t xml:space="preserve">1) «Один з </w:t>
      </w:r>
      <w:proofErr w:type="spellStart"/>
      <w:r w:rsidRPr="004007D2">
        <w:rPr>
          <w:rFonts w:ascii="Times New Roman" w:eastAsia="Calibri" w:hAnsi="Times New Roman" w:cs="Times New Roman"/>
          <w:color w:val="333333"/>
          <w:sz w:val="28"/>
          <w:szCs w:val="28"/>
          <w:shd w:val="clear" w:color="auto" w:fill="FFFFFF"/>
          <w:lang w:val="ru-RU"/>
        </w:rPr>
        <w:t>основних</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кольорів</w:t>
      </w:r>
      <w:proofErr w:type="spellEnd"/>
      <w:r w:rsidRPr="004007D2">
        <w:rPr>
          <w:rFonts w:ascii="Times New Roman" w:eastAsia="Calibri" w:hAnsi="Times New Roman" w:cs="Times New Roman"/>
          <w:color w:val="333333"/>
          <w:sz w:val="28"/>
          <w:szCs w:val="28"/>
          <w:shd w:val="clear" w:color="auto" w:fill="FFFFFF"/>
          <w:lang w:val="ru-RU"/>
        </w:rPr>
        <w:t xml:space="preserve"> спектра — </w:t>
      </w:r>
      <w:proofErr w:type="spellStart"/>
      <w:r w:rsidRPr="004007D2">
        <w:rPr>
          <w:rFonts w:ascii="Times New Roman" w:eastAsia="Calibri" w:hAnsi="Times New Roman" w:cs="Times New Roman"/>
          <w:color w:val="333333"/>
          <w:sz w:val="28"/>
          <w:szCs w:val="28"/>
          <w:shd w:val="clear" w:color="auto" w:fill="FFFFFF"/>
          <w:lang w:val="ru-RU"/>
        </w:rPr>
        <w:t>середній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між</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жовтим</w:t>
      </w:r>
      <w:proofErr w:type="spellEnd"/>
      <w:r w:rsidRPr="004007D2">
        <w:rPr>
          <w:rFonts w:ascii="Times New Roman" w:eastAsia="Calibri" w:hAnsi="Times New Roman" w:cs="Times New Roman"/>
          <w:color w:val="333333"/>
          <w:sz w:val="28"/>
          <w:szCs w:val="28"/>
          <w:shd w:val="clear" w:color="auto" w:fill="FFFFFF"/>
          <w:lang w:val="ru-RU"/>
        </w:rPr>
        <w:t xml:space="preserve"> і </w:t>
      </w:r>
      <w:proofErr w:type="spellStart"/>
      <w:r w:rsidRPr="004007D2">
        <w:rPr>
          <w:rFonts w:ascii="Times New Roman" w:eastAsia="Calibri" w:hAnsi="Times New Roman" w:cs="Times New Roman"/>
          <w:color w:val="333333"/>
          <w:sz w:val="28"/>
          <w:szCs w:val="28"/>
          <w:shd w:val="clear" w:color="auto" w:fill="FFFFFF"/>
          <w:lang w:val="ru-RU"/>
        </w:rPr>
        <w:t>блакитним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або</w:t>
      </w:r>
      <w:proofErr w:type="spellEnd"/>
      <w:r w:rsidRPr="004007D2">
        <w:rPr>
          <w:rFonts w:ascii="Times New Roman" w:eastAsia="Calibri" w:hAnsi="Times New Roman" w:cs="Times New Roman"/>
          <w:color w:val="333333"/>
          <w:sz w:val="28"/>
          <w:szCs w:val="28"/>
          <w:shd w:val="clear" w:color="auto" w:fill="FFFFFF"/>
          <w:lang w:val="ru-RU"/>
        </w:rPr>
        <w:t xml:space="preserve"> 2) «</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має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колір</w:t>
      </w:r>
      <w:proofErr w:type="spellEnd"/>
      <w:r w:rsidRPr="004007D2">
        <w:rPr>
          <w:rFonts w:ascii="Times New Roman" w:eastAsia="Calibri" w:hAnsi="Times New Roman" w:cs="Times New Roman"/>
          <w:color w:val="333333"/>
          <w:sz w:val="28"/>
          <w:szCs w:val="28"/>
          <w:shd w:val="clear" w:color="auto" w:fill="FFFFFF"/>
          <w:lang w:val="ru-RU"/>
        </w:rPr>
        <w:t xml:space="preserve"> трави, </w:t>
      </w:r>
      <w:proofErr w:type="spellStart"/>
      <w:r w:rsidRPr="004007D2">
        <w:rPr>
          <w:rFonts w:ascii="Times New Roman" w:eastAsia="Calibri" w:hAnsi="Times New Roman" w:cs="Times New Roman"/>
          <w:color w:val="333333"/>
          <w:sz w:val="28"/>
          <w:szCs w:val="28"/>
          <w:shd w:val="clear" w:color="auto" w:fill="FFFFFF"/>
          <w:lang w:val="ru-RU"/>
        </w:rPr>
        <w:t>листя</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зелені</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7"/>
      </w:r>
      <w:r w:rsidRPr="004007D2">
        <w:rPr>
          <w:rFonts w:ascii="Times New Roman" w:eastAsia="Calibri" w:hAnsi="Times New Roman" w:cs="Times New Roman"/>
          <w:sz w:val="28"/>
          <w:lang w:val="ru-RU"/>
        </w:rPr>
        <w:t xml:space="preserve">:   </w:t>
      </w:r>
    </w:p>
    <w:p w14:paraId="13199E3F" w14:textId="77777777" w:rsidR="00574B73" w:rsidRPr="004007D2" w:rsidRDefault="00574B73" w:rsidP="003D7FA7">
      <w:pPr>
        <w:numPr>
          <w:ilvl w:val="0"/>
          <w:numId w:val="15"/>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Зелениця</w:t>
      </w:r>
      <w:proofErr w:type="spellEnd"/>
      <w:r w:rsidRPr="004007D2">
        <w:rPr>
          <w:rFonts w:ascii="Times New Roman" w:eastAsia="Calibri" w:hAnsi="Times New Roman" w:cs="Times New Roman"/>
          <w:i/>
          <w:sz w:val="28"/>
          <w:lang w:val="ru-RU"/>
        </w:rPr>
        <w:t xml:space="preserve">. </w:t>
      </w:r>
    </w:p>
    <w:p w14:paraId="58D881F8"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szCs w:val="28"/>
          <w:lang w:val="ru-RU"/>
        </w:rPr>
        <w:t>Рудий</w:t>
      </w:r>
      <w:proofErr w:type="spellEnd"/>
      <w:r w:rsidRPr="004007D2">
        <w:rPr>
          <w:rFonts w:ascii="Times New Roman" w:eastAsia="Calibri" w:hAnsi="Times New Roman" w:cs="Times New Roman"/>
          <w:sz w:val="28"/>
          <w:szCs w:val="28"/>
          <w:lang w:val="ru-RU"/>
        </w:rPr>
        <w:t xml:space="preserve"> – 1. «</w:t>
      </w:r>
      <w:proofErr w:type="spellStart"/>
      <w:r w:rsidRPr="004007D2">
        <w:rPr>
          <w:rFonts w:ascii="Times New Roman" w:eastAsia="Calibri" w:hAnsi="Times New Roman" w:cs="Times New Roman"/>
          <w:color w:val="333333"/>
          <w:sz w:val="28"/>
          <w:szCs w:val="28"/>
          <w:shd w:val="clear" w:color="auto" w:fill="FFFFFF"/>
          <w:lang w:val="ru-RU"/>
        </w:rPr>
        <w:t>Червоно-жовтий</w:t>
      </w:r>
      <w:proofErr w:type="spellEnd"/>
      <w:r w:rsidRPr="004007D2">
        <w:rPr>
          <w:rFonts w:ascii="Times New Roman" w:eastAsia="Calibri" w:hAnsi="Times New Roman" w:cs="Times New Roman"/>
          <w:color w:val="333333"/>
          <w:sz w:val="28"/>
          <w:szCs w:val="28"/>
          <w:shd w:val="clear" w:color="auto" w:fill="FFFFFF"/>
          <w:lang w:val="ru-RU"/>
        </w:rPr>
        <w:t xml:space="preserve"> (про </w:t>
      </w:r>
      <w:proofErr w:type="spellStart"/>
      <w:r w:rsidRPr="004007D2">
        <w:rPr>
          <w:rFonts w:ascii="Times New Roman" w:eastAsia="Calibri" w:hAnsi="Times New Roman" w:cs="Times New Roman"/>
          <w:color w:val="333333"/>
          <w:sz w:val="28"/>
          <w:szCs w:val="28"/>
          <w:shd w:val="clear" w:color="auto" w:fill="FFFFFF"/>
          <w:lang w:val="ru-RU"/>
        </w:rPr>
        <w:t>колір</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забарвлення</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чого-небудь</w:t>
      </w:r>
      <w:proofErr w:type="spellEnd"/>
      <w:r w:rsidRPr="004007D2">
        <w:rPr>
          <w:rFonts w:ascii="Times New Roman" w:eastAsia="Calibri" w:hAnsi="Times New Roman" w:cs="Times New Roman"/>
          <w:color w:val="333333"/>
          <w:sz w:val="28"/>
          <w:szCs w:val="28"/>
          <w:shd w:val="clear" w:color="auto" w:fill="FFFFFF"/>
          <w:lang w:val="ru-RU"/>
        </w:rPr>
        <w:t xml:space="preserve">)», 2. «З веснянками, </w:t>
      </w:r>
      <w:proofErr w:type="spellStart"/>
      <w:r w:rsidRPr="004007D2">
        <w:rPr>
          <w:rFonts w:ascii="Times New Roman" w:eastAsia="Calibri" w:hAnsi="Times New Roman" w:cs="Times New Roman"/>
          <w:color w:val="333333"/>
          <w:sz w:val="28"/>
          <w:szCs w:val="28"/>
          <w:shd w:val="clear" w:color="auto" w:fill="FFFFFF"/>
          <w:lang w:val="ru-RU"/>
        </w:rPr>
        <w:t>рясним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ластовинням</w:t>
      </w:r>
      <w:proofErr w:type="spellEnd"/>
      <w:r w:rsidRPr="004007D2">
        <w:rPr>
          <w:rFonts w:ascii="Times New Roman" w:eastAsia="Calibri" w:hAnsi="Times New Roman" w:cs="Times New Roman"/>
          <w:color w:val="333333"/>
          <w:sz w:val="28"/>
          <w:szCs w:val="28"/>
          <w:shd w:val="clear" w:color="auto" w:fill="FFFFFF"/>
          <w:lang w:val="ru-RU"/>
        </w:rPr>
        <w:t xml:space="preserve">», 3.  «З </w:t>
      </w:r>
      <w:proofErr w:type="spellStart"/>
      <w:r w:rsidRPr="004007D2">
        <w:rPr>
          <w:rFonts w:ascii="Times New Roman" w:eastAsia="Calibri" w:hAnsi="Times New Roman" w:cs="Times New Roman"/>
          <w:color w:val="333333"/>
          <w:sz w:val="28"/>
          <w:szCs w:val="28"/>
          <w:shd w:val="clear" w:color="auto" w:fill="FFFFFF"/>
          <w:lang w:val="ru-RU"/>
        </w:rPr>
        <w:t>волоссям</w:t>
      </w:r>
      <w:proofErr w:type="spellEnd"/>
      <w:r w:rsidRPr="004007D2">
        <w:rPr>
          <w:rFonts w:ascii="Times New Roman" w:eastAsia="Calibri" w:hAnsi="Times New Roman" w:cs="Times New Roman"/>
          <w:color w:val="333333"/>
          <w:sz w:val="28"/>
          <w:szCs w:val="28"/>
          <w:shd w:val="clear" w:color="auto" w:fill="FFFFFF"/>
          <w:lang w:val="ru-RU"/>
        </w:rPr>
        <w:t xml:space="preserve">, шерстю </w:t>
      </w:r>
      <w:proofErr w:type="spellStart"/>
      <w:r w:rsidRPr="004007D2">
        <w:rPr>
          <w:rFonts w:ascii="Times New Roman" w:eastAsia="Calibri" w:hAnsi="Times New Roman" w:cs="Times New Roman"/>
          <w:color w:val="333333"/>
          <w:sz w:val="28"/>
          <w:szCs w:val="28"/>
          <w:shd w:val="clear" w:color="auto" w:fill="FFFFFF"/>
          <w:lang w:val="ru-RU"/>
        </w:rPr>
        <w:t>або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шкірою</w:t>
      </w:r>
      <w:proofErr w:type="spellEnd"/>
      <w:r w:rsidRPr="004007D2">
        <w:rPr>
          <w:rFonts w:ascii="Times New Roman" w:eastAsia="Calibri" w:hAnsi="Times New Roman" w:cs="Times New Roman"/>
          <w:color w:val="333333"/>
          <w:sz w:val="28"/>
          <w:szCs w:val="28"/>
          <w:shd w:val="clear" w:color="auto" w:fill="FFFFFF"/>
          <w:lang w:val="ru-RU"/>
        </w:rPr>
        <w:t xml:space="preserve"> такого </w:t>
      </w:r>
      <w:proofErr w:type="spellStart"/>
      <w:r w:rsidRPr="004007D2">
        <w:rPr>
          <w:rFonts w:ascii="Times New Roman" w:eastAsia="Calibri" w:hAnsi="Times New Roman" w:cs="Times New Roman"/>
          <w:color w:val="333333"/>
          <w:sz w:val="28"/>
          <w:szCs w:val="28"/>
          <w:shd w:val="clear" w:color="auto" w:fill="FFFFFF"/>
          <w:lang w:val="ru-RU"/>
        </w:rPr>
        <w:t>кольору</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vertAlign w:val="superscript"/>
          <w:lang w:val="ru-RU"/>
        </w:rPr>
        <w:footnoteReference w:id="8"/>
      </w:r>
      <w:r w:rsidRPr="004007D2">
        <w:rPr>
          <w:rFonts w:ascii="Times New Roman" w:eastAsia="Calibri" w:hAnsi="Times New Roman" w:cs="Times New Roman"/>
          <w:sz w:val="28"/>
          <w:lang w:val="ru-RU"/>
        </w:rPr>
        <w:t xml:space="preserve">:   </w:t>
      </w:r>
    </w:p>
    <w:p w14:paraId="04FEF1F2" w14:textId="77777777" w:rsidR="00574B73" w:rsidRPr="004007D2" w:rsidRDefault="00574B73" w:rsidP="003D7FA7">
      <w:pPr>
        <w:numPr>
          <w:ilvl w:val="0"/>
          <w:numId w:val="16"/>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lastRenderedPageBreak/>
        <w:t xml:space="preserve">Руда; </w:t>
      </w:r>
    </w:p>
    <w:p w14:paraId="43948524" w14:textId="77777777" w:rsidR="00574B73" w:rsidRPr="004007D2" w:rsidRDefault="00574B73" w:rsidP="003D7FA7">
      <w:pPr>
        <w:numPr>
          <w:ilvl w:val="0"/>
          <w:numId w:val="16"/>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Руденко;</w:t>
      </w:r>
    </w:p>
    <w:p w14:paraId="33C480B5" w14:textId="77777777" w:rsidR="00574B73" w:rsidRPr="004007D2" w:rsidRDefault="00574B73" w:rsidP="003D7FA7">
      <w:pPr>
        <w:numPr>
          <w:ilvl w:val="0"/>
          <w:numId w:val="16"/>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Рудич</w:t>
      </w:r>
      <w:proofErr w:type="spellEnd"/>
      <w:r w:rsidRPr="004007D2">
        <w:rPr>
          <w:rFonts w:ascii="Times New Roman" w:eastAsia="Calibri" w:hAnsi="Times New Roman" w:cs="Times New Roman"/>
          <w:i/>
          <w:sz w:val="28"/>
          <w:lang w:val="ru-RU"/>
        </w:rPr>
        <w:t>;</w:t>
      </w:r>
    </w:p>
    <w:p w14:paraId="148A764D" w14:textId="77777777" w:rsidR="00574B73" w:rsidRPr="004007D2" w:rsidRDefault="00574B73" w:rsidP="003D7FA7">
      <w:pPr>
        <w:numPr>
          <w:ilvl w:val="0"/>
          <w:numId w:val="16"/>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Рудківська</w:t>
      </w:r>
      <w:proofErr w:type="spellEnd"/>
      <w:r w:rsidRPr="004007D2">
        <w:rPr>
          <w:rFonts w:ascii="Times New Roman" w:eastAsia="Calibri" w:hAnsi="Times New Roman" w:cs="Times New Roman"/>
          <w:i/>
          <w:sz w:val="28"/>
          <w:lang w:val="ru-RU"/>
        </w:rPr>
        <w:t>.</w:t>
      </w:r>
    </w:p>
    <w:p w14:paraId="1EE91395" w14:textId="77777777" w:rsidR="00574B73" w:rsidRPr="004007D2" w:rsidRDefault="00574B73" w:rsidP="004007D2">
      <w:pPr>
        <w:spacing w:after="0" w:line="360" w:lineRule="auto"/>
        <w:ind w:firstLine="709"/>
        <w:contextualSpacing/>
        <w:jc w:val="both"/>
        <w:rPr>
          <w:rFonts w:ascii="Times New Roman" w:eastAsia="Calibri" w:hAnsi="Times New Roman" w:cs="Times New Roman"/>
          <w:sz w:val="28"/>
          <w:szCs w:val="28"/>
          <w:lang w:val="ru-RU"/>
        </w:rPr>
      </w:pPr>
      <w:proofErr w:type="spellStart"/>
      <w:r w:rsidRPr="004007D2">
        <w:rPr>
          <w:rFonts w:ascii="Times New Roman" w:eastAsia="Calibri" w:hAnsi="Times New Roman" w:cs="Times New Roman"/>
          <w:sz w:val="28"/>
          <w:szCs w:val="28"/>
          <w:lang w:val="ru-RU"/>
        </w:rPr>
        <w:t>Русий</w:t>
      </w:r>
      <w:proofErr w:type="spellEnd"/>
      <w:r w:rsidRPr="004007D2">
        <w:rPr>
          <w:rFonts w:ascii="Times New Roman" w:eastAsia="Calibri" w:hAnsi="Times New Roman" w:cs="Times New Roman"/>
          <w:sz w:val="28"/>
          <w:szCs w:val="28"/>
          <w:lang w:val="ru-RU"/>
        </w:rPr>
        <w:t xml:space="preserve"> – 1. «</w:t>
      </w:r>
      <w:proofErr w:type="spellStart"/>
      <w:r w:rsidRPr="004007D2">
        <w:rPr>
          <w:rFonts w:ascii="Times New Roman" w:eastAsia="Calibri" w:hAnsi="Times New Roman" w:cs="Times New Roman"/>
          <w:color w:val="333333"/>
          <w:sz w:val="28"/>
          <w:szCs w:val="28"/>
          <w:shd w:val="clear" w:color="auto" w:fill="FFFFFF"/>
          <w:lang w:val="ru-RU"/>
        </w:rPr>
        <w:t>Світло-коричневий</w:t>
      </w:r>
      <w:proofErr w:type="spellEnd"/>
      <w:r w:rsidRPr="004007D2">
        <w:rPr>
          <w:rFonts w:ascii="Times New Roman" w:eastAsia="Calibri" w:hAnsi="Times New Roman" w:cs="Times New Roman"/>
          <w:color w:val="333333"/>
          <w:sz w:val="28"/>
          <w:szCs w:val="28"/>
          <w:shd w:val="clear" w:color="auto" w:fill="FFFFFF"/>
          <w:lang w:val="ru-RU"/>
        </w:rPr>
        <w:t xml:space="preserve"> з </w:t>
      </w:r>
      <w:proofErr w:type="spellStart"/>
      <w:r w:rsidRPr="004007D2">
        <w:rPr>
          <w:rFonts w:ascii="Times New Roman" w:eastAsia="Calibri" w:hAnsi="Times New Roman" w:cs="Times New Roman"/>
          <w:color w:val="333333"/>
          <w:sz w:val="28"/>
          <w:szCs w:val="28"/>
          <w:shd w:val="clear" w:color="auto" w:fill="FFFFFF"/>
          <w:lang w:val="ru-RU"/>
        </w:rPr>
        <w:t>жовтуватим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або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сіруватим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відтінком</w:t>
      </w:r>
      <w:proofErr w:type="spellEnd"/>
      <w:r w:rsidRPr="004007D2">
        <w:rPr>
          <w:rFonts w:ascii="Times New Roman" w:eastAsia="Calibri" w:hAnsi="Times New Roman" w:cs="Times New Roman"/>
          <w:color w:val="333333"/>
          <w:sz w:val="28"/>
          <w:szCs w:val="28"/>
          <w:shd w:val="clear" w:color="auto" w:fill="FFFFFF"/>
          <w:lang w:val="ru-RU"/>
        </w:rPr>
        <w:t xml:space="preserve"> (про </w:t>
      </w:r>
      <w:proofErr w:type="spellStart"/>
      <w:r w:rsidRPr="004007D2">
        <w:rPr>
          <w:rFonts w:ascii="Times New Roman" w:eastAsia="Calibri" w:hAnsi="Times New Roman" w:cs="Times New Roman"/>
          <w:color w:val="333333"/>
          <w:sz w:val="28"/>
          <w:szCs w:val="28"/>
          <w:shd w:val="clear" w:color="auto" w:fill="FFFFFF"/>
          <w:lang w:val="ru-RU"/>
        </w:rPr>
        <w:t>волосся</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9"/>
      </w:r>
      <w:r w:rsidRPr="004007D2">
        <w:rPr>
          <w:rFonts w:ascii="Times New Roman" w:eastAsia="Calibri" w:hAnsi="Times New Roman" w:cs="Times New Roman"/>
          <w:sz w:val="28"/>
          <w:szCs w:val="28"/>
          <w:lang w:val="ru-RU"/>
        </w:rPr>
        <w:t xml:space="preserve">:   </w:t>
      </w:r>
    </w:p>
    <w:p w14:paraId="6EA10A07" w14:textId="77777777" w:rsidR="00574B73" w:rsidRPr="004007D2" w:rsidRDefault="00574B73" w:rsidP="003D7FA7">
      <w:pPr>
        <w:numPr>
          <w:ilvl w:val="0"/>
          <w:numId w:val="17"/>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Русаков.</w:t>
      </w:r>
    </w:p>
    <w:p w14:paraId="330A92A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Сивий</w:t>
      </w:r>
      <w:proofErr w:type="spellEnd"/>
      <w:r w:rsidRPr="004007D2">
        <w:rPr>
          <w:rFonts w:ascii="Times New Roman" w:eastAsia="Calibri" w:hAnsi="Times New Roman" w:cs="Times New Roman"/>
          <w:sz w:val="28"/>
          <w:lang w:val="ru-RU"/>
        </w:rPr>
        <w:t xml:space="preserve"> – </w:t>
      </w:r>
      <w:r w:rsidRPr="004007D2">
        <w:rPr>
          <w:rFonts w:ascii="Times New Roman" w:eastAsia="Calibri" w:hAnsi="Times New Roman" w:cs="Times New Roman"/>
          <w:sz w:val="28"/>
          <w:szCs w:val="28"/>
          <w:lang w:val="ru-RU"/>
        </w:rPr>
        <w:t>1. «</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утратив </w:t>
      </w:r>
      <w:proofErr w:type="spellStart"/>
      <w:r w:rsidRPr="004007D2">
        <w:rPr>
          <w:rFonts w:ascii="Times New Roman" w:eastAsia="Calibri" w:hAnsi="Times New Roman" w:cs="Times New Roman"/>
          <w:color w:val="333333"/>
          <w:sz w:val="28"/>
          <w:szCs w:val="28"/>
          <w:shd w:val="clear" w:color="auto" w:fill="FFFFFF"/>
          <w:lang w:val="ru-RU"/>
        </w:rPr>
        <w:t>своє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забарвлення</w:t>
      </w:r>
      <w:proofErr w:type="spellEnd"/>
      <w:r w:rsidRPr="004007D2">
        <w:rPr>
          <w:rFonts w:ascii="Times New Roman" w:eastAsia="Calibri" w:hAnsi="Times New Roman" w:cs="Times New Roman"/>
          <w:color w:val="333333"/>
          <w:sz w:val="28"/>
          <w:szCs w:val="28"/>
          <w:shd w:val="clear" w:color="auto" w:fill="FFFFFF"/>
          <w:lang w:val="ru-RU"/>
        </w:rPr>
        <w:t xml:space="preserve">, став </w:t>
      </w:r>
      <w:proofErr w:type="spellStart"/>
      <w:r w:rsidRPr="004007D2">
        <w:rPr>
          <w:rFonts w:ascii="Times New Roman" w:eastAsia="Calibri" w:hAnsi="Times New Roman" w:cs="Times New Roman"/>
          <w:color w:val="333333"/>
          <w:sz w:val="28"/>
          <w:szCs w:val="28"/>
          <w:shd w:val="clear" w:color="auto" w:fill="FFFFFF"/>
          <w:lang w:val="ru-RU"/>
        </w:rPr>
        <w:t>білим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сріблистим</w:t>
      </w:r>
      <w:proofErr w:type="spellEnd"/>
      <w:r w:rsidRPr="004007D2">
        <w:rPr>
          <w:rFonts w:ascii="Times New Roman" w:eastAsia="Calibri" w:hAnsi="Times New Roman" w:cs="Times New Roman"/>
          <w:color w:val="333333"/>
          <w:sz w:val="28"/>
          <w:szCs w:val="28"/>
          <w:shd w:val="clear" w:color="auto" w:fill="FFFFFF"/>
          <w:lang w:val="ru-RU"/>
        </w:rPr>
        <w:t xml:space="preserve"> (про </w:t>
      </w:r>
      <w:proofErr w:type="spellStart"/>
      <w:r w:rsidRPr="004007D2">
        <w:rPr>
          <w:rFonts w:ascii="Times New Roman" w:eastAsia="Calibri" w:hAnsi="Times New Roman" w:cs="Times New Roman"/>
          <w:color w:val="333333"/>
          <w:sz w:val="28"/>
          <w:szCs w:val="28"/>
          <w:shd w:val="clear" w:color="auto" w:fill="FFFFFF"/>
          <w:lang w:val="ru-RU"/>
        </w:rPr>
        <w:t>волосся</w:t>
      </w:r>
      <w:proofErr w:type="spellEnd"/>
      <w:r w:rsidRPr="004007D2">
        <w:rPr>
          <w:rFonts w:ascii="Times New Roman" w:eastAsia="Calibri" w:hAnsi="Times New Roman" w:cs="Times New Roman"/>
          <w:color w:val="333333"/>
          <w:sz w:val="28"/>
          <w:szCs w:val="28"/>
          <w:shd w:val="clear" w:color="auto" w:fill="FFFFFF"/>
          <w:lang w:val="ru-RU"/>
        </w:rPr>
        <w:t xml:space="preserve">)», 2.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сірувато-білий</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білястий</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білуватий</w:t>
      </w:r>
      <w:proofErr w:type="spellEnd"/>
      <w:r w:rsidRPr="004007D2">
        <w:rPr>
          <w:rFonts w:ascii="Times New Roman" w:eastAsia="Calibri" w:hAnsi="Times New Roman" w:cs="Times New Roman"/>
          <w:sz w:val="28"/>
          <w:szCs w:val="28"/>
          <w:vertAlign w:val="superscript"/>
          <w:lang w:val="ru-RU"/>
        </w:rPr>
        <w:footnoteReference w:id="10"/>
      </w:r>
      <w:r w:rsidRPr="004007D2">
        <w:rPr>
          <w:rFonts w:ascii="Times New Roman" w:eastAsia="Calibri" w:hAnsi="Times New Roman" w:cs="Times New Roman"/>
          <w:sz w:val="28"/>
          <w:szCs w:val="28"/>
          <w:lang w:val="ru-RU"/>
        </w:rPr>
        <w:t xml:space="preserve">:   </w:t>
      </w:r>
    </w:p>
    <w:p w14:paraId="37A8B78E" w14:textId="77777777" w:rsidR="00574B73" w:rsidRPr="004007D2" w:rsidRDefault="00574B73" w:rsidP="003D7FA7">
      <w:pPr>
        <w:numPr>
          <w:ilvl w:val="0"/>
          <w:numId w:val="1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Сивак</w:t>
      </w:r>
      <w:proofErr w:type="spellEnd"/>
      <w:r w:rsidRPr="004007D2">
        <w:rPr>
          <w:rFonts w:ascii="Times New Roman" w:eastAsia="Calibri" w:hAnsi="Times New Roman" w:cs="Times New Roman"/>
          <w:i/>
          <w:sz w:val="28"/>
          <w:lang w:val="ru-RU"/>
        </w:rPr>
        <w:t>;</w:t>
      </w:r>
    </w:p>
    <w:p w14:paraId="5E96A6D7" w14:textId="77777777" w:rsidR="00574B73" w:rsidRPr="004007D2" w:rsidRDefault="00574B73" w:rsidP="003D7FA7">
      <w:pPr>
        <w:numPr>
          <w:ilvl w:val="0"/>
          <w:numId w:val="1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Сивопляс</w:t>
      </w:r>
      <w:proofErr w:type="spellEnd"/>
      <w:r w:rsidRPr="004007D2">
        <w:rPr>
          <w:rFonts w:ascii="Times New Roman" w:eastAsia="Calibri" w:hAnsi="Times New Roman" w:cs="Times New Roman"/>
          <w:i/>
          <w:sz w:val="28"/>
          <w:lang w:val="ru-RU"/>
        </w:rPr>
        <w:t xml:space="preserve">. </w:t>
      </w:r>
    </w:p>
    <w:p w14:paraId="548B614B"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Синій</w:t>
      </w:r>
      <w:proofErr w:type="spellEnd"/>
      <w:r w:rsidRPr="004007D2">
        <w:rPr>
          <w:rFonts w:ascii="Times New Roman" w:eastAsia="Calibri" w:hAnsi="Times New Roman" w:cs="Times New Roman"/>
          <w:sz w:val="28"/>
          <w:lang w:val="ru-RU"/>
        </w:rPr>
        <w:t xml:space="preserve"> – 1.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має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забарвлення</w:t>
      </w:r>
      <w:proofErr w:type="spellEnd"/>
      <w:r w:rsidRPr="004007D2">
        <w:rPr>
          <w:rFonts w:ascii="Times New Roman" w:eastAsia="Calibri" w:hAnsi="Times New Roman" w:cs="Times New Roman"/>
          <w:color w:val="333333"/>
          <w:sz w:val="28"/>
          <w:szCs w:val="28"/>
          <w:shd w:val="clear" w:color="auto" w:fill="FFFFFF"/>
          <w:lang w:val="ru-RU"/>
        </w:rPr>
        <w:t xml:space="preserve"> одного з </w:t>
      </w:r>
      <w:proofErr w:type="spellStart"/>
      <w:r w:rsidRPr="004007D2">
        <w:rPr>
          <w:rFonts w:ascii="Times New Roman" w:eastAsia="Calibri" w:hAnsi="Times New Roman" w:cs="Times New Roman"/>
          <w:color w:val="333333"/>
          <w:sz w:val="28"/>
          <w:szCs w:val="28"/>
          <w:shd w:val="clear" w:color="auto" w:fill="FFFFFF"/>
          <w:lang w:val="ru-RU"/>
        </w:rPr>
        <w:t>основних</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кольорів</w:t>
      </w:r>
      <w:proofErr w:type="spellEnd"/>
      <w:r w:rsidRPr="004007D2">
        <w:rPr>
          <w:rFonts w:ascii="Times New Roman" w:eastAsia="Calibri" w:hAnsi="Times New Roman" w:cs="Times New Roman"/>
          <w:color w:val="333333"/>
          <w:sz w:val="28"/>
          <w:szCs w:val="28"/>
          <w:shd w:val="clear" w:color="auto" w:fill="FFFFFF"/>
          <w:lang w:val="ru-RU"/>
        </w:rPr>
        <w:t xml:space="preserve"> спектра — </w:t>
      </w:r>
      <w:proofErr w:type="spellStart"/>
      <w:r w:rsidRPr="004007D2">
        <w:rPr>
          <w:rFonts w:ascii="Times New Roman" w:eastAsia="Calibri" w:hAnsi="Times New Roman" w:cs="Times New Roman"/>
          <w:color w:val="333333"/>
          <w:sz w:val="28"/>
          <w:szCs w:val="28"/>
          <w:shd w:val="clear" w:color="auto" w:fill="FFFFFF"/>
          <w:lang w:val="ru-RU"/>
        </w:rPr>
        <w:t>середній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між</w:t>
      </w:r>
      <w:proofErr w:type="spellEnd"/>
      <w:r w:rsidRPr="004007D2">
        <w:rPr>
          <w:rFonts w:ascii="Times New Roman" w:eastAsia="Calibri" w:hAnsi="Times New Roman" w:cs="Times New Roman"/>
          <w:color w:val="333333"/>
          <w:sz w:val="28"/>
          <w:szCs w:val="28"/>
          <w:shd w:val="clear" w:color="auto" w:fill="FFFFFF"/>
          <w:lang w:val="ru-RU"/>
        </w:rPr>
        <w:t xml:space="preserve"> голубим і </w:t>
      </w:r>
      <w:proofErr w:type="spellStart"/>
      <w:r w:rsidRPr="004007D2">
        <w:rPr>
          <w:rFonts w:ascii="Times New Roman" w:eastAsia="Calibri" w:hAnsi="Times New Roman" w:cs="Times New Roman"/>
          <w:color w:val="333333"/>
          <w:sz w:val="28"/>
          <w:szCs w:val="28"/>
          <w:shd w:val="clear" w:color="auto" w:fill="FFFFFF"/>
          <w:lang w:val="ru-RU"/>
        </w:rPr>
        <w:t>фіолетовим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або</w:t>
      </w:r>
      <w:proofErr w:type="spellEnd"/>
      <w:r w:rsidRPr="004007D2">
        <w:rPr>
          <w:rFonts w:ascii="Times New Roman" w:eastAsia="Calibri" w:hAnsi="Times New Roman" w:cs="Times New Roman"/>
          <w:color w:val="333333"/>
          <w:sz w:val="28"/>
          <w:szCs w:val="28"/>
          <w:shd w:val="clear" w:color="auto" w:fill="FFFFFF"/>
          <w:lang w:val="ru-RU"/>
        </w:rPr>
        <w:t xml:space="preserve"> 2. «</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кольором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наближається</w:t>
      </w:r>
      <w:proofErr w:type="spellEnd"/>
      <w:r w:rsidRPr="004007D2">
        <w:rPr>
          <w:rFonts w:ascii="Times New Roman" w:eastAsia="Calibri" w:hAnsi="Times New Roman" w:cs="Times New Roman"/>
          <w:color w:val="333333"/>
          <w:sz w:val="28"/>
          <w:szCs w:val="28"/>
          <w:shd w:val="clear" w:color="auto" w:fill="FFFFFF"/>
          <w:lang w:val="ru-RU"/>
        </w:rPr>
        <w:t xml:space="preserve"> до </w:t>
      </w:r>
      <w:proofErr w:type="spellStart"/>
      <w:r w:rsidRPr="004007D2">
        <w:rPr>
          <w:rFonts w:ascii="Times New Roman" w:eastAsia="Calibri" w:hAnsi="Times New Roman" w:cs="Times New Roman"/>
          <w:color w:val="333333"/>
          <w:sz w:val="28"/>
          <w:szCs w:val="28"/>
          <w:shd w:val="clear" w:color="auto" w:fill="FFFFFF"/>
          <w:lang w:val="ru-RU"/>
        </w:rPr>
        <w:t>синього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має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відтінок</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синього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кольору</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11"/>
      </w:r>
      <w:r w:rsidRPr="004007D2">
        <w:rPr>
          <w:rFonts w:ascii="Times New Roman" w:eastAsia="Calibri" w:hAnsi="Times New Roman" w:cs="Times New Roman"/>
          <w:sz w:val="28"/>
          <w:szCs w:val="28"/>
          <w:lang w:val="ru-RU"/>
        </w:rPr>
        <w:t xml:space="preserve">:   </w:t>
      </w:r>
    </w:p>
    <w:p w14:paraId="02205643" w14:textId="77777777" w:rsidR="00574B73" w:rsidRPr="004007D2" w:rsidRDefault="00574B73" w:rsidP="003D7FA7">
      <w:pPr>
        <w:numPr>
          <w:ilvl w:val="0"/>
          <w:numId w:val="19"/>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Синятинський</w:t>
      </w:r>
      <w:proofErr w:type="spellEnd"/>
      <w:r w:rsidRPr="004007D2">
        <w:rPr>
          <w:rFonts w:ascii="Times New Roman" w:eastAsia="Calibri" w:hAnsi="Times New Roman" w:cs="Times New Roman"/>
          <w:i/>
          <w:sz w:val="28"/>
          <w:lang w:val="ru-RU"/>
        </w:rPr>
        <w:t>.</w:t>
      </w:r>
    </w:p>
    <w:p w14:paraId="2D99FDEA" w14:textId="77777777" w:rsidR="00574B73" w:rsidRPr="004007D2" w:rsidRDefault="00574B73" w:rsidP="004007D2">
      <w:pPr>
        <w:spacing w:after="0" w:line="360" w:lineRule="auto"/>
        <w:ind w:firstLine="709"/>
        <w:jc w:val="both"/>
        <w:rPr>
          <w:rFonts w:ascii="Times New Roman" w:eastAsia="Calibri" w:hAnsi="Times New Roman" w:cs="Times New Roman"/>
          <w:color w:val="333333"/>
          <w:sz w:val="21"/>
          <w:szCs w:val="21"/>
          <w:shd w:val="clear" w:color="auto" w:fill="FFFFFF"/>
          <w:lang w:val="ru-RU"/>
        </w:rPr>
      </w:pPr>
      <w:proofErr w:type="spellStart"/>
      <w:r w:rsidRPr="004007D2">
        <w:rPr>
          <w:rFonts w:ascii="Times New Roman" w:eastAsia="Calibri" w:hAnsi="Times New Roman" w:cs="Times New Roman"/>
          <w:sz w:val="28"/>
          <w:lang w:val="ru-RU"/>
        </w:rPr>
        <w:t>Чорний</w:t>
      </w:r>
      <w:proofErr w:type="spellEnd"/>
      <w:r w:rsidRPr="004007D2">
        <w:rPr>
          <w:rFonts w:ascii="Times New Roman" w:eastAsia="Calibri" w:hAnsi="Times New Roman" w:cs="Times New Roman"/>
          <w:sz w:val="28"/>
          <w:lang w:val="ru-RU"/>
        </w:rPr>
        <w:t xml:space="preserve"> – 1</w:t>
      </w:r>
      <w:r w:rsidRPr="004007D2">
        <w:rPr>
          <w:rFonts w:ascii="Times New Roman" w:eastAsia="Calibri" w:hAnsi="Times New Roman" w:cs="Times New Roman"/>
          <w:sz w:val="28"/>
          <w:szCs w:val="28"/>
          <w:lang w:val="ru-RU"/>
        </w:rPr>
        <w:t>. «</w:t>
      </w:r>
      <w:proofErr w:type="spellStart"/>
      <w:r w:rsidRPr="004007D2">
        <w:rPr>
          <w:rFonts w:ascii="Times New Roman" w:eastAsia="Calibri" w:hAnsi="Times New Roman" w:cs="Times New Roman"/>
          <w:color w:val="333333"/>
          <w:sz w:val="28"/>
          <w:szCs w:val="28"/>
          <w:shd w:val="clear" w:color="auto" w:fill="FFFFFF"/>
          <w:lang w:val="ru-RU"/>
        </w:rPr>
        <w:t>Кольору</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сажі</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вугілля</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найтемніший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протилежне</w:t>
      </w:r>
      <w:proofErr w:type="spellEnd"/>
      <w:r w:rsidRPr="004007D2">
        <w:rPr>
          <w:rFonts w:ascii="Times New Roman" w:eastAsia="Calibri" w:hAnsi="Times New Roman" w:cs="Times New Roman"/>
          <w:color w:val="333333"/>
          <w:sz w:val="28"/>
          <w:szCs w:val="28"/>
          <w:shd w:val="clear" w:color="auto" w:fill="FFFFFF"/>
          <w:lang w:val="ru-RU"/>
        </w:rPr>
        <w:t> </w:t>
      </w:r>
      <w:proofErr w:type="spellStart"/>
      <w:r w:rsidRPr="004007D2">
        <w:rPr>
          <w:rFonts w:ascii="Times New Roman" w:eastAsia="Calibri" w:hAnsi="Times New Roman" w:cs="Times New Roman"/>
          <w:color w:val="333333"/>
          <w:spacing w:val="30"/>
          <w:sz w:val="28"/>
          <w:szCs w:val="28"/>
          <w:lang w:val="ru-RU"/>
        </w:rPr>
        <w:t>білий</w:t>
      </w:r>
      <w:proofErr w:type="spellEnd"/>
      <w:r w:rsidRPr="004007D2">
        <w:rPr>
          <w:rFonts w:ascii="Times New Roman" w:eastAsia="Calibri" w:hAnsi="Times New Roman" w:cs="Times New Roman"/>
          <w:color w:val="333333"/>
          <w:spacing w:val="30"/>
          <w:sz w:val="28"/>
          <w:szCs w:val="28"/>
          <w:lang w:val="ru-RU"/>
        </w:rPr>
        <w:t>», 2. «</w:t>
      </w:r>
      <w:proofErr w:type="spellStart"/>
      <w:r w:rsidRPr="004007D2">
        <w:rPr>
          <w:rFonts w:ascii="Times New Roman" w:eastAsia="Calibri" w:hAnsi="Times New Roman" w:cs="Times New Roman"/>
          <w:color w:val="333333"/>
          <w:sz w:val="28"/>
          <w:szCs w:val="28"/>
          <w:shd w:val="clear" w:color="auto" w:fill="FFFFFF"/>
          <w:lang w:val="ru-RU"/>
        </w:rPr>
        <w:t>Темноволосий</w:t>
      </w:r>
      <w:proofErr w:type="spellEnd"/>
      <w:r w:rsidRPr="004007D2">
        <w:rPr>
          <w:rFonts w:ascii="Times New Roman" w:eastAsia="Calibri" w:hAnsi="Times New Roman" w:cs="Times New Roman"/>
          <w:color w:val="333333"/>
          <w:sz w:val="28"/>
          <w:szCs w:val="28"/>
          <w:shd w:val="clear" w:color="auto" w:fill="FFFFFF"/>
          <w:lang w:val="ru-RU"/>
        </w:rPr>
        <w:t xml:space="preserve"> і </w:t>
      </w:r>
      <w:proofErr w:type="spellStart"/>
      <w:r w:rsidRPr="004007D2">
        <w:rPr>
          <w:rFonts w:ascii="Times New Roman" w:eastAsia="Calibri" w:hAnsi="Times New Roman" w:cs="Times New Roman"/>
          <w:color w:val="333333"/>
          <w:sz w:val="28"/>
          <w:szCs w:val="28"/>
          <w:shd w:val="clear" w:color="auto" w:fill="FFFFFF"/>
          <w:lang w:val="ru-RU"/>
        </w:rPr>
        <w:t>смуглий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чорнявий</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12"/>
      </w:r>
      <w:r w:rsidRPr="004007D2">
        <w:rPr>
          <w:rFonts w:ascii="Times New Roman" w:eastAsia="Calibri" w:hAnsi="Times New Roman" w:cs="Times New Roman"/>
          <w:sz w:val="28"/>
          <w:szCs w:val="28"/>
          <w:lang w:val="ru-RU"/>
        </w:rPr>
        <w:t xml:space="preserve">:  </w:t>
      </w:r>
    </w:p>
    <w:p w14:paraId="07AECEFC" w14:textId="77777777" w:rsidR="00574B73" w:rsidRPr="004007D2" w:rsidRDefault="00574B73" w:rsidP="003D7FA7">
      <w:pPr>
        <w:numPr>
          <w:ilvl w:val="0"/>
          <w:numId w:val="20"/>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Чорний</w:t>
      </w:r>
      <w:proofErr w:type="spellEnd"/>
      <w:r w:rsidRPr="004007D2">
        <w:rPr>
          <w:rFonts w:ascii="Times New Roman" w:eastAsia="Calibri" w:hAnsi="Times New Roman" w:cs="Times New Roman"/>
          <w:i/>
          <w:sz w:val="28"/>
          <w:lang w:val="ru-RU"/>
        </w:rPr>
        <w:t>;</w:t>
      </w:r>
    </w:p>
    <w:p w14:paraId="58473CE9" w14:textId="77777777" w:rsidR="00574B73" w:rsidRPr="004007D2" w:rsidRDefault="00574B73" w:rsidP="003D7FA7">
      <w:pPr>
        <w:numPr>
          <w:ilvl w:val="0"/>
          <w:numId w:val="20"/>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Чернега</w:t>
      </w:r>
      <w:proofErr w:type="spellEnd"/>
      <w:r w:rsidRPr="004007D2">
        <w:rPr>
          <w:rFonts w:ascii="Times New Roman" w:eastAsia="Calibri" w:hAnsi="Times New Roman" w:cs="Times New Roman"/>
          <w:i/>
          <w:sz w:val="28"/>
          <w:lang w:val="ru-RU"/>
        </w:rPr>
        <w:t>;</w:t>
      </w:r>
    </w:p>
    <w:p w14:paraId="3FF8ACA8" w14:textId="77777777" w:rsidR="00574B73" w:rsidRPr="004007D2" w:rsidRDefault="00574B73" w:rsidP="003D7FA7">
      <w:pPr>
        <w:numPr>
          <w:ilvl w:val="0"/>
          <w:numId w:val="20"/>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Чернявський</w:t>
      </w:r>
      <w:proofErr w:type="spellEnd"/>
      <w:r w:rsidRPr="004007D2">
        <w:rPr>
          <w:rFonts w:ascii="Times New Roman" w:eastAsia="Calibri" w:hAnsi="Times New Roman" w:cs="Times New Roman"/>
          <w:i/>
          <w:sz w:val="28"/>
          <w:lang w:val="ru-RU"/>
        </w:rPr>
        <w:t>.</w:t>
      </w:r>
    </w:p>
    <w:p w14:paraId="42048618"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1.2.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вказують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наявність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або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відсутність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певного</w:t>
      </w:r>
      <w:proofErr w:type="spellEnd"/>
      <w:r w:rsidRPr="004007D2">
        <w:rPr>
          <w:rFonts w:ascii="Times New Roman" w:eastAsia="Calibri" w:hAnsi="Times New Roman" w:cs="Times New Roman"/>
          <w:sz w:val="28"/>
          <w:lang w:val="ru-RU"/>
        </w:rPr>
        <w:t xml:space="preserve"> волосяного </w:t>
      </w:r>
      <w:proofErr w:type="spellStart"/>
      <w:r w:rsidRPr="004007D2">
        <w:rPr>
          <w:rFonts w:ascii="Times New Roman" w:eastAsia="Calibri" w:hAnsi="Times New Roman" w:cs="Times New Roman"/>
          <w:sz w:val="28"/>
          <w:lang w:val="ru-RU"/>
        </w:rPr>
        <w:t>покриву</w:t>
      </w:r>
      <w:proofErr w:type="spellEnd"/>
      <w:r w:rsidRPr="004007D2">
        <w:rPr>
          <w:rFonts w:ascii="Times New Roman" w:eastAsia="Calibri" w:hAnsi="Times New Roman" w:cs="Times New Roman"/>
          <w:sz w:val="28"/>
          <w:lang w:val="ru-RU"/>
        </w:rPr>
        <w:t xml:space="preserve">: </w:t>
      </w:r>
    </w:p>
    <w:p w14:paraId="4299111F"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1</w:t>
      </w:r>
      <w:r w:rsidRPr="004007D2">
        <w:rPr>
          <w:rFonts w:ascii="Times New Roman" w:eastAsia="Calibri" w:hAnsi="Times New Roman" w:cs="Times New Roman"/>
          <w:i/>
          <w:sz w:val="28"/>
          <w:lang w:val="ru-RU"/>
        </w:rPr>
        <w:t>.       Волос</w:t>
      </w:r>
      <w:r w:rsidRPr="004007D2">
        <w:rPr>
          <w:rFonts w:ascii="Times New Roman" w:eastAsia="Calibri" w:hAnsi="Times New Roman" w:cs="Times New Roman"/>
          <w:sz w:val="28"/>
          <w:lang w:val="ru-RU"/>
        </w:rPr>
        <w:t xml:space="preserve"> (волос – 1</w:t>
      </w:r>
      <w:r w:rsidRPr="004007D2">
        <w:rPr>
          <w:rFonts w:ascii="Times New Roman" w:eastAsia="Calibri" w:hAnsi="Times New Roman" w:cs="Times New Roman"/>
          <w:sz w:val="28"/>
          <w:szCs w:val="28"/>
          <w:lang w:val="ru-RU"/>
        </w:rPr>
        <w:t>. «</w:t>
      </w:r>
      <w:r w:rsidRPr="004007D2">
        <w:rPr>
          <w:rFonts w:ascii="Times New Roman" w:eastAsia="Calibri" w:hAnsi="Times New Roman" w:cs="Times New Roman"/>
          <w:color w:val="333333"/>
          <w:sz w:val="28"/>
          <w:szCs w:val="28"/>
          <w:shd w:val="clear" w:color="auto" w:fill="FFFFFF"/>
          <w:lang w:val="ru-RU"/>
        </w:rPr>
        <w:t xml:space="preserve">Те </w:t>
      </w:r>
      <w:proofErr w:type="spellStart"/>
      <w:r w:rsidRPr="004007D2">
        <w:rPr>
          <w:rFonts w:ascii="Times New Roman" w:eastAsia="Calibri" w:hAnsi="Times New Roman" w:cs="Times New Roman"/>
          <w:color w:val="333333"/>
          <w:sz w:val="28"/>
          <w:szCs w:val="28"/>
          <w:shd w:val="clear" w:color="auto" w:fill="FFFFFF"/>
          <w:lang w:val="ru-RU"/>
        </w:rPr>
        <w:t>саме</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що</w:t>
      </w:r>
      <w:proofErr w:type="spellEnd"/>
      <w:r w:rsidRPr="004007D2">
        <w:rPr>
          <w:rFonts w:ascii="Times New Roman" w:eastAsia="Calibri" w:hAnsi="Times New Roman" w:cs="Times New Roman"/>
          <w:color w:val="333333"/>
          <w:sz w:val="28"/>
          <w:szCs w:val="28"/>
          <w:shd w:val="clear" w:color="auto" w:fill="FFFFFF"/>
          <w:lang w:val="ru-RU"/>
        </w:rPr>
        <w:t> </w:t>
      </w:r>
      <w:proofErr w:type="spellStart"/>
      <w:r w:rsidR="000B1BA8">
        <w:fldChar w:fldCharType="begin"/>
      </w:r>
      <w:r w:rsidR="000B1BA8">
        <w:instrText xml:space="preserve"> HYPERLINK "http://sum.in.ua/s/volosyna" </w:instrText>
      </w:r>
      <w:r w:rsidR="000B1BA8">
        <w:fldChar w:fldCharType="separate"/>
      </w:r>
      <w:r w:rsidRPr="004007D2">
        <w:rPr>
          <w:rStyle w:val="a6"/>
          <w:rFonts w:ascii="Times New Roman" w:eastAsia="Calibri" w:hAnsi="Times New Roman" w:cs="Times New Roman"/>
          <w:sz w:val="28"/>
          <w:szCs w:val="28"/>
          <w:lang w:val="ru-RU"/>
        </w:rPr>
        <w:t>волосина</w:t>
      </w:r>
      <w:proofErr w:type="spellEnd"/>
      <w:r w:rsidR="000B1BA8">
        <w:rPr>
          <w:rStyle w:val="a6"/>
          <w:rFonts w:ascii="Times New Roman" w:eastAsia="Calibri" w:hAnsi="Times New Roman" w:cs="Times New Roman"/>
          <w:sz w:val="28"/>
          <w:szCs w:val="28"/>
          <w:lang w:val="ru-RU"/>
        </w:rPr>
        <w:fldChar w:fldCharType="end"/>
      </w:r>
      <w:r w:rsidRPr="004007D2">
        <w:rPr>
          <w:rFonts w:ascii="Times New Roman" w:eastAsia="Calibri" w:hAnsi="Times New Roman" w:cs="Times New Roman"/>
          <w:sz w:val="28"/>
          <w:szCs w:val="28"/>
          <w:shd w:val="clear" w:color="auto" w:fill="FFFFFF"/>
          <w:lang w:val="ru-RU"/>
        </w:rPr>
        <w:t>»</w:t>
      </w:r>
      <w:r w:rsidRPr="004007D2">
        <w:rPr>
          <w:rFonts w:ascii="Times New Roman" w:eastAsia="Calibri" w:hAnsi="Times New Roman" w:cs="Times New Roman"/>
          <w:color w:val="333333"/>
          <w:sz w:val="21"/>
          <w:szCs w:val="21"/>
          <w:shd w:val="clear" w:color="auto" w:fill="FFFFFF"/>
          <w:lang w:val="ru-RU"/>
        </w:rPr>
        <w:t>) </w:t>
      </w:r>
      <w:r w:rsidRPr="004007D2">
        <w:rPr>
          <w:rFonts w:ascii="Times New Roman" w:eastAsia="Calibri" w:hAnsi="Times New Roman" w:cs="Times New Roman"/>
          <w:color w:val="333333"/>
          <w:sz w:val="21"/>
          <w:szCs w:val="21"/>
          <w:shd w:val="clear" w:color="auto" w:fill="FFFFFF"/>
          <w:vertAlign w:val="superscript"/>
          <w:lang w:val="ru-RU"/>
        </w:rPr>
        <w:footnoteReference w:id="13"/>
      </w:r>
      <w:r w:rsidRPr="004007D2">
        <w:rPr>
          <w:rFonts w:ascii="Times New Roman" w:eastAsia="Calibri" w:hAnsi="Times New Roman" w:cs="Times New Roman"/>
          <w:sz w:val="28"/>
          <w:lang w:val="ru-RU"/>
        </w:rPr>
        <w:t>;</w:t>
      </w:r>
    </w:p>
    <w:p w14:paraId="0532BA44" w14:textId="77777777" w:rsidR="00574B73" w:rsidRPr="004007D2" w:rsidRDefault="00574B73" w:rsidP="003D7FA7">
      <w:pPr>
        <w:numPr>
          <w:ilvl w:val="0"/>
          <w:numId w:val="19"/>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Вусик</w:t>
      </w:r>
      <w:proofErr w:type="spellEnd"/>
      <w:r w:rsidRPr="004007D2">
        <w:rPr>
          <w:rFonts w:ascii="Times New Roman" w:eastAsia="Calibri" w:hAnsi="Times New Roman" w:cs="Times New Roman"/>
          <w:i/>
          <w:sz w:val="28"/>
          <w:lang w:val="ru-RU"/>
        </w:rPr>
        <w:t xml:space="preserve">; </w:t>
      </w:r>
    </w:p>
    <w:p w14:paraId="06207AAE" w14:textId="77777777" w:rsidR="00574B73" w:rsidRPr="004007D2" w:rsidRDefault="00574B73" w:rsidP="003D7FA7">
      <w:pPr>
        <w:numPr>
          <w:ilvl w:val="0"/>
          <w:numId w:val="19"/>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Кучер;</w:t>
      </w:r>
    </w:p>
    <w:p w14:paraId="270F0CA0" w14:textId="77777777" w:rsidR="00574B73" w:rsidRPr="004007D2" w:rsidRDefault="00574B73" w:rsidP="003D7FA7">
      <w:pPr>
        <w:numPr>
          <w:ilvl w:val="0"/>
          <w:numId w:val="19"/>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lastRenderedPageBreak/>
        <w:t>Чоловський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чоло</w:t>
      </w:r>
      <w:proofErr w:type="spellEnd"/>
      <w:r w:rsidRPr="004007D2">
        <w:rPr>
          <w:rFonts w:ascii="Times New Roman" w:eastAsia="Calibri" w:hAnsi="Times New Roman" w:cs="Times New Roman"/>
          <w:sz w:val="28"/>
          <w:lang w:val="ru-RU"/>
        </w:rPr>
        <w:t xml:space="preserve"> – 1</w:t>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szCs w:val="28"/>
          <w:shd w:val="clear" w:color="auto" w:fill="FFFFFF"/>
          <w:lang w:val="ru-RU"/>
        </w:rPr>
        <w:t xml:space="preserve"> «</w:t>
      </w:r>
      <w:proofErr w:type="spellStart"/>
      <w:r w:rsidRPr="004007D2">
        <w:rPr>
          <w:rFonts w:ascii="Times New Roman" w:eastAsia="Calibri" w:hAnsi="Times New Roman" w:cs="Times New Roman"/>
          <w:sz w:val="28"/>
          <w:szCs w:val="28"/>
          <w:shd w:val="clear" w:color="auto" w:fill="FFFFFF"/>
          <w:lang w:val="ru-RU"/>
        </w:rPr>
        <w:t>Верхня</w:t>
      </w:r>
      <w:proofErr w:type="spellEnd"/>
      <w:r w:rsidRPr="004007D2">
        <w:rPr>
          <w:rFonts w:ascii="Times New Roman" w:eastAsia="Calibri" w:hAnsi="Times New Roman" w:cs="Times New Roman"/>
          <w:sz w:val="28"/>
          <w:szCs w:val="28"/>
          <w:shd w:val="clear" w:color="auto" w:fill="FFFFFF"/>
          <w:lang w:val="ru-RU"/>
        </w:rPr>
        <w:t xml:space="preserve"> </w:t>
      </w:r>
      <w:proofErr w:type="spellStart"/>
      <w:r w:rsidRPr="004007D2">
        <w:rPr>
          <w:rFonts w:ascii="Times New Roman" w:eastAsia="Calibri" w:hAnsi="Times New Roman" w:cs="Times New Roman"/>
          <w:sz w:val="28"/>
          <w:szCs w:val="28"/>
          <w:shd w:val="clear" w:color="auto" w:fill="FFFFFF"/>
          <w:lang w:val="ru-RU"/>
        </w:rPr>
        <w:t>надочна</w:t>
      </w:r>
      <w:proofErr w:type="spellEnd"/>
      <w:r w:rsidRPr="004007D2">
        <w:rPr>
          <w:rFonts w:ascii="Times New Roman" w:eastAsia="Calibri" w:hAnsi="Times New Roman" w:cs="Times New Roman"/>
          <w:sz w:val="28"/>
          <w:szCs w:val="28"/>
          <w:shd w:val="clear" w:color="auto" w:fill="FFFFFF"/>
          <w:lang w:val="ru-RU"/>
        </w:rPr>
        <w:t xml:space="preserve"> </w:t>
      </w:r>
      <w:proofErr w:type="spellStart"/>
      <w:r w:rsidRPr="004007D2">
        <w:rPr>
          <w:rFonts w:ascii="Times New Roman" w:eastAsia="Calibri" w:hAnsi="Times New Roman" w:cs="Times New Roman"/>
          <w:sz w:val="28"/>
          <w:szCs w:val="28"/>
          <w:shd w:val="clear" w:color="auto" w:fill="FFFFFF"/>
          <w:lang w:val="ru-RU"/>
        </w:rPr>
        <w:t>частина</w:t>
      </w:r>
      <w:proofErr w:type="spellEnd"/>
      <w:r w:rsidRPr="004007D2">
        <w:rPr>
          <w:rFonts w:ascii="Times New Roman" w:eastAsia="Calibri" w:hAnsi="Times New Roman" w:cs="Times New Roman"/>
          <w:sz w:val="28"/>
          <w:szCs w:val="28"/>
          <w:shd w:val="clear" w:color="auto" w:fill="FFFFFF"/>
          <w:lang w:val="ru-RU"/>
        </w:rPr>
        <w:t xml:space="preserve"> </w:t>
      </w:r>
      <w:proofErr w:type="spellStart"/>
      <w:r w:rsidRPr="004007D2">
        <w:rPr>
          <w:rFonts w:ascii="Times New Roman" w:eastAsia="Calibri" w:hAnsi="Times New Roman" w:cs="Times New Roman"/>
          <w:sz w:val="28"/>
          <w:szCs w:val="28"/>
          <w:shd w:val="clear" w:color="auto" w:fill="FFFFFF"/>
          <w:lang w:val="ru-RU"/>
        </w:rPr>
        <w:t>обличчя</w:t>
      </w:r>
      <w:proofErr w:type="spellEnd"/>
      <w:r w:rsidRPr="004007D2">
        <w:rPr>
          <w:rFonts w:ascii="Times New Roman" w:eastAsia="Calibri" w:hAnsi="Times New Roman" w:cs="Times New Roman"/>
          <w:sz w:val="28"/>
          <w:szCs w:val="28"/>
          <w:shd w:val="clear" w:color="auto" w:fill="FFFFFF"/>
          <w:lang w:val="ru-RU"/>
        </w:rPr>
        <w:t xml:space="preserve"> </w:t>
      </w:r>
      <w:proofErr w:type="spellStart"/>
      <w:r w:rsidRPr="004007D2">
        <w:rPr>
          <w:rFonts w:ascii="Times New Roman" w:eastAsia="Calibri" w:hAnsi="Times New Roman" w:cs="Times New Roman"/>
          <w:sz w:val="28"/>
          <w:szCs w:val="28"/>
          <w:shd w:val="clear" w:color="auto" w:fill="FFFFFF"/>
          <w:lang w:val="ru-RU"/>
        </w:rPr>
        <w:t>людини</w:t>
      </w:r>
      <w:proofErr w:type="spellEnd"/>
      <w:r w:rsidRPr="004007D2">
        <w:rPr>
          <w:rFonts w:ascii="Times New Roman" w:eastAsia="Calibri" w:hAnsi="Times New Roman" w:cs="Times New Roman"/>
          <w:sz w:val="28"/>
          <w:szCs w:val="28"/>
          <w:shd w:val="clear" w:color="auto" w:fill="FFFFFF"/>
          <w:lang w:val="ru-RU"/>
        </w:rPr>
        <w:t>; лоб»);</w:t>
      </w:r>
      <w:r w:rsidRPr="004007D2">
        <w:rPr>
          <w:rFonts w:ascii="Times New Roman" w:eastAsia="Calibri" w:hAnsi="Times New Roman" w:cs="Times New Roman"/>
          <w:sz w:val="28"/>
          <w:szCs w:val="28"/>
          <w:shd w:val="clear" w:color="auto" w:fill="FFFFFF"/>
          <w:vertAlign w:val="superscript"/>
          <w:lang w:val="ru-RU"/>
        </w:rPr>
        <w:footnoteReference w:id="14"/>
      </w:r>
    </w:p>
    <w:p w14:paraId="07641E6F" w14:textId="77777777" w:rsidR="00574B73" w:rsidRPr="004007D2" w:rsidRDefault="00574B73" w:rsidP="003D7FA7">
      <w:pPr>
        <w:numPr>
          <w:ilvl w:val="0"/>
          <w:numId w:val="19"/>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Лисий </w:t>
      </w:r>
      <w:r w:rsidRPr="004007D2">
        <w:rPr>
          <w:rFonts w:ascii="Times New Roman" w:eastAsia="Calibri" w:hAnsi="Times New Roman" w:cs="Times New Roman"/>
          <w:sz w:val="28"/>
          <w:lang w:val="ru-RU"/>
        </w:rPr>
        <w:t>(</w:t>
      </w:r>
      <w:r w:rsidRPr="004007D2">
        <w:rPr>
          <w:rFonts w:ascii="Times New Roman" w:eastAsia="Calibri" w:hAnsi="Times New Roman" w:cs="Times New Roman"/>
          <w:sz w:val="28"/>
          <w:szCs w:val="28"/>
          <w:lang w:val="ru-RU"/>
        </w:rPr>
        <w:t>лисий – 1. «</w:t>
      </w:r>
      <w:r w:rsidRPr="004007D2">
        <w:rPr>
          <w:rFonts w:ascii="Times New Roman" w:eastAsia="Calibri" w:hAnsi="Times New Roman" w:cs="Times New Roman"/>
          <w:color w:val="333333"/>
          <w:sz w:val="28"/>
          <w:szCs w:val="28"/>
          <w:shd w:val="clear" w:color="auto" w:fill="FFFFFF"/>
          <w:lang w:val="ru-RU"/>
        </w:rPr>
        <w:t xml:space="preserve">З лисиною </w:t>
      </w:r>
      <w:proofErr w:type="spellStart"/>
      <w:r w:rsidRPr="004007D2">
        <w:rPr>
          <w:rFonts w:ascii="Times New Roman" w:eastAsia="Calibri" w:hAnsi="Times New Roman" w:cs="Times New Roman"/>
          <w:color w:val="333333"/>
          <w:sz w:val="28"/>
          <w:szCs w:val="28"/>
          <w:shd w:val="clear" w:color="auto" w:fill="FFFFFF"/>
          <w:lang w:val="ru-RU"/>
        </w:rPr>
        <w:t>або</w:t>
      </w:r>
      <w:proofErr w:type="spellEnd"/>
      <w:r w:rsidRPr="004007D2">
        <w:rPr>
          <w:rFonts w:ascii="Times New Roman" w:eastAsia="Calibri" w:hAnsi="Times New Roman" w:cs="Times New Roman"/>
          <w:color w:val="333333"/>
          <w:sz w:val="28"/>
          <w:szCs w:val="28"/>
          <w:shd w:val="clear" w:color="auto" w:fill="FFFFFF"/>
          <w:lang w:val="ru-RU"/>
        </w:rPr>
        <w:t xml:space="preserve"> без </w:t>
      </w:r>
      <w:proofErr w:type="spellStart"/>
      <w:r w:rsidRPr="004007D2">
        <w:rPr>
          <w:rFonts w:ascii="Times New Roman" w:eastAsia="Calibri" w:hAnsi="Times New Roman" w:cs="Times New Roman"/>
          <w:color w:val="333333"/>
          <w:sz w:val="28"/>
          <w:szCs w:val="28"/>
          <w:shd w:val="clear" w:color="auto" w:fill="FFFFFF"/>
          <w:lang w:val="ru-RU"/>
        </w:rPr>
        <w:t>волосся</w:t>
      </w:r>
      <w:proofErr w:type="spellEnd"/>
      <w:r w:rsidRPr="004007D2">
        <w:rPr>
          <w:rFonts w:ascii="Times New Roman" w:eastAsia="Calibri" w:hAnsi="Times New Roman" w:cs="Times New Roman"/>
          <w:color w:val="333333"/>
          <w:sz w:val="28"/>
          <w:szCs w:val="28"/>
          <w:shd w:val="clear" w:color="auto" w:fill="FFFFFF"/>
          <w:lang w:val="ru-RU"/>
        </w:rPr>
        <w:t xml:space="preserve"> (про голову)»</w:t>
      </w:r>
      <w:r w:rsidRPr="004007D2">
        <w:rPr>
          <w:rFonts w:ascii="Times New Roman" w:eastAsia="Calibri" w:hAnsi="Times New Roman" w:cs="Times New Roman"/>
          <w:sz w:val="28"/>
          <w:szCs w:val="28"/>
          <w:vertAlign w:val="superscript"/>
          <w:lang w:val="ru-RU"/>
        </w:rPr>
        <w:footnoteReference w:id="15"/>
      </w:r>
      <w:r w:rsidRPr="004007D2">
        <w:rPr>
          <w:rFonts w:ascii="Times New Roman" w:eastAsia="Calibri" w:hAnsi="Times New Roman" w:cs="Times New Roman"/>
          <w:sz w:val="28"/>
          <w:lang w:val="ru-RU"/>
        </w:rPr>
        <w:t>;</w:t>
      </w:r>
    </w:p>
    <w:p w14:paraId="26F046AB" w14:textId="77777777" w:rsidR="00574B73" w:rsidRPr="004007D2" w:rsidRDefault="00574B73" w:rsidP="003D7FA7">
      <w:pPr>
        <w:numPr>
          <w:ilvl w:val="0"/>
          <w:numId w:val="19"/>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Лисун</w:t>
      </w:r>
      <w:proofErr w:type="spellEnd"/>
      <w:r w:rsidRPr="004007D2">
        <w:rPr>
          <w:rFonts w:ascii="Times New Roman" w:eastAsia="Calibri" w:hAnsi="Times New Roman" w:cs="Times New Roman"/>
          <w:i/>
          <w:sz w:val="28"/>
          <w:lang w:val="ru-RU"/>
        </w:rPr>
        <w:t xml:space="preserve">. </w:t>
      </w:r>
    </w:p>
    <w:p w14:paraId="6AD3C664"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1. 3.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вказують</w:t>
      </w:r>
      <w:proofErr w:type="spellEnd"/>
      <w:r w:rsidRPr="004007D2">
        <w:rPr>
          <w:rFonts w:ascii="Times New Roman" w:eastAsia="Calibri" w:hAnsi="Times New Roman" w:cs="Times New Roman"/>
          <w:sz w:val="28"/>
          <w:lang w:val="ru-RU"/>
        </w:rPr>
        <w:t xml:space="preserve"> на вади </w:t>
      </w:r>
      <w:proofErr w:type="spellStart"/>
      <w:r w:rsidRPr="004007D2">
        <w:rPr>
          <w:rFonts w:ascii="Times New Roman" w:eastAsia="Calibri" w:hAnsi="Times New Roman" w:cs="Times New Roman"/>
          <w:sz w:val="28"/>
          <w:lang w:val="ru-RU"/>
        </w:rPr>
        <w:t>людини</w:t>
      </w:r>
      <w:proofErr w:type="spellEnd"/>
      <w:r w:rsidRPr="004007D2">
        <w:rPr>
          <w:rFonts w:ascii="Times New Roman" w:eastAsia="Calibri" w:hAnsi="Times New Roman" w:cs="Times New Roman"/>
          <w:sz w:val="28"/>
          <w:lang w:val="ru-RU"/>
        </w:rPr>
        <w:t xml:space="preserve">: </w:t>
      </w:r>
    </w:p>
    <w:p w14:paraId="596ED3FA"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Безпалов</w:t>
      </w:r>
      <w:proofErr w:type="spellEnd"/>
      <w:r w:rsidRPr="004007D2">
        <w:rPr>
          <w:rFonts w:ascii="Times New Roman" w:eastAsia="Calibri" w:hAnsi="Times New Roman" w:cs="Times New Roman"/>
          <w:i/>
          <w:sz w:val="28"/>
          <w:lang w:val="ru-RU"/>
        </w:rPr>
        <w:t xml:space="preserve">; </w:t>
      </w:r>
    </w:p>
    <w:p w14:paraId="0BC6FC29"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Безрученко;</w:t>
      </w:r>
    </w:p>
    <w:p w14:paraId="6BC4584E"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Горбань</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горбань</w:t>
      </w:r>
      <w:proofErr w:type="spellEnd"/>
      <w:r w:rsidRPr="004007D2">
        <w:rPr>
          <w:rFonts w:ascii="Times New Roman" w:eastAsia="Calibri" w:hAnsi="Times New Roman" w:cs="Times New Roman"/>
          <w:sz w:val="28"/>
          <w:lang w:val="ru-RU"/>
        </w:rPr>
        <w:t xml:space="preserve"> – «горбата </w:t>
      </w:r>
      <w:proofErr w:type="spellStart"/>
      <w:r w:rsidRPr="004007D2">
        <w:rPr>
          <w:rFonts w:ascii="Times New Roman" w:eastAsia="Calibri" w:hAnsi="Times New Roman" w:cs="Times New Roman"/>
          <w:sz w:val="28"/>
          <w:lang w:val="ru-RU"/>
        </w:rPr>
        <w:t>людина</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16"/>
      </w:r>
      <w:r w:rsidRPr="004007D2">
        <w:rPr>
          <w:rFonts w:ascii="Times New Roman" w:eastAsia="Calibri" w:hAnsi="Times New Roman" w:cs="Times New Roman"/>
          <w:sz w:val="28"/>
          <w:lang w:val="ru-RU"/>
        </w:rPr>
        <w:t>;</w:t>
      </w:r>
    </w:p>
    <w:p w14:paraId="667C9701"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Горбачов</w:t>
      </w:r>
      <w:proofErr w:type="spellEnd"/>
      <w:r w:rsidRPr="004007D2">
        <w:rPr>
          <w:rFonts w:ascii="Times New Roman" w:eastAsia="Calibri" w:hAnsi="Times New Roman" w:cs="Times New Roman"/>
          <w:i/>
          <w:sz w:val="28"/>
          <w:lang w:val="ru-RU"/>
        </w:rPr>
        <w:t>;</w:t>
      </w:r>
    </w:p>
    <w:p w14:paraId="54B9E624"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Горбонос;</w:t>
      </w:r>
    </w:p>
    <w:p w14:paraId="7ABED8AD"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Кривченко;</w:t>
      </w:r>
    </w:p>
    <w:p w14:paraId="068B70BE"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Сухоносов;</w:t>
      </w:r>
    </w:p>
    <w:p w14:paraId="2E70E14C"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Хорий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хорий</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діал</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Хворий</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17"/>
      </w:r>
      <w:r w:rsidRPr="004007D2">
        <w:rPr>
          <w:rFonts w:ascii="Times New Roman" w:eastAsia="Calibri" w:hAnsi="Times New Roman" w:cs="Times New Roman"/>
          <w:sz w:val="28"/>
          <w:lang w:val="ru-RU"/>
        </w:rPr>
        <w:t xml:space="preserve">; </w:t>
      </w:r>
    </w:p>
    <w:p w14:paraId="3B7FE3E5"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Циба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циба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довга</w:t>
      </w:r>
      <w:proofErr w:type="spellEnd"/>
      <w:r w:rsidRPr="004007D2">
        <w:rPr>
          <w:rFonts w:ascii="Times New Roman" w:eastAsia="Calibri" w:hAnsi="Times New Roman" w:cs="Times New Roman"/>
          <w:sz w:val="28"/>
          <w:lang w:val="ru-RU"/>
        </w:rPr>
        <w:t xml:space="preserve"> нога»)</w:t>
      </w:r>
      <w:r w:rsidRPr="004007D2">
        <w:rPr>
          <w:rFonts w:ascii="Times New Roman" w:eastAsia="Calibri" w:hAnsi="Times New Roman" w:cs="Times New Roman"/>
          <w:sz w:val="28"/>
          <w:vertAlign w:val="superscript"/>
          <w:lang w:val="ru-RU"/>
        </w:rPr>
        <w:footnoteReference w:id="18"/>
      </w:r>
      <w:r w:rsidRPr="004007D2">
        <w:rPr>
          <w:rFonts w:ascii="Times New Roman" w:eastAsia="Calibri" w:hAnsi="Times New Roman" w:cs="Times New Roman"/>
          <w:sz w:val="28"/>
          <w:lang w:val="ru-RU"/>
        </w:rPr>
        <w:t>;</w:t>
      </w:r>
    </w:p>
    <w:p w14:paraId="3456A661" w14:textId="77777777" w:rsidR="00574B73" w:rsidRPr="004007D2" w:rsidRDefault="00574B73" w:rsidP="003D7FA7">
      <w:pPr>
        <w:numPr>
          <w:ilvl w:val="0"/>
          <w:numId w:val="21"/>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 Щербань </w:t>
      </w:r>
      <w:r w:rsidRPr="004007D2">
        <w:rPr>
          <w:rFonts w:ascii="Times New Roman" w:eastAsia="Calibri" w:hAnsi="Times New Roman" w:cs="Times New Roman"/>
          <w:sz w:val="28"/>
          <w:lang w:val="ru-RU"/>
        </w:rPr>
        <w:t>(щербина – «</w:t>
      </w:r>
      <w:proofErr w:type="spellStart"/>
      <w:r w:rsidRPr="004007D2">
        <w:rPr>
          <w:rFonts w:ascii="Times New Roman" w:eastAsia="Calibri" w:hAnsi="Times New Roman" w:cs="Times New Roman"/>
          <w:sz w:val="28"/>
          <w:lang w:val="ru-RU"/>
        </w:rPr>
        <w:t>Отвір</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роті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утворився</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місці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відсутнього</w:t>
      </w:r>
      <w:proofErr w:type="spellEnd"/>
      <w:r w:rsidRPr="004007D2">
        <w:rPr>
          <w:rFonts w:ascii="Times New Roman" w:eastAsia="Calibri" w:hAnsi="Times New Roman" w:cs="Times New Roman"/>
          <w:sz w:val="28"/>
          <w:lang w:val="ru-RU"/>
        </w:rPr>
        <w:t xml:space="preserve"> зуба»)</w:t>
      </w:r>
      <w:r w:rsidRPr="004007D2">
        <w:rPr>
          <w:rFonts w:ascii="Times New Roman" w:eastAsia="Calibri" w:hAnsi="Times New Roman" w:cs="Times New Roman"/>
          <w:sz w:val="28"/>
          <w:vertAlign w:val="superscript"/>
          <w:lang w:val="ru-RU"/>
        </w:rPr>
        <w:footnoteReference w:id="19"/>
      </w:r>
      <w:r w:rsidRPr="004007D2">
        <w:rPr>
          <w:rFonts w:ascii="Times New Roman" w:eastAsia="Calibri" w:hAnsi="Times New Roman" w:cs="Times New Roman"/>
          <w:sz w:val="28"/>
          <w:lang w:val="ru-RU"/>
        </w:rPr>
        <w:t xml:space="preserve">. </w:t>
      </w:r>
    </w:p>
    <w:p w14:paraId="7B399713"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1.4. 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характеризують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людину</w:t>
      </w:r>
      <w:proofErr w:type="spellEnd"/>
      <w:r w:rsidRPr="004007D2">
        <w:rPr>
          <w:rFonts w:ascii="Times New Roman" w:eastAsia="Calibri" w:hAnsi="Times New Roman" w:cs="Times New Roman"/>
          <w:sz w:val="28"/>
          <w:lang w:val="ru-RU"/>
        </w:rPr>
        <w:t xml:space="preserve"> за </w:t>
      </w:r>
      <w:proofErr w:type="spellStart"/>
      <w:r w:rsidRPr="004007D2">
        <w:rPr>
          <w:rFonts w:ascii="Times New Roman" w:eastAsia="Calibri" w:hAnsi="Times New Roman" w:cs="Times New Roman"/>
          <w:sz w:val="28"/>
          <w:lang w:val="ru-RU"/>
        </w:rPr>
        <w:t>особливостями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зросту</w:t>
      </w:r>
      <w:proofErr w:type="spellEnd"/>
      <w:r w:rsidRPr="004007D2">
        <w:rPr>
          <w:rFonts w:ascii="Times New Roman" w:eastAsia="Calibri" w:hAnsi="Times New Roman" w:cs="Times New Roman"/>
          <w:sz w:val="28"/>
          <w:lang w:val="ru-RU"/>
        </w:rPr>
        <w:t xml:space="preserve">: </w:t>
      </w:r>
    </w:p>
    <w:p w14:paraId="6B65AAD0" w14:textId="77777777" w:rsidR="00574B73" w:rsidRPr="004007D2" w:rsidRDefault="00574B73" w:rsidP="003D7FA7">
      <w:pPr>
        <w:numPr>
          <w:ilvl w:val="0"/>
          <w:numId w:val="22"/>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Довгалюк </w:t>
      </w: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довгий</w:t>
      </w:r>
      <w:proofErr w:type="spellEnd"/>
      <w:r w:rsidRPr="004007D2">
        <w:rPr>
          <w:rFonts w:ascii="Times New Roman" w:eastAsia="Calibri" w:hAnsi="Times New Roman" w:cs="Times New Roman"/>
          <w:sz w:val="28"/>
          <w:lang w:val="ru-RU"/>
        </w:rPr>
        <w:t xml:space="preserve"> – 1</w:t>
      </w:r>
      <w:r w:rsidRPr="004007D2">
        <w:rPr>
          <w:rFonts w:ascii="Times New Roman" w:eastAsia="Calibri" w:hAnsi="Times New Roman" w:cs="Times New Roman"/>
          <w:sz w:val="28"/>
          <w:szCs w:val="28"/>
          <w:lang w:val="ru-RU"/>
        </w:rPr>
        <w:t>. «</w:t>
      </w:r>
      <w:proofErr w:type="spellStart"/>
      <w:r w:rsidRPr="004007D2">
        <w:rPr>
          <w:rFonts w:ascii="Times New Roman" w:eastAsia="Calibri" w:hAnsi="Times New Roman" w:cs="Times New Roman"/>
          <w:color w:val="333333"/>
          <w:sz w:val="28"/>
          <w:szCs w:val="28"/>
          <w:shd w:val="clear" w:color="auto" w:fill="FFFFFF"/>
          <w:lang w:val="ru-RU"/>
        </w:rPr>
        <w:t>Високий</w:t>
      </w:r>
      <w:proofErr w:type="spellEnd"/>
      <w:r w:rsidRPr="004007D2">
        <w:rPr>
          <w:rFonts w:ascii="Times New Roman" w:eastAsia="Calibri" w:hAnsi="Times New Roman" w:cs="Times New Roman"/>
          <w:color w:val="333333"/>
          <w:sz w:val="28"/>
          <w:szCs w:val="28"/>
          <w:shd w:val="clear" w:color="auto" w:fill="FFFFFF"/>
          <w:lang w:val="ru-RU"/>
        </w:rPr>
        <w:t xml:space="preserve"> на </w:t>
      </w:r>
      <w:proofErr w:type="spellStart"/>
      <w:r w:rsidRPr="004007D2">
        <w:rPr>
          <w:rFonts w:ascii="Times New Roman" w:eastAsia="Calibri" w:hAnsi="Times New Roman" w:cs="Times New Roman"/>
          <w:color w:val="333333"/>
          <w:sz w:val="28"/>
          <w:szCs w:val="28"/>
          <w:shd w:val="clear" w:color="auto" w:fill="FFFFFF"/>
          <w:lang w:val="ru-RU"/>
        </w:rPr>
        <w:t>зріст</w:t>
      </w:r>
      <w:proofErr w:type="spellEnd"/>
      <w:r w:rsidRPr="004007D2">
        <w:rPr>
          <w:rFonts w:ascii="Times New Roman" w:eastAsia="Calibri" w:hAnsi="Times New Roman" w:cs="Times New Roman"/>
          <w:color w:val="333333"/>
          <w:sz w:val="28"/>
          <w:szCs w:val="28"/>
          <w:shd w:val="clear" w:color="auto" w:fill="FFFFFF"/>
          <w:lang w:val="ru-RU"/>
        </w:rPr>
        <w:t xml:space="preserve"> (про </w:t>
      </w:r>
      <w:proofErr w:type="spellStart"/>
      <w:r w:rsidRPr="004007D2">
        <w:rPr>
          <w:rFonts w:ascii="Times New Roman" w:eastAsia="Calibri" w:hAnsi="Times New Roman" w:cs="Times New Roman"/>
          <w:color w:val="333333"/>
          <w:sz w:val="28"/>
          <w:szCs w:val="28"/>
          <w:shd w:val="clear" w:color="auto" w:fill="FFFFFF"/>
          <w:lang w:val="ru-RU"/>
        </w:rPr>
        <w:t>людину</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20"/>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lang w:val="ru-RU"/>
        </w:rPr>
        <w:t xml:space="preserve"> </w:t>
      </w:r>
    </w:p>
    <w:p w14:paraId="3656D198" w14:textId="77777777" w:rsidR="00574B73" w:rsidRPr="004007D2" w:rsidRDefault="00574B73" w:rsidP="003D7FA7">
      <w:pPr>
        <w:numPr>
          <w:ilvl w:val="0"/>
          <w:numId w:val="22"/>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Довгань; </w:t>
      </w:r>
    </w:p>
    <w:p w14:paraId="3BB37A94" w14:textId="77777777" w:rsidR="00574B73" w:rsidRPr="004007D2" w:rsidRDefault="00574B73" w:rsidP="003D7FA7">
      <w:pPr>
        <w:numPr>
          <w:ilvl w:val="0"/>
          <w:numId w:val="22"/>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Коротков</w:t>
      </w:r>
      <w:r w:rsidRPr="004007D2">
        <w:rPr>
          <w:rFonts w:ascii="Times New Roman" w:eastAsia="Calibri" w:hAnsi="Times New Roman" w:cs="Times New Roman"/>
          <w:sz w:val="28"/>
          <w:lang w:val="ru-RU"/>
        </w:rPr>
        <w:t xml:space="preserve"> (короткий – 1</w:t>
      </w:r>
      <w:r w:rsidRPr="004007D2">
        <w:rPr>
          <w:rFonts w:ascii="Times New Roman" w:eastAsia="Calibri" w:hAnsi="Times New Roman" w:cs="Times New Roman"/>
          <w:sz w:val="28"/>
          <w:szCs w:val="28"/>
          <w:lang w:val="ru-RU"/>
        </w:rPr>
        <w:t>. «</w:t>
      </w:r>
      <w:proofErr w:type="spellStart"/>
      <w:r w:rsidRPr="004007D2">
        <w:rPr>
          <w:rFonts w:ascii="Times New Roman" w:eastAsia="Calibri" w:hAnsi="Times New Roman" w:cs="Times New Roman"/>
          <w:color w:val="333333"/>
          <w:sz w:val="28"/>
          <w:szCs w:val="28"/>
          <w:shd w:val="clear" w:color="auto" w:fill="FFFFFF"/>
          <w:lang w:val="ru-RU"/>
        </w:rPr>
        <w:t>Невисокий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низький</w:t>
      </w:r>
      <w:proofErr w:type="spellEnd"/>
      <w:r w:rsidRPr="004007D2">
        <w:rPr>
          <w:rFonts w:ascii="Times New Roman" w:eastAsia="Calibri" w:hAnsi="Times New Roman" w:cs="Times New Roman"/>
          <w:color w:val="333333"/>
          <w:sz w:val="28"/>
          <w:szCs w:val="28"/>
          <w:shd w:val="clear" w:color="auto" w:fill="FFFFFF"/>
          <w:lang w:val="ru-RU"/>
        </w:rPr>
        <w:t>» )</w:t>
      </w:r>
      <w:r w:rsidRPr="004007D2">
        <w:rPr>
          <w:rFonts w:ascii="Times New Roman" w:eastAsia="Calibri" w:hAnsi="Times New Roman" w:cs="Times New Roman"/>
          <w:color w:val="333333"/>
          <w:sz w:val="28"/>
          <w:szCs w:val="28"/>
          <w:shd w:val="clear" w:color="auto" w:fill="FFFFFF"/>
          <w:vertAlign w:val="superscript"/>
          <w:lang w:val="ru-RU"/>
        </w:rPr>
        <w:footnoteReference w:id="21"/>
      </w:r>
      <w:r w:rsidRPr="004007D2">
        <w:rPr>
          <w:rFonts w:ascii="Times New Roman" w:eastAsia="Calibri" w:hAnsi="Times New Roman" w:cs="Times New Roman"/>
          <w:sz w:val="28"/>
          <w:szCs w:val="28"/>
          <w:lang w:val="ru-RU"/>
        </w:rPr>
        <w:t>;</w:t>
      </w:r>
    </w:p>
    <w:p w14:paraId="6F7248BE"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1.5. 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вказують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особливості</w:t>
      </w:r>
      <w:proofErr w:type="spellEnd"/>
      <w:r w:rsidRPr="004007D2">
        <w:rPr>
          <w:rFonts w:ascii="Times New Roman" w:eastAsia="Calibri" w:hAnsi="Times New Roman" w:cs="Times New Roman"/>
          <w:sz w:val="28"/>
          <w:lang w:val="ru-RU"/>
        </w:rPr>
        <w:t xml:space="preserve"> ходи: </w:t>
      </w:r>
    </w:p>
    <w:p w14:paraId="0E5D9E15" w14:textId="77777777" w:rsidR="00574B73" w:rsidRPr="004007D2" w:rsidRDefault="00574B73" w:rsidP="003D7FA7">
      <w:pPr>
        <w:numPr>
          <w:ilvl w:val="0"/>
          <w:numId w:val="23"/>
        </w:numPr>
        <w:spacing w:after="0" w:line="360" w:lineRule="auto"/>
        <w:ind w:left="0" w:firstLine="709"/>
        <w:contextualSpacing/>
        <w:jc w:val="both"/>
        <w:rPr>
          <w:rFonts w:ascii="Times New Roman" w:eastAsia="Calibri" w:hAnsi="Times New Roman" w:cs="Times New Roman"/>
          <w:sz w:val="28"/>
          <w:szCs w:val="28"/>
          <w:lang w:val="ru-RU"/>
        </w:rPr>
      </w:pPr>
      <w:proofErr w:type="spellStart"/>
      <w:r w:rsidRPr="004007D2">
        <w:rPr>
          <w:rFonts w:ascii="Times New Roman" w:eastAsia="Calibri" w:hAnsi="Times New Roman" w:cs="Times New Roman"/>
          <w:i/>
          <w:sz w:val="28"/>
          <w:lang w:val="ru-RU"/>
        </w:rPr>
        <w:t>Коливайло</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szCs w:val="28"/>
          <w:lang w:val="ru-RU"/>
        </w:rPr>
        <w:t>коливатися</w:t>
      </w:r>
      <w:proofErr w:type="spellEnd"/>
      <w:r w:rsidRPr="004007D2">
        <w:rPr>
          <w:rFonts w:ascii="Times New Roman" w:eastAsia="Calibri" w:hAnsi="Times New Roman" w:cs="Times New Roman"/>
          <w:sz w:val="28"/>
          <w:szCs w:val="28"/>
          <w:lang w:val="ru-RU"/>
        </w:rPr>
        <w:t xml:space="preserve"> – 1. «</w:t>
      </w:r>
      <w:proofErr w:type="spellStart"/>
      <w:r w:rsidRPr="004007D2">
        <w:rPr>
          <w:rFonts w:ascii="Times New Roman" w:eastAsia="Calibri" w:hAnsi="Times New Roman" w:cs="Times New Roman"/>
          <w:color w:val="333333"/>
          <w:sz w:val="28"/>
          <w:szCs w:val="28"/>
          <w:shd w:val="clear" w:color="auto" w:fill="FFFFFF"/>
          <w:lang w:val="ru-RU"/>
        </w:rPr>
        <w:t>Похитуватися</w:t>
      </w:r>
      <w:proofErr w:type="spellEnd"/>
      <w:r w:rsidRPr="004007D2">
        <w:rPr>
          <w:rFonts w:ascii="Times New Roman" w:eastAsia="Calibri" w:hAnsi="Times New Roman" w:cs="Times New Roman"/>
          <w:color w:val="333333"/>
          <w:sz w:val="28"/>
          <w:szCs w:val="28"/>
          <w:shd w:val="clear" w:color="auto" w:fill="FFFFFF"/>
          <w:lang w:val="ru-RU"/>
        </w:rPr>
        <w:t xml:space="preserve"> (у такт </w:t>
      </w:r>
      <w:proofErr w:type="spellStart"/>
      <w:r w:rsidRPr="004007D2">
        <w:rPr>
          <w:rFonts w:ascii="Times New Roman" w:eastAsia="Calibri" w:hAnsi="Times New Roman" w:cs="Times New Roman"/>
          <w:color w:val="333333"/>
          <w:sz w:val="28"/>
          <w:szCs w:val="28"/>
          <w:shd w:val="clear" w:color="auto" w:fill="FFFFFF"/>
          <w:lang w:val="ru-RU"/>
        </w:rPr>
        <w:t>роботи</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ходьби</w:t>
      </w:r>
      <w:proofErr w:type="spellEnd"/>
      <w:r w:rsidRPr="004007D2">
        <w:rPr>
          <w:rFonts w:ascii="Times New Roman" w:eastAsia="Calibri" w:hAnsi="Times New Roman" w:cs="Times New Roman"/>
          <w:color w:val="333333"/>
          <w:sz w:val="28"/>
          <w:szCs w:val="28"/>
          <w:shd w:val="clear" w:color="auto" w:fill="FFFFFF"/>
          <w:lang w:val="ru-RU"/>
        </w:rPr>
        <w:t xml:space="preserve"> і та </w:t>
      </w:r>
      <w:proofErr w:type="spellStart"/>
      <w:r w:rsidRPr="004007D2">
        <w:rPr>
          <w:rFonts w:ascii="Times New Roman" w:eastAsia="Calibri" w:hAnsi="Times New Roman" w:cs="Times New Roman"/>
          <w:color w:val="333333"/>
          <w:sz w:val="28"/>
          <w:szCs w:val="28"/>
          <w:shd w:val="clear" w:color="auto" w:fill="FFFFFF"/>
          <w:lang w:val="ru-RU"/>
        </w:rPr>
        <w:t>ін</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22"/>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color w:val="333333"/>
          <w:sz w:val="28"/>
          <w:szCs w:val="28"/>
          <w:shd w:val="clear" w:color="auto" w:fill="FFFFFF"/>
          <w:lang w:val="ru-RU"/>
        </w:rPr>
        <w:t xml:space="preserve"> </w:t>
      </w:r>
      <w:r w:rsidRPr="004007D2">
        <w:rPr>
          <w:rFonts w:ascii="Times New Roman" w:eastAsia="Calibri" w:hAnsi="Times New Roman" w:cs="Times New Roman"/>
          <w:sz w:val="28"/>
          <w:szCs w:val="28"/>
          <w:lang w:val="ru-RU"/>
        </w:rPr>
        <w:t xml:space="preserve"> </w:t>
      </w:r>
    </w:p>
    <w:p w14:paraId="38864540" w14:textId="77777777" w:rsidR="00574B73" w:rsidRPr="004007D2" w:rsidRDefault="00574B73" w:rsidP="003D7FA7">
      <w:pPr>
        <w:numPr>
          <w:ilvl w:val="0"/>
          <w:numId w:val="23"/>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lastRenderedPageBreak/>
        <w:t>Човгань</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човгати</w:t>
      </w:r>
      <w:proofErr w:type="spellEnd"/>
      <w:r w:rsidRPr="004007D2">
        <w:rPr>
          <w:rFonts w:ascii="Times New Roman" w:eastAsia="Calibri" w:hAnsi="Times New Roman" w:cs="Times New Roman"/>
          <w:sz w:val="28"/>
          <w:szCs w:val="28"/>
          <w:lang w:val="ru-RU"/>
        </w:rPr>
        <w:t xml:space="preserve"> – 1. «</w:t>
      </w:r>
      <w:proofErr w:type="spellStart"/>
      <w:r w:rsidRPr="004007D2">
        <w:rPr>
          <w:rFonts w:ascii="Times New Roman" w:eastAsia="Calibri" w:hAnsi="Times New Roman" w:cs="Times New Roman"/>
          <w:color w:val="333333"/>
          <w:sz w:val="28"/>
          <w:szCs w:val="28"/>
          <w:shd w:val="clear" w:color="auto" w:fill="FFFFFF"/>
          <w:lang w:val="ru-RU"/>
        </w:rPr>
        <w:t>Іти</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ходити</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повільно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ледве</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піднімаючи</w:t>
      </w:r>
      <w:proofErr w:type="spellEnd"/>
      <w:r w:rsidRPr="004007D2">
        <w:rPr>
          <w:rFonts w:ascii="Times New Roman" w:eastAsia="Calibri" w:hAnsi="Times New Roman" w:cs="Times New Roman"/>
          <w:color w:val="333333"/>
          <w:sz w:val="28"/>
          <w:szCs w:val="28"/>
          <w:shd w:val="clear" w:color="auto" w:fill="FFFFFF"/>
          <w:lang w:val="ru-RU"/>
        </w:rPr>
        <w:t xml:space="preserve"> ноги; </w:t>
      </w:r>
      <w:proofErr w:type="spellStart"/>
      <w:r w:rsidRPr="004007D2">
        <w:rPr>
          <w:rFonts w:ascii="Times New Roman" w:eastAsia="Calibri" w:hAnsi="Times New Roman" w:cs="Times New Roman"/>
          <w:color w:val="333333"/>
          <w:sz w:val="28"/>
          <w:szCs w:val="28"/>
          <w:shd w:val="clear" w:color="auto" w:fill="FFFFFF"/>
          <w:lang w:val="ru-RU"/>
        </w:rPr>
        <w:t>плестися</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23"/>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color w:val="333333"/>
          <w:sz w:val="28"/>
          <w:szCs w:val="28"/>
          <w:shd w:val="clear" w:color="auto" w:fill="FFFFFF"/>
          <w:lang w:val="ru-RU"/>
        </w:rPr>
        <w:t xml:space="preserve"> </w:t>
      </w:r>
      <w:r w:rsidRPr="004007D2">
        <w:rPr>
          <w:rFonts w:ascii="Times New Roman" w:eastAsia="Calibri" w:hAnsi="Times New Roman" w:cs="Times New Roman"/>
          <w:sz w:val="28"/>
          <w:szCs w:val="28"/>
          <w:lang w:val="ru-RU"/>
        </w:rPr>
        <w:t xml:space="preserve"> </w:t>
      </w:r>
    </w:p>
    <w:p w14:paraId="121B75E1" w14:textId="77777777" w:rsidR="00574B73" w:rsidRPr="004007D2" w:rsidRDefault="00574B73" w:rsidP="003D7FA7">
      <w:pPr>
        <w:numPr>
          <w:ilvl w:val="0"/>
          <w:numId w:val="23"/>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szCs w:val="28"/>
          <w:lang w:val="ru-RU"/>
        </w:rPr>
        <w:t>Лендя</w:t>
      </w:r>
      <w:proofErr w:type="spellEnd"/>
      <w:r w:rsidRPr="004007D2">
        <w:rPr>
          <w:rFonts w:ascii="Times New Roman" w:eastAsia="Calibri" w:hAnsi="Times New Roman" w:cs="Times New Roman"/>
          <w:i/>
          <w:sz w:val="28"/>
          <w:szCs w:val="28"/>
          <w:lang w:val="ru-RU"/>
        </w:rPr>
        <w:t xml:space="preserve">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лендати</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sz w:val="28"/>
          <w:szCs w:val="28"/>
          <w:lang w:val="ru-RU"/>
        </w:rPr>
        <w:t>швендяти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ходити</w:t>
      </w:r>
      <w:proofErr w:type="spellEnd"/>
      <w:r w:rsidRPr="004007D2">
        <w:rPr>
          <w:rFonts w:ascii="Times New Roman" w:eastAsia="Calibri" w:hAnsi="Times New Roman" w:cs="Times New Roman"/>
          <w:sz w:val="28"/>
          <w:szCs w:val="28"/>
          <w:lang w:val="ru-RU"/>
        </w:rPr>
        <w:t xml:space="preserve"> без </w:t>
      </w:r>
      <w:proofErr w:type="spellStart"/>
      <w:r w:rsidRPr="004007D2">
        <w:rPr>
          <w:rFonts w:ascii="Times New Roman" w:eastAsia="Calibri" w:hAnsi="Times New Roman" w:cs="Times New Roman"/>
          <w:sz w:val="28"/>
          <w:szCs w:val="28"/>
          <w:lang w:val="ru-RU"/>
        </w:rPr>
        <w:t>діла</w:t>
      </w:r>
      <w:proofErr w:type="spellEnd"/>
      <w:r w:rsidRPr="004007D2">
        <w:rPr>
          <w:rFonts w:ascii="Times New Roman" w:eastAsia="Calibri" w:hAnsi="Times New Roman" w:cs="Times New Roman"/>
          <w:sz w:val="28"/>
          <w:szCs w:val="28"/>
          <w:lang w:val="ru-RU"/>
        </w:rPr>
        <w:t>»);</w:t>
      </w:r>
    </w:p>
    <w:p w14:paraId="4285F31C" w14:textId="77777777" w:rsidR="00574B73" w:rsidRPr="004007D2" w:rsidRDefault="00574B73" w:rsidP="003D7FA7">
      <w:pPr>
        <w:numPr>
          <w:ilvl w:val="0"/>
          <w:numId w:val="23"/>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Цубенко</w:t>
      </w:r>
      <w:proofErr w:type="spellEnd"/>
      <w:r w:rsidRPr="004007D2">
        <w:rPr>
          <w:rFonts w:ascii="Times New Roman" w:eastAsia="Calibri" w:hAnsi="Times New Roman" w:cs="Times New Roman"/>
          <w:sz w:val="28"/>
          <w:lang w:val="ru-RU"/>
        </w:rPr>
        <w:t>;</w:t>
      </w:r>
    </w:p>
    <w:p w14:paraId="27CC3FC2" w14:textId="77777777" w:rsidR="00574B73" w:rsidRPr="004007D2" w:rsidRDefault="00574B73" w:rsidP="003D7FA7">
      <w:pPr>
        <w:numPr>
          <w:ilvl w:val="0"/>
          <w:numId w:val="2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Цопа</w:t>
      </w:r>
      <w:proofErr w:type="spellEnd"/>
      <w:r w:rsidRPr="004007D2">
        <w:rPr>
          <w:rFonts w:ascii="Times New Roman" w:eastAsia="Calibri" w:hAnsi="Times New Roman" w:cs="Times New Roman"/>
          <w:i/>
          <w:sz w:val="28"/>
          <w:lang w:val="ru-RU"/>
        </w:rPr>
        <w:t>.</w:t>
      </w:r>
    </w:p>
    <w:p w14:paraId="61B6ACFF"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1.6. 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вказують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інші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особливості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зовнішнього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вигляду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людини</w:t>
      </w:r>
      <w:proofErr w:type="spellEnd"/>
      <w:r w:rsidRPr="004007D2">
        <w:rPr>
          <w:rFonts w:ascii="Times New Roman" w:eastAsia="Calibri" w:hAnsi="Times New Roman" w:cs="Times New Roman"/>
          <w:sz w:val="28"/>
          <w:lang w:val="ru-RU"/>
        </w:rPr>
        <w:t xml:space="preserve">: </w:t>
      </w:r>
    </w:p>
    <w:p w14:paraId="3817A354" w14:textId="77777777" w:rsidR="00574B73" w:rsidRPr="004007D2" w:rsidRDefault="00574B73" w:rsidP="003D7FA7">
      <w:pPr>
        <w:numPr>
          <w:ilvl w:val="0"/>
          <w:numId w:val="24"/>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Вернигора</w:t>
      </w:r>
      <w:r w:rsidRPr="004007D2">
        <w:rPr>
          <w:rFonts w:ascii="Times New Roman" w:eastAsia="Calibri" w:hAnsi="Times New Roman" w:cs="Times New Roman"/>
          <w:sz w:val="28"/>
          <w:lang w:val="ru-RU"/>
        </w:rPr>
        <w:t xml:space="preserve"> (про </w:t>
      </w:r>
      <w:proofErr w:type="spellStart"/>
      <w:r w:rsidRPr="004007D2">
        <w:rPr>
          <w:rFonts w:ascii="Times New Roman" w:eastAsia="Calibri" w:hAnsi="Times New Roman" w:cs="Times New Roman"/>
          <w:sz w:val="28"/>
          <w:lang w:val="ru-RU"/>
        </w:rPr>
        <w:t>фізично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дужу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людину</w:t>
      </w:r>
      <w:proofErr w:type="spellEnd"/>
      <w:r w:rsidRPr="004007D2">
        <w:rPr>
          <w:rFonts w:ascii="Times New Roman" w:eastAsia="Calibri" w:hAnsi="Times New Roman" w:cs="Times New Roman"/>
          <w:sz w:val="28"/>
          <w:lang w:val="ru-RU"/>
        </w:rPr>
        <w:t>);</w:t>
      </w:r>
    </w:p>
    <w:p w14:paraId="7DE1AE8B" w14:textId="77777777" w:rsidR="00574B73" w:rsidRPr="004007D2" w:rsidRDefault="00574B73" w:rsidP="003D7FA7">
      <w:pPr>
        <w:numPr>
          <w:ilvl w:val="0"/>
          <w:numId w:val="2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Гарник</w:t>
      </w:r>
      <w:proofErr w:type="spellEnd"/>
      <w:r w:rsidRPr="004007D2">
        <w:rPr>
          <w:rFonts w:ascii="Times New Roman" w:eastAsia="Calibri" w:hAnsi="Times New Roman" w:cs="Times New Roman"/>
          <w:i/>
          <w:sz w:val="28"/>
          <w:lang w:val="ru-RU"/>
        </w:rPr>
        <w:t>;</w:t>
      </w:r>
    </w:p>
    <w:p w14:paraId="55F21350" w14:textId="77777777" w:rsidR="00574B73" w:rsidRPr="004007D2" w:rsidRDefault="00574B73" w:rsidP="003D7FA7">
      <w:pPr>
        <w:numPr>
          <w:ilvl w:val="0"/>
          <w:numId w:val="2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Кремінський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кремінь</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 «</w:t>
      </w:r>
      <w:r w:rsidRPr="004007D2">
        <w:rPr>
          <w:rFonts w:ascii="Times New Roman" w:eastAsia="Calibri" w:hAnsi="Times New Roman" w:cs="Times New Roman"/>
          <w:color w:val="333333"/>
          <w:sz w:val="28"/>
          <w:szCs w:val="28"/>
          <w:shd w:val="clear" w:color="auto" w:fill="FFFFFF"/>
          <w:lang w:val="ru-RU"/>
        </w:rPr>
        <w:t xml:space="preserve">про </w:t>
      </w:r>
      <w:proofErr w:type="spellStart"/>
      <w:r w:rsidRPr="004007D2">
        <w:rPr>
          <w:rFonts w:ascii="Times New Roman" w:eastAsia="Calibri" w:hAnsi="Times New Roman" w:cs="Times New Roman"/>
          <w:color w:val="333333"/>
          <w:sz w:val="28"/>
          <w:szCs w:val="28"/>
          <w:shd w:val="clear" w:color="auto" w:fill="FFFFFF"/>
          <w:lang w:val="ru-RU"/>
        </w:rPr>
        <w:t>міцну</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здоров'ям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людину</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24"/>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lang w:val="ru-RU"/>
        </w:rPr>
        <w:t xml:space="preserve"> </w:t>
      </w:r>
    </w:p>
    <w:p w14:paraId="42DBD7FA" w14:textId="77777777" w:rsidR="00574B73" w:rsidRPr="004007D2" w:rsidRDefault="00574B73" w:rsidP="003D7FA7">
      <w:pPr>
        <w:numPr>
          <w:ilvl w:val="0"/>
          <w:numId w:val="24"/>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Моргунова </w:t>
      </w: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моргати</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мимоволі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швидко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опускати</w:t>
      </w:r>
      <w:proofErr w:type="spellEnd"/>
      <w:r w:rsidRPr="004007D2">
        <w:rPr>
          <w:rFonts w:ascii="Times New Roman" w:eastAsia="Calibri" w:hAnsi="Times New Roman" w:cs="Times New Roman"/>
          <w:sz w:val="28"/>
          <w:lang w:val="ru-RU"/>
        </w:rPr>
        <w:t xml:space="preserve"> й </w:t>
      </w:r>
      <w:proofErr w:type="spellStart"/>
      <w:r w:rsidRPr="004007D2">
        <w:rPr>
          <w:rFonts w:ascii="Times New Roman" w:eastAsia="Calibri" w:hAnsi="Times New Roman" w:cs="Times New Roman"/>
          <w:sz w:val="28"/>
          <w:lang w:val="ru-RU"/>
        </w:rPr>
        <w:t>піднімати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повіки</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вії</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25"/>
      </w:r>
      <w:r w:rsidRPr="004007D2">
        <w:rPr>
          <w:rFonts w:ascii="Times New Roman" w:eastAsia="Calibri" w:hAnsi="Times New Roman" w:cs="Times New Roman"/>
          <w:sz w:val="28"/>
          <w:lang w:val="ru-RU"/>
        </w:rPr>
        <w:t>;</w:t>
      </w:r>
    </w:p>
    <w:p w14:paraId="06F96B97" w14:textId="77777777" w:rsidR="00574B73" w:rsidRPr="004007D2" w:rsidRDefault="00574B73" w:rsidP="003D7FA7">
      <w:pPr>
        <w:numPr>
          <w:ilvl w:val="0"/>
          <w:numId w:val="2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Нечипорук</w:t>
      </w:r>
      <w:proofErr w:type="spellEnd"/>
      <w:r w:rsidRPr="004007D2">
        <w:rPr>
          <w:rFonts w:ascii="Times New Roman" w:eastAsia="Calibri" w:hAnsi="Times New Roman" w:cs="Times New Roman"/>
          <w:i/>
          <w:sz w:val="28"/>
          <w:lang w:val="ru-RU"/>
        </w:rPr>
        <w:t>;</w:t>
      </w:r>
    </w:p>
    <w:p w14:paraId="29A12433" w14:textId="77777777" w:rsidR="00574B73" w:rsidRPr="004007D2" w:rsidRDefault="00574B73" w:rsidP="003D7FA7">
      <w:pPr>
        <w:numPr>
          <w:ilvl w:val="0"/>
          <w:numId w:val="2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Рябошапко</w:t>
      </w:r>
      <w:proofErr w:type="spellEnd"/>
      <w:r w:rsidRPr="004007D2">
        <w:rPr>
          <w:rFonts w:ascii="Times New Roman" w:eastAsia="Calibri" w:hAnsi="Times New Roman" w:cs="Times New Roman"/>
          <w:i/>
          <w:sz w:val="28"/>
          <w:lang w:val="ru-RU"/>
        </w:rPr>
        <w:t>;</w:t>
      </w:r>
    </w:p>
    <w:p w14:paraId="25F66FAD" w14:textId="77777777" w:rsidR="00574B73" w:rsidRPr="004007D2" w:rsidRDefault="00574B73" w:rsidP="003D7FA7">
      <w:pPr>
        <w:numPr>
          <w:ilvl w:val="0"/>
          <w:numId w:val="2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Шкаранда</w:t>
      </w:r>
      <w:proofErr w:type="spellEnd"/>
      <w:r w:rsidRPr="004007D2">
        <w:rPr>
          <w:rFonts w:ascii="Times New Roman" w:eastAsia="Calibri" w:hAnsi="Times New Roman" w:cs="Times New Roman"/>
          <w:i/>
          <w:sz w:val="28"/>
          <w:lang w:val="ru-RU"/>
        </w:rPr>
        <w:t xml:space="preserve">. </w:t>
      </w:r>
    </w:p>
    <w:p w14:paraId="7A270DB2"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b/>
          <w:sz w:val="28"/>
          <w:lang w:val="ru-RU"/>
        </w:rPr>
        <w:t xml:space="preserve">2. </w:t>
      </w:r>
      <w:proofErr w:type="spellStart"/>
      <w:r w:rsidRPr="004007D2">
        <w:rPr>
          <w:rFonts w:ascii="Times New Roman" w:eastAsia="Calibri" w:hAnsi="Times New Roman" w:cs="Times New Roman"/>
          <w:b/>
          <w:sz w:val="28"/>
          <w:lang w:val="ru-RU"/>
        </w:rPr>
        <w:t>Прізвища</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що</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характеризують</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назви</w:t>
      </w:r>
      <w:proofErr w:type="spellEnd"/>
      <w:r w:rsidRPr="004007D2">
        <w:rPr>
          <w:rFonts w:ascii="Times New Roman" w:eastAsia="Calibri" w:hAnsi="Times New Roman" w:cs="Times New Roman"/>
          <w:b/>
          <w:sz w:val="28"/>
          <w:lang w:val="ru-RU"/>
        </w:rPr>
        <w:t xml:space="preserve"> людей за </w:t>
      </w:r>
      <w:proofErr w:type="spellStart"/>
      <w:r w:rsidRPr="004007D2">
        <w:rPr>
          <w:rFonts w:ascii="Times New Roman" w:eastAsia="Calibri" w:hAnsi="Times New Roman" w:cs="Times New Roman"/>
          <w:b/>
          <w:sz w:val="28"/>
          <w:lang w:val="ru-RU"/>
        </w:rPr>
        <w:t>їхніми</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внутрішніми</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ознаками</w:t>
      </w:r>
      <w:proofErr w:type="spellEnd"/>
      <w:r w:rsidRPr="004007D2">
        <w:rPr>
          <w:rFonts w:ascii="Times New Roman" w:eastAsia="Calibri" w:hAnsi="Times New Roman" w:cs="Times New Roman"/>
          <w:sz w:val="28"/>
          <w:lang w:val="ru-RU"/>
        </w:rPr>
        <w:t xml:space="preserve">. </w:t>
      </w:r>
    </w:p>
    <w:p w14:paraId="47455B4D"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2.1 </w:t>
      </w:r>
      <w:proofErr w:type="spellStart"/>
      <w:r w:rsidRPr="004007D2">
        <w:rPr>
          <w:rFonts w:ascii="Times New Roman" w:eastAsia="Calibri" w:hAnsi="Times New Roman" w:cs="Times New Roman"/>
          <w:sz w:val="28"/>
          <w:lang w:val="ru-RU"/>
        </w:rPr>
        <w:t>Серед</w:t>
      </w:r>
      <w:proofErr w:type="spellEnd"/>
      <w:r w:rsidRPr="004007D2">
        <w:rPr>
          <w:rFonts w:ascii="Times New Roman" w:eastAsia="Calibri" w:hAnsi="Times New Roman" w:cs="Times New Roman"/>
          <w:sz w:val="28"/>
          <w:lang w:val="ru-RU"/>
        </w:rPr>
        <w:t xml:space="preserve"> таких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Мізяківських</w:t>
      </w:r>
      <w:proofErr w:type="spellEnd"/>
      <w:r w:rsidRPr="004007D2">
        <w:rPr>
          <w:rFonts w:ascii="Times New Roman" w:eastAsia="Calibri" w:hAnsi="Times New Roman" w:cs="Times New Roman"/>
          <w:sz w:val="28"/>
          <w:lang w:val="ru-RU"/>
        </w:rPr>
        <w:t xml:space="preserve"> Хуторах </w:t>
      </w:r>
      <w:proofErr w:type="spellStart"/>
      <w:r w:rsidRPr="004007D2">
        <w:rPr>
          <w:rFonts w:ascii="Times New Roman" w:eastAsia="Calibri" w:hAnsi="Times New Roman" w:cs="Times New Roman"/>
          <w:sz w:val="28"/>
          <w:lang w:val="ru-RU"/>
        </w:rPr>
        <w:t>наявні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оніми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вказують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поведінку</w:t>
      </w:r>
      <w:proofErr w:type="spellEnd"/>
      <w:r w:rsidRPr="004007D2">
        <w:rPr>
          <w:rFonts w:ascii="Times New Roman" w:eastAsia="Calibri" w:hAnsi="Times New Roman" w:cs="Times New Roman"/>
          <w:sz w:val="28"/>
          <w:lang w:val="ru-RU"/>
        </w:rPr>
        <w:t xml:space="preserve"> та характер </w:t>
      </w:r>
      <w:proofErr w:type="spellStart"/>
      <w:r w:rsidRPr="004007D2">
        <w:rPr>
          <w:rFonts w:ascii="Times New Roman" w:eastAsia="Calibri" w:hAnsi="Times New Roman" w:cs="Times New Roman"/>
          <w:sz w:val="28"/>
          <w:lang w:val="ru-RU"/>
        </w:rPr>
        <w:t>людини</w:t>
      </w:r>
      <w:proofErr w:type="spellEnd"/>
      <w:r w:rsidRPr="004007D2">
        <w:rPr>
          <w:rFonts w:ascii="Times New Roman" w:eastAsia="Calibri" w:hAnsi="Times New Roman" w:cs="Times New Roman"/>
          <w:sz w:val="28"/>
          <w:lang w:val="ru-RU"/>
        </w:rPr>
        <w:t xml:space="preserve">: </w:t>
      </w:r>
    </w:p>
    <w:p w14:paraId="4ACC79B4"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Бабій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бабій</w:t>
      </w:r>
      <w:proofErr w:type="spellEnd"/>
      <w:r w:rsidRPr="004007D2">
        <w:rPr>
          <w:rFonts w:ascii="Times New Roman" w:eastAsia="Calibri" w:hAnsi="Times New Roman" w:cs="Times New Roman"/>
          <w:sz w:val="28"/>
          <w:lang w:val="ru-RU"/>
        </w:rPr>
        <w:t xml:space="preserve"> – «той, </w:t>
      </w:r>
      <w:proofErr w:type="spellStart"/>
      <w:r w:rsidRPr="004007D2">
        <w:rPr>
          <w:rFonts w:ascii="Times New Roman" w:eastAsia="Calibri" w:hAnsi="Times New Roman" w:cs="Times New Roman"/>
          <w:sz w:val="28"/>
          <w:lang w:val="ru-RU"/>
        </w:rPr>
        <w:t>хто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дуже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упадає</w:t>
      </w:r>
      <w:proofErr w:type="spellEnd"/>
      <w:r w:rsidRPr="004007D2">
        <w:rPr>
          <w:rFonts w:ascii="Times New Roman" w:eastAsia="Calibri" w:hAnsi="Times New Roman" w:cs="Times New Roman"/>
          <w:sz w:val="28"/>
          <w:lang w:val="ru-RU"/>
        </w:rPr>
        <w:t xml:space="preserve"> за </w:t>
      </w:r>
      <w:proofErr w:type="spellStart"/>
      <w:r w:rsidRPr="004007D2">
        <w:rPr>
          <w:rFonts w:ascii="Times New Roman" w:eastAsia="Calibri" w:hAnsi="Times New Roman" w:cs="Times New Roman"/>
          <w:sz w:val="28"/>
          <w:lang w:val="ru-RU"/>
        </w:rPr>
        <w:t>жінками</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26"/>
      </w:r>
      <w:r w:rsidRPr="004007D2">
        <w:rPr>
          <w:rFonts w:ascii="Times New Roman" w:eastAsia="Calibri" w:hAnsi="Times New Roman" w:cs="Times New Roman"/>
          <w:sz w:val="28"/>
          <w:lang w:val="ru-RU"/>
        </w:rPr>
        <w:t>;</w:t>
      </w:r>
    </w:p>
    <w:p w14:paraId="2165DB57"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Дикий</w:t>
      </w:r>
      <w:r w:rsidRPr="004007D2">
        <w:rPr>
          <w:rFonts w:ascii="Times New Roman" w:eastAsia="Calibri" w:hAnsi="Times New Roman" w:cs="Times New Roman"/>
          <w:sz w:val="28"/>
          <w:lang w:val="ru-RU"/>
        </w:rPr>
        <w:t xml:space="preserve"> (дикий – 1) «</w:t>
      </w:r>
      <w:proofErr w:type="spellStart"/>
      <w:r w:rsidRPr="004007D2">
        <w:rPr>
          <w:rFonts w:ascii="Times New Roman" w:eastAsia="Calibri" w:hAnsi="Times New Roman" w:cs="Times New Roman"/>
          <w:sz w:val="28"/>
          <w:lang w:val="ru-RU"/>
        </w:rPr>
        <w:t>сором'язливий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відлюдкуватий</w:t>
      </w:r>
      <w:proofErr w:type="spellEnd"/>
      <w:r w:rsidRPr="004007D2">
        <w:rPr>
          <w:rFonts w:ascii="Times New Roman" w:eastAsia="Calibri" w:hAnsi="Times New Roman" w:cs="Times New Roman"/>
          <w:sz w:val="28"/>
          <w:lang w:val="ru-RU"/>
        </w:rPr>
        <w:t>», 2) «</w:t>
      </w:r>
      <w:proofErr w:type="spellStart"/>
      <w:r w:rsidRPr="004007D2">
        <w:rPr>
          <w:rFonts w:ascii="Times New Roman" w:eastAsia="Calibri" w:hAnsi="Times New Roman" w:cs="Times New Roman"/>
          <w:sz w:val="28"/>
          <w:lang w:val="ru-RU"/>
        </w:rPr>
        <w:t>якого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важко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стримати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нестримний</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27"/>
      </w:r>
      <w:r w:rsidRPr="004007D2">
        <w:rPr>
          <w:rFonts w:ascii="Times New Roman" w:eastAsia="Calibri" w:hAnsi="Times New Roman" w:cs="Times New Roman"/>
          <w:sz w:val="28"/>
          <w:lang w:val="ru-RU"/>
        </w:rPr>
        <w:t>;</w:t>
      </w:r>
    </w:p>
    <w:p w14:paraId="5B9C5020"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Гуленко</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гуляти</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color w:val="333333"/>
          <w:sz w:val="28"/>
          <w:szCs w:val="28"/>
          <w:shd w:val="clear" w:color="auto" w:fill="FFFFFF"/>
          <w:lang w:val="ru-RU"/>
        </w:rPr>
        <w:t xml:space="preserve">«весело </w:t>
      </w:r>
      <w:proofErr w:type="spellStart"/>
      <w:r w:rsidRPr="004007D2">
        <w:rPr>
          <w:rFonts w:ascii="Times New Roman" w:eastAsia="Calibri" w:hAnsi="Times New Roman" w:cs="Times New Roman"/>
          <w:color w:val="333333"/>
          <w:sz w:val="28"/>
          <w:szCs w:val="28"/>
          <w:shd w:val="clear" w:color="auto" w:fill="FFFFFF"/>
          <w:lang w:val="ru-RU"/>
        </w:rPr>
        <w:t>проводити</w:t>
      </w:r>
      <w:proofErr w:type="spellEnd"/>
      <w:r w:rsidRPr="004007D2">
        <w:rPr>
          <w:rFonts w:ascii="Times New Roman" w:eastAsia="Calibri" w:hAnsi="Times New Roman" w:cs="Times New Roman"/>
          <w:color w:val="333333"/>
          <w:sz w:val="28"/>
          <w:szCs w:val="28"/>
          <w:shd w:val="clear" w:color="auto" w:fill="FFFFFF"/>
          <w:lang w:val="ru-RU"/>
        </w:rPr>
        <w:t xml:space="preserve"> час; </w:t>
      </w:r>
      <w:proofErr w:type="spellStart"/>
      <w:r w:rsidRPr="004007D2">
        <w:rPr>
          <w:rFonts w:ascii="Times New Roman" w:eastAsia="Calibri" w:hAnsi="Times New Roman" w:cs="Times New Roman"/>
          <w:color w:val="333333"/>
          <w:sz w:val="28"/>
          <w:szCs w:val="28"/>
          <w:shd w:val="clear" w:color="auto" w:fill="FFFFFF"/>
          <w:lang w:val="ru-RU"/>
        </w:rPr>
        <w:t>розважатися</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szCs w:val="28"/>
          <w:vertAlign w:val="superscript"/>
          <w:lang w:val="ru-RU"/>
        </w:rPr>
        <w:footnoteReference w:id="28"/>
      </w:r>
      <w:r w:rsidRPr="004007D2">
        <w:rPr>
          <w:rFonts w:ascii="Times New Roman" w:eastAsia="Calibri" w:hAnsi="Times New Roman" w:cs="Times New Roman"/>
          <w:sz w:val="28"/>
          <w:lang w:val="ru-RU"/>
        </w:rPr>
        <w:t>;</w:t>
      </w:r>
    </w:p>
    <w:p w14:paraId="16BACC52"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Нелюбій</w:t>
      </w:r>
      <w:proofErr w:type="spellEnd"/>
      <w:r w:rsidRPr="004007D2">
        <w:rPr>
          <w:rFonts w:ascii="Times New Roman" w:eastAsia="Calibri" w:hAnsi="Times New Roman" w:cs="Times New Roman"/>
          <w:i/>
          <w:sz w:val="28"/>
          <w:lang w:val="ru-RU"/>
        </w:rPr>
        <w:t>;</w:t>
      </w:r>
    </w:p>
    <w:p w14:paraId="173D2076"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Моторко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моторний</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проворний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спритний</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29"/>
      </w:r>
      <w:r w:rsidRPr="004007D2">
        <w:rPr>
          <w:rFonts w:ascii="Times New Roman" w:eastAsia="Calibri" w:hAnsi="Times New Roman" w:cs="Times New Roman"/>
          <w:sz w:val="28"/>
          <w:lang w:val="ru-RU"/>
        </w:rPr>
        <w:t>;</w:t>
      </w:r>
    </w:p>
    <w:p w14:paraId="1F130AF6"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lastRenderedPageBreak/>
        <w:t>Мугир</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мугир</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вайлувата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неотесана</w:t>
      </w:r>
      <w:proofErr w:type="spellEnd"/>
      <w:r w:rsidRPr="004007D2">
        <w:rPr>
          <w:rFonts w:ascii="Times New Roman" w:eastAsia="Calibri" w:hAnsi="Times New Roman" w:cs="Times New Roman"/>
          <w:sz w:val="28"/>
          <w:lang w:val="ru-RU"/>
        </w:rPr>
        <w:t xml:space="preserve">, груба </w:t>
      </w:r>
      <w:proofErr w:type="spellStart"/>
      <w:r w:rsidRPr="004007D2">
        <w:rPr>
          <w:rFonts w:ascii="Times New Roman" w:eastAsia="Calibri" w:hAnsi="Times New Roman" w:cs="Times New Roman"/>
          <w:sz w:val="28"/>
          <w:lang w:val="ru-RU"/>
        </w:rPr>
        <w:t>людина</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30"/>
      </w:r>
      <w:r w:rsidRPr="004007D2">
        <w:rPr>
          <w:rFonts w:ascii="Times New Roman" w:eastAsia="Calibri" w:hAnsi="Times New Roman" w:cs="Times New Roman"/>
          <w:sz w:val="28"/>
          <w:lang w:val="ru-RU"/>
        </w:rPr>
        <w:t xml:space="preserve">; </w:t>
      </w:r>
    </w:p>
    <w:p w14:paraId="38984CC5"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Хижук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хижий</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подібний</w:t>
      </w:r>
      <w:proofErr w:type="spellEnd"/>
      <w:r w:rsidRPr="004007D2">
        <w:rPr>
          <w:rFonts w:ascii="Times New Roman" w:eastAsia="Calibri" w:hAnsi="Times New Roman" w:cs="Times New Roman"/>
          <w:sz w:val="28"/>
          <w:lang w:val="ru-RU"/>
        </w:rPr>
        <w:t xml:space="preserve"> до </w:t>
      </w:r>
      <w:proofErr w:type="spellStart"/>
      <w:r w:rsidRPr="004007D2">
        <w:rPr>
          <w:rFonts w:ascii="Times New Roman" w:eastAsia="Calibri" w:hAnsi="Times New Roman" w:cs="Times New Roman"/>
          <w:sz w:val="28"/>
          <w:lang w:val="ru-RU"/>
        </w:rPr>
        <w:t>хижака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лютістю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жорстокістю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такий</w:t>
      </w:r>
      <w:proofErr w:type="spellEnd"/>
      <w:r w:rsidRPr="004007D2">
        <w:rPr>
          <w:rFonts w:ascii="Times New Roman" w:eastAsia="Calibri" w:hAnsi="Times New Roman" w:cs="Times New Roman"/>
          <w:sz w:val="28"/>
          <w:lang w:val="ru-RU"/>
        </w:rPr>
        <w:t xml:space="preserve">, як у </w:t>
      </w:r>
      <w:proofErr w:type="spellStart"/>
      <w:r w:rsidRPr="004007D2">
        <w:rPr>
          <w:rFonts w:ascii="Times New Roman" w:eastAsia="Calibri" w:hAnsi="Times New Roman" w:cs="Times New Roman"/>
          <w:sz w:val="28"/>
          <w:lang w:val="ru-RU"/>
        </w:rPr>
        <w:t>хижака</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31"/>
      </w:r>
      <w:r w:rsidRPr="004007D2">
        <w:rPr>
          <w:rFonts w:ascii="Times New Roman" w:eastAsia="Calibri" w:hAnsi="Times New Roman" w:cs="Times New Roman"/>
          <w:sz w:val="28"/>
          <w:lang w:val="ru-RU"/>
        </w:rPr>
        <w:t xml:space="preserve">; </w:t>
      </w:r>
    </w:p>
    <w:p w14:paraId="45C5ED65" w14:textId="77777777" w:rsidR="00574B73" w:rsidRPr="004007D2" w:rsidRDefault="00574B73" w:rsidP="003D7FA7">
      <w:pPr>
        <w:numPr>
          <w:ilvl w:val="0"/>
          <w:numId w:val="25"/>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Чуйко</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чути</w:t>
      </w:r>
      <w:proofErr w:type="spellEnd"/>
      <w:r w:rsidRPr="004007D2">
        <w:rPr>
          <w:rFonts w:ascii="Times New Roman" w:eastAsia="Calibri" w:hAnsi="Times New Roman" w:cs="Times New Roman"/>
          <w:sz w:val="28"/>
          <w:lang w:val="ru-RU"/>
        </w:rPr>
        <w:t xml:space="preserve"> –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color w:val="333333"/>
          <w:sz w:val="28"/>
          <w:szCs w:val="28"/>
          <w:shd w:val="clear" w:color="auto" w:fill="FFFFFF"/>
          <w:lang w:val="ru-RU"/>
        </w:rPr>
        <w:t>мати</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які-небудь</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дані</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відомості</w:t>
      </w:r>
      <w:proofErr w:type="spellEnd"/>
      <w:r w:rsidRPr="004007D2">
        <w:rPr>
          <w:rFonts w:ascii="Times New Roman" w:eastAsia="Calibri" w:hAnsi="Times New Roman" w:cs="Times New Roman"/>
          <w:color w:val="333333"/>
          <w:sz w:val="28"/>
          <w:szCs w:val="28"/>
          <w:shd w:val="clear" w:color="auto" w:fill="FFFFFF"/>
          <w:lang w:val="ru-RU"/>
        </w:rPr>
        <w:t xml:space="preserve"> про кого-, </w:t>
      </w:r>
      <w:proofErr w:type="spellStart"/>
      <w:r w:rsidRPr="004007D2">
        <w:rPr>
          <w:rFonts w:ascii="Times New Roman" w:eastAsia="Calibri" w:hAnsi="Times New Roman" w:cs="Times New Roman"/>
          <w:color w:val="333333"/>
          <w:sz w:val="28"/>
          <w:szCs w:val="28"/>
          <w:shd w:val="clear" w:color="auto" w:fill="FFFFFF"/>
          <w:lang w:val="ru-RU"/>
        </w:rPr>
        <w:t>що-небудь</w:t>
      </w:r>
      <w:proofErr w:type="spellEnd"/>
      <w:r w:rsidRPr="004007D2">
        <w:rPr>
          <w:rFonts w:ascii="Times New Roman" w:eastAsia="Calibri" w:hAnsi="Times New Roman" w:cs="Times New Roman"/>
          <w:color w:val="333333"/>
          <w:sz w:val="28"/>
          <w:szCs w:val="28"/>
          <w:shd w:val="clear" w:color="auto" w:fill="FFFFFF"/>
          <w:lang w:val="ru-RU"/>
        </w:rPr>
        <w:t>, знати про кого-</w:t>
      </w:r>
      <w:proofErr w:type="spellStart"/>
      <w:r w:rsidRPr="004007D2">
        <w:rPr>
          <w:rFonts w:ascii="Times New Roman" w:eastAsia="Calibri" w:hAnsi="Times New Roman" w:cs="Times New Roman"/>
          <w:color w:val="333333"/>
          <w:sz w:val="28"/>
          <w:szCs w:val="28"/>
          <w:shd w:val="clear" w:color="auto" w:fill="FFFFFF"/>
          <w:lang w:val="ru-RU"/>
        </w:rPr>
        <w:t>небудь</w:t>
      </w:r>
      <w:proofErr w:type="spellEnd"/>
      <w:r w:rsidRPr="004007D2">
        <w:rPr>
          <w:rFonts w:ascii="Times New Roman" w:eastAsia="Calibri" w:hAnsi="Times New Roman" w:cs="Times New Roman"/>
          <w:color w:val="333333"/>
          <w:sz w:val="28"/>
          <w:szCs w:val="28"/>
          <w:shd w:val="clear" w:color="auto" w:fill="FFFFFF"/>
          <w:lang w:val="ru-RU"/>
        </w:rPr>
        <w:t xml:space="preserve"> з </w:t>
      </w:r>
      <w:proofErr w:type="spellStart"/>
      <w:r w:rsidRPr="004007D2">
        <w:rPr>
          <w:rFonts w:ascii="Times New Roman" w:eastAsia="Calibri" w:hAnsi="Times New Roman" w:cs="Times New Roman"/>
          <w:color w:val="333333"/>
          <w:sz w:val="28"/>
          <w:szCs w:val="28"/>
          <w:shd w:val="clear" w:color="auto" w:fill="FFFFFF"/>
          <w:lang w:val="ru-RU"/>
        </w:rPr>
        <w:t>розмов</w:t>
      </w:r>
      <w:proofErr w:type="spellEnd"/>
      <w:r w:rsidRPr="004007D2">
        <w:rPr>
          <w:rFonts w:ascii="Times New Roman" w:eastAsia="Calibri" w:hAnsi="Times New Roman" w:cs="Times New Roman"/>
          <w:color w:val="333333"/>
          <w:sz w:val="28"/>
          <w:szCs w:val="28"/>
          <w:shd w:val="clear" w:color="auto" w:fill="FFFFFF"/>
          <w:lang w:val="ru-RU"/>
        </w:rPr>
        <w:t xml:space="preserve">, чуток і та </w:t>
      </w:r>
      <w:proofErr w:type="spellStart"/>
      <w:r w:rsidRPr="004007D2">
        <w:rPr>
          <w:rFonts w:ascii="Times New Roman" w:eastAsia="Calibri" w:hAnsi="Times New Roman" w:cs="Times New Roman"/>
          <w:color w:val="333333"/>
          <w:sz w:val="28"/>
          <w:szCs w:val="28"/>
          <w:shd w:val="clear" w:color="auto" w:fill="FFFFFF"/>
          <w:lang w:val="ru-RU"/>
        </w:rPr>
        <w:t>ін</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32"/>
      </w:r>
      <w:r w:rsidRPr="004007D2">
        <w:rPr>
          <w:rFonts w:ascii="Times New Roman" w:eastAsia="Calibri" w:hAnsi="Times New Roman" w:cs="Times New Roman"/>
          <w:sz w:val="28"/>
          <w:lang w:val="ru-RU"/>
        </w:rPr>
        <w:t>;</w:t>
      </w:r>
    </w:p>
    <w:p w14:paraId="55310EA3" w14:textId="77777777" w:rsidR="00574B73" w:rsidRPr="004007D2" w:rsidRDefault="00574B73" w:rsidP="003D7FA7">
      <w:pPr>
        <w:numPr>
          <w:ilvl w:val="1"/>
          <w:numId w:val="17"/>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вказують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інтелектуальні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здібності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носія</w:t>
      </w:r>
      <w:proofErr w:type="spellEnd"/>
      <w:r w:rsidRPr="004007D2">
        <w:rPr>
          <w:rFonts w:ascii="Times New Roman" w:eastAsia="Calibri" w:hAnsi="Times New Roman" w:cs="Times New Roman"/>
          <w:sz w:val="28"/>
          <w:lang w:val="ru-RU"/>
        </w:rPr>
        <w:t xml:space="preserve">: </w:t>
      </w:r>
    </w:p>
    <w:p w14:paraId="560B5FFA" w14:textId="77777777" w:rsidR="00574B73" w:rsidRPr="004007D2" w:rsidRDefault="00574B73" w:rsidP="003D7FA7">
      <w:pPr>
        <w:numPr>
          <w:ilvl w:val="0"/>
          <w:numId w:val="2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Бевз</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szCs w:val="28"/>
          <w:lang w:val="ru-RU"/>
        </w:rPr>
        <w:t>бевзень</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color w:val="333333"/>
          <w:sz w:val="28"/>
          <w:szCs w:val="28"/>
          <w:shd w:val="clear" w:color="auto" w:fill="FFFFFF"/>
          <w:lang w:val="ru-RU"/>
        </w:rPr>
        <w:t>вайло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йолоп</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бовдур</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33"/>
      </w:r>
      <w:r w:rsidRPr="004007D2">
        <w:rPr>
          <w:rFonts w:ascii="Times New Roman" w:eastAsia="Calibri" w:hAnsi="Times New Roman" w:cs="Times New Roman"/>
          <w:sz w:val="28"/>
          <w:lang w:val="ru-RU"/>
        </w:rPr>
        <w:t>;</w:t>
      </w:r>
    </w:p>
    <w:p w14:paraId="0D6DCEB8" w14:textId="77777777" w:rsidR="00574B73" w:rsidRPr="004007D2" w:rsidRDefault="00574B73" w:rsidP="003D7FA7">
      <w:pPr>
        <w:numPr>
          <w:ilvl w:val="0"/>
          <w:numId w:val="26"/>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Розумович</w:t>
      </w:r>
      <w:proofErr w:type="spellEnd"/>
      <w:r w:rsidRPr="004007D2">
        <w:rPr>
          <w:rFonts w:ascii="Times New Roman" w:eastAsia="Calibri" w:hAnsi="Times New Roman" w:cs="Times New Roman"/>
          <w:i/>
          <w:sz w:val="28"/>
          <w:lang w:val="ru-RU"/>
        </w:rPr>
        <w:t>;</w:t>
      </w:r>
    </w:p>
    <w:p w14:paraId="48A0149A" w14:textId="77777777" w:rsidR="00574B73" w:rsidRPr="004007D2" w:rsidRDefault="00574B73" w:rsidP="003D7FA7">
      <w:pPr>
        <w:numPr>
          <w:ilvl w:val="0"/>
          <w:numId w:val="26"/>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Шурупа</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шурупати</w:t>
      </w:r>
      <w:proofErr w:type="spellEnd"/>
      <w:r w:rsidRPr="004007D2">
        <w:rPr>
          <w:rFonts w:ascii="Times New Roman" w:eastAsia="Calibri" w:hAnsi="Times New Roman" w:cs="Times New Roman"/>
          <w:sz w:val="28"/>
          <w:lang w:val="ru-RU"/>
        </w:rPr>
        <w:t xml:space="preserve"> –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color w:val="333333"/>
          <w:sz w:val="28"/>
          <w:szCs w:val="28"/>
          <w:shd w:val="clear" w:color="auto" w:fill="FFFFFF"/>
          <w:lang w:val="ru-RU"/>
        </w:rPr>
        <w:t>розбиратися</w:t>
      </w:r>
      <w:proofErr w:type="spellEnd"/>
      <w:r w:rsidRPr="004007D2">
        <w:rPr>
          <w:rFonts w:ascii="Times New Roman" w:eastAsia="Calibri" w:hAnsi="Times New Roman" w:cs="Times New Roman"/>
          <w:color w:val="333333"/>
          <w:sz w:val="28"/>
          <w:szCs w:val="28"/>
          <w:shd w:val="clear" w:color="auto" w:fill="FFFFFF"/>
          <w:lang w:val="ru-RU"/>
        </w:rPr>
        <w:t xml:space="preserve"> в </w:t>
      </w:r>
      <w:proofErr w:type="spellStart"/>
      <w:r w:rsidRPr="004007D2">
        <w:rPr>
          <w:rFonts w:ascii="Times New Roman" w:eastAsia="Calibri" w:hAnsi="Times New Roman" w:cs="Times New Roman"/>
          <w:color w:val="333333"/>
          <w:sz w:val="28"/>
          <w:szCs w:val="28"/>
          <w:shd w:val="clear" w:color="auto" w:fill="FFFFFF"/>
          <w:lang w:val="ru-RU"/>
        </w:rPr>
        <w:t>чому-небудь</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34"/>
      </w:r>
      <w:r w:rsidRPr="004007D2">
        <w:rPr>
          <w:rFonts w:ascii="Times New Roman" w:eastAsia="Calibri" w:hAnsi="Times New Roman" w:cs="Times New Roman"/>
          <w:sz w:val="28"/>
          <w:lang w:val="ru-RU"/>
        </w:rPr>
        <w:t xml:space="preserve">. </w:t>
      </w:r>
    </w:p>
    <w:p w14:paraId="404334C8"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b/>
          <w:sz w:val="28"/>
          <w:lang w:val="ru-RU"/>
        </w:rPr>
        <w:t>3. </w:t>
      </w:r>
      <w:proofErr w:type="spellStart"/>
      <w:r w:rsidRPr="004007D2">
        <w:rPr>
          <w:rFonts w:ascii="Times New Roman" w:eastAsia="Calibri" w:hAnsi="Times New Roman" w:cs="Times New Roman"/>
          <w:b/>
          <w:sz w:val="28"/>
          <w:lang w:val="ru-RU"/>
        </w:rPr>
        <w:t>Прізвища</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що</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походять</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від</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назв</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професій</w:t>
      </w:r>
      <w:proofErr w:type="spellEnd"/>
      <w:r w:rsidRPr="004007D2">
        <w:rPr>
          <w:rFonts w:ascii="Times New Roman" w:eastAsia="Calibri" w:hAnsi="Times New Roman" w:cs="Times New Roman"/>
          <w:b/>
          <w:sz w:val="28"/>
          <w:lang w:val="ru-RU"/>
        </w:rPr>
        <w:t xml:space="preserve">, роду занять і </w:t>
      </w:r>
      <w:proofErr w:type="spellStart"/>
      <w:r w:rsidRPr="004007D2">
        <w:rPr>
          <w:rFonts w:ascii="Times New Roman" w:eastAsia="Calibri" w:hAnsi="Times New Roman" w:cs="Times New Roman"/>
          <w:b/>
          <w:sz w:val="28"/>
          <w:lang w:val="ru-RU"/>
        </w:rPr>
        <w:t>соціальнокласової</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належності</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людини</w:t>
      </w:r>
      <w:proofErr w:type="spellEnd"/>
      <w:r w:rsidRPr="004007D2">
        <w:rPr>
          <w:rFonts w:ascii="Times New Roman" w:eastAsia="Calibri" w:hAnsi="Times New Roman" w:cs="Times New Roman"/>
          <w:b/>
          <w:sz w:val="28"/>
          <w:lang w:val="ru-RU"/>
        </w:rPr>
        <w:t>.</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Вагомий</w:t>
      </w:r>
      <w:proofErr w:type="spellEnd"/>
      <w:r w:rsidRPr="004007D2">
        <w:rPr>
          <w:rFonts w:ascii="Times New Roman" w:eastAsia="Calibri" w:hAnsi="Times New Roman" w:cs="Times New Roman"/>
          <w:sz w:val="28"/>
          <w:lang w:val="ru-RU"/>
        </w:rPr>
        <w:t xml:space="preserve"> пласт </w:t>
      </w:r>
      <w:proofErr w:type="spellStart"/>
      <w:r w:rsidRPr="004007D2">
        <w:rPr>
          <w:rFonts w:ascii="Times New Roman" w:eastAsia="Calibri" w:hAnsi="Times New Roman" w:cs="Times New Roman"/>
          <w:sz w:val="28"/>
          <w:lang w:val="ru-RU"/>
        </w:rPr>
        <w:t>антропонімної</w:t>
      </w:r>
      <w:proofErr w:type="spellEnd"/>
      <w:r w:rsidRPr="004007D2">
        <w:rPr>
          <w:rFonts w:ascii="Times New Roman" w:eastAsia="Calibri" w:hAnsi="Times New Roman" w:cs="Times New Roman"/>
          <w:sz w:val="28"/>
          <w:lang w:val="ru-RU"/>
        </w:rPr>
        <w:t xml:space="preserve"> лексики села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становлять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w:t>
      </w:r>
    </w:p>
    <w:p w14:paraId="6D4CB884" w14:textId="77777777" w:rsidR="00574B73" w:rsidRPr="004007D2" w:rsidRDefault="00574B73" w:rsidP="003D7FA7">
      <w:pPr>
        <w:numPr>
          <w:ilvl w:val="1"/>
          <w:numId w:val="2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Серед</w:t>
      </w:r>
      <w:proofErr w:type="spellEnd"/>
      <w:r w:rsidRPr="004007D2">
        <w:rPr>
          <w:rFonts w:ascii="Times New Roman" w:eastAsia="Calibri" w:hAnsi="Times New Roman" w:cs="Times New Roman"/>
          <w:sz w:val="28"/>
          <w:lang w:val="ru-RU"/>
        </w:rPr>
        <w:t xml:space="preserve"> них </w:t>
      </w:r>
      <w:proofErr w:type="spellStart"/>
      <w:r w:rsidRPr="004007D2">
        <w:rPr>
          <w:rFonts w:ascii="Times New Roman" w:eastAsia="Calibri" w:hAnsi="Times New Roman" w:cs="Times New Roman"/>
          <w:sz w:val="28"/>
          <w:lang w:val="ru-RU"/>
        </w:rPr>
        <w:t>чільне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місце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посідають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походять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пов’язаних</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обробкою</w:t>
      </w:r>
      <w:proofErr w:type="spellEnd"/>
      <w:r w:rsidRPr="004007D2">
        <w:rPr>
          <w:rFonts w:ascii="Times New Roman" w:eastAsia="Calibri" w:hAnsi="Times New Roman" w:cs="Times New Roman"/>
          <w:sz w:val="28"/>
          <w:lang w:val="ru-RU"/>
        </w:rPr>
        <w:t xml:space="preserve"> дерева: </w:t>
      </w:r>
    </w:p>
    <w:p w14:paraId="334F9451" w14:textId="77777777" w:rsidR="00574B73" w:rsidRPr="004007D2" w:rsidRDefault="00574B73" w:rsidP="003D7FA7">
      <w:pPr>
        <w:numPr>
          <w:ilvl w:val="0"/>
          <w:numId w:val="27"/>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Бондар </w:t>
      </w: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бондар</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майстер</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ремісник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виробляє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діжки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бодні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дерев'яні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відра</w:t>
      </w:r>
      <w:proofErr w:type="spellEnd"/>
      <w:r w:rsidRPr="004007D2">
        <w:rPr>
          <w:rFonts w:ascii="Times New Roman" w:eastAsia="Calibri" w:hAnsi="Times New Roman" w:cs="Times New Roman"/>
          <w:sz w:val="28"/>
          <w:lang w:val="ru-RU"/>
        </w:rPr>
        <w:t xml:space="preserve"> і т. </w:t>
      </w:r>
      <w:proofErr w:type="spellStart"/>
      <w:r w:rsidRPr="004007D2">
        <w:rPr>
          <w:rFonts w:ascii="Times New Roman" w:eastAsia="Calibri" w:hAnsi="Times New Roman" w:cs="Times New Roman"/>
          <w:sz w:val="28"/>
          <w:lang w:val="ru-RU"/>
        </w:rPr>
        <w:t>ін</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35"/>
      </w:r>
      <w:r w:rsidRPr="004007D2">
        <w:rPr>
          <w:rFonts w:ascii="Times New Roman" w:eastAsia="Calibri" w:hAnsi="Times New Roman" w:cs="Times New Roman"/>
          <w:sz w:val="28"/>
          <w:lang w:val="ru-RU"/>
        </w:rPr>
        <w:t>;</w:t>
      </w:r>
    </w:p>
    <w:p w14:paraId="0EF9C4B7" w14:textId="77777777" w:rsidR="00574B73" w:rsidRPr="004007D2" w:rsidRDefault="00574B73" w:rsidP="003D7FA7">
      <w:pPr>
        <w:numPr>
          <w:ilvl w:val="0"/>
          <w:numId w:val="27"/>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Бондаренко;</w:t>
      </w:r>
    </w:p>
    <w:p w14:paraId="1EFC596E" w14:textId="77777777" w:rsidR="00574B73" w:rsidRPr="004007D2" w:rsidRDefault="00574B73" w:rsidP="003D7FA7">
      <w:pPr>
        <w:numPr>
          <w:ilvl w:val="0"/>
          <w:numId w:val="27"/>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Бондарчук;</w:t>
      </w:r>
    </w:p>
    <w:p w14:paraId="51FF863C" w14:textId="77777777" w:rsidR="00574B73" w:rsidRPr="004007D2" w:rsidRDefault="00574B73" w:rsidP="003D7FA7">
      <w:pPr>
        <w:numPr>
          <w:ilvl w:val="0"/>
          <w:numId w:val="2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Різук</w:t>
      </w:r>
      <w:proofErr w:type="spellEnd"/>
      <w:r w:rsidRPr="004007D2">
        <w:rPr>
          <w:rFonts w:ascii="Times New Roman" w:eastAsia="Calibri" w:hAnsi="Times New Roman" w:cs="Times New Roman"/>
          <w:i/>
          <w:sz w:val="28"/>
          <w:lang w:val="ru-RU"/>
        </w:rPr>
        <w:t xml:space="preserve">; </w:t>
      </w:r>
    </w:p>
    <w:p w14:paraId="52CD8B41" w14:textId="77777777" w:rsidR="00574B73" w:rsidRPr="004007D2" w:rsidRDefault="00574B73" w:rsidP="003D7FA7">
      <w:pPr>
        <w:numPr>
          <w:ilvl w:val="0"/>
          <w:numId w:val="27"/>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Столяр (столяр –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color w:val="333333"/>
          <w:sz w:val="28"/>
          <w:szCs w:val="28"/>
          <w:shd w:val="clear" w:color="auto" w:fill="FFFFFF"/>
          <w:lang w:val="ru-RU"/>
        </w:rPr>
        <w:t>робітник</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фахівець</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що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займається</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обробкою</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тоншою</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ніж</w:t>
      </w:r>
      <w:proofErr w:type="spellEnd"/>
      <w:r w:rsidRPr="004007D2">
        <w:rPr>
          <w:rFonts w:ascii="Times New Roman" w:eastAsia="Calibri" w:hAnsi="Times New Roman" w:cs="Times New Roman"/>
          <w:color w:val="333333"/>
          <w:sz w:val="28"/>
          <w:szCs w:val="28"/>
          <w:shd w:val="clear" w:color="auto" w:fill="FFFFFF"/>
          <w:lang w:val="ru-RU"/>
        </w:rPr>
        <w:t xml:space="preserve"> при </w:t>
      </w:r>
      <w:proofErr w:type="spellStart"/>
      <w:r w:rsidRPr="004007D2">
        <w:rPr>
          <w:rFonts w:ascii="Times New Roman" w:eastAsia="Calibri" w:hAnsi="Times New Roman" w:cs="Times New Roman"/>
          <w:color w:val="333333"/>
          <w:sz w:val="28"/>
          <w:szCs w:val="28"/>
          <w:shd w:val="clear" w:color="auto" w:fill="FFFFFF"/>
          <w:lang w:val="ru-RU"/>
        </w:rPr>
        <w:t>теслярських</w:t>
      </w:r>
      <w:proofErr w:type="spellEnd"/>
      <w:r w:rsidRPr="004007D2">
        <w:rPr>
          <w:rFonts w:ascii="Times New Roman" w:eastAsia="Calibri" w:hAnsi="Times New Roman" w:cs="Times New Roman"/>
          <w:color w:val="333333"/>
          <w:sz w:val="28"/>
          <w:szCs w:val="28"/>
          <w:shd w:val="clear" w:color="auto" w:fill="FFFFFF"/>
          <w:lang w:val="ru-RU"/>
        </w:rPr>
        <w:t xml:space="preserve"> роботах) дерева і </w:t>
      </w:r>
      <w:proofErr w:type="spellStart"/>
      <w:r w:rsidRPr="004007D2">
        <w:rPr>
          <w:rFonts w:ascii="Times New Roman" w:eastAsia="Calibri" w:hAnsi="Times New Roman" w:cs="Times New Roman"/>
          <w:color w:val="333333"/>
          <w:sz w:val="28"/>
          <w:szCs w:val="28"/>
          <w:shd w:val="clear" w:color="auto" w:fill="FFFFFF"/>
          <w:lang w:val="ru-RU"/>
        </w:rPr>
        <w:t>виготовленням</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виробів</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із</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нього</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1"/>
          <w:szCs w:val="21"/>
          <w:shd w:val="clear" w:color="auto" w:fill="FFFFFF"/>
          <w:vertAlign w:val="superscript"/>
          <w:lang w:val="ru-RU"/>
        </w:rPr>
        <w:footnoteReference w:id="36"/>
      </w:r>
      <w:r w:rsidRPr="004007D2">
        <w:rPr>
          <w:rFonts w:ascii="Times New Roman" w:eastAsia="Calibri" w:hAnsi="Times New Roman" w:cs="Times New Roman"/>
          <w:sz w:val="28"/>
          <w:lang w:val="ru-RU"/>
        </w:rPr>
        <w:t>;</w:t>
      </w:r>
      <w:r w:rsidRPr="004007D2">
        <w:rPr>
          <w:rFonts w:ascii="Times New Roman" w:eastAsia="Calibri" w:hAnsi="Times New Roman" w:cs="Times New Roman"/>
          <w:color w:val="333333"/>
          <w:sz w:val="21"/>
          <w:szCs w:val="21"/>
          <w:shd w:val="clear" w:color="auto" w:fill="FFFFFF"/>
          <w:lang w:val="ru-RU"/>
        </w:rPr>
        <w:t xml:space="preserve"> </w:t>
      </w:r>
      <w:r w:rsidRPr="004007D2">
        <w:rPr>
          <w:rFonts w:ascii="Times New Roman" w:eastAsia="Calibri" w:hAnsi="Times New Roman" w:cs="Times New Roman"/>
          <w:sz w:val="28"/>
          <w:lang w:val="ru-RU"/>
        </w:rPr>
        <w:t xml:space="preserve"> </w:t>
      </w:r>
    </w:p>
    <w:p w14:paraId="32642630"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3.2. </w:t>
      </w:r>
      <w:proofErr w:type="spellStart"/>
      <w:r w:rsidRPr="004007D2">
        <w:rPr>
          <w:rFonts w:ascii="Times New Roman" w:eastAsia="Calibri" w:hAnsi="Times New Roman" w:cs="Times New Roman"/>
          <w:sz w:val="28"/>
          <w:lang w:val="ru-RU"/>
        </w:rPr>
        <w:t>Професії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тваринництвом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рибальством</w:t>
      </w:r>
      <w:proofErr w:type="spellEnd"/>
      <w:r w:rsidRPr="004007D2">
        <w:rPr>
          <w:rFonts w:ascii="Times New Roman" w:eastAsia="Calibri" w:hAnsi="Times New Roman" w:cs="Times New Roman"/>
          <w:sz w:val="28"/>
          <w:lang w:val="ru-RU"/>
        </w:rPr>
        <w:t xml:space="preserve">: </w:t>
      </w:r>
    </w:p>
    <w:p w14:paraId="4719D6A7" w14:textId="77777777" w:rsidR="00574B73" w:rsidRPr="004007D2" w:rsidRDefault="00574B73" w:rsidP="003D7FA7">
      <w:pPr>
        <w:numPr>
          <w:ilvl w:val="0"/>
          <w:numId w:val="28"/>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lastRenderedPageBreak/>
        <w:t>Пастушенко</w:t>
      </w:r>
      <w:r w:rsidRPr="004007D2">
        <w:rPr>
          <w:rFonts w:ascii="Times New Roman" w:eastAsia="Calibri" w:hAnsi="Times New Roman" w:cs="Times New Roman"/>
          <w:sz w:val="28"/>
          <w:lang w:val="ru-RU"/>
        </w:rPr>
        <w:t xml:space="preserve"> (пастух </w:t>
      </w:r>
      <w:r w:rsidRPr="004007D2">
        <w:rPr>
          <w:rFonts w:ascii="Times New Roman" w:eastAsia="Calibri" w:hAnsi="Times New Roman" w:cs="Times New Roman"/>
          <w:sz w:val="28"/>
          <w:szCs w:val="28"/>
          <w:lang w:val="ru-RU"/>
        </w:rPr>
        <w:t>– «</w:t>
      </w:r>
      <w:r w:rsidRPr="004007D2">
        <w:rPr>
          <w:rFonts w:ascii="Times New Roman" w:eastAsia="Calibri" w:hAnsi="Times New Roman" w:cs="Times New Roman"/>
          <w:color w:val="333333"/>
          <w:sz w:val="28"/>
          <w:szCs w:val="28"/>
          <w:shd w:val="clear" w:color="auto" w:fill="FFFFFF"/>
          <w:lang w:val="ru-RU"/>
        </w:rPr>
        <w:t xml:space="preserve">той, </w:t>
      </w:r>
      <w:proofErr w:type="spellStart"/>
      <w:r w:rsidRPr="004007D2">
        <w:rPr>
          <w:rFonts w:ascii="Times New Roman" w:eastAsia="Calibri" w:hAnsi="Times New Roman" w:cs="Times New Roman"/>
          <w:color w:val="333333"/>
          <w:sz w:val="28"/>
          <w:szCs w:val="28"/>
          <w:shd w:val="clear" w:color="auto" w:fill="FFFFFF"/>
          <w:lang w:val="ru-RU"/>
        </w:rPr>
        <w:t>хто</w:t>
      </w:r>
      <w:proofErr w:type="spellEnd"/>
      <w:r w:rsidRPr="004007D2">
        <w:rPr>
          <w:rFonts w:ascii="Times New Roman" w:eastAsia="Calibri" w:hAnsi="Times New Roman" w:cs="Times New Roman"/>
          <w:color w:val="333333"/>
          <w:sz w:val="28"/>
          <w:szCs w:val="28"/>
          <w:shd w:val="clear" w:color="auto" w:fill="FFFFFF"/>
          <w:lang w:val="ru-RU"/>
        </w:rPr>
        <w:t xml:space="preserve"> пасе стадо, череду, отару і та </w:t>
      </w:r>
      <w:proofErr w:type="spellStart"/>
      <w:r w:rsidRPr="004007D2">
        <w:rPr>
          <w:rFonts w:ascii="Times New Roman" w:eastAsia="Calibri" w:hAnsi="Times New Roman" w:cs="Times New Roman"/>
          <w:color w:val="333333"/>
          <w:sz w:val="28"/>
          <w:szCs w:val="28"/>
          <w:shd w:val="clear" w:color="auto" w:fill="FFFFFF"/>
          <w:lang w:val="ru-RU"/>
        </w:rPr>
        <w:t>ін</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vertAlign w:val="superscript"/>
          <w:lang w:val="ru-RU"/>
        </w:rPr>
        <w:footnoteReference w:id="37"/>
      </w:r>
      <w:r w:rsidRPr="004007D2">
        <w:rPr>
          <w:rFonts w:ascii="Times New Roman" w:eastAsia="Calibri" w:hAnsi="Times New Roman" w:cs="Times New Roman"/>
          <w:sz w:val="28"/>
          <w:lang w:val="ru-RU"/>
        </w:rPr>
        <w:t>;</w:t>
      </w:r>
      <w:r w:rsidRPr="004007D2">
        <w:rPr>
          <w:rFonts w:ascii="Times New Roman" w:eastAsia="Calibri" w:hAnsi="Times New Roman" w:cs="Times New Roman"/>
          <w:color w:val="333333"/>
          <w:sz w:val="21"/>
          <w:szCs w:val="21"/>
          <w:shd w:val="clear" w:color="auto" w:fill="FFFFFF"/>
          <w:lang w:val="ru-RU"/>
        </w:rPr>
        <w:t xml:space="preserve"> </w:t>
      </w:r>
      <w:r w:rsidRPr="004007D2">
        <w:rPr>
          <w:rFonts w:ascii="Times New Roman" w:eastAsia="Calibri" w:hAnsi="Times New Roman" w:cs="Times New Roman"/>
          <w:sz w:val="28"/>
          <w:lang w:val="ru-RU"/>
        </w:rPr>
        <w:t xml:space="preserve"> </w:t>
      </w:r>
    </w:p>
    <w:p w14:paraId="454CAEFE" w14:textId="77777777" w:rsidR="00574B73" w:rsidRPr="004007D2" w:rsidRDefault="00574B73" w:rsidP="003D7FA7">
      <w:pPr>
        <w:numPr>
          <w:ilvl w:val="0"/>
          <w:numId w:val="28"/>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Овчаренко</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вівчар</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 «</w:t>
      </w:r>
      <w:r w:rsidRPr="004007D2">
        <w:rPr>
          <w:rFonts w:ascii="Times New Roman" w:eastAsia="Calibri" w:hAnsi="Times New Roman" w:cs="Times New Roman"/>
          <w:color w:val="333333"/>
          <w:sz w:val="28"/>
          <w:szCs w:val="28"/>
          <w:shd w:val="clear" w:color="auto" w:fill="FFFFFF"/>
          <w:lang w:val="ru-RU"/>
        </w:rPr>
        <w:t xml:space="preserve">той, </w:t>
      </w:r>
      <w:proofErr w:type="spellStart"/>
      <w:r w:rsidRPr="004007D2">
        <w:rPr>
          <w:rFonts w:ascii="Times New Roman" w:eastAsia="Calibri" w:hAnsi="Times New Roman" w:cs="Times New Roman"/>
          <w:color w:val="333333"/>
          <w:sz w:val="28"/>
          <w:szCs w:val="28"/>
          <w:shd w:val="clear" w:color="auto" w:fill="FFFFFF"/>
          <w:lang w:val="ru-RU"/>
        </w:rPr>
        <w:t>хто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доглядає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овець</w:t>
      </w:r>
      <w:proofErr w:type="spellEnd"/>
      <w:r w:rsidRPr="004007D2">
        <w:rPr>
          <w:rFonts w:ascii="Times New Roman" w:eastAsia="Calibri" w:hAnsi="Times New Roman" w:cs="Times New Roman"/>
          <w:color w:val="333333"/>
          <w:sz w:val="28"/>
          <w:szCs w:val="28"/>
          <w:shd w:val="clear" w:color="auto" w:fill="FFFFFF"/>
          <w:lang w:val="ru-RU"/>
        </w:rPr>
        <w:t>; овечий пастух, чабан</w:t>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szCs w:val="28"/>
          <w:vertAlign w:val="superscript"/>
          <w:lang w:val="ru-RU"/>
        </w:rPr>
        <w:footnoteReference w:id="38"/>
      </w:r>
      <w:r w:rsidRPr="004007D2">
        <w:rPr>
          <w:rFonts w:ascii="Times New Roman" w:eastAsia="Calibri" w:hAnsi="Times New Roman" w:cs="Times New Roman"/>
          <w:sz w:val="28"/>
          <w:lang w:val="ru-RU"/>
        </w:rPr>
        <w:t>;</w:t>
      </w:r>
      <w:r w:rsidRPr="004007D2">
        <w:rPr>
          <w:rFonts w:ascii="Times New Roman" w:eastAsia="Calibri" w:hAnsi="Times New Roman" w:cs="Times New Roman"/>
          <w:color w:val="333333"/>
          <w:sz w:val="21"/>
          <w:szCs w:val="21"/>
          <w:shd w:val="clear" w:color="auto" w:fill="FFFFFF"/>
          <w:lang w:val="ru-RU"/>
        </w:rPr>
        <w:t xml:space="preserve"> </w:t>
      </w:r>
      <w:r w:rsidRPr="004007D2">
        <w:rPr>
          <w:rFonts w:ascii="Times New Roman" w:eastAsia="Calibri" w:hAnsi="Times New Roman" w:cs="Times New Roman"/>
          <w:sz w:val="28"/>
          <w:lang w:val="ru-RU"/>
        </w:rPr>
        <w:t xml:space="preserve"> </w:t>
      </w:r>
    </w:p>
    <w:p w14:paraId="29E21673" w14:textId="77777777" w:rsidR="00574B73" w:rsidRPr="004007D2" w:rsidRDefault="00574B73" w:rsidP="003D7FA7">
      <w:pPr>
        <w:numPr>
          <w:ilvl w:val="0"/>
          <w:numId w:val="28"/>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Стадник </w:t>
      </w: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стадник</w:t>
      </w:r>
      <w:proofErr w:type="spellEnd"/>
      <w:r w:rsidRPr="004007D2">
        <w:rPr>
          <w:rFonts w:ascii="Times New Roman" w:eastAsia="Calibri" w:hAnsi="Times New Roman" w:cs="Times New Roman"/>
          <w:sz w:val="28"/>
          <w:lang w:val="ru-RU"/>
        </w:rPr>
        <w:t xml:space="preserve"> – 1) «пастух», 2) «</w:t>
      </w:r>
      <w:proofErr w:type="spellStart"/>
      <w:r w:rsidRPr="004007D2">
        <w:rPr>
          <w:rFonts w:ascii="Times New Roman" w:eastAsia="Calibri" w:hAnsi="Times New Roman" w:cs="Times New Roman"/>
          <w:sz w:val="28"/>
          <w:lang w:val="ru-RU"/>
        </w:rPr>
        <w:t>плідник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жеребець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або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бик</w:t>
      </w:r>
      <w:proofErr w:type="spellEnd"/>
      <w:r w:rsidRPr="004007D2">
        <w:rPr>
          <w:rFonts w:ascii="Times New Roman" w:eastAsia="Calibri" w:hAnsi="Times New Roman" w:cs="Times New Roman"/>
          <w:sz w:val="28"/>
          <w:lang w:val="ru-RU"/>
        </w:rPr>
        <w:t xml:space="preserve">) при </w:t>
      </w:r>
      <w:proofErr w:type="spellStart"/>
      <w:r w:rsidRPr="004007D2">
        <w:rPr>
          <w:rFonts w:ascii="Times New Roman" w:eastAsia="Calibri" w:hAnsi="Times New Roman" w:cs="Times New Roman"/>
          <w:sz w:val="28"/>
          <w:lang w:val="ru-RU"/>
        </w:rPr>
        <w:t>стаді</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39"/>
      </w:r>
      <w:r w:rsidRPr="004007D2">
        <w:rPr>
          <w:rFonts w:ascii="Times New Roman" w:eastAsia="Calibri" w:hAnsi="Times New Roman" w:cs="Times New Roman"/>
          <w:sz w:val="28"/>
          <w:lang w:val="ru-RU"/>
        </w:rPr>
        <w:t>;</w:t>
      </w:r>
    </w:p>
    <w:p w14:paraId="6183FAE3" w14:textId="77777777" w:rsidR="00574B73" w:rsidRPr="004007D2" w:rsidRDefault="00574B73" w:rsidP="003D7FA7">
      <w:pPr>
        <w:numPr>
          <w:ilvl w:val="0"/>
          <w:numId w:val="28"/>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Чередниченко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чередник</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color w:val="333333"/>
          <w:sz w:val="28"/>
          <w:szCs w:val="28"/>
          <w:shd w:val="clear" w:color="auto" w:fill="FFFFFF"/>
          <w:lang w:val="ru-RU"/>
        </w:rPr>
        <w:t>людина</w:t>
      </w:r>
      <w:proofErr w:type="spellEnd"/>
      <w:r w:rsidRPr="004007D2">
        <w:rPr>
          <w:rFonts w:ascii="Times New Roman" w:eastAsia="Calibri" w:hAnsi="Times New Roman" w:cs="Times New Roman"/>
          <w:color w:val="333333"/>
          <w:sz w:val="28"/>
          <w:szCs w:val="28"/>
          <w:shd w:val="clear" w:color="auto" w:fill="FFFFFF"/>
          <w:lang w:val="ru-RU"/>
        </w:rPr>
        <w:t>, яка пасе череду; пастух»)</w:t>
      </w:r>
      <w:r w:rsidRPr="004007D2">
        <w:rPr>
          <w:rFonts w:ascii="Times New Roman" w:eastAsia="Calibri" w:hAnsi="Times New Roman" w:cs="Times New Roman"/>
          <w:color w:val="333333"/>
          <w:sz w:val="28"/>
          <w:szCs w:val="28"/>
          <w:shd w:val="clear" w:color="auto" w:fill="FFFFFF"/>
          <w:vertAlign w:val="superscript"/>
          <w:lang w:val="ru-RU"/>
        </w:rPr>
        <w:footnoteReference w:id="40"/>
      </w:r>
      <w:r w:rsidRPr="004007D2">
        <w:rPr>
          <w:rFonts w:ascii="Times New Roman" w:eastAsia="Calibri" w:hAnsi="Times New Roman" w:cs="Times New Roman"/>
          <w:sz w:val="28"/>
          <w:lang w:val="ru-RU"/>
        </w:rPr>
        <w:t>;</w:t>
      </w:r>
    </w:p>
    <w:p w14:paraId="1F3CD0C0" w14:textId="77777777" w:rsidR="00574B73" w:rsidRPr="004007D2" w:rsidRDefault="00574B73" w:rsidP="003D7FA7">
      <w:pPr>
        <w:numPr>
          <w:ilvl w:val="0"/>
          <w:numId w:val="2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Рибалко</w:t>
      </w:r>
      <w:proofErr w:type="spellEnd"/>
      <w:r w:rsidRPr="004007D2">
        <w:rPr>
          <w:rFonts w:ascii="Times New Roman" w:eastAsia="Calibri" w:hAnsi="Times New Roman" w:cs="Times New Roman"/>
          <w:i/>
          <w:sz w:val="28"/>
          <w:lang w:val="ru-RU"/>
        </w:rPr>
        <w:t xml:space="preserve">; </w:t>
      </w:r>
    </w:p>
    <w:p w14:paraId="7B211A02"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3.3.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похідні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металообробною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промисловістю</w:t>
      </w:r>
      <w:proofErr w:type="spellEnd"/>
      <w:r w:rsidRPr="004007D2">
        <w:rPr>
          <w:rFonts w:ascii="Times New Roman" w:eastAsia="Calibri" w:hAnsi="Times New Roman" w:cs="Times New Roman"/>
          <w:sz w:val="28"/>
          <w:lang w:val="ru-RU"/>
        </w:rPr>
        <w:t xml:space="preserve">: </w:t>
      </w:r>
    </w:p>
    <w:p w14:paraId="3FEFAAC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1. </w:t>
      </w:r>
      <w:r w:rsidRPr="004007D2">
        <w:rPr>
          <w:rFonts w:ascii="Times New Roman" w:eastAsia="Calibri" w:hAnsi="Times New Roman" w:cs="Times New Roman"/>
          <w:i/>
          <w:sz w:val="28"/>
          <w:lang w:val="ru-RU"/>
        </w:rPr>
        <w:t>Коваль</w:t>
      </w:r>
      <w:r w:rsidRPr="004007D2">
        <w:rPr>
          <w:rFonts w:ascii="Times New Roman" w:eastAsia="Calibri" w:hAnsi="Times New Roman" w:cs="Times New Roman"/>
          <w:sz w:val="28"/>
          <w:lang w:val="ru-RU"/>
        </w:rPr>
        <w:t xml:space="preserve"> (коваль – «</w:t>
      </w:r>
      <w:proofErr w:type="spellStart"/>
      <w:r w:rsidRPr="004007D2">
        <w:rPr>
          <w:rFonts w:ascii="Times New Roman" w:eastAsia="Calibri" w:hAnsi="Times New Roman" w:cs="Times New Roman"/>
          <w:sz w:val="28"/>
          <w:lang w:val="ru-RU"/>
        </w:rPr>
        <w:t>майстер</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куванням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обробляє</w:t>
      </w:r>
      <w:proofErr w:type="spellEnd"/>
      <w:r w:rsidRPr="004007D2">
        <w:rPr>
          <w:rFonts w:ascii="Times New Roman" w:eastAsia="Calibri" w:hAnsi="Times New Roman" w:cs="Times New Roman"/>
          <w:sz w:val="28"/>
          <w:lang w:val="ru-RU"/>
        </w:rPr>
        <w:t xml:space="preserve"> метал, </w:t>
      </w:r>
      <w:proofErr w:type="spellStart"/>
      <w:r w:rsidRPr="004007D2">
        <w:rPr>
          <w:rFonts w:ascii="Times New Roman" w:eastAsia="Calibri" w:hAnsi="Times New Roman" w:cs="Times New Roman"/>
          <w:sz w:val="28"/>
          <w:lang w:val="ru-RU"/>
        </w:rPr>
        <w:t>виготовляє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металеві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предмети</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41"/>
      </w:r>
      <w:r w:rsidRPr="004007D2">
        <w:rPr>
          <w:rFonts w:ascii="Times New Roman" w:eastAsia="Calibri" w:hAnsi="Times New Roman" w:cs="Times New Roman"/>
          <w:sz w:val="28"/>
          <w:lang w:val="ru-RU"/>
        </w:rPr>
        <w:t>;</w:t>
      </w:r>
    </w:p>
    <w:p w14:paraId="68774512"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 </w:t>
      </w:r>
      <w:r w:rsidRPr="004007D2">
        <w:rPr>
          <w:rFonts w:ascii="Times New Roman" w:eastAsia="Calibri" w:hAnsi="Times New Roman" w:cs="Times New Roman"/>
          <w:i/>
          <w:sz w:val="28"/>
          <w:lang w:val="ru-RU"/>
        </w:rPr>
        <w:t>Коваленко</w:t>
      </w:r>
      <w:r w:rsidRPr="004007D2">
        <w:rPr>
          <w:rFonts w:ascii="Times New Roman" w:eastAsia="Calibri" w:hAnsi="Times New Roman" w:cs="Times New Roman"/>
          <w:sz w:val="28"/>
          <w:lang w:val="ru-RU"/>
        </w:rPr>
        <w:t xml:space="preserve">; </w:t>
      </w:r>
    </w:p>
    <w:p w14:paraId="42A1A6E5"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 </w:t>
      </w:r>
      <w:r w:rsidRPr="004007D2">
        <w:rPr>
          <w:rFonts w:ascii="Times New Roman" w:eastAsia="Calibri" w:hAnsi="Times New Roman" w:cs="Times New Roman"/>
          <w:i/>
          <w:sz w:val="28"/>
          <w:lang w:val="ru-RU"/>
        </w:rPr>
        <w:t>Ковальчук;</w:t>
      </w:r>
    </w:p>
    <w:p w14:paraId="4E8C737C" w14:textId="77777777" w:rsidR="00574B73" w:rsidRPr="004007D2" w:rsidRDefault="00574B73" w:rsidP="004007D2">
      <w:pPr>
        <w:spacing w:after="0" w:line="360" w:lineRule="auto"/>
        <w:ind w:firstLine="709"/>
        <w:jc w:val="both"/>
        <w:rPr>
          <w:rFonts w:ascii="Times New Roman" w:eastAsia="Calibri" w:hAnsi="Times New Roman" w:cs="Times New Roman"/>
          <w:color w:val="333333"/>
          <w:sz w:val="21"/>
          <w:szCs w:val="21"/>
          <w:shd w:val="clear" w:color="auto" w:fill="FFFFFF"/>
          <w:lang w:val="ru-RU"/>
        </w:rPr>
      </w:pPr>
      <w:r w:rsidRPr="004007D2">
        <w:rPr>
          <w:rFonts w:ascii="Times New Roman" w:eastAsia="Calibri" w:hAnsi="Times New Roman" w:cs="Times New Roman"/>
          <w:sz w:val="28"/>
          <w:lang w:val="ru-RU"/>
        </w:rPr>
        <w:t xml:space="preserve">4. </w:t>
      </w:r>
      <w:proofErr w:type="spellStart"/>
      <w:r w:rsidRPr="004007D2">
        <w:rPr>
          <w:rFonts w:ascii="Times New Roman" w:eastAsia="Calibri" w:hAnsi="Times New Roman" w:cs="Times New Roman"/>
          <w:i/>
          <w:sz w:val="28"/>
          <w:lang w:val="ru-RU"/>
        </w:rPr>
        <w:t>Ліварчук</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ливарник</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color w:val="333333"/>
          <w:sz w:val="28"/>
          <w:szCs w:val="28"/>
          <w:shd w:val="clear" w:color="auto" w:fill="FFFFFF"/>
          <w:lang w:val="ru-RU"/>
        </w:rPr>
        <w:t>робітник</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відливає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металеві</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вироби</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фахівець</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ливарної</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справи</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42"/>
      </w:r>
      <w:r w:rsidRPr="004007D2">
        <w:rPr>
          <w:rFonts w:ascii="Times New Roman" w:eastAsia="Calibri" w:hAnsi="Times New Roman" w:cs="Times New Roman"/>
          <w:sz w:val="28"/>
          <w:lang w:val="ru-RU"/>
        </w:rPr>
        <w:t>;</w:t>
      </w:r>
    </w:p>
    <w:p w14:paraId="7D374325"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5. </w:t>
      </w:r>
      <w:proofErr w:type="spellStart"/>
      <w:r w:rsidRPr="004007D2">
        <w:rPr>
          <w:rFonts w:ascii="Times New Roman" w:eastAsia="Calibri" w:hAnsi="Times New Roman" w:cs="Times New Roman"/>
          <w:i/>
          <w:sz w:val="28"/>
          <w:lang w:val="ru-RU"/>
        </w:rPr>
        <w:t>Токар</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токар</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color w:val="333333"/>
          <w:sz w:val="28"/>
          <w:szCs w:val="28"/>
          <w:shd w:val="clear" w:color="auto" w:fill="FFFFFF"/>
          <w:lang w:val="ru-RU"/>
        </w:rPr>
        <w:t>робітник</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фахівець</w:t>
      </w:r>
      <w:proofErr w:type="spellEnd"/>
      <w:r w:rsidRPr="004007D2">
        <w:rPr>
          <w:rFonts w:ascii="Times New Roman" w:eastAsia="Calibri" w:hAnsi="Times New Roman" w:cs="Times New Roman"/>
          <w:color w:val="333333"/>
          <w:sz w:val="28"/>
          <w:szCs w:val="28"/>
          <w:shd w:val="clear" w:color="auto" w:fill="FFFFFF"/>
          <w:lang w:val="ru-RU"/>
        </w:rPr>
        <w:t xml:space="preserve"> з </w:t>
      </w:r>
      <w:proofErr w:type="spellStart"/>
      <w:r w:rsidRPr="004007D2">
        <w:rPr>
          <w:rFonts w:ascii="Times New Roman" w:eastAsia="Calibri" w:hAnsi="Times New Roman" w:cs="Times New Roman"/>
          <w:color w:val="333333"/>
          <w:sz w:val="28"/>
          <w:szCs w:val="28"/>
          <w:shd w:val="clear" w:color="auto" w:fill="FFFFFF"/>
          <w:lang w:val="ru-RU"/>
        </w:rPr>
        <w:t>механічної</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обробки</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металу</w:t>
      </w:r>
      <w:proofErr w:type="spellEnd"/>
      <w:r w:rsidRPr="004007D2">
        <w:rPr>
          <w:rFonts w:ascii="Times New Roman" w:eastAsia="Calibri" w:hAnsi="Times New Roman" w:cs="Times New Roman"/>
          <w:color w:val="333333"/>
          <w:sz w:val="28"/>
          <w:szCs w:val="28"/>
          <w:shd w:val="clear" w:color="auto" w:fill="FFFFFF"/>
          <w:lang w:val="ru-RU"/>
        </w:rPr>
        <w:t xml:space="preserve">, дерева й </w:t>
      </w:r>
      <w:proofErr w:type="spellStart"/>
      <w:r w:rsidRPr="004007D2">
        <w:rPr>
          <w:rFonts w:ascii="Times New Roman" w:eastAsia="Calibri" w:hAnsi="Times New Roman" w:cs="Times New Roman"/>
          <w:color w:val="333333"/>
          <w:sz w:val="28"/>
          <w:szCs w:val="28"/>
          <w:shd w:val="clear" w:color="auto" w:fill="FFFFFF"/>
          <w:lang w:val="ru-RU"/>
        </w:rPr>
        <w:t>інших</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матеріалів</w:t>
      </w:r>
      <w:proofErr w:type="spellEnd"/>
      <w:r w:rsidRPr="004007D2">
        <w:rPr>
          <w:rFonts w:ascii="Times New Roman" w:eastAsia="Calibri" w:hAnsi="Times New Roman" w:cs="Times New Roman"/>
          <w:color w:val="333333"/>
          <w:sz w:val="28"/>
          <w:szCs w:val="28"/>
          <w:shd w:val="clear" w:color="auto" w:fill="FFFFFF"/>
          <w:lang w:val="ru-RU"/>
        </w:rPr>
        <w:t xml:space="preserve"> способом </w:t>
      </w:r>
      <w:proofErr w:type="spellStart"/>
      <w:r w:rsidRPr="004007D2">
        <w:rPr>
          <w:rFonts w:ascii="Times New Roman" w:eastAsia="Calibri" w:hAnsi="Times New Roman" w:cs="Times New Roman"/>
          <w:color w:val="333333"/>
          <w:sz w:val="28"/>
          <w:szCs w:val="28"/>
          <w:shd w:val="clear" w:color="auto" w:fill="FFFFFF"/>
          <w:lang w:val="ru-RU"/>
        </w:rPr>
        <w:t>обточування</w:t>
      </w:r>
      <w:proofErr w:type="spellEnd"/>
      <w:r w:rsidRPr="004007D2">
        <w:rPr>
          <w:rFonts w:ascii="Times New Roman" w:eastAsia="Calibri" w:hAnsi="Times New Roman" w:cs="Times New Roman"/>
          <w:color w:val="333333"/>
          <w:sz w:val="28"/>
          <w:szCs w:val="28"/>
          <w:shd w:val="clear" w:color="auto" w:fill="FFFFFF"/>
          <w:lang w:val="ru-RU"/>
        </w:rPr>
        <w:t xml:space="preserve"> на </w:t>
      </w:r>
      <w:proofErr w:type="spellStart"/>
      <w:r w:rsidRPr="004007D2">
        <w:rPr>
          <w:rFonts w:ascii="Times New Roman" w:eastAsia="Calibri" w:hAnsi="Times New Roman" w:cs="Times New Roman"/>
          <w:color w:val="333333"/>
          <w:sz w:val="28"/>
          <w:szCs w:val="28"/>
          <w:shd w:val="clear" w:color="auto" w:fill="FFFFFF"/>
          <w:lang w:val="ru-RU"/>
        </w:rPr>
        <w:t>верстаті</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43"/>
      </w:r>
      <w:r w:rsidRPr="004007D2">
        <w:rPr>
          <w:rFonts w:ascii="Times New Roman" w:eastAsia="Calibri" w:hAnsi="Times New Roman" w:cs="Times New Roman"/>
          <w:sz w:val="28"/>
          <w:lang w:val="ru-RU"/>
        </w:rPr>
        <w:t>;</w:t>
      </w:r>
    </w:p>
    <w:p w14:paraId="4C17E03F"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3.4.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походять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пов’язаних</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виготовленням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продуктів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харчування</w:t>
      </w:r>
      <w:proofErr w:type="spellEnd"/>
      <w:r w:rsidRPr="004007D2">
        <w:rPr>
          <w:rFonts w:ascii="Times New Roman" w:eastAsia="Calibri" w:hAnsi="Times New Roman" w:cs="Times New Roman"/>
          <w:sz w:val="28"/>
          <w:lang w:val="ru-RU"/>
        </w:rPr>
        <w:t>:</w:t>
      </w:r>
    </w:p>
    <w:p w14:paraId="4B02A9D4"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 xml:space="preserve">1. </w:t>
      </w:r>
      <w:proofErr w:type="spellStart"/>
      <w:r w:rsidRPr="004007D2">
        <w:rPr>
          <w:rFonts w:ascii="Times New Roman" w:eastAsia="Calibri" w:hAnsi="Times New Roman" w:cs="Times New Roman"/>
          <w:i/>
          <w:sz w:val="28"/>
          <w:lang w:val="ru-RU"/>
        </w:rPr>
        <w:t>Півовар</w:t>
      </w:r>
      <w:proofErr w:type="spellEnd"/>
      <w:r w:rsidRPr="004007D2">
        <w:rPr>
          <w:rFonts w:ascii="Times New Roman" w:eastAsia="Calibri" w:hAnsi="Times New Roman" w:cs="Times New Roman"/>
          <w:i/>
          <w:sz w:val="28"/>
          <w:lang w:val="ru-RU"/>
        </w:rPr>
        <w:t>,</w:t>
      </w:r>
    </w:p>
    <w:p w14:paraId="4039F4CB"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2. Пивовар</w:t>
      </w:r>
      <w:r w:rsidRPr="004007D2">
        <w:rPr>
          <w:rFonts w:ascii="Times New Roman" w:eastAsia="Calibri" w:hAnsi="Times New Roman" w:cs="Times New Roman"/>
          <w:sz w:val="28"/>
          <w:lang w:val="ru-RU"/>
        </w:rPr>
        <w:t xml:space="preserve"> (пивовар – «той, </w:t>
      </w:r>
      <w:proofErr w:type="spellStart"/>
      <w:r w:rsidRPr="004007D2">
        <w:rPr>
          <w:rFonts w:ascii="Times New Roman" w:eastAsia="Calibri" w:hAnsi="Times New Roman" w:cs="Times New Roman"/>
          <w:sz w:val="28"/>
          <w:lang w:val="ru-RU"/>
        </w:rPr>
        <w:t>хто</w:t>
      </w:r>
      <w:proofErr w:type="spellEnd"/>
      <w:r w:rsidRPr="004007D2">
        <w:rPr>
          <w:rFonts w:ascii="Times New Roman" w:eastAsia="Calibri" w:hAnsi="Times New Roman" w:cs="Times New Roman"/>
          <w:sz w:val="28"/>
          <w:lang w:val="ru-RU"/>
        </w:rPr>
        <w:t xml:space="preserve"> варить пиво»)</w:t>
      </w:r>
      <w:r w:rsidRPr="004007D2">
        <w:rPr>
          <w:rFonts w:ascii="Times New Roman" w:eastAsia="Calibri" w:hAnsi="Times New Roman" w:cs="Times New Roman"/>
          <w:sz w:val="28"/>
          <w:vertAlign w:val="superscript"/>
          <w:lang w:val="ru-RU"/>
        </w:rPr>
        <w:footnoteReference w:id="44"/>
      </w:r>
      <w:r w:rsidRPr="004007D2">
        <w:rPr>
          <w:rFonts w:ascii="Times New Roman" w:eastAsia="Calibri" w:hAnsi="Times New Roman" w:cs="Times New Roman"/>
          <w:sz w:val="28"/>
          <w:lang w:val="ru-RU"/>
        </w:rPr>
        <w:t xml:space="preserve">; </w:t>
      </w:r>
    </w:p>
    <w:p w14:paraId="0A70F43B"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3.5.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значення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землеробством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садівництвом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лісівництвом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бджільництвом</w:t>
      </w:r>
      <w:proofErr w:type="spellEnd"/>
      <w:r w:rsidRPr="004007D2">
        <w:rPr>
          <w:rFonts w:ascii="Times New Roman" w:eastAsia="Calibri" w:hAnsi="Times New Roman" w:cs="Times New Roman"/>
          <w:sz w:val="28"/>
          <w:lang w:val="ru-RU"/>
        </w:rPr>
        <w:t xml:space="preserve">: </w:t>
      </w:r>
    </w:p>
    <w:p w14:paraId="2A561ECD"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 xml:space="preserve">1. </w:t>
      </w:r>
      <w:r w:rsidRPr="004007D2">
        <w:rPr>
          <w:rFonts w:ascii="Times New Roman" w:eastAsia="Calibri" w:hAnsi="Times New Roman" w:cs="Times New Roman"/>
          <w:i/>
          <w:sz w:val="28"/>
          <w:lang w:val="ru-RU"/>
        </w:rPr>
        <w:t>Бортков;</w:t>
      </w:r>
    </w:p>
    <w:p w14:paraId="44E86E1F"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lastRenderedPageBreak/>
        <w:t>2. Бортник;</w:t>
      </w:r>
    </w:p>
    <w:p w14:paraId="23D57853"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3. </w:t>
      </w:r>
      <w:proofErr w:type="spellStart"/>
      <w:r w:rsidRPr="004007D2">
        <w:rPr>
          <w:rFonts w:ascii="Times New Roman" w:eastAsia="Calibri" w:hAnsi="Times New Roman" w:cs="Times New Roman"/>
          <w:i/>
          <w:sz w:val="28"/>
          <w:lang w:val="ru-RU"/>
        </w:rPr>
        <w:t>Лісевич</w:t>
      </w:r>
      <w:proofErr w:type="spellEnd"/>
      <w:r w:rsidRPr="004007D2">
        <w:rPr>
          <w:rFonts w:ascii="Times New Roman" w:eastAsia="Calibri" w:hAnsi="Times New Roman" w:cs="Times New Roman"/>
          <w:i/>
          <w:sz w:val="28"/>
          <w:lang w:val="ru-RU"/>
        </w:rPr>
        <w:t>;</w:t>
      </w:r>
    </w:p>
    <w:p w14:paraId="4F75D28E"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4. </w:t>
      </w:r>
      <w:proofErr w:type="spellStart"/>
      <w:r w:rsidRPr="004007D2">
        <w:rPr>
          <w:rFonts w:ascii="Times New Roman" w:eastAsia="Calibri" w:hAnsi="Times New Roman" w:cs="Times New Roman"/>
          <w:i/>
          <w:sz w:val="28"/>
          <w:lang w:val="ru-RU"/>
        </w:rPr>
        <w:t>Лісовий</w:t>
      </w:r>
      <w:proofErr w:type="spellEnd"/>
      <w:r w:rsidRPr="004007D2">
        <w:rPr>
          <w:rFonts w:ascii="Times New Roman" w:eastAsia="Calibri" w:hAnsi="Times New Roman" w:cs="Times New Roman"/>
          <w:i/>
          <w:sz w:val="28"/>
          <w:lang w:val="ru-RU"/>
        </w:rPr>
        <w:t>;</w:t>
      </w:r>
    </w:p>
    <w:p w14:paraId="761B7995"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5. </w:t>
      </w:r>
      <w:proofErr w:type="spellStart"/>
      <w:r w:rsidRPr="004007D2">
        <w:rPr>
          <w:rFonts w:ascii="Times New Roman" w:eastAsia="Calibri" w:hAnsi="Times New Roman" w:cs="Times New Roman"/>
          <w:i/>
          <w:sz w:val="28"/>
          <w:lang w:val="ru-RU"/>
        </w:rPr>
        <w:t>Пасічник</w:t>
      </w:r>
      <w:proofErr w:type="spellEnd"/>
      <w:r w:rsidRPr="004007D2">
        <w:rPr>
          <w:rFonts w:ascii="Times New Roman" w:eastAsia="Calibri" w:hAnsi="Times New Roman" w:cs="Times New Roman"/>
          <w:i/>
          <w:sz w:val="28"/>
          <w:lang w:val="ru-RU"/>
        </w:rPr>
        <w:t>;</w:t>
      </w:r>
    </w:p>
    <w:p w14:paraId="17144DD4"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color w:val="000000"/>
          <w:sz w:val="28"/>
          <w:lang w:val="ru-RU"/>
        </w:rPr>
        <w:t xml:space="preserve">3. 6. </w:t>
      </w:r>
      <w:proofErr w:type="spellStart"/>
      <w:r w:rsidRPr="004007D2">
        <w:rPr>
          <w:rFonts w:ascii="Times New Roman" w:eastAsia="Calibri" w:hAnsi="Times New Roman" w:cs="Times New Roman"/>
          <w:color w:val="000000"/>
          <w:sz w:val="28"/>
          <w:lang w:val="ru-RU"/>
        </w:rPr>
        <w:t>Прізвища</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що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походять</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від</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назв</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професій</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що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пов’язані</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обробкою</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шкіри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виготовленням</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одягу</w:t>
      </w:r>
      <w:proofErr w:type="spellEnd"/>
      <w:r w:rsidRPr="004007D2">
        <w:rPr>
          <w:rFonts w:ascii="Times New Roman" w:eastAsia="Calibri" w:hAnsi="Times New Roman" w:cs="Times New Roman"/>
          <w:color w:val="000000"/>
          <w:sz w:val="28"/>
          <w:lang w:val="ru-RU"/>
        </w:rPr>
        <w:t>:</w:t>
      </w:r>
      <w:r w:rsidRPr="004007D2">
        <w:rPr>
          <w:rFonts w:ascii="Times New Roman" w:eastAsia="Calibri" w:hAnsi="Times New Roman" w:cs="Times New Roman"/>
          <w:sz w:val="28"/>
          <w:lang w:val="ru-RU"/>
        </w:rPr>
        <w:t xml:space="preserve"> </w:t>
      </w:r>
    </w:p>
    <w:p w14:paraId="00FA8BDF"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1. </w:t>
      </w:r>
      <w:proofErr w:type="spellStart"/>
      <w:r w:rsidRPr="004007D2">
        <w:rPr>
          <w:rFonts w:ascii="Times New Roman" w:eastAsia="Calibri" w:hAnsi="Times New Roman" w:cs="Times New Roman"/>
          <w:i/>
          <w:sz w:val="28"/>
          <w:lang w:val="ru-RU"/>
        </w:rPr>
        <w:t>Кравець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кравець</w:t>
      </w:r>
      <w:proofErr w:type="spellEnd"/>
      <w:r w:rsidRPr="004007D2">
        <w:rPr>
          <w:rFonts w:ascii="Times New Roman" w:eastAsia="Calibri" w:hAnsi="Times New Roman" w:cs="Times New Roman"/>
          <w:sz w:val="28"/>
          <w:lang w:val="ru-RU"/>
        </w:rPr>
        <w:t xml:space="preserve"> –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color w:val="333333"/>
          <w:sz w:val="28"/>
          <w:szCs w:val="28"/>
          <w:shd w:val="clear" w:color="auto" w:fill="FFFFFF"/>
          <w:lang w:val="ru-RU"/>
        </w:rPr>
        <w:t>фахівець</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із</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пошиття</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одягу</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45"/>
      </w:r>
      <w:r w:rsidRPr="004007D2">
        <w:rPr>
          <w:rFonts w:ascii="Times New Roman" w:eastAsia="Calibri" w:hAnsi="Times New Roman" w:cs="Times New Roman"/>
          <w:sz w:val="28"/>
          <w:lang w:val="ru-RU"/>
        </w:rPr>
        <w:t>;</w:t>
      </w:r>
    </w:p>
    <w:p w14:paraId="26D492ED"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 </w:t>
      </w:r>
      <w:r w:rsidRPr="004007D2">
        <w:rPr>
          <w:rFonts w:ascii="Times New Roman" w:eastAsia="Calibri" w:hAnsi="Times New Roman" w:cs="Times New Roman"/>
          <w:i/>
          <w:sz w:val="28"/>
          <w:lang w:val="ru-RU"/>
        </w:rPr>
        <w:t>Кравчук;</w:t>
      </w:r>
    </w:p>
    <w:p w14:paraId="44154851"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 </w:t>
      </w:r>
      <w:proofErr w:type="spellStart"/>
      <w:r w:rsidRPr="004007D2">
        <w:rPr>
          <w:rFonts w:ascii="Times New Roman" w:eastAsia="Calibri" w:hAnsi="Times New Roman" w:cs="Times New Roman"/>
          <w:i/>
          <w:sz w:val="28"/>
          <w:lang w:val="ru-RU"/>
        </w:rPr>
        <w:t>Кушнір</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кушнір</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фахівець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вичиняє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хутро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із</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шкури</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шиє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хутряні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вироби</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46"/>
      </w:r>
      <w:r w:rsidRPr="004007D2">
        <w:rPr>
          <w:rFonts w:ascii="Times New Roman" w:eastAsia="Calibri" w:hAnsi="Times New Roman" w:cs="Times New Roman"/>
          <w:sz w:val="28"/>
          <w:lang w:val="ru-RU"/>
        </w:rPr>
        <w:t>;</w:t>
      </w:r>
    </w:p>
    <w:p w14:paraId="7F8435EF"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4. Ткач;</w:t>
      </w:r>
    </w:p>
    <w:p w14:paraId="0E160691"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5. Ткаченко;</w:t>
      </w:r>
    </w:p>
    <w:p w14:paraId="7E069C26"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6. Ткачук; </w:t>
      </w:r>
    </w:p>
    <w:p w14:paraId="5EA155D7"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7. </w:t>
      </w:r>
      <w:proofErr w:type="spellStart"/>
      <w:r w:rsidRPr="004007D2">
        <w:rPr>
          <w:rFonts w:ascii="Times New Roman" w:eastAsia="Calibri" w:hAnsi="Times New Roman" w:cs="Times New Roman"/>
          <w:i/>
          <w:sz w:val="28"/>
          <w:lang w:val="ru-RU"/>
        </w:rPr>
        <w:t>Швець</w:t>
      </w:r>
      <w:proofErr w:type="spellEnd"/>
      <w:r w:rsidRPr="004007D2">
        <w:rPr>
          <w:rFonts w:ascii="Times New Roman" w:eastAsia="Calibri" w:hAnsi="Times New Roman" w:cs="Times New Roman"/>
          <w:i/>
          <w:sz w:val="28"/>
          <w:lang w:val="ru-RU"/>
        </w:rPr>
        <w:t>;</w:t>
      </w:r>
    </w:p>
    <w:p w14:paraId="6E66F2A4"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9. Шевчук.</w:t>
      </w:r>
    </w:p>
    <w:p w14:paraId="7E77801A"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3.7.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похідні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пов’язаних</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музичним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мистецтвом</w:t>
      </w:r>
      <w:proofErr w:type="spellEnd"/>
      <w:r w:rsidRPr="004007D2">
        <w:rPr>
          <w:rFonts w:ascii="Times New Roman" w:eastAsia="Calibri" w:hAnsi="Times New Roman" w:cs="Times New Roman"/>
          <w:sz w:val="28"/>
          <w:lang w:val="ru-RU"/>
        </w:rPr>
        <w:t>:</w:t>
      </w:r>
    </w:p>
    <w:p w14:paraId="497A4F78"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1. Дудник; </w:t>
      </w:r>
    </w:p>
    <w:p w14:paraId="74478954"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2. </w:t>
      </w:r>
      <w:proofErr w:type="spellStart"/>
      <w:r w:rsidRPr="004007D2">
        <w:rPr>
          <w:rFonts w:ascii="Times New Roman" w:eastAsia="Calibri" w:hAnsi="Times New Roman" w:cs="Times New Roman"/>
          <w:i/>
          <w:sz w:val="28"/>
          <w:lang w:val="ru-RU"/>
        </w:rPr>
        <w:t>Музика</w:t>
      </w:r>
      <w:proofErr w:type="spellEnd"/>
      <w:r w:rsidRPr="004007D2">
        <w:rPr>
          <w:rFonts w:ascii="Times New Roman" w:eastAsia="Calibri" w:hAnsi="Times New Roman" w:cs="Times New Roman"/>
          <w:i/>
          <w:sz w:val="28"/>
          <w:lang w:val="ru-RU"/>
        </w:rPr>
        <w:t>;</w:t>
      </w:r>
    </w:p>
    <w:p w14:paraId="776C5A71"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3. </w:t>
      </w:r>
      <w:proofErr w:type="spellStart"/>
      <w:r w:rsidRPr="004007D2">
        <w:rPr>
          <w:rFonts w:ascii="Times New Roman" w:eastAsia="Calibri" w:hAnsi="Times New Roman" w:cs="Times New Roman"/>
          <w:i/>
          <w:sz w:val="28"/>
          <w:lang w:val="ru-RU"/>
        </w:rPr>
        <w:t>Музичко</w:t>
      </w:r>
      <w:proofErr w:type="spellEnd"/>
      <w:r w:rsidRPr="004007D2">
        <w:rPr>
          <w:rFonts w:ascii="Times New Roman" w:eastAsia="Calibri" w:hAnsi="Times New Roman" w:cs="Times New Roman"/>
          <w:i/>
          <w:sz w:val="28"/>
          <w:lang w:val="ru-RU"/>
        </w:rPr>
        <w:t>;</w:t>
      </w:r>
    </w:p>
    <w:p w14:paraId="12D695DE"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4. Скрипник;</w:t>
      </w:r>
    </w:p>
    <w:p w14:paraId="4D402004"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5. Цимбал;</w:t>
      </w:r>
    </w:p>
    <w:p w14:paraId="3019266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3.8.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будівельною</w:t>
      </w:r>
      <w:proofErr w:type="spellEnd"/>
      <w:r w:rsidRPr="004007D2">
        <w:rPr>
          <w:rFonts w:ascii="Times New Roman" w:eastAsia="Calibri" w:hAnsi="Times New Roman" w:cs="Times New Roman"/>
          <w:sz w:val="28"/>
          <w:lang w:val="ru-RU"/>
        </w:rPr>
        <w:t xml:space="preserve"> справою: </w:t>
      </w:r>
    </w:p>
    <w:p w14:paraId="4FE2F4F0"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lang w:val="ru-RU"/>
        </w:rPr>
        <w:t xml:space="preserve">1. </w:t>
      </w:r>
      <w:r w:rsidRPr="004007D2">
        <w:rPr>
          <w:rFonts w:ascii="Times New Roman" w:eastAsia="Calibri" w:hAnsi="Times New Roman" w:cs="Times New Roman"/>
          <w:i/>
          <w:sz w:val="28"/>
          <w:szCs w:val="28"/>
          <w:lang w:val="ru-RU"/>
        </w:rPr>
        <w:t xml:space="preserve">Гончар </w:t>
      </w:r>
      <w:r w:rsidRPr="004007D2">
        <w:rPr>
          <w:rFonts w:ascii="Times New Roman" w:eastAsia="Calibri" w:hAnsi="Times New Roman" w:cs="Times New Roman"/>
          <w:sz w:val="28"/>
          <w:szCs w:val="28"/>
          <w:lang w:val="ru-RU"/>
        </w:rPr>
        <w:t>(гончар – «</w:t>
      </w:r>
      <w:proofErr w:type="spellStart"/>
      <w:r w:rsidRPr="004007D2">
        <w:rPr>
          <w:rFonts w:ascii="Times New Roman" w:eastAsia="Calibri" w:hAnsi="Times New Roman" w:cs="Times New Roman"/>
          <w:color w:val="333333"/>
          <w:sz w:val="28"/>
          <w:szCs w:val="28"/>
          <w:shd w:val="clear" w:color="auto" w:fill="FFFFFF"/>
          <w:lang w:val="ru-RU"/>
        </w:rPr>
        <w:t>майстер</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виготовляє</w:t>
      </w:r>
      <w:proofErr w:type="spellEnd"/>
      <w:r w:rsidRPr="004007D2">
        <w:rPr>
          <w:rFonts w:ascii="Times New Roman" w:eastAsia="Calibri" w:hAnsi="Times New Roman" w:cs="Times New Roman"/>
          <w:color w:val="333333"/>
          <w:sz w:val="28"/>
          <w:szCs w:val="28"/>
          <w:shd w:val="clear" w:color="auto" w:fill="FFFFFF"/>
          <w:lang w:val="ru-RU"/>
        </w:rPr>
        <w:t xml:space="preserve"> посуд та </w:t>
      </w:r>
      <w:proofErr w:type="spellStart"/>
      <w:r w:rsidRPr="004007D2">
        <w:rPr>
          <w:rFonts w:ascii="Times New Roman" w:eastAsia="Calibri" w:hAnsi="Times New Roman" w:cs="Times New Roman"/>
          <w:color w:val="333333"/>
          <w:sz w:val="28"/>
          <w:szCs w:val="28"/>
          <w:shd w:val="clear" w:color="auto" w:fill="FFFFFF"/>
          <w:lang w:val="ru-RU"/>
        </w:rPr>
        <w:t>інші</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вироби</w:t>
      </w:r>
      <w:proofErr w:type="spellEnd"/>
      <w:r w:rsidRPr="004007D2">
        <w:rPr>
          <w:rFonts w:ascii="Times New Roman" w:eastAsia="Calibri" w:hAnsi="Times New Roman" w:cs="Times New Roman"/>
          <w:color w:val="333333"/>
          <w:sz w:val="28"/>
          <w:szCs w:val="28"/>
          <w:shd w:val="clear" w:color="auto" w:fill="FFFFFF"/>
          <w:lang w:val="ru-RU"/>
        </w:rPr>
        <w:t xml:space="preserve"> з </w:t>
      </w:r>
      <w:proofErr w:type="spellStart"/>
      <w:r w:rsidRPr="004007D2">
        <w:rPr>
          <w:rFonts w:ascii="Times New Roman" w:eastAsia="Calibri" w:hAnsi="Times New Roman" w:cs="Times New Roman"/>
          <w:color w:val="333333"/>
          <w:sz w:val="28"/>
          <w:szCs w:val="28"/>
          <w:shd w:val="clear" w:color="auto" w:fill="FFFFFF"/>
          <w:lang w:val="ru-RU"/>
        </w:rPr>
        <w:t>глини</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47"/>
      </w:r>
      <w:r w:rsidRPr="004007D2">
        <w:rPr>
          <w:rFonts w:ascii="Times New Roman" w:eastAsia="Calibri" w:hAnsi="Times New Roman" w:cs="Times New Roman"/>
          <w:sz w:val="28"/>
          <w:szCs w:val="28"/>
          <w:lang w:val="ru-RU"/>
        </w:rPr>
        <w:t>;</w:t>
      </w:r>
    </w:p>
    <w:p w14:paraId="50DB8BE1"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lang w:val="ru-RU"/>
        </w:rPr>
        <w:t xml:space="preserve">2. </w:t>
      </w:r>
      <w:r w:rsidRPr="004007D2">
        <w:rPr>
          <w:rFonts w:ascii="Times New Roman" w:eastAsia="Calibri" w:hAnsi="Times New Roman" w:cs="Times New Roman"/>
          <w:i/>
          <w:sz w:val="28"/>
          <w:szCs w:val="28"/>
          <w:lang w:val="ru-RU"/>
        </w:rPr>
        <w:t>Гончарук;</w:t>
      </w:r>
    </w:p>
    <w:p w14:paraId="119217C6"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lang w:val="ru-RU"/>
        </w:rPr>
        <w:lastRenderedPageBreak/>
        <w:t xml:space="preserve">3. </w:t>
      </w:r>
      <w:r w:rsidRPr="004007D2">
        <w:rPr>
          <w:rFonts w:ascii="Times New Roman" w:eastAsia="Calibri" w:hAnsi="Times New Roman" w:cs="Times New Roman"/>
          <w:i/>
          <w:sz w:val="28"/>
          <w:szCs w:val="28"/>
          <w:lang w:val="ru-RU"/>
        </w:rPr>
        <w:t>Муляр (</w:t>
      </w:r>
      <w:proofErr w:type="spellStart"/>
      <w:r w:rsidRPr="004007D2">
        <w:rPr>
          <w:rFonts w:ascii="Times New Roman" w:eastAsia="Calibri" w:hAnsi="Times New Roman" w:cs="Times New Roman"/>
          <w:sz w:val="28"/>
          <w:szCs w:val="28"/>
          <w:lang w:val="ru-RU"/>
        </w:rPr>
        <w:t>муляр</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color w:val="333333"/>
          <w:sz w:val="28"/>
          <w:szCs w:val="28"/>
          <w:shd w:val="clear" w:color="auto" w:fill="FFFFFF"/>
          <w:lang w:val="ru-RU"/>
        </w:rPr>
        <w:t>Фахівець</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майстер</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мурування</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48"/>
      </w:r>
      <w:r w:rsidRPr="004007D2">
        <w:rPr>
          <w:rFonts w:ascii="Times New Roman" w:eastAsia="Calibri" w:hAnsi="Times New Roman" w:cs="Times New Roman"/>
          <w:sz w:val="28"/>
          <w:szCs w:val="28"/>
          <w:lang w:val="ru-RU"/>
        </w:rPr>
        <w:t>;</w:t>
      </w:r>
    </w:p>
    <w:p w14:paraId="2CA6C306"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lang w:val="ru-RU"/>
        </w:rPr>
        <w:t xml:space="preserve">4. </w:t>
      </w:r>
      <w:r w:rsidRPr="004007D2">
        <w:rPr>
          <w:rFonts w:ascii="Times New Roman" w:eastAsia="Calibri" w:hAnsi="Times New Roman" w:cs="Times New Roman"/>
          <w:i/>
          <w:sz w:val="28"/>
          <w:szCs w:val="28"/>
          <w:lang w:val="ru-RU"/>
        </w:rPr>
        <w:t>Шкляр</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шкляр</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скляр</w:t>
      </w:r>
      <w:proofErr w:type="spellEnd"/>
      <w:r w:rsidRPr="004007D2">
        <w:rPr>
          <w:rFonts w:ascii="Times New Roman" w:eastAsia="Calibri" w:hAnsi="Times New Roman" w:cs="Times New Roman"/>
          <w:sz w:val="28"/>
          <w:szCs w:val="28"/>
          <w:lang w:val="ru-RU"/>
        </w:rPr>
        <w:t>) – «</w:t>
      </w:r>
      <w:proofErr w:type="spellStart"/>
      <w:r w:rsidRPr="004007D2">
        <w:rPr>
          <w:rFonts w:ascii="Times New Roman" w:eastAsia="Calibri" w:hAnsi="Times New Roman" w:cs="Times New Roman"/>
          <w:color w:val="333333"/>
          <w:sz w:val="28"/>
          <w:szCs w:val="28"/>
          <w:shd w:val="clear" w:color="auto" w:fill="FFFFFF"/>
          <w:lang w:val="ru-RU"/>
        </w:rPr>
        <w:t>майстер</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який</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склить</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вікна</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вставляє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скло</w:t>
      </w:r>
      <w:proofErr w:type="spellEnd"/>
      <w:r w:rsidRPr="004007D2">
        <w:rPr>
          <w:rFonts w:ascii="Times New Roman" w:eastAsia="Calibri" w:hAnsi="Times New Roman" w:cs="Times New Roman"/>
          <w:color w:val="333333"/>
          <w:sz w:val="28"/>
          <w:szCs w:val="28"/>
          <w:shd w:val="clear" w:color="auto" w:fill="FFFFFF"/>
          <w:lang w:val="ru-RU"/>
        </w:rPr>
        <w:t xml:space="preserve"> у </w:t>
      </w:r>
      <w:proofErr w:type="spellStart"/>
      <w:r w:rsidRPr="004007D2">
        <w:rPr>
          <w:rFonts w:ascii="Times New Roman" w:eastAsia="Calibri" w:hAnsi="Times New Roman" w:cs="Times New Roman"/>
          <w:color w:val="333333"/>
          <w:sz w:val="28"/>
          <w:szCs w:val="28"/>
          <w:shd w:val="clear" w:color="auto" w:fill="FFFFFF"/>
          <w:lang w:val="ru-RU"/>
        </w:rPr>
        <w:t>вікна</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49"/>
      </w:r>
      <w:r w:rsidRPr="004007D2">
        <w:rPr>
          <w:rFonts w:ascii="Times New Roman" w:eastAsia="Calibri" w:hAnsi="Times New Roman" w:cs="Times New Roman"/>
          <w:color w:val="333333"/>
          <w:sz w:val="28"/>
          <w:szCs w:val="28"/>
          <w:shd w:val="clear" w:color="auto" w:fill="FFFFFF"/>
          <w:lang w:val="ru-RU"/>
        </w:rPr>
        <w:t xml:space="preserve">; </w:t>
      </w:r>
    </w:p>
    <w:p w14:paraId="14948A95"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3.9.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транспортною сферою </w:t>
      </w:r>
      <w:proofErr w:type="spellStart"/>
      <w:r w:rsidRPr="004007D2">
        <w:rPr>
          <w:rFonts w:ascii="Times New Roman" w:eastAsia="Calibri" w:hAnsi="Times New Roman" w:cs="Times New Roman"/>
          <w:sz w:val="28"/>
          <w:lang w:val="ru-RU"/>
        </w:rPr>
        <w:t>представлені</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Мізяківських</w:t>
      </w:r>
      <w:proofErr w:type="spellEnd"/>
      <w:r w:rsidRPr="004007D2">
        <w:rPr>
          <w:rFonts w:ascii="Times New Roman" w:eastAsia="Calibri" w:hAnsi="Times New Roman" w:cs="Times New Roman"/>
          <w:sz w:val="28"/>
          <w:lang w:val="ru-RU"/>
        </w:rPr>
        <w:t xml:space="preserve"> Хуторах </w:t>
      </w:r>
      <w:proofErr w:type="spellStart"/>
      <w:r w:rsidRPr="004007D2">
        <w:rPr>
          <w:rFonts w:ascii="Times New Roman" w:eastAsia="Calibri" w:hAnsi="Times New Roman" w:cs="Times New Roman"/>
          <w:sz w:val="28"/>
          <w:lang w:val="ru-RU"/>
        </w:rPr>
        <w:t>лише</w:t>
      </w:r>
      <w:proofErr w:type="spellEnd"/>
      <w:r w:rsidRPr="004007D2">
        <w:rPr>
          <w:rFonts w:ascii="Times New Roman" w:eastAsia="Calibri" w:hAnsi="Times New Roman" w:cs="Times New Roman"/>
          <w:sz w:val="28"/>
          <w:lang w:val="ru-RU"/>
        </w:rPr>
        <w:t xml:space="preserve"> одним </w:t>
      </w:r>
      <w:proofErr w:type="spellStart"/>
      <w:r w:rsidRPr="004007D2">
        <w:rPr>
          <w:rFonts w:ascii="Times New Roman" w:eastAsia="Calibri" w:hAnsi="Times New Roman" w:cs="Times New Roman"/>
          <w:sz w:val="28"/>
          <w:lang w:val="ru-RU"/>
        </w:rPr>
        <w:t>прізвищем</w:t>
      </w:r>
      <w:proofErr w:type="spellEnd"/>
      <w:r w:rsidRPr="004007D2">
        <w:rPr>
          <w:rFonts w:ascii="Times New Roman" w:eastAsia="Calibri" w:hAnsi="Times New Roman" w:cs="Times New Roman"/>
          <w:sz w:val="28"/>
          <w:lang w:val="ru-RU"/>
        </w:rPr>
        <w:t xml:space="preserve">: </w:t>
      </w:r>
    </w:p>
    <w:p w14:paraId="219541F5"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1. </w:t>
      </w:r>
      <w:r w:rsidRPr="004007D2">
        <w:rPr>
          <w:rFonts w:ascii="Times New Roman" w:eastAsia="Calibri" w:hAnsi="Times New Roman" w:cs="Times New Roman"/>
          <w:i/>
          <w:sz w:val="28"/>
          <w:lang w:val="ru-RU"/>
        </w:rPr>
        <w:t xml:space="preserve">Фурман </w:t>
      </w:r>
      <w:r w:rsidRPr="004007D2">
        <w:rPr>
          <w:rFonts w:ascii="Times New Roman" w:eastAsia="Calibri" w:hAnsi="Times New Roman" w:cs="Times New Roman"/>
          <w:sz w:val="28"/>
          <w:lang w:val="ru-RU"/>
        </w:rPr>
        <w:t>(фурман – «</w:t>
      </w:r>
      <w:proofErr w:type="spellStart"/>
      <w:r w:rsidRPr="004007D2">
        <w:rPr>
          <w:rFonts w:ascii="Times New Roman" w:eastAsia="Calibri" w:hAnsi="Times New Roman" w:cs="Times New Roman"/>
          <w:sz w:val="28"/>
          <w:lang w:val="ru-RU"/>
        </w:rPr>
        <w:t>візник</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50"/>
      </w:r>
      <w:r w:rsidRPr="004007D2">
        <w:rPr>
          <w:rFonts w:ascii="Times New Roman" w:eastAsia="Calibri" w:hAnsi="Times New Roman" w:cs="Times New Roman"/>
          <w:sz w:val="28"/>
          <w:lang w:val="ru-RU"/>
        </w:rPr>
        <w:t>;</w:t>
      </w:r>
    </w:p>
    <w:p w14:paraId="761026F2"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3.10.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назвами</w:t>
      </w:r>
      <w:proofErr w:type="spellEnd"/>
      <w:r w:rsidRPr="004007D2">
        <w:rPr>
          <w:rFonts w:ascii="Times New Roman" w:eastAsia="Calibri" w:hAnsi="Times New Roman" w:cs="Times New Roman"/>
          <w:sz w:val="28"/>
          <w:lang w:val="ru-RU"/>
        </w:rPr>
        <w:t xml:space="preserve"> посад та </w:t>
      </w:r>
      <w:proofErr w:type="spellStart"/>
      <w:r w:rsidRPr="004007D2">
        <w:rPr>
          <w:rFonts w:ascii="Times New Roman" w:eastAsia="Calibri" w:hAnsi="Times New Roman" w:cs="Times New Roman"/>
          <w:sz w:val="28"/>
          <w:lang w:val="ru-RU"/>
        </w:rPr>
        <w:t>титулів</w:t>
      </w:r>
      <w:proofErr w:type="spellEnd"/>
      <w:r w:rsidRPr="004007D2">
        <w:rPr>
          <w:rFonts w:ascii="Times New Roman" w:eastAsia="Calibri" w:hAnsi="Times New Roman" w:cs="Times New Roman"/>
          <w:sz w:val="28"/>
          <w:lang w:val="ru-RU"/>
        </w:rPr>
        <w:t>:</w:t>
      </w:r>
    </w:p>
    <w:p w14:paraId="64B31509" w14:textId="77777777" w:rsidR="00574B73" w:rsidRPr="004007D2" w:rsidRDefault="00574B73" w:rsidP="003D7FA7">
      <w:pPr>
        <w:numPr>
          <w:ilvl w:val="0"/>
          <w:numId w:val="29"/>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Король; </w:t>
      </w:r>
    </w:p>
    <w:p w14:paraId="453AF5AD" w14:textId="77777777" w:rsidR="00574B73" w:rsidRPr="004007D2" w:rsidRDefault="00574B73" w:rsidP="003D7FA7">
      <w:pPr>
        <w:numPr>
          <w:ilvl w:val="0"/>
          <w:numId w:val="29"/>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Панченко; </w:t>
      </w:r>
    </w:p>
    <w:p w14:paraId="01EFCDE9" w14:textId="77777777" w:rsidR="00574B73" w:rsidRPr="004007D2" w:rsidRDefault="00574B73" w:rsidP="003D7FA7">
      <w:pPr>
        <w:numPr>
          <w:ilvl w:val="0"/>
          <w:numId w:val="29"/>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Туз</w:t>
      </w:r>
      <w:r w:rsidRPr="004007D2">
        <w:rPr>
          <w:rFonts w:ascii="Times New Roman" w:eastAsia="Calibri" w:hAnsi="Times New Roman" w:cs="Times New Roman"/>
          <w:sz w:val="28"/>
          <w:lang w:val="ru-RU"/>
        </w:rPr>
        <w:t xml:space="preserve"> (туз – «</w:t>
      </w:r>
      <w:proofErr w:type="spellStart"/>
      <w:r w:rsidRPr="004007D2">
        <w:rPr>
          <w:rFonts w:ascii="Times New Roman" w:eastAsia="Calibri" w:hAnsi="Times New Roman" w:cs="Times New Roman"/>
          <w:sz w:val="28"/>
          <w:lang w:val="ru-RU"/>
        </w:rPr>
        <w:t>поважна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впливова</w:t>
      </w:r>
      <w:proofErr w:type="spellEnd"/>
      <w:r w:rsidRPr="004007D2">
        <w:rPr>
          <w:rFonts w:ascii="Times New Roman" w:eastAsia="Calibri" w:hAnsi="Times New Roman" w:cs="Times New Roman"/>
          <w:sz w:val="28"/>
          <w:lang w:val="ru-RU"/>
        </w:rPr>
        <w:t xml:space="preserve"> особа в </w:t>
      </w:r>
      <w:proofErr w:type="spellStart"/>
      <w:r w:rsidRPr="004007D2">
        <w:rPr>
          <w:rFonts w:ascii="Times New Roman" w:eastAsia="Calibri" w:hAnsi="Times New Roman" w:cs="Times New Roman"/>
          <w:sz w:val="28"/>
          <w:lang w:val="ru-RU"/>
        </w:rPr>
        <w:t>якомусь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колі</w:t>
      </w:r>
      <w:proofErr w:type="spellEnd"/>
      <w:r w:rsidRPr="004007D2">
        <w:rPr>
          <w:rFonts w:ascii="Times New Roman" w:eastAsia="Calibri" w:hAnsi="Times New Roman" w:cs="Times New Roman"/>
          <w:sz w:val="28"/>
          <w:lang w:val="ru-RU"/>
        </w:rPr>
        <w:t xml:space="preserve"> людей, у </w:t>
      </w:r>
      <w:proofErr w:type="spellStart"/>
      <w:r w:rsidRPr="004007D2">
        <w:rPr>
          <w:rFonts w:ascii="Times New Roman" w:eastAsia="Calibri" w:hAnsi="Times New Roman" w:cs="Times New Roman"/>
          <w:sz w:val="28"/>
          <w:lang w:val="ru-RU"/>
        </w:rPr>
        <w:t>якій-небудь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сфері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діяльності</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51"/>
      </w:r>
      <w:r w:rsidRPr="004007D2">
        <w:rPr>
          <w:rFonts w:ascii="Times New Roman" w:eastAsia="Calibri" w:hAnsi="Times New Roman" w:cs="Times New Roman"/>
          <w:sz w:val="28"/>
          <w:lang w:val="ru-RU"/>
        </w:rPr>
        <w:t xml:space="preserve">; </w:t>
      </w:r>
    </w:p>
    <w:p w14:paraId="67BB11E0"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3. 11.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найменування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військових</w:t>
      </w:r>
      <w:proofErr w:type="spellEnd"/>
      <w:r w:rsidRPr="004007D2">
        <w:rPr>
          <w:rFonts w:ascii="Times New Roman" w:eastAsia="Calibri" w:hAnsi="Times New Roman" w:cs="Times New Roman"/>
          <w:sz w:val="28"/>
          <w:lang w:val="ru-RU"/>
        </w:rPr>
        <w:t xml:space="preserve"> посад: </w:t>
      </w:r>
    </w:p>
    <w:p w14:paraId="0EA99AFE" w14:textId="77777777" w:rsidR="00574B73" w:rsidRPr="004007D2" w:rsidRDefault="00574B73" w:rsidP="003D7FA7">
      <w:pPr>
        <w:numPr>
          <w:ilvl w:val="0"/>
          <w:numId w:val="30"/>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Атаманюк; </w:t>
      </w:r>
    </w:p>
    <w:p w14:paraId="1BABB9DF" w14:textId="77777777" w:rsidR="00574B73" w:rsidRPr="004007D2" w:rsidRDefault="00574B73" w:rsidP="003D7FA7">
      <w:pPr>
        <w:numPr>
          <w:ilvl w:val="0"/>
          <w:numId w:val="30"/>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Хоронжевський</w:t>
      </w:r>
      <w:proofErr w:type="spellEnd"/>
      <w:r w:rsidRPr="004007D2">
        <w:rPr>
          <w:rFonts w:ascii="Times New Roman" w:eastAsia="Calibri" w:hAnsi="Times New Roman" w:cs="Times New Roman"/>
          <w:i/>
          <w:sz w:val="28"/>
          <w:lang w:val="ru-RU"/>
        </w:rPr>
        <w:t xml:space="preserve">; </w:t>
      </w:r>
    </w:p>
    <w:p w14:paraId="26067150" w14:textId="77777777" w:rsidR="00574B73" w:rsidRPr="004007D2" w:rsidRDefault="00574B73" w:rsidP="003D7FA7">
      <w:pPr>
        <w:numPr>
          <w:ilvl w:val="1"/>
          <w:numId w:val="31"/>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походять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церковною справою: </w:t>
      </w:r>
    </w:p>
    <w:p w14:paraId="6035C09C" w14:textId="77777777" w:rsidR="00574B73" w:rsidRPr="004007D2" w:rsidRDefault="00574B73" w:rsidP="003D7FA7">
      <w:pPr>
        <w:numPr>
          <w:ilvl w:val="0"/>
          <w:numId w:val="32"/>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Богузь</w:t>
      </w:r>
      <w:proofErr w:type="spellEnd"/>
      <w:r w:rsidRPr="004007D2">
        <w:rPr>
          <w:rFonts w:ascii="Times New Roman" w:eastAsia="Calibri" w:hAnsi="Times New Roman" w:cs="Times New Roman"/>
          <w:i/>
          <w:sz w:val="28"/>
          <w:lang w:val="ru-RU"/>
        </w:rPr>
        <w:t>;</w:t>
      </w:r>
    </w:p>
    <w:p w14:paraId="092B0382" w14:textId="77777777" w:rsidR="00574B73" w:rsidRPr="004007D2" w:rsidRDefault="00574B73" w:rsidP="003D7FA7">
      <w:pPr>
        <w:numPr>
          <w:ilvl w:val="0"/>
          <w:numId w:val="32"/>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Дяченко;</w:t>
      </w:r>
    </w:p>
    <w:p w14:paraId="523235BE" w14:textId="77777777" w:rsidR="00574B73" w:rsidRPr="004007D2" w:rsidRDefault="00574B73" w:rsidP="003D7FA7">
      <w:pPr>
        <w:numPr>
          <w:ilvl w:val="0"/>
          <w:numId w:val="32"/>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Дячишина</w:t>
      </w:r>
      <w:proofErr w:type="spellEnd"/>
      <w:r w:rsidRPr="004007D2">
        <w:rPr>
          <w:rFonts w:ascii="Times New Roman" w:eastAsia="Calibri" w:hAnsi="Times New Roman" w:cs="Times New Roman"/>
          <w:i/>
          <w:sz w:val="28"/>
          <w:lang w:val="ru-RU"/>
        </w:rPr>
        <w:t>;</w:t>
      </w:r>
    </w:p>
    <w:p w14:paraId="6B44979B" w14:textId="77777777" w:rsidR="00574B73" w:rsidRPr="004007D2" w:rsidRDefault="00574B73" w:rsidP="003D7FA7">
      <w:pPr>
        <w:numPr>
          <w:ilvl w:val="0"/>
          <w:numId w:val="32"/>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Гуменюк</w:t>
      </w:r>
      <w:r w:rsidRPr="004007D2">
        <w:rPr>
          <w:rFonts w:ascii="Times New Roman" w:eastAsia="Calibri" w:hAnsi="Times New Roman" w:cs="Times New Roman"/>
          <w:sz w:val="28"/>
          <w:lang w:val="ru-RU"/>
        </w:rPr>
        <w:t xml:space="preserve"> (гумен – 1) «</w:t>
      </w:r>
      <w:proofErr w:type="spellStart"/>
      <w:r w:rsidRPr="004007D2">
        <w:rPr>
          <w:rFonts w:ascii="Times New Roman" w:eastAsia="Calibri" w:hAnsi="Times New Roman" w:cs="Times New Roman"/>
          <w:sz w:val="28"/>
          <w:lang w:val="ru-RU"/>
        </w:rPr>
        <w:t>ігумен</w:t>
      </w:r>
      <w:proofErr w:type="spellEnd"/>
      <w:r w:rsidRPr="004007D2">
        <w:rPr>
          <w:rFonts w:ascii="Times New Roman" w:eastAsia="Calibri" w:hAnsi="Times New Roman" w:cs="Times New Roman"/>
          <w:sz w:val="28"/>
          <w:lang w:val="ru-RU"/>
        </w:rPr>
        <w:t xml:space="preserve">», 2) </w:t>
      </w:r>
      <w:proofErr w:type="spellStart"/>
      <w:r w:rsidRPr="004007D2">
        <w:rPr>
          <w:rFonts w:ascii="Times New Roman" w:eastAsia="Calibri" w:hAnsi="Times New Roman" w:cs="Times New Roman"/>
          <w:sz w:val="28"/>
          <w:lang w:val="ru-RU"/>
        </w:rPr>
        <w:t>гуменний</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прикажчик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організовував</w:t>
      </w:r>
      <w:proofErr w:type="spellEnd"/>
      <w:r w:rsidRPr="004007D2">
        <w:rPr>
          <w:rFonts w:ascii="Times New Roman" w:eastAsia="Calibri" w:hAnsi="Times New Roman" w:cs="Times New Roman"/>
          <w:sz w:val="28"/>
          <w:lang w:val="ru-RU"/>
        </w:rPr>
        <w:t xml:space="preserve"> роботу на току </w:t>
      </w:r>
      <w:proofErr w:type="spellStart"/>
      <w:r w:rsidRPr="004007D2">
        <w:rPr>
          <w:rFonts w:ascii="Times New Roman" w:eastAsia="Calibri" w:hAnsi="Times New Roman" w:cs="Times New Roman"/>
          <w:sz w:val="28"/>
          <w:lang w:val="ru-RU"/>
        </w:rPr>
        <w:t>поміщика</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52"/>
      </w:r>
      <w:r w:rsidRPr="004007D2">
        <w:rPr>
          <w:rFonts w:ascii="Times New Roman" w:eastAsia="Calibri" w:hAnsi="Times New Roman" w:cs="Times New Roman"/>
          <w:sz w:val="28"/>
          <w:lang w:val="ru-RU"/>
        </w:rPr>
        <w:t>;</w:t>
      </w:r>
    </w:p>
    <w:p w14:paraId="4179107E" w14:textId="77777777" w:rsidR="00574B73" w:rsidRPr="004007D2" w:rsidRDefault="00574B73" w:rsidP="003D7FA7">
      <w:pPr>
        <w:numPr>
          <w:ilvl w:val="0"/>
          <w:numId w:val="32"/>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Паламарчук</w:t>
      </w:r>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паламар</w:t>
      </w:r>
      <w:proofErr w:type="spellEnd"/>
      <w:r w:rsidRPr="004007D2">
        <w:rPr>
          <w:rFonts w:ascii="Times New Roman" w:eastAsia="Calibri" w:hAnsi="Times New Roman" w:cs="Times New Roman"/>
          <w:sz w:val="28"/>
          <w:szCs w:val="28"/>
          <w:lang w:val="ru-RU"/>
        </w:rPr>
        <w:t xml:space="preserve"> – «с</w:t>
      </w:r>
      <w:r w:rsidRPr="004007D2">
        <w:rPr>
          <w:rFonts w:ascii="Times New Roman" w:eastAsia="Calibri" w:hAnsi="Times New Roman" w:cs="Times New Roman"/>
          <w:color w:val="333333"/>
          <w:sz w:val="28"/>
          <w:szCs w:val="28"/>
          <w:shd w:val="clear" w:color="auto" w:fill="FFFFFF"/>
          <w:lang w:val="ru-RU"/>
        </w:rPr>
        <w:t xml:space="preserve">лужитель </w:t>
      </w:r>
      <w:proofErr w:type="spellStart"/>
      <w:r w:rsidRPr="004007D2">
        <w:rPr>
          <w:rFonts w:ascii="Times New Roman" w:eastAsia="Calibri" w:hAnsi="Times New Roman" w:cs="Times New Roman"/>
          <w:color w:val="333333"/>
          <w:sz w:val="28"/>
          <w:szCs w:val="28"/>
          <w:shd w:val="clear" w:color="auto" w:fill="FFFFFF"/>
          <w:lang w:val="ru-RU"/>
        </w:rPr>
        <w:t>православної</w:t>
      </w:r>
      <w:proofErr w:type="spellEnd"/>
      <w:r w:rsidRPr="004007D2">
        <w:rPr>
          <w:rFonts w:ascii="Times New Roman" w:eastAsia="Calibri" w:hAnsi="Times New Roman" w:cs="Times New Roman"/>
          <w:color w:val="333333"/>
          <w:sz w:val="28"/>
          <w:szCs w:val="28"/>
          <w:shd w:val="clear" w:color="auto" w:fill="FFFFFF"/>
          <w:lang w:val="ru-RU"/>
        </w:rPr>
        <w:t xml:space="preserve"> церкви, </w:t>
      </w:r>
      <w:proofErr w:type="spellStart"/>
      <w:r w:rsidRPr="004007D2">
        <w:rPr>
          <w:rFonts w:ascii="Times New Roman" w:eastAsia="Calibri" w:hAnsi="Times New Roman" w:cs="Times New Roman"/>
          <w:color w:val="333333"/>
          <w:sz w:val="28"/>
          <w:szCs w:val="28"/>
          <w:shd w:val="clear" w:color="auto" w:fill="FFFFFF"/>
          <w:lang w:val="ru-RU"/>
        </w:rPr>
        <w:t>що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допомагає</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священику</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під</w:t>
      </w:r>
      <w:proofErr w:type="spellEnd"/>
      <w:r w:rsidRPr="004007D2">
        <w:rPr>
          <w:rFonts w:ascii="Times New Roman" w:eastAsia="Calibri" w:hAnsi="Times New Roman" w:cs="Times New Roman"/>
          <w:color w:val="333333"/>
          <w:sz w:val="28"/>
          <w:szCs w:val="28"/>
          <w:shd w:val="clear" w:color="auto" w:fill="FFFFFF"/>
          <w:lang w:val="ru-RU"/>
        </w:rPr>
        <w:t xml:space="preserve"> час </w:t>
      </w:r>
      <w:proofErr w:type="spellStart"/>
      <w:r w:rsidRPr="004007D2">
        <w:rPr>
          <w:rFonts w:ascii="Times New Roman" w:eastAsia="Calibri" w:hAnsi="Times New Roman" w:cs="Times New Roman"/>
          <w:color w:val="333333"/>
          <w:sz w:val="28"/>
          <w:szCs w:val="28"/>
          <w:shd w:val="clear" w:color="auto" w:fill="FFFFFF"/>
          <w:lang w:val="ru-RU"/>
        </w:rPr>
        <w:t>богослужіння</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дячок</w:t>
      </w:r>
      <w:proofErr w:type="spellEnd"/>
      <w:r w:rsidRPr="004007D2">
        <w:rPr>
          <w:rFonts w:ascii="Times New Roman" w:eastAsia="Calibri" w:hAnsi="Times New Roman" w:cs="Times New Roman"/>
          <w:color w:val="333333"/>
          <w:sz w:val="28"/>
          <w:szCs w:val="28"/>
          <w:shd w:val="clear" w:color="auto" w:fill="FFFFFF"/>
          <w:lang w:val="ru-RU"/>
        </w:rPr>
        <w:t>, псаломщик, причетник</w:t>
      </w:r>
      <w:r w:rsidRPr="004007D2">
        <w:rPr>
          <w:rFonts w:ascii="Times New Roman" w:eastAsia="Calibri" w:hAnsi="Times New Roman" w:cs="Times New Roman"/>
          <w:color w:val="333333"/>
          <w:sz w:val="21"/>
          <w:szCs w:val="21"/>
          <w:shd w:val="clear" w:color="auto" w:fill="FFFFFF"/>
          <w:lang w:val="ru-RU"/>
        </w:rPr>
        <w:t>»)</w:t>
      </w:r>
      <w:r w:rsidRPr="004007D2">
        <w:rPr>
          <w:rFonts w:ascii="Times New Roman" w:eastAsia="Calibri" w:hAnsi="Times New Roman" w:cs="Times New Roman"/>
          <w:color w:val="333333"/>
          <w:sz w:val="21"/>
          <w:szCs w:val="21"/>
          <w:shd w:val="clear" w:color="auto" w:fill="FFFFFF"/>
          <w:vertAlign w:val="superscript"/>
          <w:lang w:val="ru-RU"/>
        </w:rPr>
        <w:footnoteReference w:id="53"/>
      </w:r>
      <w:r w:rsidRPr="004007D2">
        <w:rPr>
          <w:rFonts w:ascii="Times New Roman" w:eastAsia="Calibri" w:hAnsi="Times New Roman" w:cs="Times New Roman"/>
          <w:sz w:val="28"/>
          <w:lang w:val="ru-RU"/>
        </w:rPr>
        <w:t>;</w:t>
      </w:r>
    </w:p>
    <w:p w14:paraId="5C7A7CED" w14:textId="77777777" w:rsidR="00574B73" w:rsidRPr="004007D2" w:rsidRDefault="00574B73" w:rsidP="003D7FA7">
      <w:pPr>
        <w:numPr>
          <w:ilvl w:val="0"/>
          <w:numId w:val="32"/>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Постемська</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постить), </w:t>
      </w:r>
    </w:p>
    <w:p w14:paraId="6217710E" w14:textId="77777777" w:rsidR="00574B73" w:rsidRPr="004007D2" w:rsidRDefault="00574B73" w:rsidP="003D7FA7">
      <w:pPr>
        <w:numPr>
          <w:ilvl w:val="0"/>
          <w:numId w:val="32"/>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lastRenderedPageBreak/>
        <w:t>Ризук</w:t>
      </w:r>
      <w:proofErr w:type="spellEnd"/>
      <w:r w:rsidRPr="004007D2">
        <w:rPr>
          <w:rFonts w:ascii="Times New Roman" w:eastAsia="Calibri" w:hAnsi="Times New Roman" w:cs="Times New Roman"/>
          <w:sz w:val="28"/>
          <w:lang w:val="ru-RU"/>
        </w:rPr>
        <w:t xml:space="preserve"> (риза – «</w:t>
      </w:r>
      <w:proofErr w:type="spellStart"/>
      <w:r w:rsidRPr="004007D2">
        <w:rPr>
          <w:rFonts w:ascii="Times New Roman" w:eastAsia="Calibri" w:hAnsi="Times New Roman" w:cs="Times New Roman"/>
          <w:sz w:val="28"/>
          <w:lang w:val="ru-RU"/>
        </w:rPr>
        <w:t>верхнє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вбрання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священика</w:t>
      </w:r>
      <w:proofErr w:type="spellEnd"/>
      <w:r w:rsidRPr="004007D2">
        <w:rPr>
          <w:rFonts w:ascii="Times New Roman" w:eastAsia="Calibri" w:hAnsi="Times New Roman" w:cs="Times New Roman"/>
          <w:sz w:val="28"/>
          <w:lang w:val="ru-RU"/>
        </w:rPr>
        <w:t xml:space="preserve">, яке </w:t>
      </w:r>
      <w:proofErr w:type="spellStart"/>
      <w:r w:rsidRPr="004007D2">
        <w:rPr>
          <w:rFonts w:ascii="Times New Roman" w:eastAsia="Calibri" w:hAnsi="Times New Roman" w:cs="Times New Roman"/>
          <w:sz w:val="28"/>
          <w:lang w:val="ru-RU"/>
        </w:rPr>
        <w:t>вдягається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під</w:t>
      </w:r>
      <w:proofErr w:type="spellEnd"/>
      <w:r w:rsidRPr="004007D2">
        <w:rPr>
          <w:rFonts w:ascii="Times New Roman" w:eastAsia="Calibri" w:hAnsi="Times New Roman" w:cs="Times New Roman"/>
          <w:sz w:val="28"/>
          <w:lang w:val="ru-RU"/>
        </w:rPr>
        <w:t xml:space="preserve"> час </w:t>
      </w:r>
      <w:proofErr w:type="spellStart"/>
      <w:r w:rsidRPr="004007D2">
        <w:rPr>
          <w:rFonts w:ascii="Times New Roman" w:eastAsia="Calibri" w:hAnsi="Times New Roman" w:cs="Times New Roman"/>
          <w:sz w:val="28"/>
          <w:lang w:val="ru-RU"/>
        </w:rPr>
        <w:t>богослужіння</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54"/>
      </w:r>
      <w:r w:rsidRPr="004007D2">
        <w:rPr>
          <w:rFonts w:ascii="Times New Roman" w:eastAsia="Calibri" w:hAnsi="Times New Roman" w:cs="Times New Roman"/>
          <w:sz w:val="28"/>
          <w:lang w:val="ru-RU"/>
        </w:rPr>
        <w:t xml:space="preserve">; </w:t>
      </w:r>
    </w:p>
    <w:p w14:paraId="38590193" w14:textId="77777777" w:rsidR="00574B73" w:rsidRPr="004007D2" w:rsidRDefault="00574B73" w:rsidP="003D7FA7">
      <w:pPr>
        <w:numPr>
          <w:ilvl w:val="1"/>
          <w:numId w:val="31"/>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походять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інших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видів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занять та </w:t>
      </w:r>
      <w:proofErr w:type="spellStart"/>
      <w:r w:rsidRPr="004007D2">
        <w:rPr>
          <w:rFonts w:ascii="Times New Roman" w:eastAsia="Calibri" w:hAnsi="Times New Roman" w:cs="Times New Roman"/>
          <w:sz w:val="28"/>
          <w:lang w:val="ru-RU"/>
        </w:rPr>
        <w:t>діяльності</w:t>
      </w:r>
      <w:proofErr w:type="spellEnd"/>
      <w:r w:rsidRPr="004007D2">
        <w:rPr>
          <w:rFonts w:ascii="Times New Roman" w:eastAsia="Calibri" w:hAnsi="Times New Roman" w:cs="Times New Roman"/>
          <w:sz w:val="28"/>
          <w:lang w:val="ru-RU"/>
        </w:rPr>
        <w:t xml:space="preserve">: </w:t>
      </w:r>
    </w:p>
    <w:p w14:paraId="499E35ED" w14:textId="77777777" w:rsidR="00574B73" w:rsidRPr="004007D2" w:rsidRDefault="00574B73" w:rsidP="003D7FA7">
      <w:pPr>
        <w:numPr>
          <w:ilvl w:val="0"/>
          <w:numId w:val="33"/>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Бурлака;</w:t>
      </w:r>
    </w:p>
    <w:p w14:paraId="5587908D" w14:textId="77777777" w:rsidR="00574B73" w:rsidRPr="004007D2" w:rsidRDefault="00574B73" w:rsidP="003D7FA7">
      <w:pPr>
        <w:numPr>
          <w:ilvl w:val="0"/>
          <w:numId w:val="33"/>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Коновал;</w:t>
      </w:r>
    </w:p>
    <w:p w14:paraId="4CC147B0" w14:textId="77777777" w:rsidR="00574B73" w:rsidRPr="004007D2" w:rsidRDefault="00574B73" w:rsidP="003D7FA7">
      <w:pPr>
        <w:numPr>
          <w:ilvl w:val="0"/>
          <w:numId w:val="3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Коновальчук</w:t>
      </w:r>
      <w:proofErr w:type="spellEnd"/>
      <w:r w:rsidRPr="004007D2">
        <w:rPr>
          <w:rFonts w:ascii="Times New Roman" w:eastAsia="Calibri" w:hAnsi="Times New Roman" w:cs="Times New Roman"/>
          <w:i/>
          <w:sz w:val="28"/>
          <w:lang w:val="ru-RU"/>
        </w:rPr>
        <w:t xml:space="preserve">; </w:t>
      </w:r>
    </w:p>
    <w:p w14:paraId="2DE81C4E" w14:textId="77777777" w:rsidR="00574B73" w:rsidRPr="004007D2" w:rsidRDefault="00574B73" w:rsidP="003D7FA7">
      <w:pPr>
        <w:numPr>
          <w:ilvl w:val="0"/>
          <w:numId w:val="3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Палій</w:t>
      </w:r>
      <w:proofErr w:type="spellEnd"/>
      <w:r w:rsidRPr="004007D2">
        <w:rPr>
          <w:rFonts w:ascii="Times New Roman" w:eastAsia="Calibri" w:hAnsi="Times New Roman" w:cs="Times New Roman"/>
          <w:i/>
          <w:sz w:val="28"/>
          <w:lang w:val="ru-RU"/>
        </w:rPr>
        <w:t>;</w:t>
      </w:r>
    </w:p>
    <w:p w14:paraId="3C92AF5B" w14:textId="77777777" w:rsidR="00574B73" w:rsidRPr="004007D2" w:rsidRDefault="00574B73" w:rsidP="003D7FA7">
      <w:pPr>
        <w:numPr>
          <w:ilvl w:val="0"/>
          <w:numId w:val="3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Палійчук</w:t>
      </w:r>
      <w:proofErr w:type="spellEnd"/>
      <w:r w:rsidRPr="004007D2">
        <w:rPr>
          <w:rFonts w:ascii="Times New Roman" w:eastAsia="Calibri" w:hAnsi="Times New Roman" w:cs="Times New Roman"/>
          <w:i/>
          <w:sz w:val="28"/>
          <w:lang w:val="ru-RU"/>
        </w:rPr>
        <w:t>;</w:t>
      </w:r>
    </w:p>
    <w:p w14:paraId="625E19C9" w14:textId="77777777" w:rsidR="00574B73" w:rsidRPr="004007D2" w:rsidRDefault="00574B73" w:rsidP="003D7FA7">
      <w:pPr>
        <w:numPr>
          <w:ilvl w:val="0"/>
          <w:numId w:val="3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Січко</w:t>
      </w:r>
      <w:proofErr w:type="spellEnd"/>
      <w:r w:rsidRPr="004007D2">
        <w:rPr>
          <w:rFonts w:ascii="Times New Roman" w:eastAsia="Calibri" w:hAnsi="Times New Roman" w:cs="Times New Roman"/>
          <w:i/>
          <w:sz w:val="28"/>
          <w:lang w:val="ru-RU"/>
        </w:rPr>
        <w:t xml:space="preserve">. </w:t>
      </w:r>
    </w:p>
    <w:p w14:paraId="4F102B28" w14:textId="77777777" w:rsidR="00574B73" w:rsidRPr="004007D2" w:rsidRDefault="00574B73" w:rsidP="004007D2">
      <w:pPr>
        <w:spacing w:after="0" w:line="360" w:lineRule="auto"/>
        <w:ind w:firstLine="709"/>
        <w:jc w:val="both"/>
        <w:rPr>
          <w:rFonts w:ascii="Times New Roman" w:eastAsia="Calibri" w:hAnsi="Times New Roman" w:cs="Times New Roman"/>
          <w:b/>
          <w:sz w:val="28"/>
          <w:lang w:val="ru-RU"/>
        </w:rPr>
      </w:pPr>
      <w:r w:rsidRPr="004007D2">
        <w:rPr>
          <w:rFonts w:ascii="Times New Roman" w:eastAsia="Calibri" w:hAnsi="Times New Roman" w:cs="Times New Roman"/>
          <w:b/>
          <w:sz w:val="28"/>
          <w:lang w:val="ru-RU"/>
        </w:rPr>
        <w:t xml:space="preserve">4. </w:t>
      </w:r>
      <w:proofErr w:type="spellStart"/>
      <w:r w:rsidRPr="004007D2">
        <w:rPr>
          <w:rFonts w:ascii="Times New Roman" w:eastAsia="Calibri" w:hAnsi="Times New Roman" w:cs="Times New Roman"/>
          <w:b/>
          <w:sz w:val="28"/>
          <w:lang w:val="ru-RU"/>
        </w:rPr>
        <w:t>Прізвища</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що</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вказують</w:t>
      </w:r>
      <w:proofErr w:type="spellEnd"/>
      <w:r w:rsidRPr="004007D2">
        <w:rPr>
          <w:rFonts w:ascii="Times New Roman" w:eastAsia="Calibri" w:hAnsi="Times New Roman" w:cs="Times New Roman"/>
          <w:b/>
          <w:sz w:val="28"/>
          <w:lang w:val="ru-RU"/>
        </w:rPr>
        <w:t xml:space="preserve"> на </w:t>
      </w:r>
      <w:proofErr w:type="spellStart"/>
      <w:r w:rsidRPr="004007D2">
        <w:rPr>
          <w:rFonts w:ascii="Times New Roman" w:eastAsia="Calibri" w:hAnsi="Times New Roman" w:cs="Times New Roman"/>
          <w:b/>
          <w:sz w:val="28"/>
          <w:lang w:val="ru-RU"/>
        </w:rPr>
        <w:t>місце</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походження</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або</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проживання</w:t>
      </w:r>
      <w:proofErr w:type="spellEnd"/>
      <w:r w:rsidRPr="004007D2">
        <w:rPr>
          <w:rFonts w:ascii="Times New Roman" w:eastAsia="Calibri" w:hAnsi="Times New Roman" w:cs="Times New Roman"/>
          <w:b/>
          <w:sz w:val="28"/>
          <w:lang w:val="ru-RU"/>
        </w:rPr>
        <w:t xml:space="preserve"> та </w:t>
      </w:r>
      <w:proofErr w:type="spellStart"/>
      <w:r w:rsidRPr="004007D2">
        <w:rPr>
          <w:rFonts w:ascii="Times New Roman" w:eastAsia="Calibri" w:hAnsi="Times New Roman" w:cs="Times New Roman"/>
          <w:b/>
          <w:sz w:val="28"/>
          <w:lang w:val="ru-RU"/>
        </w:rPr>
        <w:t>особливості</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їх</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появи</w:t>
      </w:r>
      <w:proofErr w:type="spellEnd"/>
      <w:r w:rsidRPr="004007D2">
        <w:rPr>
          <w:rFonts w:ascii="Times New Roman" w:eastAsia="Calibri" w:hAnsi="Times New Roman" w:cs="Times New Roman"/>
          <w:b/>
          <w:sz w:val="28"/>
          <w:lang w:val="ru-RU"/>
        </w:rPr>
        <w:t xml:space="preserve"> в </w:t>
      </w:r>
      <w:proofErr w:type="spellStart"/>
      <w:r w:rsidRPr="004007D2">
        <w:rPr>
          <w:rFonts w:ascii="Times New Roman" w:eastAsia="Calibri" w:hAnsi="Times New Roman" w:cs="Times New Roman"/>
          <w:b/>
          <w:sz w:val="28"/>
          <w:lang w:val="ru-RU"/>
        </w:rPr>
        <w:t>населеному</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пункті</w:t>
      </w:r>
      <w:proofErr w:type="spellEnd"/>
      <w:r w:rsidRPr="004007D2">
        <w:rPr>
          <w:rFonts w:ascii="Times New Roman" w:eastAsia="Calibri" w:hAnsi="Times New Roman" w:cs="Times New Roman"/>
          <w:b/>
          <w:sz w:val="28"/>
          <w:lang w:val="ru-RU"/>
        </w:rPr>
        <w:t xml:space="preserve">. </w:t>
      </w:r>
    </w:p>
    <w:p w14:paraId="3A547007"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4.1. </w:t>
      </w:r>
      <w:proofErr w:type="spellStart"/>
      <w:r w:rsidRPr="004007D2">
        <w:rPr>
          <w:rFonts w:ascii="Times New Roman" w:eastAsia="Calibri" w:hAnsi="Times New Roman" w:cs="Times New Roman"/>
          <w:sz w:val="28"/>
          <w:lang w:val="ru-RU"/>
        </w:rPr>
        <w:t>Твірна</w:t>
      </w:r>
      <w:proofErr w:type="spellEnd"/>
      <w:r w:rsidRPr="004007D2">
        <w:rPr>
          <w:rFonts w:ascii="Times New Roman" w:eastAsia="Calibri" w:hAnsi="Times New Roman" w:cs="Times New Roman"/>
          <w:sz w:val="28"/>
          <w:lang w:val="ru-RU"/>
        </w:rPr>
        <w:t xml:space="preserve"> основа </w:t>
      </w:r>
      <w:proofErr w:type="spellStart"/>
      <w:r w:rsidRPr="004007D2">
        <w:rPr>
          <w:rFonts w:ascii="Times New Roman" w:eastAsia="Calibri" w:hAnsi="Times New Roman" w:cs="Times New Roman"/>
          <w:sz w:val="28"/>
          <w:lang w:val="ru-RU"/>
        </w:rPr>
        <w:t>цієї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походить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дрібних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географічних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об’єктів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вказують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місце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проживання</w:t>
      </w:r>
      <w:proofErr w:type="spellEnd"/>
      <w:r w:rsidRPr="004007D2">
        <w:rPr>
          <w:rFonts w:ascii="Times New Roman" w:eastAsia="Calibri" w:hAnsi="Times New Roman" w:cs="Times New Roman"/>
          <w:sz w:val="28"/>
          <w:lang w:val="ru-RU"/>
        </w:rPr>
        <w:t xml:space="preserve">: </w:t>
      </w:r>
    </w:p>
    <w:p w14:paraId="545A95DB"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Ванжула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Ванжули</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етнічна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однієї</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вулиць</w:t>
      </w:r>
      <w:proofErr w:type="spellEnd"/>
      <w:r w:rsidRPr="004007D2">
        <w:rPr>
          <w:rFonts w:ascii="Times New Roman" w:eastAsia="Calibri" w:hAnsi="Times New Roman" w:cs="Times New Roman"/>
          <w:sz w:val="28"/>
          <w:lang w:val="ru-RU"/>
        </w:rPr>
        <w:t xml:space="preserve"> села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w:t>
      </w:r>
    </w:p>
    <w:p w14:paraId="3233E02E"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Заболотний</w:t>
      </w:r>
      <w:proofErr w:type="spellEnd"/>
      <w:r w:rsidRPr="004007D2">
        <w:rPr>
          <w:rFonts w:ascii="Times New Roman" w:eastAsia="Calibri" w:hAnsi="Times New Roman" w:cs="Times New Roman"/>
          <w:i/>
          <w:sz w:val="28"/>
          <w:lang w:val="ru-RU"/>
        </w:rPr>
        <w:t>;</w:t>
      </w:r>
    </w:p>
    <w:p w14:paraId="0B2C1497"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Задніпрянець</w:t>
      </w:r>
      <w:proofErr w:type="spellEnd"/>
      <w:r w:rsidRPr="004007D2">
        <w:rPr>
          <w:rFonts w:ascii="Times New Roman" w:eastAsia="Calibri" w:hAnsi="Times New Roman" w:cs="Times New Roman"/>
          <w:i/>
          <w:sz w:val="28"/>
          <w:lang w:val="ru-RU"/>
        </w:rPr>
        <w:t>;</w:t>
      </w:r>
    </w:p>
    <w:p w14:paraId="351E8A19"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Нижник</w:t>
      </w:r>
      <w:r w:rsidRPr="004007D2">
        <w:rPr>
          <w:rFonts w:ascii="Times New Roman" w:eastAsia="Calibri" w:hAnsi="Times New Roman" w:cs="Times New Roman"/>
          <w:sz w:val="28"/>
          <w:lang w:val="ru-RU"/>
        </w:rPr>
        <w:t>;</w:t>
      </w:r>
    </w:p>
    <w:p w14:paraId="6FA49F1F"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Озерянська</w:t>
      </w:r>
      <w:proofErr w:type="spellEnd"/>
      <w:r w:rsidRPr="004007D2">
        <w:rPr>
          <w:rFonts w:ascii="Times New Roman" w:eastAsia="Calibri" w:hAnsi="Times New Roman" w:cs="Times New Roman"/>
          <w:i/>
          <w:sz w:val="28"/>
          <w:lang w:val="ru-RU"/>
        </w:rPr>
        <w:t>;</w:t>
      </w:r>
    </w:p>
    <w:p w14:paraId="19795164"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Піддубний</w:t>
      </w:r>
      <w:proofErr w:type="spellEnd"/>
      <w:r w:rsidRPr="004007D2">
        <w:rPr>
          <w:rFonts w:ascii="Times New Roman" w:eastAsia="Calibri" w:hAnsi="Times New Roman" w:cs="Times New Roman"/>
          <w:sz w:val="28"/>
          <w:lang w:val="ru-RU"/>
        </w:rPr>
        <w:t xml:space="preserve"> (той,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проживає</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під</w:t>
      </w:r>
      <w:proofErr w:type="spellEnd"/>
      <w:r w:rsidRPr="004007D2">
        <w:rPr>
          <w:rFonts w:ascii="Times New Roman" w:eastAsia="Calibri" w:hAnsi="Times New Roman" w:cs="Times New Roman"/>
          <w:sz w:val="28"/>
          <w:lang w:val="ru-RU"/>
        </w:rPr>
        <w:t xml:space="preserve"> дубом);</w:t>
      </w:r>
    </w:p>
    <w:p w14:paraId="5E3416CF"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Підгірець</w:t>
      </w:r>
      <w:proofErr w:type="spellEnd"/>
      <w:r w:rsidRPr="004007D2">
        <w:rPr>
          <w:rFonts w:ascii="Times New Roman" w:eastAsia="Calibri" w:hAnsi="Times New Roman" w:cs="Times New Roman"/>
          <w:i/>
          <w:sz w:val="28"/>
          <w:lang w:val="ru-RU"/>
        </w:rPr>
        <w:t>;</w:t>
      </w:r>
    </w:p>
    <w:p w14:paraId="0F5BE6DB"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Тютюнник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Тютюнники</w:t>
      </w:r>
      <w:proofErr w:type="spellEnd"/>
      <w:r w:rsidRPr="004007D2">
        <w:rPr>
          <w:rFonts w:ascii="Times New Roman" w:eastAsia="Calibri" w:hAnsi="Times New Roman" w:cs="Times New Roman"/>
          <w:sz w:val="28"/>
          <w:lang w:val="ru-RU"/>
        </w:rPr>
        <w:t xml:space="preserve"> – село,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територіально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межує</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Мізяківськими</w:t>
      </w:r>
      <w:proofErr w:type="spellEnd"/>
      <w:r w:rsidRPr="004007D2">
        <w:rPr>
          <w:rFonts w:ascii="Times New Roman" w:eastAsia="Calibri" w:hAnsi="Times New Roman" w:cs="Times New Roman"/>
          <w:sz w:val="28"/>
          <w:lang w:val="ru-RU"/>
        </w:rPr>
        <w:t xml:space="preserve"> Хуторами);</w:t>
      </w:r>
    </w:p>
    <w:p w14:paraId="53B4295D" w14:textId="77777777" w:rsidR="00574B73" w:rsidRPr="004007D2" w:rsidRDefault="00574B73" w:rsidP="003D7FA7">
      <w:pPr>
        <w:numPr>
          <w:ilvl w:val="0"/>
          <w:numId w:val="3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Яворський</w:t>
      </w:r>
      <w:proofErr w:type="spellEnd"/>
      <w:r w:rsidRPr="004007D2">
        <w:rPr>
          <w:rFonts w:ascii="Times New Roman" w:eastAsia="Calibri" w:hAnsi="Times New Roman" w:cs="Times New Roman"/>
          <w:i/>
          <w:sz w:val="28"/>
          <w:lang w:val="ru-RU"/>
        </w:rPr>
        <w:t xml:space="preserve">; </w:t>
      </w:r>
    </w:p>
    <w:p w14:paraId="41A3AB67"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4.2.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характеризуються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особливостями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появи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їх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носіїв</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населеному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пункті</w:t>
      </w:r>
      <w:proofErr w:type="spellEnd"/>
      <w:r w:rsidRPr="004007D2">
        <w:rPr>
          <w:rFonts w:ascii="Times New Roman" w:eastAsia="Calibri" w:hAnsi="Times New Roman" w:cs="Times New Roman"/>
          <w:sz w:val="28"/>
          <w:lang w:val="ru-RU"/>
        </w:rPr>
        <w:t xml:space="preserve">: </w:t>
      </w:r>
    </w:p>
    <w:p w14:paraId="3EF3675C" w14:textId="77777777" w:rsidR="00574B73" w:rsidRPr="004007D2" w:rsidRDefault="00574B73" w:rsidP="003D7FA7">
      <w:pPr>
        <w:numPr>
          <w:ilvl w:val="0"/>
          <w:numId w:val="35"/>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Завадський</w:t>
      </w:r>
      <w:proofErr w:type="spellEnd"/>
      <w:r w:rsidRPr="004007D2">
        <w:rPr>
          <w:rFonts w:ascii="Times New Roman" w:eastAsia="Calibri" w:hAnsi="Times New Roman" w:cs="Times New Roman"/>
          <w:i/>
          <w:sz w:val="28"/>
          <w:lang w:val="ru-RU"/>
        </w:rPr>
        <w:t xml:space="preserve">; </w:t>
      </w:r>
    </w:p>
    <w:p w14:paraId="1AD0FF34" w14:textId="77777777" w:rsidR="00574B73" w:rsidRPr="004007D2" w:rsidRDefault="00574B73" w:rsidP="003D7FA7">
      <w:pPr>
        <w:numPr>
          <w:ilvl w:val="0"/>
          <w:numId w:val="35"/>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lastRenderedPageBreak/>
        <w:t>Новак;</w:t>
      </w:r>
    </w:p>
    <w:p w14:paraId="5EDB2C01" w14:textId="77777777" w:rsidR="00574B73" w:rsidRPr="004007D2" w:rsidRDefault="00574B73" w:rsidP="003D7FA7">
      <w:pPr>
        <w:numPr>
          <w:ilvl w:val="0"/>
          <w:numId w:val="35"/>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Осадчук</w:t>
      </w:r>
      <w:proofErr w:type="spellEnd"/>
      <w:r w:rsidRPr="004007D2">
        <w:rPr>
          <w:rFonts w:ascii="Times New Roman" w:eastAsia="Calibri" w:hAnsi="Times New Roman" w:cs="Times New Roman"/>
          <w:i/>
          <w:sz w:val="28"/>
          <w:lang w:val="ru-RU"/>
        </w:rPr>
        <w:t>;</w:t>
      </w:r>
    </w:p>
    <w:p w14:paraId="19341275" w14:textId="77777777" w:rsidR="00574B73" w:rsidRPr="004007D2" w:rsidRDefault="00574B73" w:rsidP="003D7FA7">
      <w:pPr>
        <w:numPr>
          <w:ilvl w:val="0"/>
          <w:numId w:val="35"/>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Приходько; </w:t>
      </w:r>
    </w:p>
    <w:p w14:paraId="7DB4E226" w14:textId="77777777" w:rsidR="00574B73" w:rsidRPr="004007D2" w:rsidRDefault="00574B73" w:rsidP="003D7FA7">
      <w:pPr>
        <w:numPr>
          <w:ilvl w:val="0"/>
          <w:numId w:val="35"/>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Сідлак</w:t>
      </w:r>
      <w:proofErr w:type="spellEnd"/>
      <w:r w:rsidRPr="004007D2">
        <w:rPr>
          <w:rFonts w:ascii="Times New Roman" w:eastAsia="Calibri" w:hAnsi="Times New Roman" w:cs="Times New Roman"/>
          <w:i/>
          <w:sz w:val="28"/>
          <w:lang w:val="ru-RU"/>
        </w:rPr>
        <w:t xml:space="preserve">; </w:t>
      </w:r>
    </w:p>
    <w:p w14:paraId="1F54CF3B"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4.3.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етнічних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населення</w:t>
      </w:r>
      <w:proofErr w:type="spellEnd"/>
      <w:r w:rsidRPr="004007D2">
        <w:rPr>
          <w:rFonts w:ascii="Times New Roman" w:eastAsia="Calibri" w:hAnsi="Times New Roman" w:cs="Times New Roman"/>
          <w:sz w:val="28"/>
          <w:lang w:val="ru-RU"/>
        </w:rPr>
        <w:t xml:space="preserve">: </w:t>
      </w:r>
    </w:p>
    <w:p w14:paraId="139ED4FE"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Гертель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німецьке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прізвище</w:t>
      </w:r>
      <w:proofErr w:type="spellEnd"/>
      <w:r w:rsidRPr="004007D2">
        <w:rPr>
          <w:rFonts w:ascii="Times New Roman" w:eastAsia="Calibri" w:hAnsi="Times New Roman" w:cs="Times New Roman"/>
          <w:sz w:val="28"/>
          <w:lang w:val="ru-RU"/>
        </w:rPr>
        <w:t>);</w:t>
      </w:r>
    </w:p>
    <w:p w14:paraId="4F5DBD7C"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Бойко; </w:t>
      </w:r>
    </w:p>
    <w:p w14:paraId="5A3B1423"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Волинець</w:t>
      </w:r>
      <w:proofErr w:type="spellEnd"/>
      <w:r w:rsidRPr="004007D2">
        <w:rPr>
          <w:rFonts w:ascii="Times New Roman" w:eastAsia="Calibri" w:hAnsi="Times New Roman" w:cs="Times New Roman"/>
          <w:sz w:val="28"/>
          <w:lang w:val="ru-RU"/>
        </w:rPr>
        <w:t xml:space="preserve">; </w:t>
      </w:r>
    </w:p>
    <w:p w14:paraId="2780779B"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Жидовець</w:t>
      </w:r>
      <w:proofErr w:type="spellEnd"/>
      <w:r w:rsidRPr="004007D2">
        <w:rPr>
          <w:rFonts w:ascii="Times New Roman" w:eastAsia="Calibri" w:hAnsi="Times New Roman" w:cs="Times New Roman"/>
          <w:sz w:val="28"/>
          <w:lang w:val="ru-RU"/>
        </w:rPr>
        <w:t>;</w:t>
      </w:r>
    </w:p>
    <w:p w14:paraId="06793693"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Ляшко</w:t>
      </w:r>
      <w:r w:rsidRPr="004007D2">
        <w:rPr>
          <w:rFonts w:ascii="Times New Roman" w:eastAsia="Calibri" w:hAnsi="Times New Roman" w:cs="Times New Roman"/>
          <w:sz w:val="28"/>
          <w:lang w:val="ru-RU"/>
        </w:rPr>
        <w:t>;</w:t>
      </w:r>
    </w:p>
    <w:p w14:paraId="732F60E5"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Мазур</w:t>
      </w:r>
      <w:r w:rsidRPr="004007D2">
        <w:rPr>
          <w:rFonts w:ascii="Times New Roman" w:eastAsia="Calibri" w:hAnsi="Times New Roman" w:cs="Times New Roman"/>
          <w:sz w:val="28"/>
          <w:lang w:val="ru-RU"/>
        </w:rPr>
        <w:t>;</w:t>
      </w:r>
    </w:p>
    <w:p w14:paraId="7BA51392"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Македонський</w:t>
      </w:r>
      <w:proofErr w:type="spellEnd"/>
      <w:r w:rsidRPr="004007D2">
        <w:rPr>
          <w:rFonts w:ascii="Times New Roman" w:eastAsia="Calibri" w:hAnsi="Times New Roman" w:cs="Times New Roman"/>
          <w:sz w:val="28"/>
          <w:lang w:val="ru-RU"/>
        </w:rPr>
        <w:t>;</w:t>
      </w:r>
    </w:p>
    <w:p w14:paraId="06ECB4EA"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Пилявець</w:t>
      </w:r>
      <w:proofErr w:type="spellEnd"/>
      <w:r w:rsidRPr="004007D2">
        <w:rPr>
          <w:rFonts w:ascii="Times New Roman" w:eastAsia="Calibri" w:hAnsi="Times New Roman" w:cs="Times New Roman"/>
          <w:sz w:val="28"/>
          <w:lang w:val="ru-RU"/>
        </w:rPr>
        <w:t>;</w:t>
      </w:r>
    </w:p>
    <w:p w14:paraId="41E525A3"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Подолян</w:t>
      </w:r>
      <w:r w:rsidRPr="004007D2">
        <w:rPr>
          <w:rFonts w:ascii="Times New Roman" w:eastAsia="Calibri" w:hAnsi="Times New Roman" w:cs="Times New Roman"/>
          <w:sz w:val="28"/>
          <w:lang w:val="ru-RU"/>
        </w:rPr>
        <w:t>;</w:t>
      </w:r>
    </w:p>
    <w:p w14:paraId="0EE1B3A3"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Поліщук</w:t>
      </w:r>
      <w:proofErr w:type="spellEnd"/>
      <w:r w:rsidRPr="004007D2">
        <w:rPr>
          <w:rFonts w:ascii="Times New Roman" w:eastAsia="Calibri" w:hAnsi="Times New Roman" w:cs="Times New Roman"/>
          <w:sz w:val="28"/>
          <w:lang w:val="ru-RU"/>
        </w:rPr>
        <w:t>;</w:t>
      </w:r>
    </w:p>
    <w:p w14:paraId="03B52A64"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Слободяник</w:t>
      </w:r>
      <w:proofErr w:type="spellEnd"/>
      <w:r w:rsidRPr="004007D2">
        <w:rPr>
          <w:rFonts w:ascii="Times New Roman" w:eastAsia="Calibri" w:hAnsi="Times New Roman" w:cs="Times New Roman"/>
          <w:sz w:val="28"/>
          <w:lang w:val="ru-RU"/>
        </w:rPr>
        <w:t>;</w:t>
      </w:r>
    </w:p>
    <w:p w14:paraId="5827FE51"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Слободянюк</w:t>
      </w:r>
      <w:proofErr w:type="spellEnd"/>
      <w:r w:rsidRPr="004007D2">
        <w:rPr>
          <w:rFonts w:ascii="Times New Roman" w:eastAsia="Calibri" w:hAnsi="Times New Roman" w:cs="Times New Roman"/>
          <w:sz w:val="28"/>
          <w:lang w:val="ru-RU"/>
        </w:rPr>
        <w:t>;</w:t>
      </w:r>
    </w:p>
    <w:p w14:paraId="115447EA"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Сопрун</w:t>
      </w:r>
      <w:proofErr w:type="spellEnd"/>
      <w:r w:rsidRPr="004007D2">
        <w:rPr>
          <w:rFonts w:ascii="Times New Roman" w:eastAsia="Calibri" w:hAnsi="Times New Roman" w:cs="Times New Roman"/>
          <w:sz w:val="28"/>
          <w:lang w:val="ru-RU"/>
        </w:rPr>
        <w:t>;</w:t>
      </w:r>
    </w:p>
    <w:p w14:paraId="6957915B"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i/>
          <w:sz w:val="28"/>
          <w:lang w:val="ru-RU"/>
        </w:rPr>
        <w:t>Турчик</w:t>
      </w:r>
      <w:proofErr w:type="spellEnd"/>
      <w:r w:rsidRPr="004007D2">
        <w:rPr>
          <w:rFonts w:ascii="Times New Roman" w:eastAsia="Calibri" w:hAnsi="Times New Roman" w:cs="Times New Roman"/>
          <w:sz w:val="28"/>
          <w:lang w:val="ru-RU"/>
        </w:rPr>
        <w:t>;</w:t>
      </w:r>
    </w:p>
    <w:p w14:paraId="5F70367C" w14:textId="77777777" w:rsidR="00574B73" w:rsidRPr="004007D2" w:rsidRDefault="00574B73" w:rsidP="003D7FA7">
      <w:pPr>
        <w:numPr>
          <w:ilvl w:val="0"/>
          <w:numId w:val="36"/>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Циган</w:t>
      </w:r>
      <w:proofErr w:type="spellEnd"/>
      <w:r w:rsidRPr="004007D2">
        <w:rPr>
          <w:rFonts w:ascii="Times New Roman" w:eastAsia="Calibri" w:hAnsi="Times New Roman" w:cs="Times New Roman"/>
          <w:i/>
          <w:sz w:val="28"/>
          <w:lang w:val="ru-RU"/>
        </w:rPr>
        <w:t>.</w:t>
      </w:r>
    </w:p>
    <w:p w14:paraId="6EE7187F" w14:textId="77777777" w:rsidR="00574B73" w:rsidRPr="004007D2" w:rsidRDefault="00574B73" w:rsidP="003D7FA7">
      <w:pPr>
        <w:numPr>
          <w:ilvl w:val="1"/>
          <w:numId w:val="36"/>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характеризують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людей за </w:t>
      </w:r>
      <w:proofErr w:type="spellStart"/>
      <w:r w:rsidRPr="004007D2">
        <w:rPr>
          <w:rFonts w:ascii="Times New Roman" w:eastAsia="Calibri" w:hAnsi="Times New Roman" w:cs="Times New Roman"/>
          <w:sz w:val="28"/>
          <w:lang w:val="ru-RU"/>
        </w:rPr>
        <w:t>родинними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стосунками</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селі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представлені</w:t>
      </w:r>
      <w:proofErr w:type="spellEnd"/>
      <w:r w:rsidRPr="004007D2">
        <w:rPr>
          <w:rFonts w:ascii="Times New Roman" w:eastAsia="Calibri" w:hAnsi="Times New Roman" w:cs="Times New Roman"/>
          <w:sz w:val="28"/>
          <w:lang w:val="ru-RU"/>
        </w:rPr>
        <w:t xml:space="preserve"> такими </w:t>
      </w:r>
      <w:proofErr w:type="spellStart"/>
      <w:r w:rsidRPr="004007D2">
        <w:rPr>
          <w:rFonts w:ascii="Times New Roman" w:eastAsia="Calibri" w:hAnsi="Times New Roman" w:cs="Times New Roman"/>
          <w:sz w:val="28"/>
          <w:lang w:val="ru-RU"/>
        </w:rPr>
        <w:t>зразками</w:t>
      </w:r>
      <w:proofErr w:type="spellEnd"/>
      <w:r w:rsidRPr="004007D2">
        <w:rPr>
          <w:rFonts w:ascii="Times New Roman" w:eastAsia="Calibri" w:hAnsi="Times New Roman" w:cs="Times New Roman"/>
          <w:sz w:val="28"/>
          <w:lang w:val="ru-RU"/>
        </w:rPr>
        <w:t>:</w:t>
      </w:r>
    </w:p>
    <w:p w14:paraId="32A3BE18" w14:textId="77777777" w:rsidR="00574B73" w:rsidRPr="004007D2" w:rsidRDefault="00574B73" w:rsidP="003D7FA7">
      <w:pPr>
        <w:numPr>
          <w:ilvl w:val="0"/>
          <w:numId w:val="3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Вдовченко</w:t>
      </w:r>
      <w:proofErr w:type="spellEnd"/>
      <w:r w:rsidRPr="004007D2">
        <w:rPr>
          <w:rFonts w:ascii="Times New Roman" w:eastAsia="Calibri" w:hAnsi="Times New Roman" w:cs="Times New Roman"/>
          <w:i/>
          <w:sz w:val="28"/>
          <w:lang w:val="ru-RU"/>
        </w:rPr>
        <w:t>;</w:t>
      </w:r>
    </w:p>
    <w:p w14:paraId="4EC05F3B" w14:textId="77777777" w:rsidR="00574B73" w:rsidRPr="004007D2" w:rsidRDefault="00574B73" w:rsidP="003D7FA7">
      <w:pPr>
        <w:numPr>
          <w:ilvl w:val="0"/>
          <w:numId w:val="3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Бабишин</w:t>
      </w:r>
      <w:proofErr w:type="spellEnd"/>
      <w:r w:rsidRPr="004007D2">
        <w:rPr>
          <w:rFonts w:ascii="Times New Roman" w:eastAsia="Calibri" w:hAnsi="Times New Roman" w:cs="Times New Roman"/>
          <w:i/>
          <w:sz w:val="28"/>
          <w:lang w:val="ru-RU"/>
        </w:rPr>
        <w:t xml:space="preserve">; </w:t>
      </w:r>
    </w:p>
    <w:p w14:paraId="45124355" w14:textId="77777777" w:rsidR="00574B73" w:rsidRPr="004007D2" w:rsidRDefault="00574B73" w:rsidP="003D7FA7">
      <w:pPr>
        <w:numPr>
          <w:ilvl w:val="0"/>
          <w:numId w:val="3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Приймак</w:t>
      </w:r>
      <w:proofErr w:type="spellEnd"/>
      <w:r w:rsidRPr="004007D2">
        <w:rPr>
          <w:rFonts w:ascii="Times New Roman" w:eastAsia="Calibri" w:hAnsi="Times New Roman" w:cs="Times New Roman"/>
          <w:i/>
          <w:sz w:val="28"/>
          <w:lang w:val="ru-RU"/>
        </w:rPr>
        <w:t>;</w:t>
      </w:r>
    </w:p>
    <w:p w14:paraId="68ADF91B" w14:textId="77777777" w:rsidR="00574B73" w:rsidRPr="004007D2" w:rsidRDefault="00574B73" w:rsidP="003D7FA7">
      <w:pPr>
        <w:numPr>
          <w:ilvl w:val="0"/>
          <w:numId w:val="3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Діденко</w:t>
      </w:r>
      <w:proofErr w:type="spellEnd"/>
      <w:r w:rsidRPr="004007D2">
        <w:rPr>
          <w:rFonts w:ascii="Times New Roman" w:eastAsia="Calibri" w:hAnsi="Times New Roman" w:cs="Times New Roman"/>
          <w:i/>
          <w:sz w:val="28"/>
          <w:lang w:val="ru-RU"/>
        </w:rPr>
        <w:t>;</w:t>
      </w:r>
    </w:p>
    <w:p w14:paraId="753A69DB" w14:textId="77777777" w:rsidR="00574B73" w:rsidRPr="004007D2" w:rsidRDefault="00574B73" w:rsidP="003D7FA7">
      <w:pPr>
        <w:numPr>
          <w:ilvl w:val="0"/>
          <w:numId w:val="3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Дідик</w:t>
      </w:r>
      <w:proofErr w:type="spellEnd"/>
      <w:r w:rsidRPr="004007D2">
        <w:rPr>
          <w:rFonts w:ascii="Times New Roman" w:eastAsia="Calibri" w:hAnsi="Times New Roman" w:cs="Times New Roman"/>
          <w:i/>
          <w:sz w:val="28"/>
          <w:lang w:val="ru-RU"/>
        </w:rPr>
        <w:t>;</w:t>
      </w:r>
    </w:p>
    <w:p w14:paraId="5CFBE9B9" w14:textId="77777777" w:rsidR="00574B73" w:rsidRPr="004007D2" w:rsidRDefault="00574B73" w:rsidP="003D7FA7">
      <w:pPr>
        <w:numPr>
          <w:ilvl w:val="0"/>
          <w:numId w:val="3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Дідусенко</w:t>
      </w:r>
      <w:proofErr w:type="spellEnd"/>
      <w:r w:rsidRPr="004007D2">
        <w:rPr>
          <w:rFonts w:ascii="Times New Roman" w:eastAsia="Calibri" w:hAnsi="Times New Roman" w:cs="Times New Roman"/>
          <w:i/>
          <w:sz w:val="28"/>
          <w:lang w:val="ru-RU"/>
        </w:rPr>
        <w:t xml:space="preserve">; </w:t>
      </w:r>
    </w:p>
    <w:p w14:paraId="47423F17" w14:textId="77777777" w:rsidR="00574B73" w:rsidRPr="004007D2" w:rsidRDefault="00574B73" w:rsidP="003D7FA7">
      <w:pPr>
        <w:numPr>
          <w:ilvl w:val="0"/>
          <w:numId w:val="37"/>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Дідоренко</w:t>
      </w:r>
      <w:proofErr w:type="spellEnd"/>
      <w:r w:rsidRPr="004007D2">
        <w:rPr>
          <w:rFonts w:ascii="Times New Roman" w:eastAsia="Calibri" w:hAnsi="Times New Roman" w:cs="Times New Roman"/>
          <w:i/>
          <w:sz w:val="28"/>
          <w:lang w:val="ru-RU"/>
        </w:rPr>
        <w:t xml:space="preserve">. </w:t>
      </w:r>
    </w:p>
    <w:p w14:paraId="537B29E0"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b/>
          <w:sz w:val="28"/>
          <w:lang w:val="ru-RU"/>
        </w:rPr>
        <w:lastRenderedPageBreak/>
        <w:t xml:space="preserve">2. </w:t>
      </w:r>
      <w:proofErr w:type="spellStart"/>
      <w:r w:rsidRPr="004007D2">
        <w:rPr>
          <w:rFonts w:ascii="Times New Roman" w:eastAsia="Calibri" w:hAnsi="Times New Roman" w:cs="Times New Roman"/>
          <w:b/>
          <w:sz w:val="28"/>
          <w:lang w:val="ru-RU"/>
        </w:rPr>
        <w:t>Прізвища</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мотивовані</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апелятивами</w:t>
      </w:r>
      <w:proofErr w:type="spellEnd"/>
      <w:r w:rsidRPr="004007D2">
        <w:rPr>
          <w:rFonts w:ascii="Times New Roman" w:eastAsia="Calibri" w:hAnsi="Times New Roman" w:cs="Times New Roman"/>
          <w:b/>
          <w:sz w:val="28"/>
          <w:lang w:val="ru-RU"/>
        </w:rPr>
        <w:t xml:space="preserve"> з </w:t>
      </w:r>
      <w:proofErr w:type="spellStart"/>
      <w:r w:rsidRPr="004007D2">
        <w:rPr>
          <w:rFonts w:ascii="Times New Roman" w:eastAsia="Calibri" w:hAnsi="Times New Roman" w:cs="Times New Roman"/>
          <w:b/>
          <w:sz w:val="28"/>
          <w:lang w:val="ru-RU"/>
        </w:rPr>
        <w:t>неособовим</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значенням</w:t>
      </w:r>
      <w:proofErr w:type="spellEnd"/>
      <w:r w:rsidRPr="004007D2">
        <w:rPr>
          <w:rFonts w:ascii="Times New Roman" w:eastAsia="Calibri" w:hAnsi="Times New Roman" w:cs="Times New Roman"/>
          <w:b/>
          <w:sz w:val="28"/>
          <w:lang w:val="ru-RU"/>
        </w:rPr>
        <w:t>.</w:t>
      </w:r>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селі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зафіксовані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такі</w:t>
      </w:r>
      <w:proofErr w:type="spellEnd"/>
      <w:r w:rsidRPr="004007D2">
        <w:rPr>
          <w:rFonts w:ascii="Times New Roman" w:eastAsia="Calibri" w:hAnsi="Times New Roman" w:cs="Times New Roman"/>
          <w:sz w:val="28"/>
          <w:lang w:val="ru-RU"/>
        </w:rPr>
        <w:t xml:space="preserve"> лексико-</w:t>
      </w:r>
      <w:proofErr w:type="spellStart"/>
      <w:r w:rsidRPr="004007D2">
        <w:rPr>
          <w:rFonts w:ascii="Times New Roman" w:eastAsia="Calibri" w:hAnsi="Times New Roman" w:cs="Times New Roman"/>
          <w:sz w:val="28"/>
          <w:lang w:val="ru-RU"/>
        </w:rPr>
        <w:t>семантичні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антропонімів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мотивованих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неособовими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апелятивами</w:t>
      </w:r>
      <w:proofErr w:type="spellEnd"/>
      <w:r w:rsidRPr="004007D2">
        <w:rPr>
          <w:rFonts w:ascii="Times New Roman" w:eastAsia="Calibri" w:hAnsi="Times New Roman" w:cs="Times New Roman"/>
          <w:sz w:val="28"/>
          <w:lang w:val="ru-RU"/>
        </w:rPr>
        <w:t xml:space="preserve">: </w:t>
      </w:r>
    </w:p>
    <w:p w14:paraId="37024C05"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2.1.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похідні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флороназв</w:t>
      </w:r>
      <w:proofErr w:type="spellEnd"/>
      <w:r w:rsidRPr="004007D2">
        <w:rPr>
          <w:rFonts w:ascii="Times New Roman" w:eastAsia="Calibri" w:hAnsi="Times New Roman" w:cs="Times New Roman"/>
          <w:sz w:val="28"/>
          <w:lang w:val="ru-RU"/>
        </w:rPr>
        <w:t xml:space="preserve">:     </w:t>
      </w:r>
    </w:p>
    <w:p w14:paraId="6E2B26E4"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Березовський</w:t>
      </w:r>
      <w:proofErr w:type="spellEnd"/>
      <w:r w:rsidRPr="004007D2">
        <w:rPr>
          <w:rFonts w:ascii="Times New Roman" w:eastAsia="Calibri" w:hAnsi="Times New Roman" w:cs="Times New Roman"/>
          <w:i/>
          <w:sz w:val="28"/>
          <w:lang w:val="ru-RU"/>
        </w:rPr>
        <w:t xml:space="preserve">; </w:t>
      </w:r>
    </w:p>
    <w:p w14:paraId="087FF92F"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Граб;</w:t>
      </w:r>
    </w:p>
    <w:p w14:paraId="30873965"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Грабовський</w:t>
      </w:r>
      <w:proofErr w:type="spellEnd"/>
      <w:r w:rsidRPr="004007D2">
        <w:rPr>
          <w:rFonts w:ascii="Times New Roman" w:eastAsia="Calibri" w:hAnsi="Times New Roman" w:cs="Times New Roman"/>
          <w:i/>
          <w:sz w:val="28"/>
          <w:lang w:val="ru-RU"/>
        </w:rPr>
        <w:t>;</w:t>
      </w:r>
    </w:p>
    <w:p w14:paraId="4EB1AFCE"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Грабчак</w:t>
      </w:r>
      <w:proofErr w:type="spellEnd"/>
      <w:r w:rsidRPr="004007D2">
        <w:rPr>
          <w:rFonts w:ascii="Times New Roman" w:eastAsia="Calibri" w:hAnsi="Times New Roman" w:cs="Times New Roman"/>
          <w:i/>
          <w:sz w:val="28"/>
          <w:lang w:val="ru-RU"/>
        </w:rPr>
        <w:t xml:space="preserve">; </w:t>
      </w:r>
    </w:p>
    <w:p w14:paraId="11B2630E"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Дубінець</w:t>
      </w:r>
      <w:proofErr w:type="spellEnd"/>
      <w:r w:rsidRPr="004007D2">
        <w:rPr>
          <w:rFonts w:ascii="Times New Roman" w:eastAsia="Calibri" w:hAnsi="Times New Roman" w:cs="Times New Roman"/>
          <w:i/>
          <w:sz w:val="28"/>
          <w:lang w:val="ru-RU"/>
        </w:rPr>
        <w:t>;</w:t>
      </w:r>
    </w:p>
    <w:p w14:paraId="038ED52D"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Дубовий</w:t>
      </w:r>
      <w:proofErr w:type="spellEnd"/>
      <w:r w:rsidRPr="004007D2">
        <w:rPr>
          <w:rFonts w:ascii="Times New Roman" w:eastAsia="Calibri" w:hAnsi="Times New Roman" w:cs="Times New Roman"/>
          <w:i/>
          <w:sz w:val="28"/>
          <w:lang w:val="ru-RU"/>
        </w:rPr>
        <w:t xml:space="preserve">; </w:t>
      </w:r>
    </w:p>
    <w:p w14:paraId="1994BE98"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Ізюмський</w:t>
      </w:r>
      <w:proofErr w:type="spellEnd"/>
      <w:r w:rsidRPr="004007D2">
        <w:rPr>
          <w:rFonts w:ascii="Times New Roman" w:eastAsia="Calibri" w:hAnsi="Times New Roman" w:cs="Times New Roman"/>
          <w:i/>
          <w:sz w:val="28"/>
          <w:lang w:val="ru-RU"/>
        </w:rPr>
        <w:t>;</w:t>
      </w:r>
    </w:p>
    <w:p w14:paraId="7A609D3D"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Колосовський</w:t>
      </w:r>
      <w:proofErr w:type="spellEnd"/>
      <w:r w:rsidRPr="004007D2">
        <w:rPr>
          <w:rFonts w:ascii="Times New Roman" w:eastAsia="Calibri" w:hAnsi="Times New Roman" w:cs="Times New Roman"/>
          <w:i/>
          <w:sz w:val="28"/>
          <w:lang w:val="ru-RU"/>
        </w:rPr>
        <w:t xml:space="preserve">; </w:t>
      </w:r>
    </w:p>
    <w:p w14:paraId="677D2D10"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Лозовський</w:t>
      </w:r>
      <w:proofErr w:type="spellEnd"/>
      <w:r w:rsidRPr="004007D2">
        <w:rPr>
          <w:rFonts w:ascii="Times New Roman" w:eastAsia="Calibri" w:hAnsi="Times New Roman" w:cs="Times New Roman"/>
          <w:i/>
          <w:sz w:val="28"/>
          <w:lang w:val="ru-RU"/>
        </w:rPr>
        <w:t>;</w:t>
      </w:r>
    </w:p>
    <w:p w14:paraId="48369B0D"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Маліновська</w:t>
      </w:r>
      <w:proofErr w:type="spellEnd"/>
      <w:r w:rsidRPr="004007D2">
        <w:rPr>
          <w:rFonts w:ascii="Times New Roman" w:eastAsia="Calibri" w:hAnsi="Times New Roman" w:cs="Times New Roman"/>
          <w:i/>
          <w:sz w:val="28"/>
          <w:lang w:val="ru-RU"/>
        </w:rPr>
        <w:t>;</w:t>
      </w:r>
    </w:p>
    <w:p w14:paraId="71E70C33"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Очеретний</w:t>
      </w:r>
      <w:proofErr w:type="spellEnd"/>
      <w:r w:rsidRPr="004007D2">
        <w:rPr>
          <w:rFonts w:ascii="Times New Roman" w:eastAsia="Calibri" w:hAnsi="Times New Roman" w:cs="Times New Roman"/>
          <w:i/>
          <w:sz w:val="28"/>
          <w:lang w:val="ru-RU"/>
        </w:rPr>
        <w:t>;</w:t>
      </w:r>
    </w:p>
    <w:p w14:paraId="47CBEF7F"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Пшеничний</w:t>
      </w:r>
      <w:proofErr w:type="spellEnd"/>
      <w:r w:rsidRPr="004007D2">
        <w:rPr>
          <w:rFonts w:ascii="Times New Roman" w:eastAsia="Calibri" w:hAnsi="Times New Roman" w:cs="Times New Roman"/>
          <w:i/>
          <w:sz w:val="28"/>
          <w:lang w:val="ru-RU"/>
        </w:rPr>
        <w:t>;</w:t>
      </w:r>
    </w:p>
    <w:p w14:paraId="75AFB56C" w14:textId="77777777" w:rsidR="00574B73" w:rsidRPr="004007D2" w:rsidRDefault="00574B73" w:rsidP="003D7FA7">
      <w:pPr>
        <w:numPr>
          <w:ilvl w:val="0"/>
          <w:numId w:val="38"/>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Ромащук</w:t>
      </w:r>
      <w:proofErr w:type="spellEnd"/>
      <w:r w:rsidRPr="004007D2">
        <w:rPr>
          <w:rFonts w:ascii="Times New Roman" w:eastAsia="Calibri" w:hAnsi="Times New Roman" w:cs="Times New Roman"/>
          <w:i/>
          <w:sz w:val="28"/>
          <w:lang w:val="ru-RU"/>
        </w:rPr>
        <w:t xml:space="preserve">. </w:t>
      </w:r>
    </w:p>
    <w:p w14:paraId="70CFEBB7"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2.2.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фаунонайменування</w:t>
      </w:r>
      <w:proofErr w:type="spellEnd"/>
      <w:r w:rsidRPr="004007D2">
        <w:rPr>
          <w:rFonts w:ascii="Times New Roman" w:eastAsia="Calibri" w:hAnsi="Times New Roman" w:cs="Times New Roman"/>
          <w:sz w:val="28"/>
          <w:lang w:val="ru-RU"/>
        </w:rPr>
        <w:t xml:space="preserve">:  </w:t>
      </w:r>
    </w:p>
    <w:p w14:paraId="7392B281"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звірів</w:t>
      </w:r>
      <w:proofErr w:type="spellEnd"/>
      <w:r w:rsidRPr="004007D2">
        <w:rPr>
          <w:rFonts w:ascii="Times New Roman" w:eastAsia="Calibri" w:hAnsi="Times New Roman" w:cs="Times New Roman"/>
          <w:sz w:val="28"/>
          <w:lang w:val="ru-RU"/>
        </w:rPr>
        <w:t xml:space="preserve">: </w:t>
      </w:r>
    </w:p>
    <w:p w14:paraId="5DD6F5C6" w14:textId="77777777" w:rsidR="00574B73" w:rsidRPr="004007D2" w:rsidRDefault="00574B73" w:rsidP="003D7FA7">
      <w:pPr>
        <w:numPr>
          <w:ilvl w:val="0"/>
          <w:numId w:val="39"/>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Вовк;</w:t>
      </w:r>
    </w:p>
    <w:p w14:paraId="1A9F90F6" w14:textId="77777777" w:rsidR="00574B73" w:rsidRPr="004007D2" w:rsidRDefault="00574B73" w:rsidP="003D7FA7">
      <w:pPr>
        <w:numPr>
          <w:ilvl w:val="0"/>
          <w:numId w:val="39"/>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Заєць</w:t>
      </w:r>
      <w:proofErr w:type="spellEnd"/>
      <w:r w:rsidRPr="004007D2">
        <w:rPr>
          <w:rFonts w:ascii="Times New Roman" w:eastAsia="Calibri" w:hAnsi="Times New Roman" w:cs="Times New Roman"/>
          <w:i/>
          <w:sz w:val="28"/>
          <w:lang w:val="ru-RU"/>
        </w:rPr>
        <w:t>.</w:t>
      </w:r>
    </w:p>
    <w:p w14:paraId="7688F3A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свійських</w:t>
      </w:r>
      <w:proofErr w:type="spellEnd"/>
      <w:r w:rsidRPr="004007D2">
        <w:rPr>
          <w:rFonts w:ascii="Times New Roman" w:eastAsia="Calibri" w:hAnsi="Times New Roman" w:cs="Times New Roman"/>
          <w:sz w:val="28"/>
          <w:lang w:val="ru-RU"/>
        </w:rPr>
        <w:t xml:space="preserve"> тварин: </w:t>
      </w:r>
    </w:p>
    <w:p w14:paraId="7EF80FAD" w14:textId="77777777" w:rsidR="00574B73" w:rsidRPr="004007D2" w:rsidRDefault="00574B73" w:rsidP="003D7FA7">
      <w:pPr>
        <w:numPr>
          <w:ilvl w:val="0"/>
          <w:numId w:val="40"/>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Биковська</w:t>
      </w:r>
      <w:proofErr w:type="spellEnd"/>
      <w:r w:rsidRPr="004007D2">
        <w:rPr>
          <w:rFonts w:ascii="Times New Roman" w:eastAsia="Calibri" w:hAnsi="Times New Roman" w:cs="Times New Roman"/>
          <w:i/>
          <w:sz w:val="28"/>
          <w:lang w:val="ru-RU"/>
        </w:rPr>
        <w:t xml:space="preserve">; </w:t>
      </w:r>
    </w:p>
    <w:p w14:paraId="0D7E611A" w14:textId="77777777" w:rsidR="00574B73" w:rsidRPr="004007D2" w:rsidRDefault="00574B73" w:rsidP="003D7FA7">
      <w:pPr>
        <w:numPr>
          <w:ilvl w:val="0"/>
          <w:numId w:val="40"/>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Кобильська</w:t>
      </w:r>
      <w:proofErr w:type="spellEnd"/>
      <w:r w:rsidRPr="004007D2">
        <w:rPr>
          <w:rFonts w:ascii="Times New Roman" w:eastAsia="Calibri" w:hAnsi="Times New Roman" w:cs="Times New Roman"/>
          <w:i/>
          <w:sz w:val="28"/>
          <w:lang w:val="ru-RU"/>
        </w:rPr>
        <w:t>;</w:t>
      </w:r>
    </w:p>
    <w:p w14:paraId="445FE2A9" w14:textId="77777777" w:rsidR="00574B73" w:rsidRPr="004007D2" w:rsidRDefault="00574B73" w:rsidP="003D7FA7">
      <w:pPr>
        <w:numPr>
          <w:ilvl w:val="0"/>
          <w:numId w:val="40"/>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Козлова;</w:t>
      </w:r>
    </w:p>
    <w:p w14:paraId="2D873A6C" w14:textId="77777777" w:rsidR="00574B73" w:rsidRPr="004007D2" w:rsidRDefault="00574B73" w:rsidP="003D7FA7">
      <w:pPr>
        <w:numPr>
          <w:ilvl w:val="0"/>
          <w:numId w:val="40"/>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Козловський</w:t>
      </w:r>
      <w:proofErr w:type="spellEnd"/>
      <w:r w:rsidRPr="004007D2">
        <w:rPr>
          <w:rFonts w:ascii="Times New Roman" w:eastAsia="Calibri" w:hAnsi="Times New Roman" w:cs="Times New Roman"/>
          <w:i/>
          <w:sz w:val="28"/>
          <w:lang w:val="ru-RU"/>
        </w:rPr>
        <w:t xml:space="preserve">; </w:t>
      </w:r>
    </w:p>
    <w:p w14:paraId="37D91096" w14:textId="77777777" w:rsidR="00574B73" w:rsidRPr="004007D2" w:rsidRDefault="00574B73" w:rsidP="003D7FA7">
      <w:pPr>
        <w:numPr>
          <w:ilvl w:val="0"/>
          <w:numId w:val="40"/>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Котик; </w:t>
      </w:r>
    </w:p>
    <w:p w14:paraId="1D5E0BAF"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дендрономени</w:t>
      </w:r>
      <w:proofErr w:type="spellEnd"/>
      <w:r w:rsidRPr="004007D2">
        <w:rPr>
          <w:rFonts w:ascii="Times New Roman" w:eastAsia="Calibri" w:hAnsi="Times New Roman" w:cs="Times New Roman"/>
          <w:sz w:val="28"/>
          <w:lang w:val="ru-RU"/>
        </w:rPr>
        <w:t xml:space="preserve">: </w:t>
      </w:r>
    </w:p>
    <w:p w14:paraId="3BF2ED19"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Горобець</w:t>
      </w:r>
      <w:proofErr w:type="spellEnd"/>
      <w:r w:rsidRPr="004007D2">
        <w:rPr>
          <w:rFonts w:ascii="Times New Roman" w:eastAsia="Calibri" w:hAnsi="Times New Roman" w:cs="Times New Roman"/>
          <w:i/>
          <w:sz w:val="28"/>
          <w:lang w:val="ru-RU"/>
        </w:rPr>
        <w:t>;</w:t>
      </w:r>
    </w:p>
    <w:p w14:paraId="717EBE95"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Воронюк</w:t>
      </w:r>
      <w:proofErr w:type="spellEnd"/>
      <w:r w:rsidRPr="004007D2">
        <w:rPr>
          <w:rFonts w:ascii="Times New Roman" w:eastAsia="Calibri" w:hAnsi="Times New Roman" w:cs="Times New Roman"/>
          <w:i/>
          <w:sz w:val="28"/>
          <w:lang w:val="ru-RU"/>
        </w:rPr>
        <w:t>;</w:t>
      </w:r>
    </w:p>
    <w:p w14:paraId="2662468D"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lastRenderedPageBreak/>
        <w:t>Гусак;</w:t>
      </w:r>
    </w:p>
    <w:p w14:paraId="233962C5"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Драчук</w:t>
      </w:r>
      <w:proofErr w:type="spellEnd"/>
      <w:r w:rsidRPr="004007D2">
        <w:rPr>
          <w:rFonts w:ascii="Times New Roman" w:eastAsia="Calibri" w:hAnsi="Times New Roman" w:cs="Times New Roman"/>
          <w:i/>
          <w:sz w:val="28"/>
          <w:lang w:val="ru-RU"/>
        </w:rPr>
        <w:t>;</w:t>
      </w:r>
    </w:p>
    <w:p w14:paraId="6B8EE758"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Дроздович</w:t>
      </w:r>
      <w:proofErr w:type="spellEnd"/>
      <w:r w:rsidRPr="004007D2">
        <w:rPr>
          <w:rFonts w:ascii="Times New Roman" w:eastAsia="Calibri" w:hAnsi="Times New Roman" w:cs="Times New Roman"/>
          <w:i/>
          <w:sz w:val="28"/>
          <w:lang w:val="ru-RU"/>
        </w:rPr>
        <w:t xml:space="preserve">; </w:t>
      </w:r>
    </w:p>
    <w:p w14:paraId="644E1B9E"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Зозуля; </w:t>
      </w:r>
    </w:p>
    <w:p w14:paraId="238677F5"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Куракін</w:t>
      </w:r>
      <w:proofErr w:type="spellEnd"/>
      <w:r w:rsidRPr="004007D2">
        <w:rPr>
          <w:rFonts w:ascii="Times New Roman" w:eastAsia="Calibri" w:hAnsi="Times New Roman" w:cs="Times New Roman"/>
          <w:i/>
          <w:sz w:val="28"/>
          <w:lang w:val="ru-RU"/>
        </w:rPr>
        <w:t>;</w:t>
      </w:r>
    </w:p>
    <w:p w14:paraId="78B4B9A2"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Лебідь</w:t>
      </w:r>
      <w:proofErr w:type="spellEnd"/>
      <w:r w:rsidRPr="004007D2">
        <w:rPr>
          <w:rFonts w:ascii="Times New Roman" w:eastAsia="Calibri" w:hAnsi="Times New Roman" w:cs="Times New Roman"/>
          <w:i/>
          <w:sz w:val="28"/>
          <w:lang w:val="ru-RU"/>
        </w:rPr>
        <w:t>;</w:t>
      </w:r>
    </w:p>
    <w:p w14:paraId="48426E91"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Орлик;</w:t>
      </w:r>
    </w:p>
    <w:p w14:paraId="37988E1D"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Павлич</w:t>
      </w:r>
      <w:proofErr w:type="spellEnd"/>
      <w:r w:rsidRPr="004007D2">
        <w:rPr>
          <w:rFonts w:ascii="Times New Roman" w:eastAsia="Calibri" w:hAnsi="Times New Roman" w:cs="Times New Roman"/>
          <w:i/>
          <w:sz w:val="28"/>
          <w:lang w:val="ru-RU"/>
        </w:rPr>
        <w:t>;</w:t>
      </w:r>
    </w:p>
    <w:p w14:paraId="7290B56A"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Ремез;</w:t>
      </w:r>
    </w:p>
    <w:p w14:paraId="348C9D44"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Сініцин</w:t>
      </w:r>
      <w:proofErr w:type="spellEnd"/>
      <w:r w:rsidRPr="004007D2">
        <w:rPr>
          <w:rFonts w:ascii="Times New Roman" w:eastAsia="Calibri" w:hAnsi="Times New Roman" w:cs="Times New Roman"/>
          <w:i/>
          <w:sz w:val="28"/>
          <w:lang w:val="ru-RU"/>
        </w:rPr>
        <w:t>;</w:t>
      </w:r>
    </w:p>
    <w:p w14:paraId="117A19FD"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Скавронський</w:t>
      </w:r>
      <w:proofErr w:type="spellEnd"/>
      <w:r w:rsidRPr="004007D2">
        <w:rPr>
          <w:rFonts w:ascii="Times New Roman" w:eastAsia="Calibri" w:hAnsi="Times New Roman" w:cs="Times New Roman"/>
          <w:i/>
          <w:sz w:val="28"/>
          <w:lang w:val="ru-RU"/>
        </w:rPr>
        <w:t>;</w:t>
      </w:r>
    </w:p>
    <w:p w14:paraId="1443C20D"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Соколовський</w:t>
      </w:r>
      <w:proofErr w:type="spellEnd"/>
      <w:r w:rsidRPr="004007D2">
        <w:rPr>
          <w:rFonts w:ascii="Times New Roman" w:eastAsia="Calibri" w:hAnsi="Times New Roman" w:cs="Times New Roman"/>
          <w:i/>
          <w:sz w:val="28"/>
          <w:lang w:val="ru-RU"/>
        </w:rPr>
        <w:t xml:space="preserve">; </w:t>
      </w:r>
    </w:p>
    <w:p w14:paraId="0678169D"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Соколюк</w:t>
      </w:r>
      <w:proofErr w:type="spellEnd"/>
      <w:r w:rsidRPr="004007D2">
        <w:rPr>
          <w:rFonts w:ascii="Times New Roman" w:eastAsia="Calibri" w:hAnsi="Times New Roman" w:cs="Times New Roman"/>
          <w:i/>
          <w:sz w:val="28"/>
          <w:lang w:val="ru-RU"/>
        </w:rPr>
        <w:t xml:space="preserve">; </w:t>
      </w:r>
    </w:p>
    <w:p w14:paraId="480826C1"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Сорока;</w:t>
      </w:r>
    </w:p>
    <w:p w14:paraId="7BC389E9"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Сорокін</w:t>
      </w:r>
      <w:proofErr w:type="spellEnd"/>
      <w:r w:rsidRPr="004007D2">
        <w:rPr>
          <w:rFonts w:ascii="Times New Roman" w:eastAsia="Calibri" w:hAnsi="Times New Roman" w:cs="Times New Roman"/>
          <w:i/>
          <w:sz w:val="28"/>
          <w:lang w:val="ru-RU"/>
        </w:rPr>
        <w:t>;</w:t>
      </w:r>
    </w:p>
    <w:p w14:paraId="178E9AA5"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Сич</w:t>
      </w:r>
      <w:proofErr w:type="spellEnd"/>
      <w:r w:rsidRPr="004007D2">
        <w:rPr>
          <w:rFonts w:ascii="Times New Roman" w:eastAsia="Calibri" w:hAnsi="Times New Roman" w:cs="Times New Roman"/>
          <w:i/>
          <w:sz w:val="28"/>
          <w:lang w:val="ru-RU"/>
        </w:rPr>
        <w:t>;</w:t>
      </w:r>
    </w:p>
    <w:p w14:paraId="54CF6E1A"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Чиженко</w:t>
      </w:r>
      <w:proofErr w:type="spellEnd"/>
      <w:r w:rsidRPr="004007D2">
        <w:rPr>
          <w:rFonts w:ascii="Times New Roman" w:eastAsia="Calibri" w:hAnsi="Times New Roman" w:cs="Times New Roman"/>
          <w:i/>
          <w:sz w:val="28"/>
          <w:lang w:val="ru-RU"/>
        </w:rPr>
        <w:t>;</w:t>
      </w:r>
    </w:p>
    <w:p w14:paraId="34BFC432"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Шпак;</w:t>
      </w:r>
    </w:p>
    <w:p w14:paraId="3BD68975" w14:textId="77777777" w:rsidR="00574B73" w:rsidRPr="004007D2" w:rsidRDefault="00574B73" w:rsidP="003D7FA7">
      <w:pPr>
        <w:numPr>
          <w:ilvl w:val="0"/>
          <w:numId w:val="41"/>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Шуляк;  </w:t>
      </w:r>
    </w:p>
    <w:p w14:paraId="3064186F"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ентомологічні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номени</w:t>
      </w:r>
      <w:proofErr w:type="spellEnd"/>
      <w:r w:rsidRPr="004007D2">
        <w:rPr>
          <w:rFonts w:ascii="Times New Roman" w:eastAsia="Calibri" w:hAnsi="Times New Roman" w:cs="Times New Roman"/>
          <w:sz w:val="28"/>
          <w:lang w:val="ru-RU"/>
        </w:rPr>
        <w:t xml:space="preserve">: </w:t>
      </w:r>
    </w:p>
    <w:p w14:paraId="0B0A2661" w14:textId="77777777" w:rsidR="00574B73" w:rsidRPr="004007D2" w:rsidRDefault="00574B73" w:rsidP="003D7FA7">
      <w:pPr>
        <w:numPr>
          <w:ilvl w:val="0"/>
          <w:numId w:val="42"/>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Гедзь</w:t>
      </w:r>
      <w:proofErr w:type="spellEnd"/>
      <w:r w:rsidRPr="004007D2">
        <w:rPr>
          <w:rFonts w:ascii="Times New Roman" w:eastAsia="Calibri" w:hAnsi="Times New Roman" w:cs="Times New Roman"/>
          <w:i/>
          <w:sz w:val="28"/>
          <w:lang w:val="ru-RU"/>
        </w:rPr>
        <w:t xml:space="preserve">; </w:t>
      </w:r>
    </w:p>
    <w:p w14:paraId="1F6F18BA" w14:textId="77777777" w:rsidR="00574B73" w:rsidRPr="004007D2" w:rsidRDefault="00574B73" w:rsidP="003D7FA7">
      <w:pPr>
        <w:numPr>
          <w:ilvl w:val="0"/>
          <w:numId w:val="42"/>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Комар; </w:t>
      </w:r>
    </w:p>
    <w:p w14:paraId="041467F9" w14:textId="77777777" w:rsidR="00574B73" w:rsidRPr="004007D2" w:rsidRDefault="00574B73" w:rsidP="003D7FA7">
      <w:pPr>
        <w:numPr>
          <w:ilvl w:val="0"/>
          <w:numId w:val="42"/>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Комарницький</w:t>
      </w:r>
      <w:proofErr w:type="spellEnd"/>
      <w:r w:rsidRPr="004007D2">
        <w:rPr>
          <w:rFonts w:ascii="Times New Roman" w:eastAsia="Calibri" w:hAnsi="Times New Roman" w:cs="Times New Roman"/>
          <w:i/>
          <w:sz w:val="28"/>
          <w:lang w:val="ru-RU"/>
        </w:rPr>
        <w:t xml:space="preserve">; </w:t>
      </w:r>
    </w:p>
    <w:p w14:paraId="1DE56B1D" w14:textId="77777777" w:rsidR="00574B73" w:rsidRPr="004007D2" w:rsidRDefault="00574B73" w:rsidP="003D7FA7">
      <w:pPr>
        <w:numPr>
          <w:ilvl w:val="0"/>
          <w:numId w:val="42"/>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Павученко</w:t>
      </w:r>
      <w:proofErr w:type="spellEnd"/>
      <w:r w:rsidRPr="004007D2">
        <w:rPr>
          <w:rFonts w:ascii="Times New Roman" w:eastAsia="Calibri" w:hAnsi="Times New Roman" w:cs="Times New Roman"/>
          <w:i/>
          <w:sz w:val="28"/>
          <w:lang w:val="ru-RU"/>
        </w:rPr>
        <w:t>.</w:t>
      </w:r>
    </w:p>
    <w:p w14:paraId="054AFF18"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2.3.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предметів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побуту</w:t>
      </w:r>
      <w:proofErr w:type="spellEnd"/>
      <w:r w:rsidRPr="004007D2">
        <w:rPr>
          <w:rFonts w:ascii="Times New Roman" w:eastAsia="Calibri" w:hAnsi="Times New Roman" w:cs="Times New Roman"/>
          <w:sz w:val="28"/>
          <w:lang w:val="ru-RU"/>
        </w:rPr>
        <w:t xml:space="preserve">: </w:t>
      </w:r>
    </w:p>
    <w:p w14:paraId="2929011B" w14:textId="77777777" w:rsidR="00574B73" w:rsidRPr="004007D2" w:rsidRDefault="00574B73" w:rsidP="004007D2">
      <w:pPr>
        <w:spacing w:after="0" w:line="360" w:lineRule="auto"/>
        <w:ind w:firstLine="709"/>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lang w:val="ru-RU"/>
        </w:rPr>
        <w:t>1.</w:t>
      </w: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Вервека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вервечка</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 1. «о</w:t>
      </w:r>
      <w:r w:rsidRPr="004007D2">
        <w:rPr>
          <w:rFonts w:ascii="Times New Roman" w:eastAsia="Calibri" w:hAnsi="Times New Roman" w:cs="Times New Roman"/>
          <w:color w:val="333333"/>
          <w:sz w:val="28"/>
          <w:szCs w:val="28"/>
          <w:shd w:val="clear" w:color="auto" w:fill="FFFFFF"/>
          <w:lang w:val="ru-RU"/>
        </w:rPr>
        <w:t xml:space="preserve">дин з </w:t>
      </w:r>
      <w:proofErr w:type="spellStart"/>
      <w:r w:rsidRPr="004007D2">
        <w:rPr>
          <w:rFonts w:ascii="Times New Roman" w:eastAsia="Calibri" w:hAnsi="Times New Roman" w:cs="Times New Roman"/>
          <w:color w:val="333333"/>
          <w:sz w:val="28"/>
          <w:szCs w:val="28"/>
          <w:shd w:val="clear" w:color="auto" w:fill="FFFFFF"/>
          <w:lang w:val="ru-RU"/>
        </w:rPr>
        <w:t>чотирьох</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мотузочків</w:t>
      </w:r>
      <w:proofErr w:type="spellEnd"/>
      <w:r w:rsidRPr="004007D2">
        <w:rPr>
          <w:rFonts w:ascii="Times New Roman" w:eastAsia="Calibri" w:hAnsi="Times New Roman" w:cs="Times New Roman"/>
          <w:color w:val="333333"/>
          <w:sz w:val="28"/>
          <w:szCs w:val="28"/>
          <w:shd w:val="clear" w:color="auto" w:fill="FFFFFF"/>
          <w:lang w:val="ru-RU"/>
        </w:rPr>
        <w:t xml:space="preserve">, на </w:t>
      </w:r>
      <w:proofErr w:type="spellStart"/>
      <w:r w:rsidRPr="004007D2">
        <w:rPr>
          <w:rFonts w:ascii="Times New Roman" w:eastAsia="Calibri" w:hAnsi="Times New Roman" w:cs="Times New Roman"/>
          <w:color w:val="333333"/>
          <w:sz w:val="28"/>
          <w:szCs w:val="28"/>
          <w:shd w:val="clear" w:color="auto" w:fill="FFFFFF"/>
          <w:lang w:val="ru-RU"/>
        </w:rPr>
        <w:t>яких</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підвішена</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колиска</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sz w:val="28"/>
          <w:szCs w:val="28"/>
          <w:lang w:val="ru-RU"/>
        </w:rPr>
        <w:t>, 2. «</w:t>
      </w:r>
      <w:proofErr w:type="spellStart"/>
      <w:r w:rsidRPr="004007D2">
        <w:rPr>
          <w:rFonts w:ascii="Times New Roman" w:eastAsia="Calibri" w:hAnsi="Times New Roman" w:cs="Times New Roman"/>
          <w:sz w:val="28"/>
          <w:szCs w:val="28"/>
          <w:lang w:val="ru-RU"/>
        </w:rPr>
        <w:t>мотузок</w:t>
      </w:r>
      <w:proofErr w:type="spellEnd"/>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szCs w:val="28"/>
          <w:vertAlign w:val="superscript"/>
          <w:lang w:val="ru-RU"/>
        </w:rPr>
        <w:footnoteReference w:id="55"/>
      </w:r>
      <w:r w:rsidRPr="004007D2">
        <w:rPr>
          <w:rFonts w:ascii="Times New Roman" w:eastAsia="Calibri" w:hAnsi="Times New Roman" w:cs="Times New Roman"/>
          <w:sz w:val="28"/>
          <w:szCs w:val="28"/>
          <w:lang w:val="ru-RU"/>
        </w:rPr>
        <w:t>;</w:t>
      </w:r>
    </w:p>
    <w:p w14:paraId="251C23EE"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 xml:space="preserve">2. </w:t>
      </w:r>
      <w:proofErr w:type="spellStart"/>
      <w:r w:rsidRPr="004007D2">
        <w:rPr>
          <w:rFonts w:ascii="Times New Roman" w:eastAsia="Calibri" w:hAnsi="Times New Roman" w:cs="Times New Roman"/>
          <w:i/>
          <w:sz w:val="28"/>
          <w:lang w:val="ru-RU"/>
        </w:rPr>
        <w:t>Гребінник</w:t>
      </w:r>
      <w:proofErr w:type="spellEnd"/>
      <w:r w:rsidRPr="004007D2">
        <w:rPr>
          <w:rFonts w:ascii="Times New Roman" w:eastAsia="Calibri" w:hAnsi="Times New Roman" w:cs="Times New Roman"/>
          <w:i/>
          <w:sz w:val="28"/>
          <w:lang w:val="ru-RU"/>
        </w:rPr>
        <w:t>;</w:t>
      </w:r>
    </w:p>
    <w:p w14:paraId="439B2100"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lastRenderedPageBreak/>
        <w:t xml:space="preserve">3. </w:t>
      </w:r>
      <w:proofErr w:type="spellStart"/>
      <w:r w:rsidRPr="004007D2">
        <w:rPr>
          <w:rFonts w:ascii="Times New Roman" w:eastAsia="Calibri" w:hAnsi="Times New Roman" w:cs="Times New Roman"/>
          <w:i/>
          <w:sz w:val="28"/>
          <w:lang w:val="ru-RU"/>
        </w:rPr>
        <w:t>Ложко</w:t>
      </w:r>
      <w:proofErr w:type="spellEnd"/>
      <w:r w:rsidRPr="004007D2">
        <w:rPr>
          <w:rFonts w:ascii="Times New Roman" w:eastAsia="Calibri" w:hAnsi="Times New Roman" w:cs="Times New Roman"/>
          <w:i/>
          <w:sz w:val="28"/>
          <w:lang w:val="ru-RU"/>
        </w:rPr>
        <w:t>;</w:t>
      </w:r>
    </w:p>
    <w:p w14:paraId="314DD80A"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4. </w:t>
      </w:r>
      <w:proofErr w:type="spellStart"/>
      <w:r w:rsidRPr="004007D2">
        <w:rPr>
          <w:rFonts w:ascii="Times New Roman" w:eastAsia="Calibri" w:hAnsi="Times New Roman" w:cs="Times New Roman"/>
          <w:i/>
          <w:sz w:val="28"/>
          <w:lang w:val="ru-RU"/>
        </w:rPr>
        <w:t>Мисак</w:t>
      </w:r>
      <w:proofErr w:type="spellEnd"/>
      <w:r w:rsidRPr="004007D2">
        <w:rPr>
          <w:rFonts w:ascii="Times New Roman" w:eastAsia="Calibri" w:hAnsi="Times New Roman" w:cs="Times New Roman"/>
          <w:i/>
          <w:sz w:val="28"/>
          <w:lang w:val="ru-RU"/>
        </w:rPr>
        <w:t>;</w:t>
      </w:r>
    </w:p>
    <w:p w14:paraId="1265C5B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5. </w:t>
      </w:r>
      <w:r w:rsidRPr="004007D2">
        <w:rPr>
          <w:rFonts w:ascii="Times New Roman" w:eastAsia="Calibri" w:hAnsi="Times New Roman" w:cs="Times New Roman"/>
          <w:i/>
          <w:sz w:val="28"/>
          <w:lang w:val="ru-RU"/>
        </w:rPr>
        <w:t xml:space="preserve">Починок </w:t>
      </w:r>
      <w:r w:rsidRPr="004007D2">
        <w:rPr>
          <w:rFonts w:ascii="Times New Roman" w:eastAsia="Calibri" w:hAnsi="Times New Roman" w:cs="Times New Roman"/>
          <w:sz w:val="28"/>
          <w:lang w:val="ru-RU"/>
        </w:rPr>
        <w:t xml:space="preserve">(починок – «пряжа, намотана на веретено, </w:t>
      </w:r>
      <w:proofErr w:type="spellStart"/>
      <w:r w:rsidRPr="004007D2">
        <w:rPr>
          <w:rFonts w:ascii="Times New Roman" w:eastAsia="Calibri" w:hAnsi="Times New Roman" w:cs="Times New Roman"/>
          <w:sz w:val="28"/>
          <w:lang w:val="ru-RU"/>
        </w:rPr>
        <w:t>або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кількість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цієї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пряжі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знятої</w:t>
      </w:r>
      <w:proofErr w:type="spellEnd"/>
      <w:r w:rsidRPr="004007D2">
        <w:rPr>
          <w:rFonts w:ascii="Times New Roman" w:eastAsia="Calibri" w:hAnsi="Times New Roman" w:cs="Times New Roman"/>
          <w:sz w:val="28"/>
          <w:lang w:val="ru-RU"/>
        </w:rPr>
        <w:t xml:space="preserve"> з веретена)</w:t>
      </w:r>
      <w:r w:rsidRPr="004007D2">
        <w:rPr>
          <w:rFonts w:ascii="Times New Roman" w:eastAsia="Calibri" w:hAnsi="Times New Roman" w:cs="Times New Roman"/>
          <w:sz w:val="28"/>
          <w:vertAlign w:val="superscript"/>
          <w:lang w:val="ru-RU"/>
        </w:rPr>
        <w:footnoteReference w:id="56"/>
      </w:r>
      <w:r w:rsidRPr="004007D2">
        <w:rPr>
          <w:rFonts w:ascii="Times New Roman" w:eastAsia="Calibri" w:hAnsi="Times New Roman" w:cs="Times New Roman"/>
          <w:sz w:val="28"/>
          <w:lang w:val="ru-RU"/>
        </w:rPr>
        <w:t xml:space="preserve">; </w:t>
      </w:r>
    </w:p>
    <w:p w14:paraId="655E94EE"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2.4.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похідні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одягу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представлені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двома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зразками</w:t>
      </w:r>
      <w:proofErr w:type="spellEnd"/>
      <w:r w:rsidRPr="004007D2">
        <w:rPr>
          <w:rFonts w:ascii="Times New Roman" w:eastAsia="Calibri" w:hAnsi="Times New Roman" w:cs="Times New Roman"/>
          <w:sz w:val="28"/>
          <w:lang w:val="ru-RU"/>
        </w:rPr>
        <w:t xml:space="preserve">: </w:t>
      </w:r>
    </w:p>
    <w:p w14:paraId="7884690A"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1.</w:t>
      </w:r>
      <w:r w:rsidRPr="004007D2">
        <w:rPr>
          <w:rFonts w:ascii="Times New Roman" w:eastAsia="Calibri" w:hAnsi="Times New Roman" w:cs="Times New Roman"/>
          <w:i/>
          <w:sz w:val="28"/>
          <w:lang w:val="ru-RU"/>
        </w:rPr>
        <w:t xml:space="preserve"> Гунько</w:t>
      </w:r>
      <w:r w:rsidRPr="004007D2">
        <w:rPr>
          <w:rFonts w:ascii="Times New Roman" w:eastAsia="Calibri" w:hAnsi="Times New Roman" w:cs="Times New Roman"/>
          <w:sz w:val="28"/>
          <w:lang w:val="ru-RU"/>
        </w:rPr>
        <w:t xml:space="preserve"> (гуня – «</w:t>
      </w:r>
      <w:proofErr w:type="spellStart"/>
      <w:r w:rsidRPr="004007D2">
        <w:rPr>
          <w:rFonts w:ascii="Times New Roman" w:eastAsia="Calibri" w:hAnsi="Times New Roman" w:cs="Times New Roman"/>
          <w:sz w:val="28"/>
          <w:lang w:val="ru-RU"/>
        </w:rPr>
        <w:t>верхня</w:t>
      </w:r>
      <w:proofErr w:type="spellEnd"/>
      <w:r w:rsidRPr="004007D2">
        <w:rPr>
          <w:rFonts w:ascii="Times New Roman" w:eastAsia="Calibri" w:hAnsi="Times New Roman" w:cs="Times New Roman"/>
          <w:sz w:val="28"/>
          <w:lang w:val="ru-RU"/>
        </w:rPr>
        <w:t xml:space="preserve"> одежа з домотканого грубого, перев. </w:t>
      </w:r>
      <w:proofErr w:type="spellStart"/>
      <w:r w:rsidRPr="004007D2">
        <w:rPr>
          <w:rFonts w:ascii="Times New Roman" w:eastAsia="Calibri" w:hAnsi="Times New Roman" w:cs="Times New Roman"/>
          <w:sz w:val="28"/>
          <w:lang w:val="ru-RU"/>
        </w:rPr>
        <w:t>нефарбованого</w:t>
      </w:r>
      <w:proofErr w:type="spellEnd"/>
      <w:r w:rsidRPr="004007D2">
        <w:rPr>
          <w:rFonts w:ascii="Times New Roman" w:eastAsia="Calibri" w:hAnsi="Times New Roman" w:cs="Times New Roman"/>
          <w:sz w:val="28"/>
          <w:lang w:val="ru-RU"/>
        </w:rPr>
        <w:t xml:space="preserve"> сукна»); </w:t>
      </w:r>
    </w:p>
    <w:p w14:paraId="0ABEAB22"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 </w:t>
      </w:r>
      <w:proofErr w:type="spellStart"/>
      <w:r w:rsidRPr="004007D2">
        <w:rPr>
          <w:rFonts w:ascii="Times New Roman" w:eastAsia="Calibri" w:hAnsi="Times New Roman" w:cs="Times New Roman"/>
          <w:i/>
          <w:sz w:val="28"/>
          <w:lang w:val="ru-RU"/>
        </w:rPr>
        <w:t>Коберник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коба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Частина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верхнього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одягу</w:t>
      </w:r>
      <w:proofErr w:type="spellEnd"/>
      <w:r w:rsidRPr="004007D2">
        <w:rPr>
          <w:rFonts w:ascii="Times New Roman" w:eastAsia="Calibri" w:hAnsi="Times New Roman" w:cs="Times New Roman"/>
          <w:sz w:val="28"/>
          <w:lang w:val="ru-RU"/>
        </w:rPr>
        <w:t xml:space="preserve"> для </w:t>
      </w:r>
      <w:proofErr w:type="spellStart"/>
      <w:r w:rsidRPr="004007D2">
        <w:rPr>
          <w:rFonts w:ascii="Times New Roman" w:eastAsia="Calibri" w:hAnsi="Times New Roman" w:cs="Times New Roman"/>
          <w:sz w:val="28"/>
          <w:lang w:val="ru-RU"/>
        </w:rPr>
        <w:t>захисту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голови</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негоду</w:t>
      </w:r>
      <w:proofErr w:type="spellEnd"/>
      <w:r w:rsidRPr="004007D2">
        <w:rPr>
          <w:rFonts w:ascii="Times New Roman" w:eastAsia="Calibri" w:hAnsi="Times New Roman" w:cs="Times New Roman"/>
          <w:sz w:val="28"/>
          <w:lang w:val="ru-RU"/>
        </w:rPr>
        <w:t xml:space="preserve">; коли </w:t>
      </w:r>
      <w:proofErr w:type="spellStart"/>
      <w:r w:rsidRPr="004007D2">
        <w:rPr>
          <w:rFonts w:ascii="Times New Roman" w:eastAsia="Calibri" w:hAnsi="Times New Roman" w:cs="Times New Roman"/>
          <w:sz w:val="28"/>
          <w:lang w:val="ru-RU"/>
        </w:rPr>
        <w:t>немає</w:t>
      </w:r>
      <w:proofErr w:type="spellEnd"/>
      <w:r w:rsidRPr="004007D2">
        <w:rPr>
          <w:rFonts w:ascii="Times New Roman" w:eastAsia="Calibri" w:hAnsi="Times New Roman" w:cs="Times New Roman"/>
          <w:sz w:val="28"/>
          <w:lang w:val="ru-RU"/>
        </w:rPr>
        <w:t xml:space="preserve"> потреби, </w:t>
      </w:r>
      <w:proofErr w:type="spellStart"/>
      <w:r w:rsidRPr="004007D2">
        <w:rPr>
          <w:rFonts w:ascii="Times New Roman" w:eastAsia="Calibri" w:hAnsi="Times New Roman" w:cs="Times New Roman"/>
          <w:sz w:val="28"/>
          <w:lang w:val="ru-RU"/>
        </w:rPr>
        <w:t>її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відкидають</w:t>
      </w:r>
      <w:proofErr w:type="spellEnd"/>
      <w:r w:rsidRPr="004007D2">
        <w:rPr>
          <w:rFonts w:ascii="Times New Roman" w:eastAsia="Calibri" w:hAnsi="Times New Roman" w:cs="Times New Roman"/>
          <w:sz w:val="28"/>
          <w:lang w:val="ru-RU"/>
        </w:rPr>
        <w:t xml:space="preserve"> за спину; </w:t>
      </w:r>
      <w:proofErr w:type="spellStart"/>
      <w:r w:rsidRPr="004007D2">
        <w:rPr>
          <w:rFonts w:ascii="Times New Roman" w:eastAsia="Calibri" w:hAnsi="Times New Roman" w:cs="Times New Roman"/>
          <w:sz w:val="28"/>
          <w:lang w:val="ru-RU"/>
        </w:rPr>
        <w:t>каптур</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57"/>
      </w:r>
      <w:r w:rsidRPr="004007D2">
        <w:rPr>
          <w:rFonts w:ascii="Times New Roman" w:eastAsia="Calibri" w:hAnsi="Times New Roman" w:cs="Times New Roman"/>
          <w:sz w:val="28"/>
          <w:lang w:val="ru-RU"/>
        </w:rPr>
        <w:t xml:space="preserve">; </w:t>
      </w:r>
    </w:p>
    <w:p w14:paraId="4FB7ECA0"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2.5.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часовими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поняттями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явищами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природи</w:t>
      </w:r>
      <w:proofErr w:type="spellEnd"/>
      <w:r w:rsidRPr="004007D2">
        <w:rPr>
          <w:rFonts w:ascii="Times New Roman" w:eastAsia="Calibri" w:hAnsi="Times New Roman" w:cs="Times New Roman"/>
          <w:sz w:val="28"/>
          <w:lang w:val="ru-RU"/>
        </w:rPr>
        <w:t>:</w:t>
      </w:r>
    </w:p>
    <w:p w14:paraId="5DFD9595"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1.  Буран; </w:t>
      </w:r>
    </w:p>
    <w:p w14:paraId="64605EB3"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2. </w:t>
      </w:r>
      <w:proofErr w:type="spellStart"/>
      <w:r w:rsidRPr="004007D2">
        <w:rPr>
          <w:rFonts w:ascii="Times New Roman" w:eastAsia="Calibri" w:hAnsi="Times New Roman" w:cs="Times New Roman"/>
          <w:i/>
          <w:sz w:val="28"/>
          <w:lang w:val="ru-RU"/>
        </w:rPr>
        <w:t>Вітринська</w:t>
      </w:r>
      <w:proofErr w:type="spellEnd"/>
      <w:r w:rsidRPr="004007D2">
        <w:rPr>
          <w:rFonts w:ascii="Times New Roman" w:eastAsia="Calibri" w:hAnsi="Times New Roman" w:cs="Times New Roman"/>
          <w:i/>
          <w:sz w:val="28"/>
          <w:lang w:val="ru-RU"/>
        </w:rPr>
        <w:t xml:space="preserve">; </w:t>
      </w:r>
    </w:p>
    <w:p w14:paraId="601DF69B"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3. </w:t>
      </w:r>
      <w:proofErr w:type="spellStart"/>
      <w:r w:rsidRPr="004007D2">
        <w:rPr>
          <w:rFonts w:ascii="Times New Roman" w:eastAsia="Calibri" w:hAnsi="Times New Roman" w:cs="Times New Roman"/>
          <w:i/>
          <w:sz w:val="28"/>
          <w:lang w:val="ru-RU"/>
        </w:rPr>
        <w:t>Димнова</w:t>
      </w:r>
      <w:proofErr w:type="spellEnd"/>
      <w:r w:rsidRPr="004007D2">
        <w:rPr>
          <w:rFonts w:ascii="Times New Roman" w:eastAsia="Calibri" w:hAnsi="Times New Roman" w:cs="Times New Roman"/>
          <w:i/>
          <w:sz w:val="28"/>
          <w:lang w:val="ru-RU"/>
        </w:rPr>
        <w:t>;</w:t>
      </w:r>
    </w:p>
    <w:p w14:paraId="788A82A1"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4. </w:t>
      </w:r>
      <w:proofErr w:type="spellStart"/>
      <w:r w:rsidRPr="004007D2">
        <w:rPr>
          <w:rFonts w:ascii="Times New Roman" w:eastAsia="Calibri" w:hAnsi="Times New Roman" w:cs="Times New Roman"/>
          <w:i/>
          <w:sz w:val="28"/>
          <w:lang w:val="ru-RU"/>
        </w:rPr>
        <w:t>Середюк</w:t>
      </w:r>
      <w:proofErr w:type="spellEnd"/>
      <w:r w:rsidRPr="004007D2">
        <w:rPr>
          <w:rFonts w:ascii="Times New Roman" w:eastAsia="Calibri" w:hAnsi="Times New Roman" w:cs="Times New Roman"/>
          <w:i/>
          <w:sz w:val="28"/>
          <w:lang w:val="ru-RU"/>
        </w:rPr>
        <w:t xml:space="preserve">; </w:t>
      </w:r>
    </w:p>
    <w:p w14:paraId="74C2510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2.6.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походять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грошей: </w:t>
      </w:r>
    </w:p>
    <w:p w14:paraId="5DAB3ACE"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1. </w:t>
      </w:r>
      <w:proofErr w:type="spellStart"/>
      <w:r w:rsidRPr="004007D2">
        <w:rPr>
          <w:rFonts w:ascii="Times New Roman" w:eastAsia="Calibri" w:hAnsi="Times New Roman" w:cs="Times New Roman"/>
          <w:i/>
          <w:sz w:val="28"/>
          <w:lang w:val="ru-RU"/>
        </w:rPr>
        <w:t>Шеленг</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lang w:val="ru-RU"/>
        </w:rPr>
        <w:t>шилінг</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color w:val="333333"/>
          <w:sz w:val="28"/>
          <w:szCs w:val="28"/>
          <w:shd w:val="clear" w:color="auto" w:fill="FFFFFF"/>
          <w:lang w:val="ru-RU"/>
        </w:rPr>
        <w:t>англійська</w:t>
      </w:r>
      <w:proofErr w:type="spellEnd"/>
      <w:r w:rsidRPr="004007D2">
        <w:rPr>
          <w:rFonts w:ascii="Times New Roman" w:eastAsia="Calibri" w:hAnsi="Times New Roman" w:cs="Times New Roman"/>
          <w:color w:val="333333"/>
          <w:sz w:val="28"/>
          <w:szCs w:val="28"/>
          <w:shd w:val="clear" w:color="auto" w:fill="FFFFFF"/>
          <w:lang w:val="ru-RU"/>
        </w:rPr>
        <w:t xml:space="preserve"> монета і </w:t>
      </w:r>
      <w:proofErr w:type="spellStart"/>
      <w:r w:rsidRPr="004007D2">
        <w:rPr>
          <w:rFonts w:ascii="Times New Roman" w:eastAsia="Calibri" w:hAnsi="Times New Roman" w:cs="Times New Roman"/>
          <w:color w:val="333333"/>
          <w:sz w:val="28"/>
          <w:szCs w:val="28"/>
          <w:shd w:val="clear" w:color="auto" w:fill="FFFFFF"/>
          <w:lang w:val="ru-RU"/>
        </w:rPr>
        <w:t>грошова</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одиниця</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Великобританії</w:t>
      </w:r>
      <w:proofErr w:type="spellEnd"/>
      <w:r w:rsidRPr="004007D2">
        <w:rPr>
          <w:rFonts w:ascii="Times New Roman" w:eastAsia="Calibri" w:hAnsi="Times New Roman" w:cs="Times New Roman"/>
          <w:color w:val="333333"/>
          <w:sz w:val="28"/>
          <w:szCs w:val="28"/>
          <w:shd w:val="clear" w:color="auto" w:fill="FFFFFF"/>
          <w:lang w:val="ru-RU"/>
        </w:rPr>
        <w:t xml:space="preserve"> до переходу на </w:t>
      </w:r>
      <w:proofErr w:type="spellStart"/>
      <w:r w:rsidRPr="004007D2">
        <w:rPr>
          <w:rFonts w:ascii="Times New Roman" w:eastAsia="Calibri" w:hAnsi="Times New Roman" w:cs="Times New Roman"/>
          <w:color w:val="333333"/>
          <w:sz w:val="28"/>
          <w:szCs w:val="28"/>
          <w:shd w:val="clear" w:color="auto" w:fill="FFFFFF"/>
          <w:lang w:val="ru-RU"/>
        </w:rPr>
        <w:t>десяткову</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грошову</w:t>
      </w:r>
      <w:proofErr w:type="spellEnd"/>
      <w:r w:rsidRPr="004007D2">
        <w:rPr>
          <w:rFonts w:ascii="Times New Roman" w:eastAsia="Calibri" w:hAnsi="Times New Roman" w:cs="Times New Roman"/>
          <w:color w:val="333333"/>
          <w:sz w:val="28"/>
          <w:szCs w:val="28"/>
          <w:shd w:val="clear" w:color="auto" w:fill="FFFFFF"/>
          <w:lang w:val="ru-RU"/>
        </w:rPr>
        <w:t xml:space="preserve"> систему (1971 р.), </w:t>
      </w:r>
      <w:proofErr w:type="spellStart"/>
      <w:r w:rsidRPr="004007D2">
        <w:rPr>
          <w:rFonts w:ascii="Times New Roman" w:eastAsia="Calibri" w:hAnsi="Times New Roman" w:cs="Times New Roman"/>
          <w:color w:val="333333"/>
          <w:sz w:val="28"/>
          <w:szCs w:val="28"/>
          <w:shd w:val="clear" w:color="auto" w:fill="FFFFFF"/>
          <w:lang w:val="ru-RU"/>
        </w:rPr>
        <w:t>що</w:t>
      </w:r>
      <w:proofErr w:type="spellEnd"/>
      <w:r w:rsidRPr="004007D2">
        <w:rPr>
          <w:rFonts w:ascii="Times New Roman" w:eastAsia="Calibri" w:hAnsi="Times New Roman" w:cs="Times New Roman"/>
          <w:color w:val="333333"/>
          <w:sz w:val="28"/>
          <w:szCs w:val="28"/>
          <w:shd w:val="clear" w:color="auto" w:fill="FFFFFF"/>
          <w:lang w:val="ru-RU"/>
        </w:rPr>
        <w:t xml:space="preserve"> </w:t>
      </w:r>
      <w:proofErr w:type="spellStart"/>
      <w:r w:rsidRPr="004007D2">
        <w:rPr>
          <w:rFonts w:ascii="Times New Roman" w:eastAsia="Calibri" w:hAnsi="Times New Roman" w:cs="Times New Roman"/>
          <w:color w:val="333333"/>
          <w:sz w:val="28"/>
          <w:szCs w:val="28"/>
          <w:shd w:val="clear" w:color="auto" w:fill="FFFFFF"/>
          <w:lang w:val="ru-RU"/>
        </w:rPr>
        <w:t>дорівнювала</w:t>
      </w:r>
      <w:proofErr w:type="spellEnd"/>
      <w:r w:rsidRPr="004007D2">
        <w:rPr>
          <w:rFonts w:ascii="Times New Roman" w:eastAsia="Calibri" w:hAnsi="Times New Roman" w:cs="Times New Roman"/>
          <w:color w:val="333333"/>
          <w:sz w:val="28"/>
          <w:szCs w:val="28"/>
          <w:shd w:val="clear" w:color="auto" w:fill="FFFFFF"/>
          <w:lang w:val="ru-RU"/>
        </w:rPr>
        <w:t xml:space="preserve"> 12 пенсам </w:t>
      </w:r>
      <w:proofErr w:type="spellStart"/>
      <w:r w:rsidRPr="004007D2">
        <w:rPr>
          <w:rFonts w:ascii="Times New Roman" w:eastAsia="Calibri" w:hAnsi="Times New Roman" w:cs="Times New Roman"/>
          <w:color w:val="333333"/>
          <w:sz w:val="28"/>
          <w:szCs w:val="28"/>
          <w:shd w:val="clear" w:color="auto" w:fill="FFFFFF"/>
          <w:lang w:val="ru-RU"/>
        </w:rPr>
        <w:t>або</w:t>
      </w:r>
      <w:proofErr w:type="spellEnd"/>
      <w:r w:rsidRPr="004007D2">
        <w:rPr>
          <w:rFonts w:ascii="Times New Roman" w:eastAsia="Calibri" w:hAnsi="Times New Roman" w:cs="Times New Roman"/>
          <w:color w:val="333333"/>
          <w:sz w:val="28"/>
          <w:szCs w:val="28"/>
          <w:shd w:val="clear" w:color="auto" w:fill="FFFFFF"/>
          <w:lang w:val="ru-RU"/>
        </w:rPr>
        <w:t xml:space="preserve"> 1/20 фунта </w:t>
      </w:r>
      <w:proofErr w:type="spellStart"/>
      <w:r w:rsidRPr="004007D2">
        <w:rPr>
          <w:rFonts w:ascii="Times New Roman" w:eastAsia="Calibri" w:hAnsi="Times New Roman" w:cs="Times New Roman"/>
          <w:color w:val="333333"/>
          <w:sz w:val="28"/>
          <w:szCs w:val="28"/>
          <w:shd w:val="clear" w:color="auto" w:fill="FFFFFF"/>
          <w:lang w:val="ru-RU"/>
        </w:rPr>
        <w:t>стерлінгів</w:t>
      </w:r>
      <w:proofErr w:type="spellEnd"/>
      <w:r w:rsidRPr="004007D2">
        <w:rPr>
          <w:rFonts w:ascii="Times New Roman" w:eastAsia="Calibri" w:hAnsi="Times New Roman" w:cs="Times New Roman"/>
          <w:color w:val="333333"/>
          <w:sz w:val="28"/>
          <w:szCs w:val="28"/>
          <w:shd w:val="clear" w:color="auto" w:fill="FFFFFF"/>
          <w:lang w:val="ru-RU"/>
        </w:rPr>
        <w:t>»)</w:t>
      </w:r>
      <w:r w:rsidRPr="004007D2">
        <w:rPr>
          <w:rFonts w:ascii="Times New Roman" w:eastAsia="Calibri" w:hAnsi="Times New Roman" w:cs="Times New Roman"/>
          <w:color w:val="333333"/>
          <w:sz w:val="28"/>
          <w:szCs w:val="28"/>
          <w:shd w:val="clear" w:color="auto" w:fill="FFFFFF"/>
          <w:vertAlign w:val="superscript"/>
          <w:lang w:val="ru-RU"/>
        </w:rPr>
        <w:footnoteReference w:id="58"/>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lang w:val="ru-RU"/>
        </w:rPr>
        <w:t xml:space="preserve">  </w:t>
      </w:r>
    </w:p>
    <w:p w14:paraId="0CFBD2C5"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2.7.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страв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напоїв</w:t>
      </w:r>
      <w:proofErr w:type="spellEnd"/>
      <w:r w:rsidRPr="004007D2">
        <w:rPr>
          <w:rFonts w:ascii="Times New Roman" w:eastAsia="Calibri" w:hAnsi="Times New Roman" w:cs="Times New Roman"/>
          <w:sz w:val="28"/>
          <w:lang w:val="ru-RU"/>
        </w:rPr>
        <w:t xml:space="preserve">: </w:t>
      </w:r>
    </w:p>
    <w:p w14:paraId="33D1928E"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1</w:t>
      </w: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Брагар</w:t>
      </w:r>
      <w:proofErr w:type="spellEnd"/>
      <w:r w:rsidRPr="004007D2">
        <w:rPr>
          <w:rFonts w:ascii="Times New Roman" w:eastAsia="Calibri" w:hAnsi="Times New Roman" w:cs="Times New Roman"/>
          <w:i/>
          <w:sz w:val="28"/>
          <w:lang w:val="ru-RU"/>
        </w:rPr>
        <w:t>;</w:t>
      </w:r>
    </w:p>
    <w:p w14:paraId="09F013E7"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2. Кулешов</w:t>
      </w:r>
      <w:r w:rsidRPr="004007D2">
        <w:rPr>
          <w:rFonts w:ascii="Times New Roman" w:eastAsia="Calibri" w:hAnsi="Times New Roman" w:cs="Times New Roman"/>
          <w:sz w:val="28"/>
          <w:lang w:val="ru-RU"/>
        </w:rPr>
        <w:t xml:space="preserve"> (кулеша - «</w:t>
      </w:r>
      <w:proofErr w:type="spellStart"/>
      <w:r w:rsidRPr="004007D2">
        <w:rPr>
          <w:rFonts w:ascii="Times New Roman" w:eastAsia="Calibri" w:hAnsi="Times New Roman" w:cs="Times New Roman"/>
          <w:sz w:val="28"/>
          <w:lang w:val="ru-RU"/>
        </w:rPr>
        <w:t>страва</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кукурудзяного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борошна</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59"/>
      </w:r>
      <w:r w:rsidRPr="004007D2">
        <w:rPr>
          <w:rFonts w:ascii="Times New Roman" w:eastAsia="Calibri" w:hAnsi="Times New Roman" w:cs="Times New Roman"/>
          <w:sz w:val="28"/>
          <w:lang w:val="ru-RU"/>
        </w:rPr>
        <w:t xml:space="preserve">; </w:t>
      </w:r>
    </w:p>
    <w:p w14:paraId="5A382EE0" w14:textId="77777777" w:rsidR="00574B73" w:rsidRPr="004007D2" w:rsidRDefault="00574B73" w:rsidP="004007D2">
      <w:pPr>
        <w:spacing w:after="0" w:line="360" w:lineRule="auto"/>
        <w:ind w:firstLine="709"/>
        <w:jc w:val="both"/>
        <w:rPr>
          <w:rFonts w:ascii="Times New Roman" w:eastAsia="Calibri" w:hAnsi="Times New Roman" w:cs="Times New Roman"/>
          <w:i/>
          <w:color w:val="000000"/>
          <w:sz w:val="28"/>
          <w:lang w:val="ru-RU"/>
        </w:rPr>
      </w:pPr>
      <w:r w:rsidRPr="004007D2">
        <w:rPr>
          <w:rFonts w:ascii="Times New Roman" w:eastAsia="Calibri" w:hAnsi="Times New Roman" w:cs="Times New Roman"/>
          <w:i/>
          <w:color w:val="000000"/>
          <w:sz w:val="28"/>
          <w:lang w:val="ru-RU"/>
        </w:rPr>
        <w:t xml:space="preserve">3. </w:t>
      </w:r>
      <w:proofErr w:type="spellStart"/>
      <w:r w:rsidRPr="004007D2">
        <w:rPr>
          <w:rFonts w:ascii="Times New Roman" w:eastAsia="Calibri" w:hAnsi="Times New Roman" w:cs="Times New Roman"/>
          <w:i/>
          <w:color w:val="000000"/>
          <w:sz w:val="28"/>
          <w:lang w:val="ru-RU"/>
        </w:rPr>
        <w:t>Олійник</w:t>
      </w:r>
      <w:proofErr w:type="spellEnd"/>
      <w:r w:rsidRPr="004007D2">
        <w:rPr>
          <w:rFonts w:ascii="Times New Roman" w:eastAsia="Calibri" w:hAnsi="Times New Roman" w:cs="Times New Roman"/>
          <w:i/>
          <w:color w:val="000000"/>
          <w:sz w:val="28"/>
          <w:lang w:val="ru-RU"/>
        </w:rPr>
        <w:t xml:space="preserve">; </w:t>
      </w:r>
    </w:p>
    <w:p w14:paraId="386B3CCA" w14:textId="77777777" w:rsidR="00574B73" w:rsidRPr="004007D2" w:rsidRDefault="00574B73" w:rsidP="004007D2">
      <w:pPr>
        <w:spacing w:after="0" w:line="360" w:lineRule="auto"/>
        <w:ind w:firstLine="709"/>
        <w:jc w:val="both"/>
        <w:rPr>
          <w:rFonts w:ascii="Times New Roman" w:eastAsia="Calibri" w:hAnsi="Times New Roman" w:cs="Times New Roman"/>
          <w:i/>
          <w:color w:val="000000"/>
          <w:sz w:val="28"/>
          <w:lang w:val="ru-RU"/>
        </w:rPr>
      </w:pPr>
      <w:r w:rsidRPr="004007D2">
        <w:rPr>
          <w:rFonts w:ascii="Times New Roman" w:eastAsia="Calibri" w:hAnsi="Times New Roman" w:cs="Times New Roman"/>
          <w:i/>
          <w:color w:val="000000"/>
          <w:sz w:val="28"/>
          <w:lang w:val="ru-RU"/>
        </w:rPr>
        <w:t xml:space="preserve">4.Первак; </w:t>
      </w:r>
    </w:p>
    <w:p w14:paraId="0507DD10"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i/>
          <w:color w:val="000000"/>
          <w:sz w:val="28"/>
          <w:lang w:val="ru-RU"/>
        </w:rPr>
        <w:t>5.Первачук.</w:t>
      </w:r>
    </w:p>
    <w:p w14:paraId="19B873D3"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2.8.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похідні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абстрактних</w:t>
      </w:r>
      <w:proofErr w:type="spellEnd"/>
      <w:r w:rsidRPr="004007D2">
        <w:rPr>
          <w:rFonts w:ascii="Times New Roman" w:eastAsia="Calibri" w:hAnsi="Times New Roman" w:cs="Times New Roman"/>
          <w:sz w:val="28"/>
          <w:lang w:val="ru-RU"/>
        </w:rPr>
        <w:t xml:space="preserve"> понять: </w:t>
      </w:r>
    </w:p>
    <w:p w14:paraId="5440244B"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1. </w:t>
      </w:r>
      <w:proofErr w:type="spellStart"/>
      <w:r w:rsidRPr="004007D2">
        <w:rPr>
          <w:rFonts w:ascii="Times New Roman" w:eastAsia="Calibri" w:hAnsi="Times New Roman" w:cs="Times New Roman"/>
          <w:i/>
          <w:sz w:val="28"/>
          <w:lang w:val="ru-RU"/>
        </w:rPr>
        <w:t>Доброжан</w:t>
      </w:r>
      <w:proofErr w:type="spellEnd"/>
      <w:r w:rsidRPr="004007D2">
        <w:rPr>
          <w:rFonts w:ascii="Times New Roman" w:eastAsia="Calibri" w:hAnsi="Times New Roman" w:cs="Times New Roman"/>
          <w:i/>
          <w:sz w:val="28"/>
          <w:lang w:val="ru-RU"/>
        </w:rPr>
        <w:t xml:space="preserve">; </w:t>
      </w:r>
    </w:p>
    <w:p w14:paraId="3BBD2564"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2. </w:t>
      </w:r>
      <w:proofErr w:type="spellStart"/>
      <w:r w:rsidRPr="004007D2">
        <w:rPr>
          <w:rFonts w:ascii="Times New Roman" w:eastAsia="Calibri" w:hAnsi="Times New Roman" w:cs="Times New Roman"/>
          <w:i/>
          <w:sz w:val="28"/>
          <w:lang w:val="ru-RU"/>
        </w:rPr>
        <w:t>Невеселюк</w:t>
      </w:r>
      <w:proofErr w:type="spellEnd"/>
      <w:r w:rsidRPr="004007D2">
        <w:rPr>
          <w:rFonts w:ascii="Times New Roman" w:eastAsia="Calibri" w:hAnsi="Times New Roman" w:cs="Times New Roman"/>
          <w:i/>
          <w:sz w:val="28"/>
          <w:lang w:val="ru-RU"/>
        </w:rPr>
        <w:t>;</w:t>
      </w:r>
    </w:p>
    <w:p w14:paraId="6250467E"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lastRenderedPageBreak/>
        <w:t xml:space="preserve">3.  </w:t>
      </w:r>
      <w:proofErr w:type="spellStart"/>
      <w:r w:rsidRPr="004007D2">
        <w:rPr>
          <w:rFonts w:ascii="Times New Roman" w:eastAsia="Calibri" w:hAnsi="Times New Roman" w:cs="Times New Roman"/>
          <w:i/>
          <w:sz w:val="28"/>
          <w:lang w:val="ru-RU"/>
        </w:rPr>
        <w:t>Похвалюк</w:t>
      </w:r>
      <w:proofErr w:type="spellEnd"/>
      <w:r w:rsidRPr="004007D2">
        <w:rPr>
          <w:rFonts w:ascii="Times New Roman" w:eastAsia="Calibri" w:hAnsi="Times New Roman" w:cs="Times New Roman"/>
          <w:i/>
          <w:sz w:val="28"/>
          <w:lang w:val="ru-RU"/>
        </w:rPr>
        <w:t>;</w:t>
      </w:r>
    </w:p>
    <w:p w14:paraId="3CAD2F75"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4. </w:t>
      </w:r>
      <w:proofErr w:type="spellStart"/>
      <w:r w:rsidRPr="004007D2">
        <w:rPr>
          <w:rFonts w:ascii="Times New Roman" w:eastAsia="Calibri" w:hAnsi="Times New Roman" w:cs="Times New Roman"/>
          <w:i/>
          <w:sz w:val="28"/>
          <w:lang w:val="ru-RU"/>
        </w:rPr>
        <w:t>Тишечко</w:t>
      </w:r>
      <w:proofErr w:type="spellEnd"/>
      <w:r w:rsidRPr="004007D2">
        <w:rPr>
          <w:rFonts w:ascii="Times New Roman" w:eastAsia="Calibri" w:hAnsi="Times New Roman" w:cs="Times New Roman"/>
          <w:i/>
          <w:sz w:val="28"/>
          <w:lang w:val="ru-RU"/>
        </w:rPr>
        <w:t xml:space="preserve">. </w:t>
      </w:r>
    </w:p>
    <w:p w14:paraId="5B02739E" w14:textId="0BE1A351"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2.9.</w:t>
      </w:r>
      <w:r w:rsidR="00755470">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яких</w:t>
      </w:r>
      <w:proofErr w:type="spellEnd"/>
      <w:r w:rsidRPr="004007D2">
        <w:rPr>
          <w:rFonts w:ascii="Times New Roman" w:eastAsia="Calibri" w:hAnsi="Times New Roman" w:cs="Times New Roman"/>
          <w:sz w:val="28"/>
          <w:lang w:val="ru-RU"/>
        </w:rPr>
        <w:t xml:space="preserve"> лежать </w:t>
      </w:r>
      <w:proofErr w:type="spellStart"/>
      <w:r w:rsidRPr="004007D2">
        <w:rPr>
          <w:rFonts w:ascii="Times New Roman" w:eastAsia="Calibri" w:hAnsi="Times New Roman" w:cs="Times New Roman"/>
          <w:sz w:val="28"/>
          <w:lang w:val="ru-RU"/>
        </w:rPr>
        <w:t>акустичні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поняття</w:t>
      </w:r>
      <w:proofErr w:type="spellEnd"/>
      <w:r w:rsidRPr="004007D2">
        <w:rPr>
          <w:rFonts w:ascii="Times New Roman" w:eastAsia="Calibri" w:hAnsi="Times New Roman" w:cs="Times New Roman"/>
          <w:sz w:val="28"/>
          <w:lang w:val="ru-RU"/>
        </w:rPr>
        <w:t>:</w:t>
      </w:r>
    </w:p>
    <w:p w14:paraId="081A659E"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1. </w:t>
      </w:r>
      <w:proofErr w:type="spellStart"/>
      <w:r w:rsidRPr="004007D2">
        <w:rPr>
          <w:rFonts w:ascii="Times New Roman" w:eastAsia="Calibri" w:hAnsi="Times New Roman" w:cs="Times New Roman"/>
          <w:i/>
          <w:sz w:val="28"/>
          <w:lang w:val="ru-RU"/>
        </w:rPr>
        <w:t>Круць</w:t>
      </w:r>
      <w:proofErr w:type="spellEnd"/>
      <w:r w:rsidRPr="004007D2">
        <w:rPr>
          <w:rFonts w:ascii="Times New Roman" w:eastAsia="Calibri" w:hAnsi="Times New Roman" w:cs="Times New Roman"/>
          <w:i/>
          <w:sz w:val="28"/>
          <w:lang w:val="ru-RU"/>
        </w:rPr>
        <w:t>;</w:t>
      </w:r>
    </w:p>
    <w:p w14:paraId="77B9237B"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2. </w:t>
      </w:r>
      <w:proofErr w:type="spellStart"/>
      <w:r w:rsidRPr="004007D2">
        <w:rPr>
          <w:rFonts w:ascii="Times New Roman" w:eastAsia="Calibri" w:hAnsi="Times New Roman" w:cs="Times New Roman"/>
          <w:i/>
          <w:sz w:val="28"/>
          <w:lang w:val="ru-RU"/>
        </w:rPr>
        <w:t>Ледь</w:t>
      </w:r>
      <w:proofErr w:type="spellEnd"/>
      <w:r w:rsidRPr="004007D2">
        <w:rPr>
          <w:rFonts w:ascii="Times New Roman" w:eastAsia="Calibri" w:hAnsi="Times New Roman" w:cs="Times New Roman"/>
          <w:i/>
          <w:sz w:val="28"/>
          <w:lang w:val="ru-RU"/>
        </w:rPr>
        <w:t xml:space="preserve">. </w:t>
      </w:r>
    </w:p>
    <w:p w14:paraId="149311A9"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2.10.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походять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ігор</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пісень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танців</w:t>
      </w:r>
      <w:proofErr w:type="spellEnd"/>
      <w:r w:rsidRPr="004007D2">
        <w:rPr>
          <w:rFonts w:ascii="Times New Roman" w:eastAsia="Calibri" w:hAnsi="Times New Roman" w:cs="Times New Roman"/>
          <w:sz w:val="28"/>
          <w:lang w:val="ru-RU"/>
        </w:rPr>
        <w:t>:</w:t>
      </w:r>
    </w:p>
    <w:p w14:paraId="69192A21"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i/>
          <w:sz w:val="28"/>
          <w:lang w:val="ru-RU"/>
        </w:rPr>
        <w:t xml:space="preserve">1. </w:t>
      </w:r>
      <w:proofErr w:type="spellStart"/>
      <w:r w:rsidRPr="004007D2">
        <w:rPr>
          <w:rFonts w:ascii="Times New Roman" w:eastAsia="Calibri" w:hAnsi="Times New Roman" w:cs="Times New Roman"/>
          <w:i/>
          <w:sz w:val="28"/>
          <w:lang w:val="ru-RU"/>
        </w:rPr>
        <w:t>Завадський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завада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перешкода</w:t>
      </w:r>
      <w:proofErr w:type="spellEnd"/>
      <w:r w:rsidRPr="004007D2">
        <w:rPr>
          <w:rFonts w:ascii="Times New Roman" w:eastAsia="Calibri" w:hAnsi="Times New Roman" w:cs="Times New Roman"/>
          <w:sz w:val="28"/>
          <w:lang w:val="ru-RU"/>
        </w:rPr>
        <w:t xml:space="preserve">»). </w:t>
      </w:r>
    </w:p>
    <w:p w14:paraId="05721480"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У </w:t>
      </w:r>
      <w:proofErr w:type="spellStart"/>
      <w:r w:rsidRPr="004007D2">
        <w:rPr>
          <w:rFonts w:ascii="Times New Roman" w:eastAsia="Calibri" w:hAnsi="Times New Roman" w:cs="Times New Roman"/>
          <w:sz w:val="28"/>
          <w:lang w:val="ru-RU"/>
        </w:rPr>
        <w:t>селі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зафіксовані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також</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непрозорою</w:t>
      </w:r>
      <w:proofErr w:type="spellEnd"/>
      <w:r w:rsidRPr="004007D2">
        <w:rPr>
          <w:rFonts w:ascii="Times New Roman" w:eastAsia="Calibri" w:hAnsi="Times New Roman" w:cs="Times New Roman"/>
          <w:sz w:val="28"/>
          <w:lang w:val="ru-RU"/>
        </w:rPr>
        <w:t xml:space="preserve"> семантикою,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є </w:t>
      </w:r>
      <w:proofErr w:type="spellStart"/>
      <w:r w:rsidRPr="004007D2">
        <w:rPr>
          <w:rFonts w:ascii="Times New Roman" w:eastAsia="Calibri" w:hAnsi="Times New Roman" w:cs="Times New Roman"/>
          <w:sz w:val="28"/>
          <w:lang w:val="ru-RU"/>
        </w:rPr>
        <w:t>цікавим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матеріалом</w:t>
      </w:r>
      <w:proofErr w:type="spellEnd"/>
      <w:r w:rsidRPr="004007D2">
        <w:rPr>
          <w:rFonts w:ascii="Times New Roman" w:eastAsia="Calibri" w:hAnsi="Times New Roman" w:cs="Times New Roman"/>
          <w:sz w:val="28"/>
          <w:lang w:val="ru-RU"/>
        </w:rPr>
        <w:t xml:space="preserve"> для </w:t>
      </w:r>
      <w:proofErr w:type="spellStart"/>
      <w:r w:rsidRPr="004007D2">
        <w:rPr>
          <w:rFonts w:ascii="Times New Roman" w:eastAsia="Calibri" w:hAnsi="Times New Roman" w:cs="Times New Roman"/>
          <w:sz w:val="28"/>
          <w:lang w:val="ru-RU"/>
        </w:rPr>
        <w:t>подальших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ономастичних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досліджень</w:t>
      </w:r>
      <w:proofErr w:type="spellEnd"/>
      <w:r w:rsidRPr="004007D2">
        <w:rPr>
          <w:rFonts w:ascii="Times New Roman" w:eastAsia="Calibri" w:hAnsi="Times New Roman" w:cs="Times New Roman"/>
          <w:sz w:val="28"/>
          <w:lang w:val="ru-RU"/>
        </w:rPr>
        <w:t>:</w:t>
      </w:r>
    </w:p>
    <w:p w14:paraId="0489242E"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Вансович</w:t>
      </w:r>
      <w:proofErr w:type="spellEnd"/>
      <w:r w:rsidRPr="004007D2">
        <w:rPr>
          <w:rFonts w:ascii="Times New Roman" w:eastAsia="Calibri" w:hAnsi="Times New Roman" w:cs="Times New Roman"/>
          <w:i/>
          <w:sz w:val="28"/>
          <w:lang w:val="ru-RU"/>
        </w:rPr>
        <w:t>;</w:t>
      </w:r>
    </w:p>
    <w:p w14:paraId="1C3DBC99"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Вікарчук</w:t>
      </w:r>
      <w:proofErr w:type="spellEnd"/>
      <w:r w:rsidRPr="004007D2">
        <w:rPr>
          <w:rFonts w:ascii="Times New Roman" w:eastAsia="Calibri" w:hAnsi="Times New Roman" w:cs="Times New Roman"/>
          <w:i/>
          <w:sz w:val="28"/>
          <w:lang w:val="ru-RU"/>
        </w:rPr>
        <w:t>;</w:t>
      </w:r>
    </w:p>
    <w:p w14:paraId="077902CA"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Деяк</w:t>
      </w:r>
      <w:proofErr w:type="spellEnd"/>
      <w:r w:rsidRPr="004007D2">
        <w:rPr>
          <w:rFonts w:ascii="Times New Roman" w:eastAsia="Calibri" w:hAnsi="Times New Roman" w:cs="Times New Roman"/>
          <w:i/>
          <w:sz w:val="28"/>
          <w:lang w:val="ru-RU"/>
        </w:rPr>
        <w:t xml:space="preserve">; </w:t>
      </w:r>
    </w:p>
    <w:p w14:paraId="486CC49E"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Збіглей</w:t>
      </w:r>
      <w:proofErr w:type="spellEnd"/>
      <w:r w:rsidRPr="004007D2">
        <w:rPr>
          <w:rFonts w:ascii="Times New Roman" w:eastAsia="Calibri" w:hAnsi="Times New Roman" w:cs="Times New Roman"/>
          <w:i/>
          <w:sz w:val="28"/>
          <w:lang w:val="ru-RU"/>
        </w:rPr>
        <w:t>;</w:t>
      </w:r>
    </w:p>
    <w:p w14:paraId="0FBFB4F2"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Іщенко</w:t>
      </w:r>
      <w:proofErr w:type="spellEnd"/>
      <w:r w:rsidRPr="004007D2">
        <w:rPr>
          <w:rFonts w:ascii="Times New Roman" w:eastAsia="Calibri" w:hAnsi="Times New Roman" w:cs="Times New Roman"/>
          <w:i/>
          <w:sz w:val="28"/>
          <w:lang w:val="ru-RU"/>
        </w:rPr>
        <w:t>;</w:t>
      </w:r>
    </w:p>
    <w:p w14:paraId="488D6FB2"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Капшук</w:t>
      </w:r>
      <w:proofErr w:type="spellEnd"/>
      <w:r w:rsidRPr="004007D2">
        <w:rPr>
          <w:rFonts w:ascii="Times New Roman" w:eastAsia="Calibri" w:hAnsi="Times New Roman" w:cs="Times New Roman"/>
          <w:i/>
          <w:sz w:val="28"/>
          <w:lang w:val="ru-RU"/>
        </w:rPr>
        <w:t xml:space="preserve">; </w:t>
      </w:r>
    </w:p>
    <w:p w14:paraId="7502D9F3"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Кашпрук</w:t>
      </w:r>
      <w:proofErr w:type="spellEnd"/>
      <w:r w:rsidRPr="004007D2">
        <w:rPr>
          <w:rFonts w:ascii="Times New Roman" w:eastAsia="Calibri" w:hAnsi="Times New Roman" w:cs="Times New Roman"/>
          <w:i/>
          <w:sz w:val="28"/>
          <w:lang w:val="ru-RU"/>
        </w:rPr>
        <w:t xml:space="preserve">; </w:t>
      </w:r>
    </w:p>
    <w:p w14:paraId="09703AC3"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Кокойко</w:t>
      </w:r>
      <w:proofErr w:type="spellEnd"/>
      <w:r w:rsidRPr="004007D2">
        <w:rPr>
          <w:rFonts w:ascii="Times New Roman" w:eastAsia="Calibri" w:hAnsi="Times New Roman" w:cs="Times New Roman"/>
          <w:i/>
          <w:sz w:val="28"/>
          <w:lang w:val="ru-RU"/>
        </w:rPr>
        <w:t xml:space="preserve">; </w:t>
      </w:r>
    </w:p>
    <w:p w14:paraId="318B0B81"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Манофа</w:t>
      </w:r>
      <w:proofErr w:type="spellEnd"/>
      <w:r w:rsidRPr="004007D2">
        <w:rPr>
          <w:rFonts w:ascii="Times New Roman" w:eastAsia="Calibri" w:hAnsi="Times New Roman" w:cs="Times New Roman"/>
          <w:i/>
          <w:sz w:val="28"/>
          <w:lang w:val="ru-RU"/>
        </w:rPr>
        <w:t xml:space="preserve">; </w:t>
      </w:r>
    </w:p>
    <w:p w14:paraId="3E452456"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Мануля</w:t>
      </w:r>
      <w:proofErr w:type="spellEnd"/>
      <w:r w:rsidRPr="004007D2">
        <w:rPr>
          <w:rFonts w:ascii="Times New Roman" w:eastAsia="Calibri" w:hAnsi="Times New Roman" w:cs="Times New Roman"/>
          <w:i/>
          <w:sz w:val="28"/>
          <w:lang w:val="ru-RU"/>
        </w:rPr>
        <w:t>;</w:t>
      </w:r>
    </w:p>
    <w:p w14:paraId="7D8FD43A"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Мареуца</w:t>
      </w:r>
      <w:proofErr w:type="spellEnd"/>
      <w:r w:rsidRPr="004007D2">
        <w:rPr>
          <w:rFonts w:ascii="Times New Roman" w:eastAsia="Calibri" w:hAnsi="Times New Roman" w:cs="Times New Roman"/>
          <w:i/>
          <w:sz w:val="28"/>
          <w:lang w:val="ru-RU"/>
        </w:rPr>
        <w:t>;</w:t>
      </w:r>
    </w:p>
    <w:p w14:paraId="11CD9EDF"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Підріща</w:t>
      </w:r>
      <w:proofErr w:type="spellEnd"/>
      <w:r w:rsidRPr="004007D2">
        <w:rPr>
          <w:rFonts w:ascii="Times New Roman" w:eastAsia="Calibri" w:hAnsi="Times New Roman" w:cs="Times New Roman"/>
          <w:i/>
          <w:sz w:val="28"/>
          <w:lang w:val="ru-RU"/>
        </w:rPr>
        <w:t xml:space="preserve">; </w:t>
      </w:r>
    </w:p>
    <w:p w14:paraId="185496C6"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Пустовійтюк</w:t>
      </w:r>
      <w:proofErr w:type="spellEnd"/>
      <w:r w:rsidRPr="004007D2">
        <w:rPr>
          <w:rFonts w:ascii="Times New Roman" w:eastAsia="Calibri" w:hAnsi="Times New Roman" w:cs="Times New Roman"/>
          <w:i/>
          <w:sz w:val="28"/>
          <w:lang w:val="ru-RU"/>
        </w:rPr>
        <w:t>;</w:t>
      </w:r>
    </w:p>
    <w:p w14:paraId="0028E188"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Розпутня</w:t>
      </w:r>
      <w:proofErr w:type="spellEnd"/>
      <w:r w:rsidRPr="004007D2">
        <w:rPr>
          <w:rFonts w:ascii="Times New Roman" w:eastAsia="Calibri" w:hAnsi="Times New Roman" w:cs="Times New Roman"/>
          <w:i/>
          <w:sz w:val="28"/>
          <w:lang w:val="ru-RU"/>
        </w:rPr>
        <w:t xml:space="preserve">; </w:t>
      </w:r>
    </w:p>
    <w:p w14:paraId="3B60C957"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Трушківський</w:t>
      </w:r>
      <w:proofErr w:type="spellEnd"/>
      <w:r w:rsidRPr="004007D2">
        <w:rPr>
          <w:rFonts w:ascii="Times New Roman" w:eastAsia="Calibri" w:hAnsi="Times New Roman" w:cs="Times New Roman"/>
          <w:i/>
          <w:sz w:val="28"/>
          <w:lang w:val="ru-RU"/>
        </w:rPr>
        <w:t xml:space="preserve">; </w:t>
      </w:r>
    </w:p>
    <w:p w14:paraId="0B18EB86"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Шамалюк</w:t>
      </w:r>
      <w:proofErr w:type="spellEnd"/>
      <w:r w:rsidRPr="004007D2">
        <w:rPr>
          <w:rFonts w:ascii="Times New Roman" w:eastAsia="Calibri" w:hAnsi="Times New Roman" w:cs="Times New Roman"/>
          <w:i/>
          <w:sz w:val="28"/>
          <w:lang w:val="ru-RU"/>
        </w:rPr>
        <w:t>;</w:t>
      </w:r>
    </w:p>
    <w:p w14:paraId="5610182B"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Шлінчук</w:t>
      </w:r>
      <w:proofErr w:type="spellEnd"/>
      <w:r w:rsidRPr="004007D2">
        <w:rPr>
          <w:rFonts w:ascii="Times New Roman" w:eastAsia="Calibri" w:hAnsi="Times New Roman" w:cs="Times New Roman"/>
          <w:i/>
          <w:sz w:val="28"/>
          <w:lang w:val="ru-RU"/>
        </w:rPr>
        <w:t>;</w:t>
      </w:r>
    </w:p>
    <w:p w14:paraId="427C1512" w14:textId="77777777" w:rsidR="00574B73" w:rsidRPr="004007D2" w:rsidRDefault="00574B73" w:rsidP="003D7FA7">
      <w:pPr>
        <w:numPr>
          <w:ilvl w:val="0"/>
          <w:numId w:val="43"/>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i/>
          <w:sz w:val="28"/>
          <w:lang w:val="ru-RU"/>
        </w:rPr>
        <w:t>Штурмаревич</w:t>
      </w:r>
      <w:proofErr w:type="spellEnd"/>
      <w:r w:rsidRPr="004007D2">
        <w:rPr>
          <w:rFonts w:ascii="Times New Roman" w:eastAsia="Calibri" w:hAnsi="Times New Roman" w:cs="Times New Roman"/>
          <w:i/>
          <w:sz w:val="28"/>
          <w:lang w:val="ru-RU"/>
        </w:rPr>
        <w:t xml:space="preserve">.  </w:t>
      </w:r>
    </w:p>
    <w:p w14:paraId="2D41192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Важливою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складовою</w:t>
      </w:r>
      <w:proofErr w:type="spellEnd"/>
      <w:r w:rsidRPr="004007D2">
        <w:rPr>
          <w:rFonts w:ascii="Times New Roman" w:eastAsia="Calibri" w:hAnsi="Times New Roman" w:cs="Times New Roman"/>
          <w:sz w:val="28"/>
          <w:lang w:val="ru-RU"/>
        </w:rPr>
        <w:t xml:space="preserve"> характеристики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є </w:t>
      </w:r>
      <w:proofErr w:type="spellStart"/>
      <w:r w:rsidRPr="004007D2">
        <w:rPr>
          <w:rFonts w:ascii="Times New Roman" w:eastAsia="Calibri" w:hAnsi="Times New Roman" w:cs="Times New Roman"/>
          <w:sz w:val="28"/>
          <w:lang w:val="ru-RU"/>
        </w:rPr>
        <w:t>з’ясування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їхньої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мотивації</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первинної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сематники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оніма</w:t>
      </w:r>
      <w:proofErr w:type="spellEnd"/>
      <w:r w:rsidRPr="004007D2">
        <w:rPr>
          <w:rFonts w:ascii="Times New Roman" w:eastAsia="Calibri" w:hAnsi="Times New Roman" w:cs="Times New Roman"/>
          <w:sz w:val="28"/>
          <w:lang w:val="ru-RU"/>
        </w:rPr>
        <w:t xml:space="preserve">. При </w:t>
      </w:r>
      <w:proofErr w:type="spellStart"/>
      <w:r w:rsidRPr="004007D2">
        <w:rPr>
          <w:rFonts w:ascii="Times New Roman" w:eastAsia="Calibri" w:hAnsi="Times New Roman" w:cs="Times New Roman"/>
          <w:sz w:val="28"/>
          <w:lang w:val="ru-RU"/>
        </w:rPr>
        <w:t>цьому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варто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враховувати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lastRenderedPageBreak/>
        <w:t>історичний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територіальний</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соціальний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аспекти</w:t>
      </w:r>
      <w:proofErr w:type="spellEnd"/>
      <w:r w:rsidRPr="004007D2">
        <w:rPr>
          <w:rFonts w:ascii="Times New Roman" w:eastAsia="Calibri" w:hAnsi="Times New Roman" w:cs="Times New Roman"/>
          <w:sz w:val="28"/>
          <w:lang w:val="ru-RU"/>
        </w:rPr>
        <w:t xml:space="preserve">, а </w:t>
      </w:r>
      <w:proofErr w:type="spellStart"/>
      <w:r w:rsidRPr="004007D2">
        <w:rPr>
          <w:rFonts w:ascii="Times New Roman" w:eastAsia="Calibri" w:hAnsi="Times New Roman" w:cs="Times New Roman"/>
          <w:sz w:val="28"/>
          <w:lang w:val="ru-RU"/>
        </w:rPr>
        <w:t>також</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численні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екстралінгвальні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відношення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між</w:t>
      </w:r>
      <w:proofErr w:type="spellEnd"/>
      <w:r w:rsidRPr="004007D2">
        <w:rPr>
          <w:rFonts w:ascii="Times New Roman" w:eastAsia="Calibri" w:hAnsi="Times New Roman" w:cs="Times New Roman"/>
          <w:sz w:val="28"/>
          <w:lang w:val="ru-RU"/>
        </w:rPr>
        <w:t xml:space="preserve"> компонентами. М. М. </w:t>
      </w:r>
      <w:proofErr w:type="spellStart"/>
      <w:r w:rsidRPr="004007D2">
        <w:rPr>
          <w:rFonts w:ascii="Times New Roman" w:eastAsia="Calibri" w:hAnsi="Times New Roman" w:cs="Times New Roman"/>
          <w:sz w:val="28"/>
          <w:lang w:val="ru-RU"/>
        </w:rPr>
        <w:t>Торчинський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запропонував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мотиваційну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класифікацію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пропріативів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відповідно</w:t>
      </w:r>
      <w:proofErr w:type="spellEnd"/>
      <w:r w:rsidRPr="004007D2">
        <w:rPr>
          <w:rFonts w:ascii="Times New Roman" w:eastAsia="Calibri" w:hAnsi="Times New Roman" w:cs="Times New Roman"/>
          <w:sz w:val="28"/>
          <w:lang w:val="ru-RU"/>
        </w:rPr>
        <w:t xml:space="preserve"> до </w:t>
      </w:r>
      <w:proofErr w:type="spellStart"/>
      <w:r w:rsidRPr="004007D2">
        <w:rPr>
          <w:rFonts w:ascii="Times New Roman" w:eastAsia="Calibri" w:hAnsi="Times New Roman" w:cs="Times New Roman"/>
          <w:sz w:val="28"/>
          <w:lang w:val="ru-RU"/>
        </w:rPr>
        <w:t>якої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поділяють</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апотропейні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асоціативні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квалітативні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ідеологічні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сутнісні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локативні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меморіальні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номінальні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патронімічні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посесивні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символічні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темпоральні</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sz w:val="28"/>
          <w:vertAlign w:val="superscript"/>
          <w:lang w:val="ru-RU"/>
        </w:rPr>
        <w:footnoteReference w:id="60"/>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Деякі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цих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мотиваційних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представлені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серед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Мізяківських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Хуторів</w:t>
      </w:r>
      <w:proofErr w:type="spellEnd"/>
      <w:r w:rsidRPr="004007D2">
        <w:rPr>
          <w:rFonts w:ascii="Times New Roman" w:eastAsia="Calibri" w:hAnsi="Times New Roman" w:cs="Times New Roman"/>
          <w:sz w:val="28"/>
          <w:lang w:val="ru-RU"/>
        </w:rPr>
        <w:t>:</w:t>
      </w:r>
    </w:p>
    <w:p w14:paraId="356E96D4" w14:textId="77777777" w:rsidR="00574B73" w:rsidRPr="004007D2" w:rsidRDefault="00574B73" w:rsidP="003D7FA7">
      <w:pPr>
        <w:numPr>
          <w:ilvl w:val="0"/>
          <w:numId w:val="44"/>
        </w:numPr>
        <w:spacing w:after="0" w:line="360" w:lineRule="auto"/>
        <w:ind w:left="0" w:firstLine="709"/>
        <w:contextualSpacing/>
        <w:jc w:val="both"/>
        <w:rPr>
          <w:rFonts w:ascii="Times New Roman" w:eastAsia="Calibri" w:hAnsi="Times New Roman" w:cs="Times New Roman"/>
          <w:i/>
          <w:sz w:val="28"/>
          <w:lang w:val="ru-RU"/>
        </w:rPr>
      </w:pPr>
      <w:proofErr w:type="spellStart"/>
      <w:r w:rsidRPr="004007D2">
        <w:rPr>
          <w:rFonts w:ascii="Times New Roman" w:eastAsia="Calibri" w:hAnsi="Times New Roman" w:cs="Times New Roman"/>
          <w:sz w:val="28"/>
          <w:lang w:val="ru-RU"/>
        </w:rPr>
        <w:t>Патронімічні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мотиваційна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характеризується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генетичним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зв’язком</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найменуваннями</w:t>
      </w:r>
      <w:proofErr w:type="spellEnd"/>
      <w:r w:rsidRPr="004007D2">
        <w:rPr>
          <w:rFonts w:ascii="Times New Roman" w:eastAsia="Calibri" w:hAnsi="Times New Roman" w:cs="Times New Roman"/>
          <w:sz w:val="28"/>
          <w:lang w:val="ru-RU"/>
        </w:rPr>
        <w:t xml:space="preserve"> по </w:t>
      </w:r>
      <w:proofErr w:type="spellStart"/>
      <w:r w:rsidRPr="004007D2">
        <w:rPr>
          <w:rFonts w:ascii="Times New Roman" w:eastAsia="Calibri" w:hAnsi="Times New Roman" w:cs="Times New Roman"/>
          <w:sz w:val="28"/>
          <w:lang w:val="ru-RU"/>
        </w:rPr>
        <w:t>батькові</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досліджуваному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населеному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пункті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серед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онімів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належать до </w:t>
      </w:r>
      <w:proofErr w:type="spellStart"/>
      <w:r w:rsidRPr="004007D2">
        <w:rPr>
          <w:rFonts w:ascii="Times New Roman" w:eastAsia="Calibri" w:hAnsi="Times New Roman" w:cs="Times New Roman"/>
          <w:sz w:val="28"/>
          <w:lang w:val="ru-RU"/>
        </w:rPr>
        <w:t>цієї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наявні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b/>
          <w:color w:val="0D0D0D"/>
          <w:sz w:val="28"/>
          <w:lang w:val="ru-RU"/>
        </w:rPr>
        <w:t>енко</w:t>
      </w:r>
      <w:proofErr w:type="spellEnd"/>
      <w:r w:rsidRPr="004007D2">
        <w:rPr>
          <w:rFonts w:ascii="Times New Roman" w:eastAsia="Calibri" w:hAnsi="Times New Roman" w:cs="Times New Roman"/>
          <w:b/>
          <w:color w:val="0D0D0D"/>
          <w:sz w:val="28"/>
          <w:lang w:val="ru-RU"/>
        </w:rPr>
        <w:t xml:space="preserve"> /-</w:t>
      </w:r>
      <w:proofErr w:type="spellStart"/>
      <w:r w:rsidRPr="004007D2">
        <w:rPr>
          <w:rFonts w:ascii="Times New Roman" w:eastAsia="Calibri" w:hAnsi="Times New Roman" w:cs="Times New Roman"/>
          <w:b/>
          <w:color w:val="0D0D0D"/>
          <w:sz w:val="28"/>
          <w:lang w:val="ru-RU"/>
        </w:rPr>
        <w:t>єнко</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i/>
          <w:sz w:val="28"/>
          <w:lang w:val="ru-RU"/>
        </w:rPr>
        <w:t xml:space="preserve">Пилипенко, </w:t>
      </w:r>
      <w:proofErr w:type="spellStart"/>
      <w:r w:rsidRPr="004007D2">
        <w:rPr>
          <w:rFonts w:ascii="Times New Roman" w:eastAsia="Calibri" w:hAnsi="Times New Roman" w:cs="Times New Roman"/>
          <w:i/>
          <w:sz w:val="28"/>
          <w:lang w:val="ru-RU"/>
        </w:rPr>
        <w:t>Гордієнко</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Андрієнко</w:t>
      </w:r>
      <w:proofErr w:type="spellEnd"/>
      <w:r w:rsidRPr="004007D2">
        <w:rPr>
          <w:rFonts w:ascii="Times New Roman" w:eastAsia="Calibri" w:hAnsi="Times New Roman" w:cs="Times New Roman"/>
          <w:i/>
          <w:sz w:val="28"/>
          <w:lang w:val="ru-RU"/>
        </w:rPr>
        <w:t>;</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b/>
          <w:sz w:val="28"/>
          <w:lang w:val="ru-RU"/>
        </w:rPr>
        <w:t>ович</w:t>
      </w:r>
      <w:proofErr w:type="spellEnd"/>
      <w:r w:rsidRPr="004007D2">
        <w:rPr>
          <w:rFonts w:ascii="Times New Roman" w:eastAsia="Calibri" w:hAnsi="Times New Roman" w:cs="Times New Roman"/>
          <w:b/>
          <w:sz w:val="28"/>
          <w:lang w:val="ru-RU"/>
        </w:rPr>
        <w:t>:</w:t>
      </w:r>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i/>
          <w:sz w:val="28"/>
          <w:lang w:val="ru-RU"/>
        </w:rPr>
        <w:t xml:space="preserve">Семенович; </w:t>
      </w:r>
      <w:r w:rsidRPr="004007D2">
        <w:rPr>
          <w:rFonts w:ascii="Times New Roman" w:eastAsia="Calibri" w:hAnsi="Times New Roman" w:cs="Times New Roman"/>
          <w:b/>
          <w:color w:val="0D0D0D"/>
          <w:sz w:val="28"/>
          <w:lang w:val="ru-RU"/>
        </w:rPr>
        <w:t>-</w:t>
      </w:r>
      <w:proofErr w:type="spellStart"/>
      <w:r w:rsidRPr="004007D2">
        <w:rPr>
          <w:rFonts w:ascii="Times New Roman" w:eastAsia="Calibri" w:hAnsi="Times New Roman" w:cs="Times New Roman"/>
          <w:b/>
          <w:color w:val="0D0D0D"/>
          <w:sz w:val="28"/>
          <w:lang w:val="ru-RU"/>
        </w:rPr>
        <w:t>ець</w:t>
      </w:r>
      <w:proofErr w:type="spellEnd"/>
      <w:r w:rsidRPr="004007D2">
        <w:rPr>
          <w:rFonts w:ascii="Times New Roman" w:eastAsia="Calibri" w:hAnsi="Times New Roman" w:cs="Times New Roman"/>
          <w:b/>
          <w:color w:val="0D0D0D"/>
          <w:sz w:val="28"/>
          <w:lang w:val="ru-RU"/>
        </w:rPr>
        <w:t>:</w:t>
      </w:r>
      <w:r w:rsidRPr="004007D2">
        <w:rPr>
          <w:rFonts w:ascii="Times New Roman" w:eastAsia="Calibri" w:hAnsi="Times New Roman" w:cs="Times New Roman"/>
          <w:b/>
          <w:i/>
          <w:color w:val="0D0D0D"/>
          <w:sz w:val="28"/>
          <w:lang w:val="ru-RU"/>
        </w:rPr>
        <w:t xml:space="preserve"> </w:t>
      </w:r>
      <w:proofErr w:type="spellStart"/>
      <w:r w:rsidRPr="004007D2">
        <w:rPr>
          <w:rFonts w:ascii="Times New Roman" w:eastAsia="Calibri" w:hAnsi="Times New Roman" w:cs="Times New Roman"/>
          <w:i/>
          <w:sz w:val="28"/>
          <w:lang w:val="ru-RU"/>
        </w:rPr>
        <w:t>Трофимець</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Степанець</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b/>
          <w:color w:val="0D0D0D"/>
          <w:sz w:val="28"/>
          <w:lang w:val="ru-RU"/>
        </w:rPr>
        <w:t>–</w:t>
      </w:r>
      <w:proofErr w:type="spellStart"/>
      <w:r w:rsidRPr="004007D2">
        <w:rPr>
          <w:rFonts w:ascii="Times New Roman" w:eastAsia="Calibri" w:hAnsi="Times New Roman" w:cs="Times New Roman"/>
          <w:b/>
          <w:color w:val="0D0D0D"/>
          <w:sz w:val="28"/>
          <w:lang w:val="ru-RU"/>
        </w:rPr>
        <w:t>ук</w:t>
      </w:r>
      <w:proofErr w:type="spellEnd"/>
      <w:r w:rsidRPr="004007D2">
        <w:rPr>
          <w:rFonts w:ascii="Times New Roman" w:eastAsia="Calibri" w:hAnsi="Times New Roman" w:cs="Times New Roman"/>
          <w:b/>
          <w:color w:val="0D0D0D"/>
          <w:sz w:val="28"/>
          <w:lang w:val="ru-RU"/>
        </w:rPr>
        <w:t>/-</w:t>
      </w:r>
      <w:proofErr w:type="spellStart"/>
      <w:r w:rsidRPr="004007D2">
        <w:rPr>
          <w:rFonts w:ascii="Times New Roman" w:eastAsia="Calibri" w:hAnsi="Times New Roman" w:cs="Times New Roman"/>
          <w:b/>
          <w:color w:val="0D0D0D"/>
          <w:sz w:val="28"/>
          <w:lang w:val="ru-RU"/>
        </w:rPr>
        <w:t>юк</w:t>
      </w:r>
      <w:proofErr w:type="spellEnd"/>
      <w:r w:rsidRPr="004007D2">
        <w:rPr>
          <w:rFonts w:ascii="Times New Roman" w:eastAsia="Calibri" w:hAnsi="Times New Roman" w:cs="Times New Roman"/>
          <w:b/>
          <w:color w:val="0D0D0D"/>
          <w:sz w:val="28"/>
          <w:lang w:val="ru-RU"/>
        </w:rPr>
        <w:t>:</w:t>
      </w:r>
      <w:r w:rsidRPr="004007D2">
        <w:rPr>
          <w:rFonts w:ascii="Times New Roman" w:eastAsia="Calibri" w:hAnsi="Times New Roman" w:cs="Times New Roman"/>
          <w:i/>
          <w:sz w:val="28"/>
          <w:lang w:val="ru-RU"/>
        </w:rPr>
        <w:t xml:space="preserve"> Никитюк, Остапчук. </w:t>
      </w:r>
    </w:p>
    <w:p w14:paraId="6E9D1C8D" w14:textId="77777777" w:rsidR="00574B73" w:rsidRPr="004007D2" w:rsidRDefault="00574B73" w:rsidP="003D7FA7">
      <w:pPr>
        <w:numPr>
          <w:ilvl w:val="0"/>
          <w:numId w:val="4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Посесивні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група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якій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властивий</w:t>
      </w:r>
      <w:proofErr w:type="spellEnd"/>
      <w:r w:rsidRPr="004007D2">
        <w:rPr>
          <w:rFonts w:ascii="Times New Roman" w:eastAsia="Calibri" w:hAnsi="Times New Roman" w:cs="Times New Roman"/>
          <w:sz w:val="28"/>
          <w:lang w:val="ru-RU"/>
        </w:rPr>
        <w:t xml:space="preserve"> денотат,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характеризується</w:t>
      </w:r>
      <w:proofErr w:type="spellEnd"/>
      <w:r w:rsidRPr="004007D2">
        <w:rPr>
          <w:rFonts w:ascii="Times New Roman" w:eastAsia="Calibri" w:hAnsi="Times New Roman" w:cs="Times New Roman"/>
          <w:sz w:val="28"/>
          <w:lang w:val="ru-RU"/>
        </w:rPr>
        <w:t xml:space="preserve"> за правом </w:t>
      </w:r>
      <w:proofErr w:type="spellStart"/>
      <w:r w:rsidRPr="004007D2">
        <w:rPr>
          <w:rFonts w:ascii="Times New Roman" w:eastAsia="Calibri" w:hAnsi="Times New Roman" w:cs="Times New Roman"/>
          <w:sz w:val="28"/>
          <w:lang w:val="ru-RU"/>
        </w:rPr>
        <w:t>власності</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нього</w:t>
      </w:r>
      <w:proofErr w:type="spellEnd"/>
      <w:r w:rsidRPr="004007D2">
        <w:rPr>
          <w:rFonts w:ascii="Times New Roman" w:eastAsia="Calibri" w:hAnsi="Times New Roman" w:cs="Times New Roman"/>
          <w:sz w:val="28"/>
          <w:lang w:val="ru-RU"/>
        </w:rPr>
        <w:t xml:space="preserve">. До </w:t>
      </w:r>
      <w:proofErr w:type="spellStart"/>
      <w:r w:rsidRPr="004007D2">
        <w:rPr>
          <w:rFonts w:ascii="Times New Roman" w:eastAsia="Calibri" w:hAnsi="Times New Roman" w:cs="Times New Roman"/>
          <w:sz w:val="28"/>
          <w:lang w:val="ru-RU"/>
        </w:rPr>
        <w:t>цієї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зараховуємо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на </w:t>
      </w:r>
      <w:r w:rsidRPr="004007D2">
        <w:rPr>
          <w:rFonts w:ascii="Times New Roman" w:eastAsia="Calibri" w:hAnsi="Times New Roman" w:cs="Times New Roman"/>
          <w:b/>
          <w:sz w:val="28"/>
          <w:lang w:val="ru-RU"/>
        </w:rPr>
        <w:t>–</w:t>
      </w:r>
      <w:proofErr w:type="spellStart"/>
      <w:r w:rsidRPr="004007D2">
        <w:rPr>
          <w:rFonts w:ascii="Times New Roman" w:eastAsia="Calibri" w:hAnsi="Times New Roman" w:cs="Times New Roman"/>
          <w:b/>
          <w:sz w:val="28"/>
          <w:lang w:val="ru-RU"/>
        </w:rPr>
        <w:t>ов</w:t>
      </w:r>
      <w:proofErr w:type="spellEnd"/>
      <w:r w:rsidRPr="004007D2">
        <w:rPr>
          <w:rFonts w:ascii="Times New Roman" w:eastAsia="Calibri" w:hAnsi="Times New Roman" w:cs="Times New Roman"/>
          <w:b/>
          <w:sz w:val="28"/>
          <w:lang w:val="ru-RU"/>
        </w:rPr>
        <w:t xml:space="preserve"> : </w:t>
      </w:r>
      <w:r w:rsidRPr="004007D2">
        <w:rPr>
          <w:rFonts w:ascii="Times New Roman" w:eastAsia="Calibri" w:hAnsi="Times New Roman" w:cs="Times New Roman"/>
          <w:i/>
          <w:sz w:val="28"/>
          <w:lang w:val="ru-RU"/>
        </w:rPr>
        <w:t>Абрамов,</w:t>
      </w:r>
      <w:r w:rsidRPr="004007D2">
        <w:rPr>
          <w:rFonts w:ascii="Times New Roman" w:eastAsia="Calibri" w:hAnsi="Times New Roman" w:cs="Times New Roman"/>
          <w:b/>
          <w:sz w:val="28"/>
          <w:lang w:val="ru-RU"/>
        </w:rPr>
        <w:t xml:space="preserve"> </w:t>
      </w:r>
      <w:r w:rsidRPr="004007D2">
        <w:rPr>
          <w:rFonts w:ascii="Times New Roman" w:eastAsia="Calibri" w:hAnsi="Times New Roman" w:cs="Times New Roman"/>
          <w:i/>
          <w:sz w:val="28"/>
          <w:lang w:val="ru-RU"/>
        </w:rPr>
        <w:t xml:space="preserve">Борисова; </w:t>
      </w:r>
      <w:r w:rsidRPr="004007D2">
        <w:rPr>
          <w:rFonts w:ascii="Times New Roman" w:eastAsia="Calibri" w:hAnsi="Times New Roman" w:cs="Times New Roman"/>
          <w:b/>
          <w:color w:val="0D0D0D"/>
          <w:sz w:val="28"/>
          <w:lang w:val="ru-RU"/>
        </w:rPr>
        <w:t>-ин / -ен,</w:t>
      </w:r>
      <w:r w:rsidRPr="004007D2">
        <w:rPr>
          <w:rFonts w:ascii="Times New Roman" w:eastAsia="Calibri" w:hAnsi="Times New Roman" w:cs="Times New Roman"/>
          <w:i/>
          <w:color w:val="0D0D0D"/>
          <w:sz w:val="28"/>
          <w:lang w:val="ru-RU"/>
        </w:rPr>
        <w:t xml:space="preserve"> </w:t>
      </w:r>
      <w:proofErr w:type="spellStart"/>
      <w:r w:rsidRPr="004007D2">
        <w:rPr>
          <w:rFonts w:ascii="Times New Roman" w:eastAsia="Calibri" w:hAnsi="Times New Roman" w:cs="Times New Roman"/>
          <w:b/>
          <w:sz w:val="28"/>
          <w:lang w:val="ru-RU"/>
        </w:rPr>
        <w:t>ішин</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Антонішин</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Антонішен</w:t>
      </w:r>
      <w:proofErr w:type="spellEnd"/>
      <w:r w:rsidRPr="004007D2">
        <w:rPr>
          <w:rFonts w:ascii="Times New Roman" w:eastAsia="Calibri" w:hAnsi="Times New Roman" w:cs="Times New Roman"/>
          <w:i/>
          <w:sz w:val="28"/>
          <w:lang w:val="ru-RU"/>
        </w:rPr>
        <w:t>.</w:t>
      </w:r>
    </w:p>
    <w:p w14:paraId="1C5D4FC0" w14:textId="77777777" w:rsidR="00574B73" w:rsidRPr="004007D2" w:rsidRDefault="00574B73" w:rsidP="003D7FA7">
      <w:pPr>
        <w:numPr>
          <w:ilvl w:val="0"/>
          <w:numId w:val="4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Квалітативні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мотиваційна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базується</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характерних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зовнішніх</w:t>
      </w:r>
      <w:proofErr w:type="spellEnd"/>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внутрішніх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ознаках</w:t>
      </w:r>
      <w:proofErr w:type="spellEnd"/>
      <w:r w:rsidRPr="004007D2">
        <w:rPr>
          <w:rFonts w:ascii="Times New Roman" w:eastAsia="Calibri" w:hAnsi="Times New Roman" w:cs="Times New Roman"/>
          <w:sz w:val="28"/>
          <w:lang w:val="ru-RU"/>
        </w:rPr>
        <w:t xml:space="preserve"> денотата. До </w:t>
      </w:r>
      <w:proofErr w:type="spellStart"/>
      <w:r w:rsidRPr="004007D2">
        <w:rPr>
          <w:rFonts w:ascii="Times New Roman" w:eastAsia="Calibri" w:hAnsi="Times New Roman" w:cs="Times New Roman"/>
          <w:sz w:val="28"/>
          <w:lang w:val="ru-RU"/>
        </w:rPr>
        <w:t>цієї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групи</w:t>
      </w:r>
      <w:proofErr w:type="spellEnd"/>
      <w:r w:rsidRPr="004007D2">
        <w:rPr>
          <w:rFonts w:ascii="Times New Roman" w:eastAsia="Calibri" w:hAnsi="Times New Roman" w:cs="Times New Roman"/>
          <w:sz w:val="28"/>
          <w:lang w:val="ru-RU"/>
        </w:rPr>
        <w:t xml:space="preserve"> належать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на </w:t>
      </w:r>
      <w:r w:rsidRPr="004007D2">
        <w:rPr>
          <w:rFonts w:ascii="Times New Roman" w:eastAsia="Calibri" w:hAnsi="Times New Roman" w:cs="Times New Roman"/>
          <w:b/>
          <w:sz w:val="28"/>
          <w:lang w:val="ru-RU"/>
        </w:rPr>
        <w:t>-ан</w:t>
      </w: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Білан</w:t>
      </w:r>
      <w:proofErr w:type="spellEnd"/>
      <w:r w:rsidRPr="004007D2">
        <w:rPr>
          <w:rFonts w:ascii="Times New Roman" w:eastAsia="Calibri" w:hAnsi="Times New Roman" w:cs="Times New Roman"/>
          <w:i/>
          <w:sz w:val="28"/>
          <w:lang w:val="ru-RU"/>
        </w:rPr>
        <w:t xml:space="preserve">, Щербань, Довгань, </w:t>
      </w:r>
      <w:proofErr w:type="spellStart"/>
      <w:r w:rsidRPr="004007D2">
        <w:rPr>
          <w:rFonts w:ascii="Times New Roman" w:eastAsia="Calibri" w:hAnsi="Times New Roman" w:cs="Times New Roman"/>
          <w:i/>
          <w:sz w:val="28"/>
          <w:lang w:val="ru-RU"/>
        </w:rPr>
        <w:t>Човгань</w:t>
      </w:r>
      <w:proofErr w:type="spellEnd"/>
      <w:r w:rsidRPr="004007D2">
        <w:rPr>
          <w:rFonts w:ascii="Times New Roman" w:eastAsia="Calibri" w:hAnsi="Times New Roman" w:cs="Times New Roman"/>
          <w:i/>
          <w:sz w:val="28"/>
          <w:lang w:val="ru-RU"/>
        </w:rPr>
        <w:t xml:space="preserve"> та </w:t>
      </w:r>
      <w:proofErr w:type="spellStart"/>
      <w:r w:rsidRPr="004007D2">
        <w:rPr>
          <w:rFonts w:ascii="Times New Roman" w:eastAsia="Calibri" w:hAnsi="Times New Roman" w:cs="Times New Roman"/>
          <w:i/>
          <w:sz w:val="28"/>
          <w:lang w:val="ru-RU"/>
        </w:rPr>
        <w:t>ін</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color w:val="0D0D0D"/>
          <w:sz w:val="28"/>
          <w:lang w:val="ru-RU"/>
        </w:rPr>
        <w:t>-</w:t>
      </w:r>
      <w:proofErr w:type="spellStart"/>
      <w:r w:rsidRPr="004007D2">
        <w:rPr>
          <w:rFonts w:ascii="Times New Roman" w:eastAsia="Calibri" w:hAnsi="Times New Roman" w:cs="Times New Roman"/>
          <w:color w:val="0D0D0D"/>
          <w:sz w:val="28"/>
          <w:lang w:val="ru-RU"/>
        </w:rPr>
        <w:t>аш</w:t>
      </w:r>
      <w:proofErr w:type="spellEnd"/>
      <w:r w:rsidRPr="004007D2">
        <w:rPr>
          <w:rFonts w:ascii="Times New Roman" w:eastAsia="Calibri" w:hAnsi="Times New Roman" w:cs="Times New Roman"/>
          <w:color w:val="0D0D0D"/>
          <w:sz w:val="28"/>
          <w:lang w:val="ru-RU"/>
        </w:rPr>
        <w:t>:</w:t>
      </w:r>
      <w:r w:rsidRPr="004007D2">
        <w:rPr>
          <w:rFonts w:ascii="Times New Roman" w:eastAsia="Calibri" w:hAnsi="Times New Roman" w:cs="Times New Roman"/>
          <w:i/>
          <w:color w:val="0D0D0D"/>
          <w:sz w:val="28"/>
          <w:lang w:val="ru-RU"/>
        </w:rPr>
        <w:t xml:space="preserve"> </w:t>
      </w:r>
      <w:proofErr w:type="spellStart"/>
      <w:r w:rsidRPr="004007D2">
        <w:rPr>
          <w:rFonts w:ascii="Times New Roman" w:eastAsia="Calibri" w:hAnsi="Times New Roman" w:cs="Times New Roman"/>
          <w:i/>
          <w:sz w:val="28"/>
          <w:lang w:val="ru-RU"/>
        </w:rPr>
        <w:t>Білаш</w:t>
      </w:r>
      <w:proofErr w:type="spellEnd"/>
      <w:r w:rsidRPr="004007D2">
        <w:rPr>
          <w:rFonts w:ascii="Times New Roman" w:eastAsia="Calibri" w:hAnsi="Times New Roman" w:cs="Times New Roman"/>
          <w:i/>
          <w:sz w:val="28"/>
          <w:lang w:val="ru-RU"/>
        </w:rPr>
        <w:t xml:space="preserve">; -ко: Кривченко, Безрученко </w:t>
      </w:r>
      <w:r w:rsidRPr="004007D2">
        <w:rPr>
          <w:rFonts w:ascii="Times New Roman" w:eastAsia="Calibri" w:hAnsi="Times New Roman" w:cs="Times New Roman"/>
          <w:sz w:val="28"/>
          <w:lang w:val="ru-RU"/>
        </w:rPr>
        <w:t xml:space="preserve">та </w:t>
      </w:r>
      <w:proofErr w:type="spellStart"/>
      <w:r w:rsidRPr="004007D2">
        <w:rPr>
          <w:rFonts w:ascii="Times New Roman" w:eastAsia="Calibri" w:hAnsi="Times New Roman" w:cs="Times New Roman"/>
          <w:sz w:val="28"/>
          <w:lang w:val="ru-RU"/>
        </w:rPr>
        <w:t>ін</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b/>
          <w:sz w:val="28"/>
          <w:lang w:val="ru-RU"/>
        </w:rPr>
        <w:t xml:space="preserve">-ко: </w:t>
      </w:r>
      <w:r w:rsidRPr="004007D2">
        <w:rPr>
          <w:rFonts w:ascii="Times New Roman" w:eastAsia="Calibri" w:hAnsi="Times New Roman" w:cs="Times New Roman"/>
          <w:i/>
          <w:sz w:val="28"/>
          <w:lang w:val="ru-RU"/>
        </w:rPr>
        <w:t>Чуйко.</w:t>
      </w:r>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i/>
          <w:sz w:val="28"/>
          <w:lang w:val="ru-RU"/>
        </w:rPr>
        <w:t xml:space="preserve"> </w:t>
      </w:r>
    </w:p>
    <w:p w14:paraId="42C93C69" w14:textId="77777777" w:rsidR="00574B73" w:rsidRPr="004007D2" w:rsidRDefault="00574B73" w:rsidP="003D7FA7">
      <w:pPr>
        <w:numPr>
          <w:ilvl w:val="0"/>
          <w:numId w:val="4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Локативні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мотивовані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місцезнаходженням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денотатів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Переважно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це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на </w:t>
      </w:r>
      <w:r w:rsidRPr="004007D2">
        <w:rPr>
          <w:rFonts w:ascii="Times New Roman" w:eastAsia="Calibri" w:hAnsi="Times New Roman" w:cs="Times New Roman"/>
          <w:b/>
          <w:sz w:val="28"/>
          <w:lang w:val="ru-RU"/>
        </w:rPr>
        <w:t>-</w:t>
      </w:r>
      <w:proofErr w:type="spellStart"/>
      <w:r w:rsidRPr="004007D2">
        <w:rPr>
          <w:rFonts w:ascii="Times New Roman" w:eastAsia="Calibri" w:hAnsi="Times New Roman" w:cs="Times New Roman"/>
          <w:b/>
          <w:sz w:val="28"/>
          <w:lang w:val="ru-RU"/>
        </w:rPr>
        <w:t>ськ-</w:t>
      </w:r>
      <w:r w:rsidRPr="004007D2">
        <w:rPr>
          <w:rFonts w:ascii="Times New Roman" w:eastAsia="Calibri" w:hAnsi="Times New Roman" w:cs="Times New Roman"/>
          <w:sz w:val="28"/>
          <w:lang w:val="ru-RU"/>
        </w:rPr>
        <w:t>ий</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b/>
          <w:sz w:val="28"/>
          <w:lang w:val="ru-RU"/>
        </w:rPr>
        <w:t>-</w:t>
      </w:r>
      <w:proofErr w:type="spellStart"/>
      <w:r w:rsidRPr="004007D2">
        <w:rPr>
          <w:rFonts w:ascii="Times New Roman" w:eastAsia="Calibri" w:hAnsi="Times New Roman" w:cs="Times New Roman"/>
          <w:b/>
          <w:sz w:val="28"/>
          <w:lang w:val="ru-RU"/>
        </w:rPr>
        <w:t>цьк-</w:t>
      </w:r>
      <w:r w:rsidRPr="004007D2">
        <w:rPr>
          <w:rFonts w:ascii="Times New Roman" w:eastAsia="Calibri" w:hAnsi="Times New Roman" w:cs="Times New Roman"/>
          <w:sz w:val="28"/>
          <w:lang w:val="ru-RU"/>
        </w:rPr>
        <w:t>ий</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Озерянький</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Яворський</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sz w:val="28"/>
          <w:lang w:val="ru-RU"/>
        </w:rPr>
        <w:t xml:space="preserve">та </w:t>
      </w:r>
      <w:proofErr w:type="spellStart"/>
      <w:r w:rsidRPr="004007D2">
        <w:rPr>
          <w:rFonts w:ascii="Times New Roman" w:eastAsia="Calibri" w:hAnsi="Times New Roman" w:cs="Times New Roman"/>
          <w:sz w:val="28"/>
          <w:lang w:val="ru-RU"/>
        </w:rPr>
        <w:t>ін</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i/>
          <w:sz w:val="28"/>
          <w:lang w:val="ru-RU"/>
        </w:rPr>
        <w:t xml:space="preserve"> </w:t>
      </w:r>
    </w:p>
    <w:p w14:paraId="3D1F62CF" w14:textId="77777777" w:rsidR="00574B73" w:rsidRPr="004007D2" w:rsidRDefault="00574B73" w:rsidP="003D7FA7">
      <w:pPr>
        <w:numPr>
          <w:ilvl w:val="0"/>
          <w:numId w:val="4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Сутнісні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мотиваційна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група</w:t>
      </w:r>
      <w:proofErr w:type="spellEnd"/>
      <w:r w:rsidRPr="004007D2">
        <w:rPr>
          <w:rFonts w:ascii="Times New Roman" w:eastAsia="Calibri" w:hAnsi="Times New Roman" w:cs="Times New Roman"/>
          <w:sz w:val="28"/>
          <w:lang w:val="ru-RU"/>
        </w:rPr>
        <w:t xml:space="preserve">, до </w:t>
      </w:r>
      <w:proofErr w:type="spellStart"/>
      <w:r w:rsidRPr="004007D2">
        <w:rPr>
          <w:rFonts w:ascii="Times New Roman" w:eastAsia="Calibri" w:hAnsi="Times New Roman" w:cs="Times New Roman"/>
          <w:sz w:val="28"/>
          <w:lang w:val="ru-RU"/>
        </w:rPr>
        <w:t>якої</w:t>
      </w:r>
      <w:proofErr w:type="spellEnd"/>
      <w:r w:rsidRPr="004007D2">
        <w:rPr>
          <w:rFonts w:ascii="Times New Roman" w:eastAsia="Calibri" w:hAnsi="Times New Roman" w:cs="Times New Roman"/>
          <w:sz w:val="28"/>
          <w:lang w:val="ru-RU"/>
        </w:rPr>
        <w:t xml:space="preserve"> належать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походять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професій</w:t>
      </w:r>
      <w:proofErr w:type="spellEnd"/>
      <w:r w:rsidRPr="004007D2">
        <w:rPr>
          <w:rFonts w:ascii="Times New Roman" w:eastAsia="Calibri" w:hAnsi="Times New Roman" w:cs="Times New Roman"/>
          <w:sz w:val="28"/>
          <w:lang w:val="ru-RU"/>
        </w:rPr>
        <w:t xml:space="preserve">, ремесел, </w:t>
      </w:r>
      <w:proofErr w:type="spellStart"/>
      <w:r w:rsidRPr="004007D2">
        <w:rPr>
          <w:rFonts w:ascii="Times New Roman" w:eastAsia="Calibri" w:hAnsi="Times New Roman" w:cs="Times New Roman"/>
          <w:sz w:val="28"/>
          <w:lang w:val="ru-RU"/>
        </w:rPr>
        <w:t>етнічної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належності</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Токар</w:t>
      </w:r>
      <w:proofErr w:type="spellEnd"/>
      <w:r w:rsidRPr="004007D2">
        <w:rPr>
          <w:rFonts w:ascii="Times New Roman" w:eastAsia="Calibri" w:hAnsi="Times New Roman" w:cs="Times New Roman"/>
          <w:i/>
          <w:sz w:val="28"/>
          <w:lang w:val="ru-RU"/>
        </w:rPr>
        <w:t xml:space="preserve">, Пивовар, </w:t>
      </w:r>
      <w:proofErr w:type="spellStart"/>
      <w:r w:rsidRPr="004007D2">
        <w:rPr>
          <w:rFonts w:ascii="Times New Roman" w:eastAsia="Calibri" w:hAnsi="Times New Roman" w:cs="Times New Roman"/>
          <w:i/>
          <w:sz w:val="28"/>
          <w:lang w:val="ru-RU"/>
        </w:rPr>
        <w:t>Палій</w:t>
      </w:r>
      <w:proofErr w:type="spellEnd"/>
      <w:r w:rsidRPr="004007D2">
        <w:rPr>
          <w:rFonts w:ascii="Times New Roman" w:eastAsia="Calibri" w:hAnsi="Times New Roman" w:cs="Times New Roman"/>
          <w:i/>
          <w:sz w:val="28"/>
          <w:lang w:val="ru-RU"/>
        </w:rPr>
        <w:t xml:space="preserve">, Подолян, Мазур </w:t>
      </w:r>
      <w:r w:rsidRPr="004007D2">
        <w:rPr>
          <w:rFonts w:ascii="Times New Roman" w:eastAsia="Calibri" w:hAnsi="Times New Roman" w:cs="Times New Roman"/>
          <w:sz w:val="28"/>
          <w:lang w:val="ru-RU"/>
        </w:rPr>
        <w:t xml:space="preserve">та </w:t>
      </w:r>
      <w:proofErr w:type="spellStart"/>
      <w:r w:rsidRPr="004007D2">
        <w:rPr>
          <w:rFonts w:ascii="Times New Roman" w:eastAsia="Calibri" w:hAnsi="Times New Roman" w:cs="Times New Roman"/>
          <w:sz w:val="28"/>
          <w:lang w:val="ru-RU"/>
        </w:rPr>
        <w:t>ін</w:t>
      </w:r>
      <w:proofErr w:type="spellEnd"/>
      <w:r w:rsidRPr="004007D2">
        <w:rPr>
          <w:rFonts w:ascii="Times New Roman" w:eastAsia="Calibri" w:hAnsi="Times New Roman" w:cs="Times New Roman"/>
          <w:i/>
          <w:sz w:val="28"/>
          <w:lang w:val="ru-RU"/>
        </w:rPr>
        <w:t xml:space="preserve">. </w:t>
      </w:r>
    </w:p>
    <w:p w14:paraId="781E70CB" w14:textId="77777777" w:rsidR="00574B73" w:rsidRPr="004007D2" w:rsidRDefault="00574B73" w:rsidP="003D7FA7">
      <w:pPr>
        <w:numPr>
          <w:ilvl w:val="0"/>
          <w:numId w:val="44"/>
        </w:numPr>
        <w:spacing w:after="0" w:line="360" w:lineRule="auto"/>
        <w:ind w:left="0" w:firstLine="709"/>
        <w:contextualSpacing/>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lastRenderedPageBreak/>
        <w:t>Ситуативні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мотиваційна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група</w:t>
      </w:r>
      <w:proofErr w:type="spellEnd"/>
      <w:r w:rsidRPr="004007D2">
        <w:rPr>
          <w:rFonts w:ascii="Times New Roman" w:eastAsia="Calibri" w:hAnsi="Times New Roman" w:cs="Times New Roman"/>
          <w:sz w:val="28"/>
          <w:lang w:val="ru-RU"/>
        </w:rPr>
        <w:t xml:space="preserve">, до </w:t>
      </w:r>
      <w:proofErr w:type="spellStart"/>
      <w:r w:rsidRPr="004007D2">
        <w:rPr>
          <w:rFonts w:ascii="Times New Roman" w:eastAsia="Calibri" w:hAnsi="Times New Roman" w:cs="Times New Roman"/>
          <w:sz w:val="28"/>
          <w:lang w:val="ru-RU"/>
        </w:rPr>
        <w:t>якої</w:t>
      </w:r>
      <w:proofErr w:type="spellEnd"/>
      <w:r w:rsidRPr="004007D2">
        <w:rPr>
          <w:rFonts w:ascii="Times New Roman" w:eastAsia="Calibri" w:hAnsi="Times New Roman" w:cs="Times New Roman"/>
          <w:sz w:val="28"/>
          <w:lang w:val="ru-RU"/>
        </w:rPr>
        <w:t xml:space="preserve"> належать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виникли</w:t>
      </w:r>
      <w:proofErr w:type="spellEnd"/>
      <w:r w:rsidRPr="004007D2">
        <w:rPr>
          <w:rFonts w:ascii="Times New Roman" w:eastAsia="Calibri" w:hAnsi="Times New Roman" w:cs="Times New Roman"/>
          <w:sz w:val="28"/>
          <w:lang w:val="ru-RU"/>
        </w:rPr>
        <w:t xml:space="preserve"> спорадично, </w:t>
      </w:r>
      <w:proofErr w:type="spellStart"/>
      <w:r w:rsidRPr="004007D2">
        <w:rPr>
          <w:rFonts w:ascii="Times New Roman" w:eastAsia="Calibri" w:hAnsi="Times New Roman" w:cs="Times New Roman"/>
          <w:sz w:val="28"/>
          <w:lang w:val="ru-RU"/>
        </w:rPr>
        <w:t>пов’язані</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іншими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онімами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Наприклад</w:t>
      </w:r>
      <w:proofErr w:type="spellEnd"/>
      <w:r w:rsidRPr="004007D2">
        <w:rPr>
          <w:rFonts w:ascii="Times New Roman" w:eastAsia="Calibri" w:hAnsi="Times New Roman" w:cs="Times New Roman"/>
          <w:i/>
          <w:sz w:val="28"/>
          <w:lang w:val="ru-RU"/>
        </w:rPr>
        <w:t xml:space="preserve">: Вовк, Ремез, Граб, Комар, Шпак </w:t>
      </w:r>
      <w:r w:rsidRPr="004007D2">
        <w:rPr>
          <w:rFonts w:ascii="Times New Roman" w:eastAsia="Calibri" w:hAnsi="Times New Roman" w:cs="Times New Roman"/>
          <w:sz w:val="28"/>
          <w:lang w:val="ru-RU"/>
        </w:rPr>
        <w:t xml:space="preserve">та </w:t>
      </w:r>
      <w:proofErr w:type="spellStart"/>
      <w:r w:rsidRPr="004007D2">
        <w:rPr>
          <w:rFonts w:ascii="Times New Roman" w:eastAsia="Calibri" w:hAnsi="Times New Roman" w:cs="Times New Roman"/>
          <w:sz w:val="28"/>
          <w:lang w:val="ru-RU"/>
        </w:rPr>
        <w:t>ін</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i/>
          <w:sz w:val="28"/>
          <w:lang w:val="ru-RU"/>
        </w:rPr>
        <w:t xml:space="preserve"> </w:t>
      </w:r>
    </w:p>
    <w:p w14:paraId="42DA1488"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При </w:t>
      </w:r>
      <w:proofErr w:type="spellStart"/>
      <w:r w:rsidRPr="004007D2">
        <w:rPr>
          <w:rFonts w:ascii="Times New Roman" w:eastAsia="Calibri" w:hAnsi="Times New Roman" w:cs="Times New Roman"/>
          <w:color w:val="000000"/>
          <w:sz w:val="28"/>
          <w:lang w:val="ru-RU"/>
        </w:rPr>
        <w:t>аналізі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важливо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також</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розглядати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їхні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словотвірні</w:t>
      </w:r>
      <w:proofErr w:type="spellEnd"/>
      <w:r w:rsidRPr="004007D2">
        <w:rPr>
          <w:rFonts w:ascii="Times New Roman" w:eastAsia="Calibri" w:hAnsi="Times New Roman" w:cs="Times New Roman"/>
          <w:color w:val="000000"/>
          <w:sz w:val="28"/>
          <w:lang w:val="ru-RU"/>
        </w:rPr>
        <w:t xml:space="preserve"> характеристики. </w:t>
      </w:r>
      <w:proofErr w:type="spellStart"/>
      <w:r w:rsidRPr="004007D2">
        <w:rPr>
          <w:rFonts w:ascii="Times New Roman" w:eastAsia="Calibri" w:hAnsi="Times New Roman" w:cs="Times New Roman"/>
          <w:color w:val="000000"/>
          <w:sz w:val="28"/>
          <w:lang w:val="ru-RU"/>
        </w:rPr>
        <w:t>Словотвірно-структурний</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аналіз</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села </w:t>
      </w:r>
      <w:proofErr w:type="spellStart"/>
      <w:r w:rsidRPr="004007D2">
        <w:rPr>
          <w:rFonts w:ascii="Times New Roman" w:eastAsia="Calibri" w:hAnsi="Times New Roman" w:cs="Times New Roman"/>
          <w:color w:val="000000"/>
          <w:sz w:val="28"/>
          <w:lang w:val="ru-RU"/>
        </w:rPr>
        <w:t>Мізяківські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Хутори</w:t>
      </w:r>
      <w:proofErr w:type="spellEnd"/>
      <w:r w:rsidRPr="004007D2">
        <w:rPr>
          <w:rFonts w:ascii="Times New Roman" w:eastAsia="Calibri" w:hAnsi="Times New Roman" w:cs="Times New Roman"/>
          <w:color w:val="000000"/>
          <w:sz w:val="28"/>
          <w:lang w:val="ru-RU"/>
        </w:rPr>
        <w:t xml:space="preserve"> дав </w:t>
      </w:r>
      <w:proofErr w:type="spellStart"/>
      <w:r w:rsidRPr="004007D2">
        <w:rPr>
          <w:rFonts w:ascii="Times New Roman" w:eastAsia="Calibri" w:hAnsi="Times New Roman" w:cs="Times New Roman"/>
          <w:color w:val="000000"/>
          <w:sz w:val="28"/>
          <w:lang w:val="ru-RU"/>
        </w:rPr>
        <w:t>змогу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виокремити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такі</w:t>
      </w:r>
      <w:proofErr w:type="spellEnd"/>
      <w:r w:rsidRPr="004007D2">
        <w:rPr>
          <w:rFonts w:ascii="Times New Roman" w:eastAsia="Calibri" w:hAnsi="Times New Roman" w:cs="Times New Roman"/>
          <w:color w:val="000000"/>
          <w:sz w:val="28"/>
          <w:lang w:val="ru-RU"/>
        </w:rPr>
        <w:t xml:space="preserve"> типи </w:t>
      </w:r>
      <w:proofErr w:type="spellStart"/>
      <w:r w:rsidRPr="004007D2">
        <w:rPr>
          <w:rFonts w:ascii="Times New Roman" w:eastAsia="Calibri" w:hAnsi="Times New Roman" w:cs="Times New Roman"/>
          <w:color w:val="000000"/>
          <w:sz w:val="28"/>
          <w:lang w:val="ru-RU"/>
        </w:rPr>
        <w:t>утворень</w:t>
      </w:r>
      <w:proofErr w:type="spellEnd"/>
      <w:r w:rsidRPr="004007D2">
        <w:rPr>
          <w:rFonts w:ascii="Times New Roman" w:eastAsia="Calibri" w:hAnsi="Times New Roman" w:cs="Times New Roman"/>
          <w:color w:val="000000"/>
          <w:sz w:val="28"/>
          <w:lang w:val="ru-RU"/>
        </w:rPr>
        <w:t>:</w:t>
      </w:r>
    </w:p>
    <w:p w14:paraId="435277C1" w14:textId="77777777" w:rsidR="00574B73" w:rsidRPr="004007D2" w:rsidRDefault="00574B73" w:rsidP="003D7FA7">
      <w:pPr>
        <w:numPr>
          <w:ilvl w:val="0"/>
          <w:numId w:val="45"/>
        </w:numPr>
        <w:spacing w:after="0" w:line="360" w:lineRule="auto"/>
        <w:ind w:left="0" w:firstLine="709"/>
        <w:contextualSpacing/>
        <w:jc w:val="both"/>
        <w:rPr>
          <w:rFonts w:ascii="Times New Roman" w:eastAsia="Calibri" w:hAnsi="Times New Roman" w:cs="Times New Roman"/>
          <w:color w:val="000000"/>
          <w:sz w:val="28"/>
          <w:lang w:val="ru-RU"/>
        </w:rPr>
      </w:pPr>
      <w:proofErr w:type="spellStart"/>
      <w:r w:rsidRPr="004007D2">
        <w:rPr>
          <w:rFonts w:ascii="Times New Roman" w:eastAsia="Calibri" w:hAnsi="Times New Roman" w:cs="Times New Roman"/>
          <w:color w:val="000000"/>
          <w:sz w:val="28"/>
          <w:lang w:val="ru-RU"/>
        </w:rPr>
        <w:t>Морфологічні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що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характеризуються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суфіксальним</w:t>
      </w:r>
      <w:proofErr w:type="spellEnd"/>
      <w:r w:rsidRPr="004007D2">
        <w:rPr>
          <w:rFonts w:ascii="Times New Roman" w:eastAsia="Calibri" w:hAnsi="Times New Roman" w:cs="Times New Roman"/>
          <w:color w:val="000000"/>
          <w:sz w:val="28"/>
          <w:lang w:val="ru-RU"/>
        </w:rPr>
        <w:t xml:space="preserve"> способом </w:t>
      </w:r>
      <w:proofErr w:type="spellStart"/>
      <w:r w:rsidRPr="004007D2">
        <w:rPr>
          <w:rFonts w:ascii="Times New Roman" w:eastAsia="Calibri" w:hAnsi="Times New Roman" w:cs="Times New Roman"/>
          <w:color w:val="000000"/>
          <w:sz w:val="28"/>
          <w:lang w:val="ru-RU"/>
        </w:rPr>
        <w:t>творення</w:t>
      </w:r>
      <w:proofErr w:type="spellEnd"/>
      <w:r w:rsidRPr="004007D2">
        <w:rPr>
          <w:rFonts w:ascii="Times New Roman" w:eastAsia="Calibri" w:hAnsi="Times New Roman" w:cs="Times New Roman"/>
          <w:color w:val="000000"/>
          <w:sz w:val="28"/>
          <w:lang w:val="ru-RU"/>
        </w:rPr>
        <w:t>;</w:t>
      </w:r>
    </w:p>
    <w:p w14:paraId="4DC8F27E" w14:textId="77777777" w:rsidR="00574B73" w:rsidRPr="004007D2" w:rsidRDefault="00574B73" w:rsidP="003D7FA7">
      <w:pPr>
        <w:numPr>
          <w:ilvl w:val="0"/>
          <w:numId w:val="45"/>
        </w:numPr>
        <w:spacing w:after="0" w:line="360" w:lineRule="auto"/>
        <w:ind w:left="0" w:firstLine="709"/>
        <w:contextualSpacing/>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Лексико-</w:t>
      </w:r>
      <w:proofErr w:type="spellStart"/>
      <w:r w:rsidRPr="004007D2">
        <w:rPr>
          <w:rFonts w:ascii="Times New Roman" w:eastAsia="Calibri" w:hAnsi="Times New Roman" w:cs="Times New Roman"/>
          <w:color w:val="000000"/>
          <w:sz w:val="28"/>
          <w:lang w:val="ru-RU"/>
        </w:rPr>
        <w:t>семантичні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утворення</w:t>
      </w:r>
      <w:proofErr w:type="spellEnd"/>
      <w:r w:rsidRPr="004007D2">
        <w:rPr>
          <w:rFonts w:ascii="Times New Roman" w:eastAsia="Calibri" w:hAnsi="Times New Roman" w:cs="Times New Roman"/>
          <w:color w:val="000000"/>
          <w:sz w:val="28"/>
          <w:lang w:val="ru-RU"/>
        </w:rPr>
        <w:t xml:space="preserve">. </w:t>
      </w:r>
    </w:p>
    <w:p w14:paraId="310B9B46"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До </w:t>
      </w:r>
      <w:proofErr w:type="spellStart"/>
      <w:r w:rsidRPr="004007D2">
        <w:rPr>
          <w:rFonts w:ascii="Times New Roman" w:eastAsia="Calibri" w:hAnsi="Times New Roman" w:cs="Times New Roman"/>
          <w:color w:val="000000"/>
          <w:sz w:val="28"/>
          <w:lang w:val="ru-RU"/>
        </w:rPr>
        <w:t>першого</w:t>
      </w:r>
      <w:proofErr w:type="spellEnd"/>
      <w:r w:rsidRPr="004007D2">
        <w:rPr>
          <w:rFonts w:ascii="Times New Roman" w:eastAsia="Calibri" w:hAnsi="Times New Roman" w:cs="Times New Roman"/>
          <w:color w:val="000000"/>
          <w:sz w:val="28"/>
          <w:lang w:val="ru-RU"/>
        </w:rPr>
        <w:t xml:space="preserve"> типу </w:t>
      </w:r>
      <w:proofErr w:type="spellStart"/>
      <w:r w:rsidRPr="004007D2">
        <w:rPr>
          <w:rFonts w:ascii="Times New Roman" w:eastAsia="Calibri" w:hAnsi="Times New Roman" w:cs="Times New Roman"/>
          <w:color w:val="000000"/>
          <w:sz w:val="28"/>
          <w:lang w:val="ru-RU"/>
        </w:rPr>
        <w:t>першочергово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відносимо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утворення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які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мають</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патронімічні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форманти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Відтак</w:t>
      </w:r>
      <w:proofErr w:type="spellEnd"/>
      <w:r w:rsidRPr="004007D2">
        <w:rPr>
          <w:rFonts w:ascii="Times New Roman" w:eastAsia="Calibri" w:hAnsi="Times New Roman" w:cs="Times New Roman"/>
          <w:color w:val="000000"/>
          <w:sz w:val="28"/>
          <w:lang w:val="ru-RU"/>
        </w:rPr>
        <w:t xml:space="preserve">, модель з </w:t>
      </w:r>
      <w:proofErr w:type="spellStart"/>
      <w:r w:rsidRPr="004007D2">
        <w:rPr>
          <w:rFonts w:ascii="Times New Roman" w:eastAsia="Calibri" w:hAnsi="Times New Roman" w:cs="Times New Roman"/>
          <w:color w:val="000000"/>
          <w:sz w:val="28"/>
          <w:lang w:val="ru-RU"/>
        </w:rPr>
        <w:t>суфіксом</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b/>
          <w:i/>
          <w:color w:val="000000"/>
          <w:sz w:val="28"/>
          <w:lang w:val="ru-RU"/>
        </w:rPr>
        <w:t>-</w:t>
      </w:r>
      <w:proofErr w:type="spellStart"/>
      <w:r w:rsidRPr="004007D2">
        <w:rPr>
          <w:rFonts w:ascii="Times New Roman" w:eastAsia="Calibri" w:hAnsi="Times New Roman" w:cs="Times New Roman"/>
          <w:b/>
          <w:i/>
          <w:color w:val="000000"/>
          <w:sz w:val="28"/>
          <w:lang w:val="ru-RU"/>
        </w:rPr>
        <w:t>енко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має</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найбільшу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продуктивність</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досліджуваній</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території</w:t>
      </w:r>
      <w:proofErr w:type="spellEnd"/>
      <w:r w:rsidRPr="004007D2">
        <w:rPr>
          <w:rFonts w:ascii="Times New Roman" w:eastAsia="Calibri" w:hAnsi="Times New Roman" w:cs="Times New Roman"/>
          <w:color w:val="000000"/>
          <w:sz w:val="28"/>
          <w:lang w:val="ru-RU"/>
        </w:rPr>
        <w:t xml:space="preserve">. А </w:t>
      </w:r>
      <w:proofErr w:type="spellStart"/>
      <w:r w:rsidRPr="004007D2">
        <w:rPr>
          <w:rFonts w:ascii="Times New Roman" w:eastAsia="Calibri" w:hAnsi="Times New Roman" w:cs="Times New Roman"/>
          <w:color w:val="000000"/>
          <w:sz w:val="28"/>
          <w:lang w:val="ru-RU"/>
        </w:rPr>
        <w:t>їхню</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твірну</w:t>
      </w:r>
      <w:proofErr w:type="spellEnd"/>
      <w:r w:rsidRPr="004007D2">
        <w:rPr>
          <w:rFonts w:ascii="Times New Roman" w:eastAsia="Calibri" w:hAnsi="Times New Roman" w:cs="Times New Roman"/>
          <w:color w:val="000000"/>
          <w:sz w:val="28"/>
          <w:lang w:val="ru-RU"/>
        </w:rPr>
        <w:t xml:space="preserve"> основу </w:t>
      </w:r>
      <w:proofErr w:type="spellStart"/>
      <w:r w:rsidRPr="004007D2">
        <w:rPr>
          <w:rFonts w:ascii="Times New Roman" w:eastAsia="Calibri" w:hAnsi="Times New Roman" w:cs="Times New Roman"/>
          <w:color w:val="000000"/>
          <w:sz w:val="28"/>
          <w:lang w:val="ru-RU"/>
        </w:rPr>
        <w:t>становлять</w:t>
      </w:r>
      <w:proofErr w:type="spellEnd"/>
      <w:r w:rsidRPr="004007D2">
        <w:rPr>
          <w:rFonts w:ascii="Times New Roman" w:eastAsia="Calibri" w:hAnsi="Times New Roman" w:cs="Times New Roman"/>
          <w:color w:val="000000"/>
          <w:sz w:val="28"/>
          <w:lang w:val="ru-RU"/>
        </w:rPr>
        <w:t xml:space="preserve">: </w:t>
      </w:r>
    </w:p>
    <w:p w14:paraId="25509B8E"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i/>
          <w:color w:val="000000"/>
          <w:sz w:val="28"/>
          <w:lang w:val="ru-RU"/>
        </w:rPr>
        <w:t xml:space="preserve">Чередниченко, Овчаренко, </w:t>
      </w:r>
      <w:proofErr w:type="spellStart"/>
      <w:r w:rsidRPr="004007D2">
        <w:rPr>
          <w:rFonts w:ascii="Times New Roman" w:eastAsia="Calibri" w:hAnsi="Times New Roman" w:cs="Times New Roman"/>
          <w:i/>
          <w:color w:val="000000"/>
          <w:sz w:val="28"/>
          <w:lang w:val="ru-RU"/>
        </w:rPr>
        <w:t>Діденко</w:t>
      </w:r>
      <w:proofErr w:type="spellEnd"/>
      <w:r w:rsidRPr="004007D2">
        <w:rPr>
          <w:rFonts w:ascii="Times New Roman" w:eastAsia="Calibri" w:hAnsi="Times New Roman" w:cs="Times New Roman"/>
          <w:i/>
          <w:color w:val="000000"/>
          <w:sz w:val="28"/>
          <w:lang w:val="ru-RU"/>
        </w:rPr>
        <w:t>, Панченко</w:t>
      </w:r>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w:t>
      </w:r>
    </w:p>
    <w:p w14:paraId="206C693C"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неособові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i/>
          <w:color w:val="000000"/>
          <w:sz w:val="28"/>
          <w:lang w:val="ru-RU"/>
        </w:rPr>
        <w:t>Павученко</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Чиженко</w:t>
      </w:r>
      <w:proofErr w:type="spellEnd"/>
      <w:r w:rsidRPr="004007D2">
        <w:rPr>
          <w:rFonts w:ascii="Times New Roman" w:eastAsia="Calibri" w:hAnsi="Times New Roman" w:cs="Times New Roman"/>
          <w:color w:val="000000"/>
          <w:sz w:val="28"/>
          <w:lang w:val="ru-RU"/>
        </w:rPr>
        <w:t>;</w:t>
      </w:r>
    </w:p>
    <w:p w14:paraId="7A0DE3AE" w14:textId="77777777" w:rsidR="00574B73" w:rsidRPr="004007D2" w:rsidRDefault="00574B73" w:rsidP="004007D2">
      <w:pPr>
        <w:spacing w:after="0" w:line="360" w:lineRule="auto"/>
        <w:ind w:firstLine="709"/>
        <w:jc w:val="both"/>
        <w:rPr>
          <w:rFonts w:ascii="Times New Roman" w:eastAsia="Calibri" w:hAnsi="Times New Roman" w:cs="Times New Roman"/>
          <w:i/>
          <w:color w:val="000000"/>
          <w:sz w:val="28"/>
          <w:lang w:val="ru-RU"/>
        </w:rPr>
      </w:pPr>
      <w:r w:rsidRPr="004007D2">
        <w:rPr>
          <w:rFonts w:ascii="Times New Roman" w:eastAsia="Calibri" w:hAnsi="Times New Roman" w:cs="Times New Roman"/>
          <w:color w:val="000000"/>
          <w:sz w:val="28"/>
          <w:lang w:val="ru-RU"/>
        </w:rPr>
        <w:t>-церковно-</w:t>
      </w:r>
      <w:proofErr w:type="spellStart"/>
      <w:r w:rsidRPr="004007D2">
        <w:rPr>
          <w:rFonts w:ascii="Times New Roman" w:eastAsia="Calibri" w:hAnsi="Times New Roman" w:cs="Times New Roman"/>
          <w:color w:val="000000"/>
          <w:sz w:val="28"/>
          <w:lang w:val="ru-RU"/>
        </w:rPr>
        <w:t>слов’янські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імена</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i/>
          <w:color w:val="000000"/>
          <w:sz w:val="28"/>
          <w:lang w:val="ru-RU"/>
        </w:rPr>
        <w:t xml:space="preserve">Клименко, Максименко, </w:t>
      </w:r>
      <w:proofErr w:type="spellStart"/>
      <w:r w:rsidRPr="004007D2">
        <w:rPr>
          <w:rFonts w:ascii="Times New Roman" w:eastAsia="Calibri" w:hAnsi="Times New Roman" w:cs="Times New Roman"/>
          <w:i/>
          <w:color w:val="000000"/>
          <w:sz w:val="28"/>
          <w:lang w:val="ru-RU"/>
        </w:rPr>
        <w:t>Миколенко</w:t>
      </w:r>
      <w:proofErr w:type="spellEnd"/>
      <w:r w:rsidRPr="004007D2">
        <w:rPr>
          <w:rFonts w:ascii="Times New Roman" w:eastAsia="Calibri" w:hAnsi="Times New Roman" w:cs="Times New Roman"/>
          <w:i/>
          <w:color w:val="000000"/>
          <w:sz w:val="28"/>
          <w:lang w:val="ru-RU"/>
        </w:rPr>
        <w:t xml:space="preserve">, Кузьменко, Павленко </w:t>
      </w:r>
      <w:r w:rsidRPr="004007D2">
        <w:rPr>
          <w:rFonts w:ascii="Times New Roman" w:eastAsia="Calibri" w:hAnsi="Times New Roman" w:cs="Times New Roman"/>
          <w:color w:val="000000"/>
          <w:sz w:val="28"/>
          <w:lang w:val="ru-RU"/>
        </w:rPr>
        <w:t xml:space="preserve">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w:t>
      </w:r>
      <w:r w:rsidRPr="004007D2">
        <w:rPr>
          <w:rFonts w:ascii="Times New Roman" w:eastAsia="Calibri" w:hAnsi="Times New Roman" w:cs="Times New Roman"/>
          <w:i/>
          <w:color w:val="000000"/>
          <w:sz w:val="28"/>
          <w:lang w:val="ru-RU"/>
        </w:rPr>
        <w:t xml:space="preserve"> </w:t>
      </w:r>
    </w:p>
    <w:p w14:paraId="01E495F5"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Одними з </w:t>
      </w:r>
      <w:proofErr w:type="spellStart"/>
      <w:r w:rsidRPr="004007D2">
        <w:rPr>
          <w:rFonts w:ascii="Times New Roman" w:eastAsia="Calibri" w:hAnsi="Times New Roman" w:cs="Times New Roman"/>
          <w:color w:val="000000"/>
          <w:sz w:val="28"/>
          <w:lang w:val="ru-RU"/>
        </w:rPr>
        <w:t>найпродуктивніших</w:t>
      </w:r>
      <w:proofErr w:type="spellEnd"/>
      <w:r w:rsidRPr="004007D2">
        <w:rPr>
          <w:rFonts w:ascii="Times New Roman" w:eastAsia="Calibri" w:hAnsi="Times New Roman" w:cs="Times New Roman"/>
          <w:color w:val="000000"/>
          <w:sz w:val="28"/>
          <w:lang w:val="ru-RU"/>
        </w:rPr>
        <w:t xml:space="preserve"> є </w:t>
      </w:r>
      <w:proofErr w:type="spellStart"/>
      <w:r w:rsidRPr="004007D2">
        <w:rPr>
          <w:rFonts w:ascii="Times New Roman" w:eastAsia="Calibri" w:hAnsi="Times New Roman" w:cs="Times New Roman"/>
          <w:color w:val="000000"/>
          <w:sz w:val="28"/>
          <w:lang w:val="ru-RU"/>
        </w:rPr>
        <w:t>форманти</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суфіксами</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евич</w:t>
      </w:r>
      <w:proofErr w:type="spellEnd"/>
      <w:r w:rsidRPr="004007D2">
        <w:rPr>
          <w:rFonts w:ascii="Times New Roman" w:eastAsia="Calibri" w:hAnsi="Times New Roman" w:cs="Times New Roman"/>
          <w:b/>
          <w:color w:val="000000"/>
          <w:sz w:val="28"/>
          <w:lang w:val="ru-RU"/>
        </w:rPr>
        <w:t xml:space="preserve"> / -</w:t>
      </w:r>
      <w:proofErr w:type="spellStart"/>
      <w:r w:rsidRPr="004007D2">
        <w:rPr>
          <w:rFonts w:ascii="Times New Roman" w:eastAsia="Calibri" w:hAnsi="Times New Roman" w:cs="Times New Roman"/>
          <w:b/>
          <w:color w:val="000000"/>
          <w:sz w:val="28"/>
          <w:lang w:val="ru-RU"/>
        </w:rPr>
        <w:t>ович</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Їхні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твірні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основи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першочергово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становлять</w:t>
      </w:r>
      <w:proofErr w:type="spellEnd"/>
      <w:r w:rsidRPr="004007D2">
        <w:rPr>
          <w:rFonts w:ascii="Times New Roman" w:eastAsia="Calibri" w:hAnsi="Times New Roman" w:cs="Times New Roman"/>
          <w:color w:val="000000"/>
          <w:sz w:val="28"/>
          <w:lang w:val="ru-RU"/>
        </w:rPr>
        <w:t>:</w:t>
      </w:r>
    </w:p>
    <w:p w14:paraId="39598257"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наприклад</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i/>
          <w:color w:val="000000"/>
          <w:sz w:val="28"/>
          <w:lang w:val="ru-RU"/>
        </w:rPr>
        <w:t>Семен</w:t>
      </w:r>
      <w:r w:rsidRPr="004007D2">
        <w:rPr>
          <w:rFonts w:ascii="Times New Roman" w:eastAsia="Calibri" w:hAnsi="Times New Roman" w:cs="Times New Roman"/>
          <w:b/>
          <w:i/>
          <w:color w:val="000000"/>
          <w:sz w:val="28"/>
          <w:lang w:val="ru-RU"/>
        </w:rPr>
        <w:t>ович</w:t>
      </w:r>
      <w:r w:rsidRPr="004007D2">
        <w:rPr>
          <w:rFonts w:ascii="Times New Roman" w:eastAsia="Calibri" w:hAnsi="Times New Roman" w:cs="Times New Roman"/>
          <w:i/>
          <w:color w:val="000000"/>
          <w:sz w:val="28"/>
          <w:lang w:val="ru-RU"/>
        </w:rPr>
        <w:t>, Грин</w:t>
      </w:r>
      <w:r w:rsidRPr="004007D2">
        <w:rPr>
          <w:rFonts w:ascii="Times New Roman" w:eastAsia="Calibri" w:hAnsi="Times New Roman" w:cs="Times New Roman"/>
          <w:b/>
          <w:i/>
          <w:color w:val="000000"/>
          <w:sz w:val="28"/>
          <w:lang w:val="ru-RU"/>
        </w:rPr>
        <w:t>евич</w:t>
      </w:r>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Марк</w:t>
      </w:r>
      <w:r w:rsidRPr="004007D2">
        <w:rPr>
          <w:rFonts w:ascii="Times New Roman" w:eastAsia="Calibri" w:hAnsi="Times New Roman" w:cs="Times New Roman"/>
          <w:b/>
          <w:i/>
          <w:color w:val="000000"/>
          <w:sz w:val="28"/>
          <w:lang w:val="ru-RU"/>
        </w:rPr>
        <w:t>евич</w:t>
      </w:r>
      <w:proofErr w:type="spellEnd"/>
      <w:r w:rsidRPr="004007D2">
        <w:rPr>
          <w:rFonts w:ascii="Times New Roman" w:eastAsia="Calibri" w:hAnsi="Times New Roman" w:cs="Times New Roman"/>
          <w:i/>
          <w:color w:val="000000"/>
          <w:sz w:val="28"/>
          <w:lang w:val="ru-RU"/>
        </w:rPr>
        <w:t xml:space="preserve"> </w:t>
      </w:r>
      <w:r w:rsidRPr="004007D2">
        <w:rPr>
          <w:rFonts w:ascii="Times New Roman" w:eastAsia="Calibri" w:hAnsi="Times New Roman" w:cs="Times New Roman"/>
          <w:color w:val="000000"/>
          <w:sz w:val="28"/>
          <w:lang w:val="ru-RU"/>
        </w:rPr>
        <w:t xml:space="preserve">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w:t>
      </w:r>
    </w:p>
    <w:p w14:paraId="39EA0F23"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неособові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w:t>
      </w:r>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Розум</w:t>
      </w:r>
      <w:r w:rsidRPr="004007D2">
        <w:rPr>
          <w:rFonts w:ascii="Times New Roman" w:eastAsia="Calibri" w:hAnsi="Times New Roman" w:cs="Times New Roman"/>
          <w:b/>
          <w:i/>
          <w:color w:val="000000"/>
          <w:sz w:val="28"/>
          <w:lang w:val="ru-RU"/>
        </w:rPr>
        <w:t>ович</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Дрозд</w:t>
      </w:r>
      <w:r w:rsidRPr="004007D2">
        <w:rPr>
          <w:rFonts w:ascii="Times New Roman" w:eastAsia="Calibri" w:hAnsi="Times New Roman" w:cs="Times New Roman"/>
          <w:b/>
          <w:i/>
          <w:color w:val="000000"/>
          <w:sz w:val="28"/>
          <w:lang w:val="ru-RU"/>
        </w:rPr>
        <w:t>ович</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Ліс</w:t>
      </w:r>
      <w:r w:rsidRPr="004007D2">
        <w:rPr>
          <w:rFonts w:ascii="Times New Roman" w:eastAsia="Calibri" w:hAnsi="Times New Roman" w:cs="Times New Roman"/>
          <w:b/>
          <w:i/>
          <w:color w:val="000000"/>
          <w:sz w:val="28"/>
          <w:lang w:val="ru-RU"/>
        </w:rPr>
        <w:t>евич</w:t>
      </w:r>
      <w:proofErr w:type="spellEnd"/>
      <w:r w:rsidRPr="004007D2">
        <w:rPr>
          <w:rFonts w:ascii="Times New Roman" w:eastAsia="Calibri" w:hAnsi="Times New Roman" w:cs="Times New Roman"/>
          <w:b/>
          <w:i/>
          <w:color w:val="000000"/>
          <w:sz w:val="28"/>
          <w:lang w:val="ru-RU"/>
        </w:rPr>
        <w:t xml:space="preserve"> </w:t>
      </w:r>
      <w:proofErr w:type="spellStart"/>
      <w:r w:rsidRPr="004007D2">
        <w:rPr>
          <w:rFonts w:ascii="Times New Roman" w:eastAsia="Calibri" w:hAnsi="Times New Roman" w:cs="Times New Roman"/>
          <w:color w:val="000000"/>
          <w:sz w:val="28"/>
          <w:lang w:val="ru-RU"/>
        </w:rPr>
        <w:t>тощо</w:t>
      </w:r>
      <w:proofErr w:type="spellEnd"/>
      <w:r w:rsidRPr="004007D2">
        <w:rPr>
          <w:rFonts w:ascii="Times New Roman" w:eastAsia="Calibri" w:hAnsi="Times New Roman" w:cs="Times New Roman"/>
          <w:color w:val="000000"/>
          <w:sz w:val="28"/>
          <w:lang w:val="ru-RU"/>
        </w:rPr>
        <w:t>.</w:t>
      </w:r>
    </w:p>
    <w:p w14:paraId="63537FCA" w14:textId="77777777" w:rsidR="00574B73" w:rsidRPr="004007D2" w:rsidRDefault="00574B73" w:rsidP="004007D2">
      <w:pPr>
        <w:spacing w:after="0" w:line="360" w:lineRule="auto"/>
        <w:ind w:firstLine="709"/>
        <w:jc w:val="both"/>
        <w:rPr>
          <w:rFonts w:ascii="Times New Roman" w:eastAsia="Calibri" w:hAnsi="Times New Roman" w:cs="Times New Roman"/>
          <w:i/>
          <w:color w:val="000000"/>
          <w:sz w:val="28"/>
          <w:lang w:val="ru-RU"/>
        </w:rPr>
      </w:pPr>
      <w:r w:rsidRPr="004007D2">
        <w:rPr>
          <w:rFonts w:ascii="Times New Roman" w:eastAsia="Calibri" w:hAnsi="Times New Roman" w:cs="Times New Roman"/>
          <w:b/>
          <w:i/>
          <w:color w:val="000000"/>
          <w:sz w:val="28"/>
          <w:lang w:val="ru-RU"/>
        </w:rPr>
        <w:t xml:space="preserve"> </w:t>
      </w:r>
      <w:proofErr w:type="spellStart"/>
      <w:r w:rsidRPr="004007D2">
        <w:rPr>
          <w:rFonts w:ascii="Times New Roman" w:eastAsia="Calibri" w:hAnsi="Times New Roman" w:cs="Times New Roman"/>
          <w:color w:val="000000"/>
          <w:sz w:val="28"/>
          <w:lang w:val="ru-RU"/>
        </w:rPr>
        <w:t>Суфікс</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ич</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знайшов</w:t>
      </w:r>
      <w:proofErr w:type="spellEnd"/>
      <w:r w:rsidRPr="004007D2">
        <w:rPr>
          <w:rFonts w:ascii="Times New Roman" w:eastAsia="Calibri" w:hAnsi="Times New Roman" w:cs="Times New Roman"/>
          <w:color w:val="000000"/>
          <w:sz w:val="28"/>
          <w:lang w:val="ru-RU"/>
        </w:rPr>
        <w:t xml:space="preserve"> свою </w:t>
      </w:r>
      <w:proofErr w:type="spellStart"/>
      <w:r w:rsidRPr="004007D2">
        <w:rPr>
          <w:rFonts w:ascii="Times New Roman" w:eastAsia="Calibri" w:hAnsi="Times New Roman" w:cs="Times New Roman"/>
          <w:color w:val="000000"/>
          <w:sz w:val="28"/>
          <w:lang w:val="ru-RU"/>
        </w:rPr>
        <w:t>реалізацію</w:t>
      </w:r>
      <w:proofErr w:type="spellEnd"/>
      <w:r w:rsidRPr="004007D2">
        <w:rPr>
          <w:rFonts w:ascii="Times New Roman" w:eastAsia="Calibri" w:hAnsi="Times New Roman" w:cs="Times New Roman"/>
          <w:color w:val="000000"/>
          <w:sz w:val="28"/>
          <w:lang w:val="ru-RU"/>
        </w:rPr>
        <w:t xml:space="preserve"> у </w:t>
      </w:r>
      <w:proofErr w:type="spellStart"/>
      <w:r w:rsidRPr="004007D2">
        <w:rPr>
          <w:rFonts w:ascii="Times New Roman" w:eastAsia="Calibri" w:hAnsi="Times New Roman" w:cs="Times New Roman"/>
          <w:color w:val="000000"/>
          <w:sz w:val="28"/>
          <w:lang w:val="ru-RU"/>
        </w:rPr>
        <w:t>поєднанні</w:t>
      </w:r>
      <w:proofErr w:type="spellEnd"/>
      <w:r w:rsidRPr="004007D2">
        <w:rPr>
          <w:rFonts w:ascii="Times New Roman" w:eastAsia="Calibri" w:hAnsi="Times New Roman" w:cs="Times New Roman"/>
          <w:color w:val="000000"/>
          <w:sz w:val="28"/>
          <w:lang w:val="ru-RU"/>
        </w:rPr>
        <w:t xml:space="preserve"> з основою </w:t>
      </w:r>
      <w:proofErr w:type="spellStart"/>
      <w:r w:rsidRPr="004007D2">
        <w:rPr>
          <w:rFonts w:ascii="Times New Roman" w:eastAsia="Calibri" w:hAnsi="Times New Roman" w:cs="Times New Roman"/>
          <w:color w:val="000000"/>
          <w:sz w:val="28"/>
          <w:lang w:val="ru-RU"/>
        </w:rPr>
        <w:t>неособового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апелятива</w:t>
      </w:r>
      <w:proofErr w:type="spellEnd"/>
      <w:r w:rsidRPr="004007D2">
        <w:rPr>
          <w:rFonts w:ascii="Times New Roman" w:eastAsia="Calibri" w:hAnsi="Times New Roman" w:cs="Times New Roman"/>
          <w:color w:val="000000"/>
          <w:sz w:val="28"/>
          <w:lang w:val="ru-RU"/>
        </w:rPr>
        <w:t>:</w:t>
      </w:r>
      <w:r w:rsidRPr="004007D2">
        <w:rPr>
          <w:rFonts w:ascii="Times New Roman" w:eastAsia="Calibri" w:hAnsi="Times New Roman" w:cs="Times New Roman"/>
          <w:b/>
          <w:i/>
          <w:color w:val="000000"/>
          <w:sz w:val="28"/>
          <w:lang w:val="ru-RU"/>
        </w:rPr>
        <w:t xml:space="preserve"> </w:t>
      </w:r>
      <w:proofErr w:type="spellStart"/>
      <w:r w:rsidRPr="004007D2">
        <w:rPr>
          <w:rFonts w:ascii="Times New Roman" w:eastAsia="Calibri" w:hAnsi="Times New Roman" w:cs="Times New Roman"/>
          <w:i/>
          <w:color w:val="000000"/>
          <w:sz w:val="28"/>
          <w:lang w:val="ru-RU"/>
        </w:rPr>
        <w:t>Павл</w:t>
      </w:r>
      <w:r w:rsidRPr="004007D2">
        <w:rPr>
          <w:rFonts w:ascii="Times New Roman" w:eastAsia="Calibri" w:hAnsi="Times New Roman" w:cs="Times New Roman"/>
          <w:b/>
          <w:i/>
          <w:color w:val="000000"/>
          <w:sz w:val="28"/>
          <w:lang w:val="ru-RU"/>
        </w:rPr>
        <w:t>ич</w:t>
      </w:r>
      <w:proofErr w:type="spellEnd"/>
      <w:r w:rsidRPr="004007D2">
        <w:rPr>
          <w:rFonts w:ascii="Times New Roman" w:eastAsia="Calibri" w:hAnsi="Times New Roman" w:cs="Times New Roman"/>
          <w:b/>
          <w:i/>
          <w:color w:val="000000"/>
          <w:sz w:val="28"/>
          <w:lang w:val="ru-RU"/>
        </w:rPr>
        <w:t>.</w:t>
      </w:r>
      <w:r w:rsidRPr="004007D2">
        <w:rPr>
          <w:rFonts w:ascii="Times New Roman" w:eastAsia="Calibri" w:hAnsi="Times New Roman" w:cs="Times New Roman"/>
          <w:b/>
          <w:color w:val="000000"/>
          <w:sz w:val="28"/>
          <w:lang w:val="ru-RU"/>
        </w:rPr>
        <w:t xml:space="preserve"> </w:t>
      </w:r>
      <w:r w:rsidRPr="004007D2">
        <w:rPr>
          <w:rFonts w:ascii="Times New Roman" w:eastAsia="Calibri" w:hAnsi="Times New Roman" w:cs="Times New Roman"/>
          <w:color w:val="000000"/>
          <w:sz w:val="28"/>
          <w:lang w:val="ru-RU"/>
        </w:rPr>
        <w:t xml:space="preserve">Так само </w:t>
      </w:r>
      <w:proofErr w:type="spellStart"/>
      <w:r w:rsidRPr="004007D2">
        <w:rPr>
          <w:rFonts w:ascii="Times New Roman" w:eastAsia="Calibri" w:hAnsi="Times New Roman" w:cs="Times New Roman"/>
          <w:color w:val="000000"/>
          <w:sz w:val="28"/>
          <w:lang w:val="ru-RU"/>
        </w:rPr>
        <w:t>функціонують</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утворення</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суфіксом</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ов-ець</w:t>
      </w:r>
      <w:proofErr w:type="spellEnd"/>
      <w:r w:rsidRPr="004007D2">
        <w:rPr>
          <w:rFonts w:ascii="Times New Roman" w:eastAsia="Calibri" w:hAnsi="Times New Roman" w:cs="Times New Roman"/>
          <w:b/>
          <w:i/>
          <w:color w:val="000000"/>
          <w:sz w:val="28"/>
          <w:lang w:val="ru-RU"/>
        </w:rPr>
        <w:t xml:space="preserve">: </w:t>
      </w:r>
      <w:proofErr w:type="spellStart"/>
      <w:r w:rsidRPr="004007D2">
        <w:rPr>
          <w:rFonts w:ascii="Times New Roman" w:eastAsia="Calibri" w:hAnsi="Times New Roman" w:cs="Times New Roman"/>
          <w:i/>
          <w:color w:val="000000"/>
          <w:sz w:val="28"/>
          <w:lang w:val="ru-RU"/>
        </w:rPr>
        <w:t>Жид</w:t>
      </w:r>
      <w:r w:rsidRPr="004007D2">
        <w:rPr>
          <w:rFonts w:ascii="Times New Roman" w:eastAsia="Calibri" w:hAnsi="Times New Roman" w:cs="Times New Roman"/>
          <w:b/>
          <w:i/>
          <w:color w:val="000000"/>
          <w:sz w:val="28"/>
          <w:lang w:val="ru-RU"/>
        </w:rPr>
        <w:t>овець</w:t>
      </w:r>
      <w:proofErr w:type="spellEnd"/>
      <w:r w:rsidRPr="004007D2">
        <w:rPr>
          <w:rFonts w:ascii="Times New Roman" w:eastAsia="Calibri" w:hAnsi="Times New Roman" w:cs="Times New Roman"/>
          <w:i/>
          <w:color w:val="000000"/>
          <w:sz w:val="28"/>
          <w:lang w:val="ru-RU"/>
        </w:rPr>
        <w:t xml:space="preserve">. </w:t>
      </w:r>
    </w:p>
    <w:p w14:paraId="155A4C91"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proofErr w:type="spellStart"/>
      <w:r w:rsidRPr="004007D2">
        <w:rPr>
          <w:rFonts w:ascii="Times New Roman" w:eastAsia="Calibri" w:hAnsi="Times New Roman" w:cs="Times New Roman"/>
          <w:color w:val="000000"/>
          <w:sz w:val="28"/>
          <w:lang w:val="ru-RU"/>
        </w:rPr>
        <w:t>Прізвища</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поліфункціональними</w:t>
      </w:r>
      <w:proofErr w:type="spellEnd"/>
      <w:r w:rsidRPr="004007D2">
        <w:rPr>
          <w:rFonts w:ascii="Times New Roman" w:eastAsia="Calibri" w:hAnsi="Times New Roman" w:cs="Times New Roman"/>
          <w:color w:val="000000"/>
          <w:sz w:val="28"/>
          <w:lang w:val="ru-RU"/>
        </w:rPr>
        <w:t xml:space="preserve"> формантами (</w:t>
      </w:r>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ук</w:t>
      </w:r>
      <w:proofErr w:type="spellEnd"/>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юк</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ик</w:t>
      </w:r>
      <w:proofErr w:type="spellEnd"/>
      <w:r w:rsidRPr="004007D2">
        <w:rPr>
          <w:rFonts w:ascii="Times New Roman" w:eastAsia="Calibri" w:hAnsi="Times New Roman" w:cs="Times New Roman"/>
          <w:b/>
          <w:color w:val="000000"/>
          <w:sz w:val="28"/>
          <w:lang w:val="ru-RU"/>
        </w:rPr>
        <w:t>, -чик, -</w:t>
      </w:r>
      <w:proofErr w:type="spellStart"/>
      <w:r w:rsidRPr="004007D2">
        <w:rPr>
          <w:rFonts w:ascii="Times New Roman" w:eastAsia="Calibri" w:hAnsi="Times New Roman" w:cs="Times New Roman"/>
          <w:b/>
          <w:color w:val="000000"/>
          <w:sz w:val="28"/>
          <w:lang w:val="ru-RU"/>
        </w:rPr>
        <w:t>чук</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ак</w:t>
      </w:r>
      <w:proofErr w:type="spellEnd"/>
      <w:r w:rsidRPr="004007D2">
        <w:rPr>
          <w:rFonts w:ascii="Times New Roman" w:eastAsia="Calibri" w:hAnsi="Times New Roman" w:cs="Times New Roman"/>
          <w:b/>
          <w:color w:val="000000"/>
          <w:sz w:val="28"/>
          <w:lang w:val="ru-RU"/>
        </w:rPr>
        <w:t xml:space="preserve"> / -як /-</w:t>
      </w:r>
      <w:proofErr w:type="spellStart"/>
      <w:r w:rsidRPr="004007D2">
        <w:rPr>
          <w:rFonts w:ascii="Times New Roman" w:eastAsia="Calibri" w:hAnsi="Times New Roman" w:cs="Times New Roman"/>
          <w:b/>
          <w:color w:val="000000"/>
          <w:sz w:val="28"/>
          <w:lang w:val="ru-RU"/>
        </w:rPr>
        <w:t>чак</w:t>
      </w:r>
      <w:proofErr w:type="spellEnd"/>
      <w:r w:rsidRPr="004007D2">
        <w:rPr>
          <w:rFonts w:ascii="Times New Roman" w:eastAsia="Calibri" w:hAnsi="Times New Roman" w:cs="Times New Roman"/>
          <w:b/>
          <w:color w:val="000000"/>
          <w:sz w:val="28"/>
          <w:lang w:val="ru-RU"/>
        </w:rPr>
        <w:t>, -к-о, -</w:t>
      </w:r>
      <w:proofErr w:type="spellStart"/>
      <w:r w:rsidRPr="004007D2">
        <w:rPr>
          <w:rFonts w:ascii="Times New Roman" w:eastAsia="Calibri" w:hAnsi="Times New Roman" w:cs="Times New Roman"/>
          <w:b/>
          <w:color w:val="000000"/>
          <w:sz w:val="28"/>
          <w:lang w:val="ru-RU"/>
        </w:rPr>
        <w:t>енк</w:t>
      </w:r>
      <w:proofErr w:type="spellEnd"/>
      <w:r w:rsidRPr="004007D2">
        <w:rPr>
          <w:rFonts w:ascii="Times New Roman" w:eastAsia="Calibri" w:hAnsi="Times New Roman" w:cs="Times New Roman"/>
          <w:b/>
          <w:color w:val="000000"/>
          <w:sz w:val="28"/>
          <w:lang w:val="ru-RU"/>
        </w:rPr>
        <w:t>-о, -</w:t>
      </w:r>
      <w:proofErr w:type="spellStart"/>
      <w:r w:rsidRPr="004007D2">
        <w:rPr>
          <w:rFonts w:ascii="Times New Roman" w:eastAsia="Calibri" w:hAnsi="Times New Roman" w:cs="Times New Roman"/>
          <w:b/>
          <w:color w:val="000000"/>
          <w:sz w:val="28"/>
          <w:lang w:val="ru-RU"/>
        </w:rPr>
        <w:t>ськ</w:t>
      </w:r>
      <w:proofErr w:type="spellEnd"/>
      <w:r w:rsidRPr="004007D2">
        <w:rPr>
          <w:rFonts w:ascii="Times New Roman" w:eastAsia="Calibri" w:hAnsi="Times New Roman" w:cs="Times New Roman"/>
          <w:b/>
          <w:color w:val="000000"/>
          <w:sz w:val="28"/>
          <w:lang w:val="ru-RU"/>
        </w:rPr>
        <w:t xml:space="preserve"> /-</w:t>
      </w:r>
      <w:proofErr w:type="spellStart"/>
      <w:r w:rsidRPr="004007D2">
        <w:rPr>
          <w:rFonts w:ascii="Times New Roman" w:eastAsia="Calibri" w:hAnsi="Times New Roman" w:cs="Times New Roman"/>
          <w:b/>
          <w:color w:val="000000"/>
          <w:sz w:val="28"/>
          <w:lang w:val="ru-RU"/>
        </w:rPr>
        <w:t>зьк</w:t>
      </w:r>
      <w:proofErr w:type="spellEnd"/>
      <w:r w:rsidRPr="004007D2">
        <w:rPr>
          <w:rFonts w:ascii="Times New Roman" w:eastAsia="Calibri" w:hAnsi="Times New Roman" w:cs="Times New Roman"/>
          <w:b/>
          <w:color w:val="000000"/>
          <w:sz w:val="28"/>
          <w:lang w:val="ru-RU"/>
        </w:rPr>
        <w:t xml:space="preserve"> /- </w:t>
      </w:r>
      <w:proofErr w:type="spellStart"/>
      <w:r w:rsidRPr="004007D2">
        <w:rPr>
          <w:rFonts w:ascii="Times New Roman" w:eastAsia="Calibri" w:hAnsi="Times New Roman" w:cs="Times New Roman"/>
          <w:b/>
          <w:color w:val="000000"/>
          <w:sz w:val="28"/>
          <w:lang w:val="ru-RU"/>
        </w:rPr>
        <w:t>цьк</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ець</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ій</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ок</w:t>
      </w:r>
      <w:proofErr w:type="spellEnd"/>
      <w:r w:rsidRPr="004007D2">
        <w:rPr>
          <w:rFonts w:ascii="Times New Roman" w:eastAsia="Calibri" w:hAnsi="Times New Roman" w:cs="Times New Roman"/>
          <w:b/>
          <w:color w:val="000000"/>
          <w:sz w:val="28"/>
          <w:lang w:val="ru-RU"/>
        </w:rPr>
        <w:t>,-ей, -ан /-</w:t>
      </w:r>
      <w:proofErr w:type="spellStart"/>
      <w:r w:rsidRPr="004007D2">
        <w:rPr>
          <w:rFonts w:ascii="Times New Roman" w:eastAsia="Calibri" w:hAnsi="Times New Roman" w:cs="Times New Roman"/>
          <w:b/>
          <w:color w:val="000000"/>
          <w:sz w:val="28"/>
          <w:lang w:val="ru-RU"/>
        </w:rPr>
        <w:t>ян</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ун</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вирізняються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тяжінням</w:t>
      </w:r>
      <w:proofErr w:type="spellEnd"/>
      <w:r w:rsidRPr="004007D2">
        <w:rPr>
          <w:rFonts w:ascii="Times New Roman" w:eastAsia="Calibri" w:hAnsi="Times New Roman" w:cs="Times New Roman"/>
          <w:color w:val="000000"/>
          <w:sz w:val="28"/>
          <w:lang w:val="ru-RU"/>
        </w:rPr>
        <w:t xml:space="preserve"> до </w:t>
      </w:r>
      <w:proofErr w:type="spellStart"/>
      <w:r w:rsidRPr="004007D2">
        <w:rPr>
          <w:rFonts w:ascii="Times New Roman" w:eastAsia="Calibri" w:hAnsi="Times New Roman" w:cs="Times New Roman"/>
          <w:color w:val="000000"/>
          <w:sz w:val="28"/>
          <w:lang w:val="ru-RU"/>
        </w:rPr>
        <w:t>атрибутивної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чи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демінутивної</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color w:val="000000"/>
          <w:sz w:val="28"/>
          <w:lang w:val="ru-RU"/>
        </w:rPr>
        <w:lastRenderedPageBreak/>
        <w:t xml:space="preserve">семантики, </w:t>
      </w:r>
      <w:proofErr w:type="spellStart"/>
      <w:r w:rsidRPr="004007D2">
        <w:rPr>
          <w:rFonts w:ascii="Times New Roman" w:eastAsia="Calibri" w:hAnsi="Times New Roman" w:cs="Times New Roman"/>
          <w:color w:val="000000"/>
          <w:sz w:val="28"/>
          <w:lang w:val="ru-RU"/>
        </w:rPr>
        <w:t>втрачаючи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патронімічну</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функцію</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Розглянемо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моделі</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суфіксом</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ук</w:t>
      </w:r>
      <w:proofErr w:type="spellEnd"/>
      <w:r w:rsidRPr="004007D2">
        <w:rPr>
          <w:rFonts w:ascii="Times New Roman" w:eastAsia="Calibri" w:hAnsi="Times New Roman" w:cs="Times New Roman"/>
          <w:b/>
          <w:color w:val="000000"/>
          <w:sz w:val="28"/>
          <w:lang w:val="ru-RU"/>
        </w:rPr>
        <w:t xml:space="preserve"> /-</w:t>
      </w:r>
      <w:proofErr w:type="spellStart"/>
      <w:r w:rsidRPr="004007D2">
        <w:rPr>
          <w:rFonts w:ascii="Times New Roman" w:eastAsia="Calibri" w:hAnsi="Times New Roman" w:cs="Times New Roman"/>
          <w:b/>
          <w:color w:val="000000"/>
          <w:sz w:val="28"/>
          <w:lang w:val="ru-RU"/>
        </w:rPr>
        <w:t>юк</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чук</w:t>
      </w:r>
      <w:proofErr w:type="spellEnd"/>
      <w:r w:rsidRPr="004007D2">
        <w:rPr>
          <w:rFonts w:ascii="Times New Roman" w:eastAsia="Calibri" w:hAnsi="Times New Roman" w:cs="Times New Roman"/>
          <w:b/>
          <w:color w:val="000000"/>
          <w:sz w:val="28"/>
          <w:lang w:val="ru-RU"/>
        </w:rPr>
        <w:t xml:space="preserve">. </w:t>
      </w:r>
      <w:r w:rsidRPr="004007D2">
        <w:rPr>
          <w:rFonts w:ascii="Times New Roman" w:eastAsia="Calibri" w:hAnsi="Times New Roman" w:cs="Times New Roman"/>
          <w:color w:val="000000"/>
          <w:sz w:val="28"/>
          <w:lang w:val="ru-RU"/>
        </w:rPr>
        <w:t xml:space="preserve">Характерно, </w:t>
      </w:r>
      <w:proofErr w:type="spellStart"/>
      <w:r w:rsidRPr="004007D2">
        <w:rPr>
          <w:rFonts w:ascii="Times New Roman" w:eastAsia="Calibri" w:hAnsi="Times New Roman" w:cs="Times New Roman"/>
          <w:color w:val="000000"/>
          <w:sz w:val="28"/>
          <w:lang w:val="ru-RU"/>
        </w:rPr>
        <w:t>що</w:t>
      </w:r>
      <w:proofErr w:type="spellEnd"/>
      <w:r w:rsidRPr="004007D2">
        <w:rPr>
          <w:rFonts w:ascii="Times New Roman" w:eastAsia="Calibri" w:hAnsi="Times New Roman" w:cs="Times New Roman"/>
          <w:color w:val="000000"/>
          <w:sz w:val="28"/>
          <w:lang w:val="ru-RU"/>
        </w:rPr>
        <w:t xml:space="preserve"> в </w:t>
      </w:r>
      <w:proofErr w:type="spellStart"/>
      <w:r w:rsidRPr="004007D2">
        <w:rPr>
          <w:rFonts w:ascii="Times New Roman" w:eastAsia="Calibri" w:hAnsi="Times New Roman" w:cs="Times New Roman"/>
          <w:color w:val="000000"/>
          <w:sz w:val="28"/>
          <w:lang w:val="ru-RU"/>
        </w:rPr>
        <w:t>основі</w:t>
      </w:r>
      <w:proofErr w:type="spellEnd"/>
      <w:r w:rsidRPr="004007D2">
        <w:rPr>
          <w:rFonts w:ascii="Times New Roman" w:eastAsia="Calibri" w:hAnsi="Times New Roman" w:cs="Times New Roman"/>
          <w:color w:val="000000"/>
          <w:sz w:val="28"/>
          <w:lang w:val="ru-RU"/>
        </w:rPr>
        <w:t xml:space="preserve"> таких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лежать:</w:t>
      </w:r>
    </w:p>
    <w:p w14:paraId="44380488"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наприклад</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i/>
          <w:color w:val="000000"/>
          <w:sz w:val="28"/>
          <w:lang w:val="ru-RU"/>
        </w:rPr>
        <w:t>Матвійчук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Пилипчук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Потапчук</w:t>
      </w:r>
      <w:proofErr w:type="spellEnd"/>
      <w:r w:rsidRPr="004007D2">
        <w:rPr>
          <w:rFonts w:ascii="Times New Roman" w:eastAsia="Calibri" w:hAnsi="Times New Roman" w:cs="Times New Roman"/>
          <w:i/>
          <w:color w:val="000000"/>
          <w:sz w:val="28"/>
          <w:lang w:val="ru-RU"/>
        </w:rPr>
        <w:t xml:space="preserve">, Гаврилюк, </w:t>
      </w:r>
      <w:proofErr w:type="spellStart"/>
      <w:r w:rsidRPr="004007D2">
        <w:rPr>
          <w:rFonts w:ascii="Times New Roman" w:eastAsia="Calibri" w:hAnsi="Times New Roman" w:cs="Times New Roman"/>
          <w:i/>
          <w:color w:val="000000"/>
          <w:sz w:val="28"/>
          <w:lang w:val="ru-RU"/>
        </w:rPr>
        <w:t>Давидюк</w:t>
      </w:r>
      <w:proofErr w:type="spellEnd"/>
      <w:r w:rsidRPr="004007D2">
        <w:rPr>
          <w:rFonts w:ascii="Times New Roman" w:eastAsia="Calibri" w:hAnsi="Times New Roman" w:cs="Times New Roman"/>
          <w:i/>
          <w:color w:val="000000"/>
          <w:sz w:val="28"/>
          <w:lang w:val="ru-RU"/>
        </w:rPr>
        <w:t>, Паламарчук</w:t>
      </w:r>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 xml:space="preserve">.; </w:t>
      </w:r>
    </w:p>
    <w:p w14:paraId="3412B58A"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неособові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i/>
          <w:color w:val="000000"/>
          <w:sz w:val="28"/>
          <w:lang w:val="ru-RU"/>
        </w:rPr>
        <w:t>Калинчук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Драчук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Первачук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Воронюк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Соколюк</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тощо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церковні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імена</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i/>
          <w:color w:val="000000"/>
          <w:sz w:val="28"/>
          <w:lang w:val="ru-RU"/>
        </w:rPr>
        <w:t>Захарчук, Кирилюк, Семенюк</w:t>
      </w:r>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 xml:space="preserve">. </w:t>
      </w:r>
    </w:p>
    <w:p w14:paraId="4CCB4AB2"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proofErr w:type="spellStart"/>
      <w:r w:rsidRPr="004007D2">
        <w:rPr>
          <w:rFonts w:ascii="Times New Roman" w:eastAsia="Calibri" w:hAnsi="Times New Roman" w:cs="Times New Roman"/>
          <w:color w:val="000000"/>
          <w:sz w:val="28"/>
          <w:lang w:val="ru-RU"/>
        </w:rPr>
        <w:t>Деякі</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антропонімів</w:t>
      </w:r>
      <w:proofErr w:type="spellEnd"/>
      <w:r w:rsidRPr="004007D2">
        <w:rPr>
          <w:rFonts w:ascii="Times New Roman" w:eastAsia="Calibri" w:hAnsi="Times New Roman" w:cs="Times New Roman"/>
          <w:color w:val="000000"/>
          <w:sz w:val="28"/>
          <w:lang w:val="ru-RU"/>
        </w:rPr>
        <w:t xml:space="preserve"> на </w:t>
      </w:r>
      <w:r w:rsidRPr="004007D2">
        <w:rPr>
          <w:rFonts w:ascii="Times New Roman" w:eastAsia="Calibri" w:hAnsi="Times New Roman" w:cs="Times New Roman"/>
          <w:b/>
          <w:sz w:val="28"/>
          <w:lang w:val="ru-RU"/>
        </w:rPr>
        <w:t>-</w:t>
      </w:r>
      <w:proofErr w:type="spellStart"/>
      <w:r w:rsidRPr="004007D2">
        <w:rPr>
          <w:rFonts w:ascii="Times New Roman" w:eastAsia="Calibri" w:hAnsi="Times New Roman" w:cs="Times New Roman"/>
          <w:b/>
          <w:sz w:val="28"/>
          <w:lang w:val="ru-RU"/>
        </w:rPr>
        <w:t>ук</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юк</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b/>
          <w:sz w:val="28"/>
          <w:lang w:val="ru-RU"/>
        </w:rPr>
        <w:t>чук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подвійну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словотвірну</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мотивацію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вважати</w:t>
      </w:r>
      <w:proofErr w:type="spellEnd"/>
      <w:r w:rsidRPr="004007D2">
        <w:rPr>
          <w:rFonts w:ascii="Times New Roman" w:eastAsia="Calibri" w:hAnsi="Times New Roman" w:cs="Times New Roman"/>
          <w:sz w:val="28"/>
          <w:lang w:val="ru-RU"/>
        </w:rPr>
        <w:t xml:space="preserve"> як </w:t>
      </w:r>
      <w:proofErr w:type="spellStart"/>
      <w:r w:rsidRPr="004007D2">
        <w:rPr>
          <w:rFonts w:ascii="Times New Roman" w:eastAsia="Calibri" w:hAnsi="Times New Roman" w:cs="Times New Roman"/>
          <w:sz w:val="28"/>
          <w:lang w:val="ru-RU"/>
        </w:rPr>
        <w:t>морфологічним</w:t>
      </w:r>
      <w:proofErr w:type="spellEnd"/>
      <w:r w:rsidRPr="004007D2">
        <w:rPr>
          <w:rFonts w:ascii="Times New Roman" w:eastAsia="Calibri" w:hAnsi="Times New Roman" w:cs="Times New Roman"/>
          <w:sz w:val="28"/>
          <w:lang w:val="ru-RU"/>
        </w:rPr>
        <w:t xml:space="preserve">, так і </w:t>
      </w:r>
      <w:proofErr w:type="spellStart"/>
      <w:r w:rsidRPr="004007D2">
        <w:rPr>
          <w:rFonts w:ascii="Times New Roman" w:eastAsia="Calibri" w:hAnsi="Times New Roman" w:cs="Times New Roman"/>
          <w:sz w:val="28"/>
          <w:lang w:val="ru-RU"/>
        </w:rPr>
        <w:t>семантичним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утворенням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шевчук</w:t>
      </w:r>
      <w:proofErr w:type="spellEnd"/>
      <w:r w:rsidRPr="004007D2">
        <w:rPr>
          <w:rFonts w:ascii="Times New Roman" w:eastAsia="Calibri" w:hAnsi="Times New Roman" w:cs="Times New Roman"/>
          <w:sz w:val="28"/>
          <w:lang w:val="ru-RU"/>
        </w:rPr>
        <w:t xml:space="preserve"> – «</w:t>
      </w:r>
      <w:proofErr w:type="spellStart"/>
      <w:r w:rsidRPr="004007D2">
        <w:rPr>
          <w:rFonts w:ascii="Times New Roman" w:eastAsia="Calibri" w:hAnsi="Times New Roman" w:cs="Times New Roman"/>
          <w:sz w:val="28"/>
          <w:lang w:val="ru-RU"/>
        </w:rPr>
        <w:t>помічник</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шевця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Наприклад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зафіксоване</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Мізяківських</w:t>
      </w:r>
      <w:proofErr w:type="spellEnd"/>
      <w:r w:rsidRPr="004007D2">
        <w:rPr>
          <w:rFonts w:ascii="Times New Roman" w:eastAsia="Calibri" w:hAnsi="Times New Roman" w:cs="Times New Roman"/>
          <w:sz w:val="28"/>
          <w:lang w:val="ru-RU"/>
        </w:rPr>
        <w:t xml:space="preserve"> Хуторах </w:t>
      </w:r>
      <w:proofErr w:type="spellStart"/>
      <w:r w:rsidRPr="004007D2">
        <w:rPr>
          <w:rFonts w:ascii="Times New Roman" w:eastAsia="Calibri" w:hAnsi="Times New Roman" w:cs="Times New Roman"/>
          <w:sz w:val="28"/>
          <w:lang w:val="ru-RU"/>
        </w:rPr>
        <w:t>прізвище</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i/>
          <w:sz w:val="28"/>
          <w:lang w:val="ru-RU"/>
        </w:rPr>
        <w:t>Шевчук</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можна</w:t>
      </w:r>
      <w:proofErr w:type="spellEnd"/>
      <w:r w:rsidRPr="004007D2">
        <w:rPr>
          <w:rFonts w:ascii="Times New Roman" w:eastAsia="Calibri" w:hAnsi="Times New Roman" w:cs="Times New Roman"/>
          <w:sz w:val="28"/>
          <w:lang w:val="ru-RU"/>
        </w:rPr>
        <w:t xml:space="preserve"> </w:t>
      </w:r>
    </w:p>
    <w:p w14:paraId="2DFD6728"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proofErr w:type="spellStart"/>
      <w:r w:rsidRPr="004007D2">
        <w:rPr>
          <w:rFonts w:ascii="Times New Roman" w:eastAsia="Calibri" w:hAnsi="Times New Roman" w:cs="Times New Roman"/>
          <w:color w:val="000000"/>
          <w:sz w:val="28"/>
          <w:lang w:val="ru-RU"/>
        </w:rPr>
        <w:t>Суфікс</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енк</w:t>
      </w:r>
      <w:proofErr w:type="spellEnd"/>
      <w:r w:rsidRPr="004007D2">
        <w:rPr>
          <w:rFonts w:ascii="Times New Roman" w:eastAsia="Calibri" w:hAnsi="Times New Roman" w:cs="Times New Roman"/>
          <w:color w:val="000000"/>
          <w:sz w:val="28"/>
          <w:lang w:val="ru-RU"/>
        </w:rPr>
        <w:t xml:space="preserve">-о є одним </w:t>
      </w:r>
      <w:proofErr w:type="spellStart"/>
      <w:r w:rsidRPr="004007D2">
        <w:rPr>
          <w:rFonts w:ascii="Times New Roman" w:eastAsia="Calibri" w:hAnsi="Times New Roman" w:cs="Times New Roman"/>
          <w:color w:val="000000"/>
          <w:sz w:val="28"/>
          <w:lang w:val="ru-RU"/>
        </w:rPr>
        <w:t>із</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найпродуктивніших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формантів</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різних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регіонів</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України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Традиційно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твірну</w:t>
      </w:r>
      <w:proofErr w:type="spellEnd"/>
      <w:r w:rsidRPr="004007D2">
        <w:rPr>
          <w:rFonts w:ascii="Times New Roman" w:eastAsia="Calibri" w:hAnsi="Times New Roman" w:cs="Times New Roman"/>
          <w:color w:val="000000"/>
          <w:sz w:val="28"/>
          <w:lang w:val="ru-RU"/>
        </w:rPr>
        <w:t xml:space="preserve"> основу </w:t>
      </w:r>
      <w:proofErr w:type="spellStart"/>
      <w:r w:rsidRPr="004007D2">
        <w:rPr>
          <w:rFonts w:ascii="Times New Roman" w:eastAsia="Calibri" w:hAnsi="Times New Roman" w:cs="Times New Roman"/>
          <w:color w:val="000000"/>
          <w:sz w:val="28"/>
          <w:lang w:val="ru-RU"/>
        </w:rPr>
        <w:t>прізвищ</w:t>
      </w:r>
      <w:proofErr w:type="spellEnd"/>
      <w:r w:rsidRPr="004007D2">
        <w:rPr>
          <w:rFonts w:ascii="Times New Roman" w:eastAsia="Calibri" w:hAnsi="Times New Roman" w:cs="Times New Roman"/>
          <w:color w:val="000000"/>
          <w:sz w:val="28"/>
          <w:lang w:val="ru-RU"/>
        </w:rPr>
        <w:t xml:space="preserve"> на -</w:t>
      </w:r>
      <w:proofErr w:type="spellStart"/>
      <w:r w:rsidRPr="004007D2">
        <w:rPr>
          <w:rFonts w:ascii="Times New Roman" w:eastAsia="Calibri" w:hAnsi="Times New Roman" w:cs="Times New Roman"/>
          <w:color w:val="000000"/>
          <w:sz w:val="28"/>
          <w:lang w:val="ru-RU"/>
        </w:rPr>
        <w:t>енк</w:t>
      </w:r>
      <w:proofErr w:type="spellEnd"/>
      <w:r w:rsidRPr="004007D2">
        <w:rPr>
          <w:rFonts w:ascii="Times New Roman" w:eastAsia="Calibri" w:hAnsi="Times New Roman" w:cs="Times New Roman"/>
          <w:color w:val="000000"/>
          <w:sz w:val="28"/>
          <w:lang w:val="ru-RU"/>
        </w:rPr>
        <w:t xml:space="preserve">-о </w:t>
      </w:r>
      <w:proofErr w:type="spellStart"/>
      <w:r w:rsidRPr="004007D2">
        <w:rPr>
          <w:rFonts w:ascii="Times New Roman" w:eastAsia="Calibri" w:hAnsi="Times New Roman" w:cs="Times New Roman"/>
          <w:color w:val="000000"/>
          <w:sz w:val="28"/>
          <w:lang w:val="ru-RU"/>
        </w:rPr>
        <w:t>становлять</w:t>
      </w:r>
      <w:proofErr w:type="spellEnd"/>
      <w:r w:rsidRPr="004007D2">
        <w:rPr>
          <w:rFonts w:ascii="Times New Roman" w:eastAsia="Calibri" w:hAnsi="Times New Roman" w:cs="Times New Roman"/>
          <w:color w:val="000000"/>
          <w:sz w:val="28"/>
          <w:lang w:val="ru-RU"/>
        </w:rPr>
        <w:t xml:space="preserve">: </w:t>
      </w:r>
    </w:p>
    <w:p w14:paraId="6D6B30DC"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w:t>
      </w:r>
      <w:r w:rsidRPr="004007D2">
        <w:rPr>
          <w:rFonts w:ascii="Times New Roman" w:eastAsia="Calibri" w:hAnsi="Times New Roman" w:cs="Times New Roman"/>
          <w:i/>
          <w:color w:val="000000"/>
          <w:sz w:val="28"/>
          <w:lang w:val="ru-RU"/>
        </w:rPr>
        <w:t xml:space="preserve"> Коваленко, </w:t>
      </w:r>
      <w:proofErr w:type="spellStart"/>
      <w:r w:rsidRPr="004007D2">
        <w:rPr>
          <w:rFonts w:ascii="Times New Roman" w:eastAsia="Calibri" w:hAnsi="Times New Roman" w:cs="Times New Roman"/>
          <w:i/>
          <w:color w:val="000000"/>
          <w:sz w:val="28"/>
          <w:lang w:val="ru-RU"/>
        </w:rPr>
        <w:t>Діденко</w:t>
      </w:r>
      <w:proofErr w:type="spellEnd"/>
      <w:r w:rsidRPr="004007D2">
        <w:rPr>
          <w:rFonts w:ascii="Times New Roman" w:eastAsia="Calibri" w:hAnsi="Times New Roman" w:cs="Times New Roman"/>
          <w:i/>
          <w:color w:val="000000"/>
          <w:sz w:val="28"/>
          <w:lang w:val="ru-RU"/>
        </w:rPr>
        <w:t>, Чередниченко, Панченко</w:t>
      </w:r>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w:t>
      </w:r>
    </w:p>
    <w:p w14:paraId="443E6521"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неособові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апелятиви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i/>
          <w:color w:val="000000"/>
          <w:sz w:val="28"/>
          <w:lang w:val="ru-RU"/>
        </w:rPr>
        <w:t>Чиженко</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Павученко</w:t>
      </w:r>
      <w:proofErr w:type="spellEnd"/>
      <w:r w:rsidRPr="004007D2">
        <w:rPr>
          <w:rFonts w:ascii="Times New Roman" w:eastAsia="Calibri" w:hAnsi="Times New Roman" w:cs="Times New Roman"/>
          <w:i/>
          <w:color w:val="000000"/>
          <w:sz w:val="28"/>
          <w:lang w:val="ru-RU"/>
        </w:rPr>
        <w:t xml:space="preserve"> </w:t>
      </w:r>
      <w:r w:rsidRPr="004007D2">
        <w:rPr>
          <w:rFonts w:ascii="Times New Roman" w:eastAsia="Calibri" w:hAnsi="Times New Roman" w:cs="Times New Roman"/>
          <w:color w:val="000000"/>
          <w:sz w:val="28"/>
          <w:lang w:val="ru-RU"/>
        </w:rPr>
        <w:t xml:space="preserve">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 xml:space="preserve">.; </w:t>
      </w:r>
    </w:p>
    <w:p w14:paraId="28BA6A8C" w14:textId="77777777" w:rsidR="00574B73" w:rsidRPr="004007D2" w:rsidRDefault="00574B73" w:rsidP="004007D2">
      <w:pPr>
        <w:spacing w:after="0" w:line="360" w:lineRule="auto"/>
        <w:ind w:firstLine="709"/>
        <w:jc w:val="both"/>
        <w:rPr>
          <w:rFonts w:ascii="Times New Roman" w:eastAsia="Calibri" w:hAnsi="Times New Roman" w:cs="Times New Roman"/>
          <w:color w:val="000000"/>
          <w:sz w:val="28"/>
          <w:lang w:val="ru-RU"/>
        </w:rPr>
      </w:pP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похідні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від</w:t>
      </w:r>
      <w:proofErr w:type="spellEnd"/>
      <w:r w:rsidRPr="004007D2">
        <w:rPr>
          <w:rFonts w:ascii="Times New Roman" w:eastAsia="Calibri" w:hAnsi="Times New Roman" w:cs="Times New Roman"/>
          <w:color w:val="000000"/>
          <w:sz w:val="28"/>
          <w:lang w:val="ru-RU"/>
        </w:rPr>
        <w:t xml:space="preserve"> церковно-</w:t>
      </w:r>
      <w:proofErr w:type="spellStart"/>
      <w:r w:rsidRPr="004007D2">
        <w:rPr>
          <w:rFonts w:ascii="Times New Roman" w:eastAsia="Calibri" w:hAnsi="Times New Roman" w:cs="Times New Roman"/>
          <w:color w:val="000000"/>
          <w:sz w:val="28"/>
          <w:lang w:val="ru-RU"/>
        </w:rPr>
        <w:t>слов’янських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імен</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i/>
          <w:color w:val="000000"/>
          <w:sz w:val="28"/>
          <w:lang w:val="ru-RU"/>
        </w:rPr>
        <w:t>Василенко, Григоренко, Марченко</w:t>
      </w:r>
      <w:r w:rsidRPr="004007D2">
        <w:rPr>
          <w:rFonts w:ascii="Times New Roman" w:eastAsia="Calibri" w:hAnsi="Times New Roman" w:cs="Times New Roman"/>
          <w:color w:val="000000"/>
          <w:sz w:val="28"/>
          <w:lang w:val="ru-RU"/>
        </w:rPr>
        <w:t xml:space="preserve"> 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 xml:space="preserve">. </w:t>
      </w:r>
    </w:p>
    <w:p w14:paraId="1296423F"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color w:val="000000"/>
          <w:sz w:val="28"/>
          <w:lang w:val="ru-RU"/>
        </w:rPr>
        <w:t>Досить</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поширеними</w:t>
      </w:r>
      <w:proofErr w:type="spellEnd"/>
      <w:r w:rsidRPr="004007D2">
        <w:rPr>
          <w:rFonts w:ascii="Times New Roman" w:eastAsia="Calibri" w:hAnsi="Times New Roman" w:cs="Times New Roman"/>
          <w:color w:val="000000"/>
          <w:sz w:val="28"/>
          <w:lang w:val="ru-RU"/>
        </w:rPr>
        <w:t xml:space="preserve"> є </w:t>
      </w:r>
      <w:proofErr w:type="spellStart"/>
      <w:r w:rsidRPr="004007D2">
        <w:rPr>
          <w:rFonts w:ascii="Times New Roman" w:eastAsia="Calibri" w:hAnsi="Times New Roman" w:cs="Times New Roman"/>
          <w:color w:val="000000"/>
          <w:sz w:val="28"/>
          <w:lang w:val="ru-RU"/>
        </w:rPr>
        <w:t>прізвища</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поліфункціональними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суфіксами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b/>
          <w:color w:val="000000"/>
          <w:sz w:val="28"/>
          <w:lang w:val="ru-RU"/>
        </w:rPr>
        <w:t>ськ</w:t>
      </w:r>
      <w:proofErr w:type="spellEnd"/>
      <w:r w:rsidRPr="004007D2">
        <w:rPr>
          <w:rFonts w:ascii="Times New Roman" w:eastAsia="Calibri" w:hAnsi="Times New Roman" w:cs="Times New Roman"/>
          <w:b/>
          <w:color w:val="000000"/>
          <w:sz w:val="28"/>
          <w:lang w:val="ru-RU"/>
        </w:rPr>
        <w:t xml:space="preserve"> /-</w:t>
      </w:r>
      <w:proofErr w:type="spellStart"/>
      <w:r w:rsidRPr="004007D2">
        <w:rPr>
          <w:rFonts w:ascii="Times New Roman" w:eastAsia="Calibri" w:hAnsi="Times New Roman" w:cs="Times New Roman"/>
          <w:b/>
          <w:color w:val="000000"/>
          <w:sz w:val="28"/>
          <w:lang w:val="ru-RU"/>
        </w:rPr>
        <w:t>зьк</w:t>
      </w:r>
      <w:proofErr w:type="spellEnd"/>
      <w:r w:rsidRPr="004007D2">
        <w:rPr>
          <w:rFonts w:ascii="Times New Roman" w:eastAsia="Calibri" w:hAnsi="Times New Roman" w:cs="Times New Roman"/>
          <w:b/>
          <w:color w:val="000000"/>
          <w:sz w:val="28"/>
          <w:lang w:val="ru-RU"/>
        </w:rPr>
        <w:t xml:space="preserve"> /- </w:t>
      </w:r>
      <w:proofErr w:type="spellStart"/>
      <w:r w:rsidRPr="004007D2">
        <w:rPr>
          <w:rFonts w:ascii="Times New Roman" w:eastAsia="Calibri" w:hAnsi="Times New Roman" w:cs="Times New Roman"/>
          <w:b/>
          <w:color w:val="000000"/>
          <w:sz w:val="28"/>
          <w:lang w:val="ru-RU"/>
        </w:rPr>
        <w:t>цьк</w:t>
      </w:r>
      <w:proofErr w:type="spellEnd"/>
      <w:r w:rsidRPr="004007D2">
        <w:rPr>
          <w:rFonts w:ascii="Times New Roman" w:eastAsia="Calibri" w:hAnsi="Times New Roman" w:cs="Times New Roman"/>
          <w:b/>
          <w:color w:val="000000"/>
          <w:sz w:val="28"/>
          <w:lang w:val="ru-RU"/>
        </w:rPr>
        <w:t>,</w:t>
      </w:r>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що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приєднуються</w:t>
      </w:r>
      <w:proofErr w:type="spellEnd"/>
      <w:r w:rsidRPr="004007D2">
        <w:rPr>
          <w:rFonts w:ascii="Times New Roman" w:eastAsia="Calibri" w:hAnsi="Times New Roman" w:cs="Times New Roman"/>
          <w:color w:val="000000"/>
          <w:sz w:val="28"/>
          <w:lang w:val="ru-RU"/>
        </w:rPr>
        <w:t xml:space="preserve"> як до </w:t>
      </w:r>
      <w:proofErr w:type="spellStart"/>
      <w:r w:rsidRPr="004007D2">
        <w:rPr>
          <w:rFonts w:ascii="Times New Roman" w:eastAsia="Calibri" w:hAnsi="Times New Roman" w:cs="Times New Roman"/>
          <w:color w:val="000000"/>
          <w:sz w:val="28"/>
          <w:lang w:val="ru-RU"/>
        </w:rPr>
        <w:t>відіменних</w:t>
      </w:r>
      <w:proofErr w:type="spellEnd"/>
      <w:r w:rsidRPr="004007D2">
        <w:rPr>
          <w:rFonts w:ascii="Times New Roman" w:eastAsia="Calibri" w:hAnsi="Times New Roman" w:cs="Times New Roman"/>
          <w:color w:val="000000"/>
          <w:sz w:val="28"/>
          <w:lang w:val="ru-RU"/>
        </w:rPr>
        <w:t xml:space="preserve">, так і до </w:t>
      </w:r>
      <w:proofErr w:type="spellStart"/>
      <w:r w:rsidRPr="004007D2">
        <w:rPr>
          <w:rFonts w:ascii="Times New Roman" w:eastAsia="Calibri" w:hAnsi="Times New Roman" w:cs="Times New Roman"/>
          <w:color w:val="000000"/>
          <w:sz w:val="28"/>
          <w:lang w:val="ru-RU"/>
        </w:rPr>
        <w:t>відапелятивних</w:t>
      </w:r>
      <w:proofErr w:type="spellEnd"/>
      <w:r w:rsidRPr="004007D2">
        <w:rPr>
          <w:rFonts w:ascii="Times New Roman" w:eastAsia="Calibri" w:hAnsi="Times New Roman" w:cs="Times New Roman"/>
          <w:color w:val="000000"/>
          <w:sz w:val="28"/>
          <w:lang w:val="ru-RU"/>
        </w:rPr>
        <w:t xml:space="preserve"> основ </w:t>
      </w:r>
      <w:proofErr w:type="spellStart"/>
      <w:r w:rsidRPr="004007D2">
        <w:rPr>
          <w:rFonts w:ascii="Times New Roman" w:eastAsia="Calibri" w:hAnsi="Times New Roman" w:cs="Times New Roman"/>
          <w:color w:val="000000"/>
          <w:sz w:val="28"/>
          <w:lang w:val="ru-RU"/>
        </w:rPr>
        <w:t>безпосередньо</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i/>
          <w:color w:val="000000"/>
          <w:sz w:val="28"/>
          <w:lang w:val="ru-RU"/>
        </w:rPr>
        <w:t>Комарницький</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Ізюмський</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Македонський</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Павловський</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color w:val="000000"/>
          <w:sz w:val="28"/>
          <w:lang w:val="ru-RU"/>
        </w:rPr>
        <w:t>або</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допомогою</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суфіксів</w:t>
      </w:r>
      <w:proofErr w:type="spellEnd"/>
      <w:r w:rsidRPr="004007D2">
        <w:rPr>
          <w:rFonts w:ascii="Times New Roman" w:eastAsia="Calibri" w:hAnsi="Times New Roman" w:cs="Times New Roman"/>
          <w:color w:val="000000"/>
          <w:sz w:val="28"/>
          <w:lang w:val="ru-RU"/>
        </w:rPr>
        <w:t xml:space="preserve"> </w:t>
      </w:r>
      <w:r w:rsidRPr="004007D2">
        <w:rPr>
          <w:rFonts w:ascii="Times New Roman" w:eastAsia="Calibri" w:hAnsi="Times New Roman" w:cs="Times New Roman"/>
          <w:b/>
          <w:color w:val="000000"/>
          <w:sz w:val="28"/>
          <w:lang w:val="ru-RU"/>
        </w:rPr>
        <w:t>-</w:t>
      </w:r>
      <w:proofErr w:type="spellStart"/>
      <w:r w:rsidRPr="004007D2">
        <w:rPr>
          <w:rFonts w:ascii="Times New Roman" w:eastAsia="Calibri" w:hAnsi="Times New Roman" w:cs="Times New Roman"/>
          <w:b/>
          <w:color w:val="000000"/>
          <w:sz w:val="28"/>
          <w:lang w:val="ru-RU"/>
        </w:rPr>
        <w:t>ів</w:t>
      </w:r>
      <w:proofErr w:type="spellEnd"/>
      <w:r w:rsidRPr="004007D2">
        <w:rPr>
          <w:rFonts w:ascii="Times New Roman" w:eastAsia="Calibri" w:hAnsi="Times New Roman" w:cs="Times New Roman"/>
          <w:b/>
          <w:color w:val="000000"/>
          <w:sz w:val="28"/>
          <w:lang w:val="ru-RU"/>
        </w:rPr>
        <w:t>- -ев-, -</w:t>
      </w:r>
      <w:proofErr w:type="spellStart"/>
      <w:r w:rsidRPr="004007D2">
        <w:rPr>
          <w:rFonts w:ascii="Times New Roman" w:eastAsia="Calibri" w:hAnsi="Times New Roman" w:cs="Times New Roman"/>
          <w:b/>
          <w:color w:val="000000"/>
          <w:sz w:val="28"/>
          <w:lang w:val="ru-RU"/>
        </w:rPr>
        <w:t>єв</w:t>
      </w:r>
      <w:proofErr w:type="spellEnd"/>
      <w:r w:rsidRPr="004007D2">
        <w:rPr>
          <w:rFonts w:ascii="Times New Roman" w:eastAsia="Calibri" w:hAnsi="Times New Roman" w:cs="Times New Roman"/>
          <w:b/>
          <w:color w:val="000000"/>
          <w:sz w:val="28"/>
          <w:lang w:val="ru-RU"/>
        </w:rPr>
        <w:t>-, -</w:t>
      </w:r>
      <w:proofErr w:type="spellStart"/>
      <w:r w:rsidRPr="004007D2">
        <w:rPr>
          <w:rFonts w:ascii="Times New Roman" w:eastAsia="Calibri" w:hAnsi="Times New Roman" w:cs="Times New Roman"/>
          <w:b/>
          <w:color w:val="000000"/>
          <w:sz w:val="28"/>
          <w:lang w:val="ru-RU"/>
        </w:rPr>
        <w:t>ов</w:t>
      </w:r>
      <w:proofErr w:type="spellEnd"/>
      <w:r w:rsidRPr="004007D2">
        <w:rPr>
          <w:rFonts w:ascii="Times New Roman" w:eastAsia="Calibri" w:hAnsi="Times New Roman" w:cs="Times New Roman"/>
          <w:b/>
          <w:color w:val="000000"/>
          <w:sz w:val="28"/>
          <w:lang w:val="ru-RU"/>
        </w:rPr>
        <w:t xml:space="preserve">-, -ин-: </w:t>
      </w:r>
      <w:proofErr w:type="spellStart"/>
      <w:r w:rsidRPr="004007D2">
        <w:rPr>
          <w:rFonts w:ascii="Times New Roman" w:eastAsia="Calibri" w:hAnsi="Times New Roman" w:cs="Times New Roman"/>
          <w:i/>
          <w:color w:val="000000"/>
          <w:sz w:val="28"/>
          <w:lang w:val="ru-RU"/>
        </w:rPr>
        <w:t>Хоронжевський</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Михайлевський</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Колосовський</w:t>
      </w:r>
      <w:proofErr w:type="spellEnd"/>
      <w:r w:rsidRPr="004007D2">
        <w:rPr>
          <w:rFonts w:ascii="Times New Roman" w:eastAsia="Calibri" w:hAnsi="Times New Roman" w:cs="Times New Roman"/>
          <w:i/>
          <w:color w:val="000000"/>
          <w:sz w:val="28"/>
          <w:lang w:val="ru-RU"/>
        </w:rPr>
        <w:t xml:space="preserve"> </w:t>
      </w:r>
      <w:r w:rsidRPr="004007D2">
        <w:rPr>
          <w:rFonts w:ascii="Times New Roman" w:eastAsia="Calibri" w:hAnsi="Times New Roman" w:cs="Times New Roman"/>
          <w:color w:val="000000"/>
          <w:sz w:val="28"/>
          <w:lang w:val="ru-RU"/>
        </w:rPr>
        <w:t xml:space="preserve">та </w:t>
      </w:r>
      <w:proofErr w:type="spellStart"/>
      <w:r w:rsidRPr="004007D2">
        <w:rPr>
          <w:rFonts w:ascii="Times New Roman" w:eastAsia="Calibri" w:hAnsi="Times New Roman" w:cs="Times New Roman"/>
          <w:color w:val="000000"/>
          <w:sz w:val="28"/>
          <w:lang w:val="ru-RU"/>
        </w:rPr>
        <w:t>ін</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Прізвища</w:t>
      </w:r>
      <w:proofErr w:type="spellEnd"/>
      <w:r w:rsidRPr="004007D2">
        <w:rPr>
          <w:rFonts w:ascii="Times New Roman" w:eastAsia="Calibri" w:hAnsi="Times New Roman" w:cs="Times New Roman"/>
          <w:color w:val="000000"/>
          <w:sz w:val="28"/>
          <w:lang w:val="ru-RU"/>
        </w:rPr>
        <w:t xml:space="preserve"> з </w:t>
      </w:r>
      <w:proofErr w:type="spellStart"/>
      <w:r w:rsidRPr="004007D2">
        <w:rPr>
          <w:rFonts w:ascii="Times New Roman" w:eastAsia="Calibri" w:hAnsi="Times New Roman" w:cs="Times New Roman"/>
          <w:color w:val="000000"/>
          <w:sz w:val="28"/>
          <w:lang w:val="ru-RU"/>
        </w:rPr>
        <w:t>цими</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суфіксами</w:t>
      </w:r>
      <w:proofErr w:type="spellEnd"/>
      <w:r w:rsidRPr="004007D2">
        <w:rPr>
          <w:rFonts w:ascii="Times New Roman" w:eastAsia="Calibri" w:hAnsi="Times New Roman" w:cs="Times New Roman"/>
          <w:color w:val="000000"/>
          <w:sz w:val="28"/>
          <w:lang w:val="ru-RU"/>
        </w:rPr>
        <w:t xml:space="preserve">, як </w:t>
      </w:r>
      <w:proofErr w:type="spellStart"/>
      <w:r w:rsidRPr="004007D2">
        <w:rPr>
          <w:rFonts w:ascii="Times New Roman" w:eastAsia="Calibri" w:hAnsi="Times New Roman" w:cs="Times New Roman"/>
          <w:color w:val="000000"/>
          <w:sz w:val="28"/>
          <w:lang w:val="ru-RU"/>
        </w:rPr>
        <w:t>стверджував</w:t>
      </w:r>
      <w:proofErr w:type="spellEnd"/>
      <w:r w:rsidRPr="004007D2">
        <w:rPr>
          <w:rFonts w:ascii="Times New Roman" w:eastAsia="Calibri" w:hAnsi="Times New Roman" w:cs="Times New Roman"/>
          <w:color w:val="000000"/>
          <w:sz w:val="28"/>
          <w:lang w:val="ru-RU"/>
        </w:rPr>
        <w:t xml:space="preserve"> Ю. К. Редько, «</w:t>
      </w:r>
      <w:proofErr w:type="spellStart"/>
      <w:r w:rsidRPr="004007D2">
        <w:rPr>
          <w:rFonts w:ascii="Times New Roman" w:eastAsia="Calibri" w:hAnsi="Times New Roman" w:cs="Times New Roman"/>
          <w:color w:val="000000"/>
          <w:sz w:val="28"/>
          <w:lang w:val="ru-RU"/>
        </w:rPr>
        <w:t>поширені</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серед</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населення</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всієї</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України</w:t>
      </w:r>
      <w:proofErr w:type="spellEnd"/>
      <w:r w:rsidRPr="004007D2">
        <w:rPr>
          <w:rFonts w:ascii="Times New Roman" w:eastAsia="Calibri" w:hAnsi="Times New Roman" w:cs="Times New Roman"/>
          <w:color w:val="000000"/>
          <w:sz w:val="28"/>
          <w:lang w:val="ru-RU"/>
        </w:rPr>
        <w:t xml:space="preserve"> і </w:t>
      </w:r>
      <w:proofErr w:type="spellStart"/>
      <w:r w:rsidRPr="004007D2">
        <w:rPr>
          <w:rFonts w:ascii="Times New Roman" w:eastAsia="Calibri" w:hAnsi="Times New Roman" w:cs="Times New Roman"/>
          <w:color w:val="000000"/>
          <w:sz w:val="28"/>
          <w:lang w:val="ru-RU"/>
        </w:rPr>
        <w:t>становлять</w:t>
      </w:r>
      <w:proofErr w:type="spellEnd"/>
      <w:r w:rsidRPr="004007D2">
        <w:rPr>
          <w:rFonts w:ascii="Times New Roman" w:eastAsia="Calibri" w:hAnsi="Times New Roman" w:cs="Times New Roman"/>
          <w:color w:val="000000"/>
          <w:sz w:val="28"/>
          <w:lang w:val="ru-RU"/>
        </w:rPr>
        <w:t xml:space="preserve"> одни </w:t>
      </w:r>
      <w:proofErr w:type="spellStart"/>
      <w:r w:rsidRPr="004007D2">
        <w:rPr>
          <w:rFonts w:ascii="Times New Roman" w:eastAsia="Calibri" w:hAnsi="Times New Roman" w:cs="Times New Roman"/>
          <w:color w:val="000000"/>
          <w:sz w:val="28"/>
          <w:lang w:val="ru-RU"/>
        </w:rPr>
        <w:t>із</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color w:val="000000"/>
          <w:sz w:val="28"/>
          <w:lang w:val="ru-RU"/>
        </w:rPr>
        <w:t>чотирьох</w:t>
      </w:r>
      <w:proofErr w:type="spellEnd"/>
      <w:r w:rsidRPr="004007D2">
        <w:rPr>
          <w:rFonts w:ascii="Times New Roman" w:eastAsia="Calibri" w:hAnsi="Times New Roman" w:cs="Times New Roman"/>
          <w:color w:val="000000"/>
          <w:sz w:val="28"/>
          <w:lang w:val="ru-RU"/>
        </w:rPr>
        <w:t xml:space="preserve"> </w:t>
      </w:r>
      <w:proofErr w:type="spellStart"/>
      <w:r w:rsidRPr="004007D2">
        <w:rPr>
          <w:rFonts w:ascii="Times New Roman" w:eastAsia="Calibri" w:hAnsi="Times New Roman" w:cs="Times New Roman"/>
          <w:sz w:val="28"/>
          <w:lang w:val="ru-RU"/>
        </w:rPr>
        <w:t>найбільш</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поширених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типів</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українських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sz w:val="28"/>
          <w:vertAlign w:val="superscript"/>
          <w:lang w:val="ru-RU"/>
        </w:rPr>
        <w:footnoteReference w:id="61"/>
      </w:r>
      <w:r w:rsidRPr="004007D2">
        <w:rPr>
          <w:rFonts w:ascii="Times New Roman" w:eastAsia="Calibri" w:hAnsi="Times New Roman" w:cs="Times New Roman"/>
          <w:sz w:val="28"/>
          <w:lang w:val="ru-RU"/>
        </w:rPr>
        <w:t xml:space="preserve">. </w:t>
      </w:r>
    </w:p>
    <w:p w14:paraId="29782602" w14:textId="77777777" w:rsidR="00574B73" w:rsidRPr="004007D2" w:rsidRDefault="00574B73" w:rsidP="004007D2">
      <w:pPr>
        <w:spacing w:after="0" w:line="360" w:lineRule="auto"/>
        <w:ind w:firstLine="709"/>
        <w:jc w:val="both"/>
        <w:rPr>
          <w:rFonts w:ascii="Times New Roman" w:eastAsia="Calibri" w:hAnsi="Times New Roman" w:cs="Times New Roman"/>
          <w:b/>
          <w:i/>
          <w:sz w:val="28"/>
          <w:lang w:val="ru-RU"/>
        </w:rPr>
      </w:pPr>
      <w:proofErr w:type="spellStart"/>
      <w:r w:rsidRPr="004007D2">
        <w:rPr>
          <w:rFonts w:ascii="Times New Roman" w:eastAsia="Calibri" w:hAnsi="Times New Roman" w:cs="Times New Roman"/>
          <w:sz w:val="28"/>
          <w:lang w:val="ru-RU"/>
        </w:rPr>
        <w:lastRenderedPageBreak/>
        <w:t>Прізвища</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суфіксами</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b/>
          <w:sz w:val="28"/>
          <w:lang w:val="ru-RU"/>
        </w:rPr>
        <w:t>-</w:t>
      </w:r>
      <w:proofErr w:type="spellStart"/>
      <w:r w:rsidRPr="004007D2">
        <w:rPr>
          <w:rFonts w:ascii="Times New Roman" w:eastAsia="Calibri" w:hAnsi="Times New Roman" w:cs="Times New Roman"/>
          <w:b/>
          <w:sz w:val="28"/>
          <w:lang w:val="ru-RU"/>
        </w:rPr>
        <w:t>ак</w:t>
      </w:r>
      <w:proofErr w:type="spellEnd"/>
      <w:r w:rsidRPr="004007D2">
        <w:rPr>
          <w:rFonts w:ascii="Times New Roman" w:eastAsia="Calibri" w:hAnsi="Times New Roman" w:cs="Times New Roman"/>
          <w:b/>
          <w:sz w:val="28"/>
          <w:lang w:val="ru-RU"/>
        </w:rPr>
        <w:t>- / -як-, -</w:t>
      </w:r>
      <w:proofErr w:type="spellStart"/>
      <w:r w:rsidRPr="004007D2">
        <w:rPr>
          <w:rFonts w:ascii="Times New Roman" w:eastAsia="Calibri" w:hAnsi="Times New Roman" w:cs="Times New Roman"/>
          <w:b/>
          <w:sz w:val="28"/>
          <w:lang w:val="ru-RU"/>
        </w:rPr>
        <w:t>чак</w:t>
      </w:r>
      <w:proofErr w:type="spellEnd"/>
      <w:r w:rsidRPr="004007D2">
        <w:rPr>
          <w:rFonts w:ascii="Times New Roman" w:eastAsia="Calibri" w:hAnsi="Times New Roman" w:cs="Times New Roman"/>
          <w:b/>
          <w:sz w:val="28"/>
          <w:lang w:val="ru-RU"/>
        </w:rPr>
        <w:t>-</w:t>
      </w:r>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досліджуваної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території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традиційно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утворюються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особових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апелятивів</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Приймак</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Сивак</w:t>
      </w:r>
      <w:proofErr w:type="spellEnd"/>
      <w:r w:rsidRPr="004007D2">
        <w:rPr>
          <w:rFonts w:ascii="Times New Roman" w:eastAsia="Calibri" w:hAnsi="Times New Roman" w:cs="Times New Roman"/>
          <w:i/>
          <w:sz w:val="28"/>
          <w:lang w:val="ru-RU"/>
        </w:rPr>
        <w:t xml:space="preserve">, Новак; </w:t>
      </w:r>
      <w:r w:rsidRPr="004007D2">
        <w:rPr>
          <w:rFonts w:ascii="Times New Roman" w:eastAsia="Calibri" w:hAnsi="Times New Roman" w:cs="Times New Roman"/>
          <w:sz w:val="28"/>
          <w:lang w:val="ru-RU"/>
        </w:rPr>
        <w:t xml:space="preserve">та </w:t>
      </w:r>
      <w:proofErr w:type="spellStart"/>
      <w:r w:rsidRPr="004007D2">
        <w:rPr>
          <w:rFonts w:ascii="Times New Roman" w:eastAsia="Calibri" w:hAnsi="Times New Roman" w:cs="Times New Roman"/>
          <w:sz w:val="28"/>
          <w:lang w:val="ru-RU"/>
        </w:rPr>
        <w:t>від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неособових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апелятивів</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Мисак</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Грабчак</w:t>
      </w:r>
      <w:proofErr w:type="spellEnd"/>
      <w:r w:rsidRPr="004007D2">
        <w:rPr>
          <w:rFonts w:ascii="Times New Roman" w:eastAsia="Calibri" w:hAnsi="Times New Roman" w:cs="Times New Roman"/>
          <w:i/>
          <w:sz w:val="28"/>
          <w:lang w:val="ru-RU"/>
        </w:rPr>
        <w:t xml:space="preserve">. </w:t>
      </w:r>
    </w:p>
    <w:p w14:paraId="0156DA45"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Моделі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із</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суфіксами</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b/>
          <w:sz w:val="28"/>
          <w:lang w:val="ru-RU"/>
        </w:rPr>
        <w:t>-</w:t>
      </w:r>
      <w:proofErr w:type="spellStart"/>
      <w:r w:rsidRPr="004007D2">
        <w:rPr>
          <w:rFonts w:ascii="Times New Roman" w:eastAsia="Calibri" w:hAnsi="Times New Roman" w:cs="Times New Roman"/>
          <w:b/>
          <w:sz w:val="28"/>
          <w:lang w:val="ru-RU"/>
        </w:rPr>
        <w:t>ик</w:t>
      </w:r>
      <w:proofErr w:type="spellEnd"/>
      <w:r w:rsidRPr="004007D2">
        <w:rPr>
          <w:rFonts w:ascii="Times New Roman" w:eastAsia="Calibri" w:hAnsi="Times New Roman" w:cs="Times New Roman"/>
          <w:b/>
          <w:sz w:val="28"/>
          <w:lang w:val="ru-RU"/>
        </w:rPr>
        <w:t>-, -чик-,</w:t>
      </w:r>
      <w:r w:rsidRPr="004007D2">
        <w:rPr>
          <w:rFonts w:ascii="Times New Roman" w:eastAsia="Calibri" w:hAnsi="Times New Roman" w:cs="Times New Roman"/>
          <w:sz w:val="28"/>
          <w:lang w:val="ru-RU"/>
        </w:rPr>
        <w:t xml:space="preserve"> як і </w:t>
      </w:r>
      <w:proofErr w:type="spellStart"/>
      <w:r w:rsidRPr="004007D2">
        <w:rPr>
          <w:rFonts w:ascii="Times New Roman" w:eastAsia="Calibri" w:hAnsi="Times New Roman" w:cs="Times New Roman"/>
          <w:sz w:val="28"/>
          <w:lang w:val="ru-RU"/>
        </w:rPr>
        <w:t>попередні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досліджуваної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території</w:t>
      </w:r>
      <w:proofErr w:type="spellEnd"/>
      <w:r w:rsidRPr="004007D2">
        <w:rPr>
          <w:rFonts w:ascii="Times New Roman" w:eastAsia="Calibri" w:hAnsi="Times New Roman" w:cs="Times New Roman"/>
          <w:sz w:val="28"/>
          <w:lang w:val="ru-RU"/>
        </w:rPr>
        <w:t xml:space="preserve">, в </w:t>
      </w:r>
      <w:proofErr w:type="spellStart"/>
      <w:r w:rsidRPr="004007D2">
        <w:rPr>
          <w:rFonts w:ascii="Times New Roman" w:eastAsia="Calibri" w:hAnsi="Times New Roman" w:cs="Times New Roman"/>
          <w:sz w:val="28"/>
          <w:lang w:val="ru-RU"/>
        </w:rPr>
        <w:t>твірній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основі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можуть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мати</w:t>
      </w:r>
      <w:proofErr w:type="spellEnd"/>
      <w:r w:rsidRPr="004007D2">
        <w:rPr>
          <w:rFonts w:ascii="Times New Roman" w:eastAsia="Calibri" w:hAnsi="Times New Roman" w:cs="Times New Roman"/>
          <w:sz w:val="28"/>
          <w:lang w:val="ru-RU"/>
        </w:rPr>
        <w:t>:</w:t>
      </w:r>
    </w:p>
    <w:p w14:paraId="7C003DBD"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особові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i/>
          <w:sz w:val="28"/>
          <w:lang w:val="ru-RU"/>
        </w:rPr>
        <w:t>Турчик</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Вусик</w:t>
      </w:r>
      <w:proofErr w:type="spellEnd"/>
      <w:r w:rsidRPr="004007D2">
        <w:rPr>
          <w:rFonts w:ascii="Times New Roman" w:eastAsia="Calibri" w:hAnsi="Times New Roman" w:cs="Times New Roman"/>
          <w:i/>
          <w:sz w:val="28"/>
          <w:lang w:val="ru-RU"/>
        </w:rPr>
        <w:t>, Дудник</w:t>
      </w:r>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ін</w:t>
      </w:r>
      <w:proofErr w:type="spellEnd"/>
      <w:r w:rsidRPr="004007D2">
        <w:rPr>
          <w:rFonts w:ascii="Times New Roman" w:eastAsia="Calibri" w:hAnsi="Times New Roman" w:cs="Times New Roman"/>
          <w:sz w:val="28"/>
          <w:lang w:val="ru-RU"/>
        </w:rPr>
        <w:t xml:space="preserve">; </w:t>
      </w:r>
    </w:p>
    <w:p w14:paraId="304D701A" w14:textId="77777777" w:rsidR="00574B73" w:rsidRPr="004007D2" w:rsidRDefault="00574B73" w:rsidP="004007D2">
      <w:pPr>
        <w:spacing w:after="0" w:line="360" w:lineRule="auto"/>
        <w:ind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неособові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i/>
          <w:sz w:val="28"/>
          <w:lang w:val="ru-RU"/>
        </w:rPr>
        <w:t>Гребінник</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Олійник</w:t>
      </w:r>
      <w:proofErr w:type="spellEnd"/>
      <w:r w:rsidRPr="004007D2">
        <w:rPr>
          <w:rFonts w:ascii="Times New Roman" w:eastAsia="Calibri" w:hAnsi="Times New Roman" w:cs="Times New Roman"/>
          <w:i/>
          <w:sz w:val="28"/>
          <w:lang w:val="ru-RU"/>
        </w:rPr>
        <w:t>, Орлик</w:t>
      </w:r>
      <w:r w:rsidRPr="004007D2">
        <w:rPr>
          <w:rFonts w:ascii="Times New Roman" w:eastAsia="Calibri" w:hAnsi="Times New Roman" w:cs="Times New Roman"/>
          <w:sz w:val="28"/>
          <w:lang w:val="ru-RU"/>
        </w:rPr>
        <w:t xml:space="preserve"> та </w:t>
      </w:r>
      <w:proofErr w:type="spellStart"/>
      <w:r w:rsidRPr="004007D2">
        <w:rPr>
          <w:rFonts w:ascii="Times New Roman" w:eastAsia="Calibri" w:hAnsi="Times New Roman" w:cs="Times New Roman"/>
          <w:sz w:val="28"/>
          <w:lang w:val="ru-RU"/>
        </w:rPr>
        <w:t>ін</w:t>
      </w:r>
      <w:proofErr w:type="spellEnd"/>
      <w:r w:rsidRPr="004007D2">
        <w:rPr>
          <w:rFonts w:ascii="Times New Roman" w:eastAsia="Calibri" w:hAnsi="Times New Roman" w:cs="Times New Roman"/>
          <w:sz w:val="28"/>
          <w:lang w:val="ru-RU"/>
        </w:rPr>
        <w:t xml:space="preserve">.; </w:t>
      </w:r>
    </w:p>
    <w:p w14:paraId="25D25ECD" w14:textId="77777777" w:rsidR="00574B73" w:rsidRPr="004007D2" w:rsidRDefault="00574B73" w:rsidP="004007D2">
      <w:pPr>
        <w:spacing w:after="0" w:line="360" w:lineRule="auto"/>
        <w:ind w:firstLine="709"/>
        <w:contextualSpacing/>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 церковно-</w:t>
      </w:r>
      <w:proofErr w:type="spellStart"/>
      <w:r w:rsidRPr="004007D2">
        <w:rPr>
          <w:rFonts w:ascii="Times New Roman" w:eastAsia="Calibri" w:hAnsi="Times New Roman" w:cs="Times New Roman"/>
          <w:sz w:val="28"/>
          <w:lang w:val="ru-RU"/>
        </w:rPr>
        <w:t>слов’янські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імена</w:t>
      </w:r>
      <w:proofErr w:type="spellEnd"/>
      <w:r w:rsidRPr="004007D2">
        <w:rPr>
          <w:rFonts w:ascii="Times New Roman" w:eastAsia="Calibri" w:hAnsi="Times New Roman" w:cs="Times New Roman"/>
          <w:i/>
          <w:sz w:val="28"/>
          <w:lang w:val="ru-RU"/>
        </w:rPr>
        <w:t>: Юрчик;</w:t>
      </w:r>
    </w:p>
    <w:p w14:paraId="128BB1A5" w14:textId="77777777" w:rsidR="00574B73" w:rsidRPr="004007D2" w:rsidRDefault="00574B73" w:rsidP="004007D2">
      <w:pPr>
        <w:spacing w:after="0" w:line="360" w:lineRule="auto"/>
        <w:ind w:firstLine="709"/>
        <w:contextualSpacing/>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слов’янські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автохтонні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імена</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i/>
          <w:sz w:val="28"/>
          <w:lang w:val="ru-RU"/>
        </w:rPr>
        <w:t>Білик</w:t>
      </w:r>
      <w:proofErr w:type="spellEnd"/>
      <w:r w:rsidRPr="004007D2">
        <w:rPr>
          <w:rFonts w:ascii="Times New Roman" w:eastAsia="Calibri" w:hAnsi="Times New Roman" w:cs="Times New Roman"/>
          <w:sz w:val="28"/>
          <w:lang w:val="ru-RU"/>
        </w:rPr>
        <w:t xml:space="preserve">. </w:t>
      </w:r>
    </w:p>
    <w:p w14:paraId="142AD23F" w14:textId="77777777" w:rsidR="00574B73" w:rsidRPr="004007D2" w:rsidRDefault="00574B73" w:rsidP="004007D2">
      <w:pPr>
        <w:spacing w:after="0" w:line="360" w:lineRule="auto"/>
        <w:ind w:firstLine="709"/>
        <w:jc w:val="both"/>
        <w:rPr>
          <w:rFonts w:ascii="Times New Roman" w:eastAsia="Calibri" w:hAnsi="Times New Roman" w:cs="Times New Roman"/>
          <w:b/>
          <w:sz w:val="28"/>
          <w:lang w:val="ru-RU"/>
        </w:rPr>
      </w:pPr>
      <w:proofErr w:type="spellStart"/>
      <w:r w:rsidRPr="004007D2">
        <w:rPr>
          <w:rFonts w:ascii="Times New Roman" w:eastAsia="Calibri" w:hAnsi="Times New Roman" w:cs="Times New Roman"/>
          <w:sz w:val="28"/>
          <w:lang w:val="ru-RU"/>
        </w:rPr>
        <w:t>Антропоніми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 xml:space="preserve"> формант </w:t>
      </w:r>
      <w:r w:rsidRPr="004007D2">
        <w:rPr>
          <w:rFonts w:ascii="Times New Roman" w:eastAsia="Calibri" w:hAnsi="Times New Roman" w:cs="Times New Roman"/>
          <w:b/>
          <w:sz w:val="28"/>
          <w:lang w:val="ru-RU"/>
        </w:rPr>
        <w:t xml:space="preserve">-ко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значне</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поширення</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досліджуваній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території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Серед</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цих</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доцільно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виділяти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такі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твірні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основи</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b/>
          <w:sz w:val="28"/>
          <w:lang w:val="ru-RU"/>
        </w:rPr>
        <w:t xml:space="preserve"> </w:t>
      </w:r>
    </w:p>
    <w:p w14:paraId="49D0836B"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особові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i/>
          <w:sz w:val="28"/>
          <w:lang w:val="ru-RU"/>
        </w:rPr>
        <w:t>Рибалко</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Ложко</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Моторко</w:t>
      </w:r>
      <w:proofErr w:type="spellEnd"/>
      <w:r w:rsidRPr="004007D2">
        <w:rPr>
          <w:rFonts w:ascii="Times New Roman" w:eastAsia="Calibri" w:hAnsi="Times New Roman" w:cs="Times New Roman"/>
          <w:i/>
          <w:sz w:val="28"/>
          <w:lang w:val="ru-RU"/>
        </w:rPr>
        <w:t xml:space="preserve">, Ляшко, </w:t>
      </w:r>
      <w:proofErr w:type="spellStart"/>
      <w:r w:rsidRPr="004007D2">
        <w:rPr>
          <w:rFonts w:ascii="Times New Roman" w:eastAsia="Calibri" w:hAnsi="Times New Roman" w:cs="Times New Roman"/>
          <w:i/>
          <w:sz w:val="28"/>
          <w:lang w:val="ru-RU"/>
        </w:rPr>
        <w:t>Андрушко</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Димитрашко</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Рябошапко</w:t>
      </w:r>
      <w:proofErr w:type="spellEnd"/>
      <w:r w:rsidRPr="004007D2">
        <w:rPr>
          <w:rFonts w:ascii="Times New Roman" w:eastAsia="Calibri" w:hAnsi="Times New Roman" w:cs="Times New Roman"/>
          <w:i/>
          <w:sz w:val="28"/>
          <w:lang w:val="ru-RU"/>
        </w:rPr>
        <w:t xml:space="preserve"> та </w:t>
      </w:r>
      <w:proofErr w:type="spellStart"/>
      <w:r w:rsidRPr="004007D2">
        <w:rPr>
          <w:rFonts w:ascii="Times New Roman" w:eastAsia="Calibri" w:hAnsi="Times New Roman" w:cs="Times New Roman"/>
          <w:i/>
          <w:sz w:val="28"/>
          <w:lang w:val="ru-RU"/>
        </w:rPr>
        <w:t>ін</w:t>
      </w:r>
      <w:proofErr w:type="spellEnd"/>
      <w:r w:rsidRPr="004007D2">
        <w:rPr>
          <w:rFonts w:ascii="Times New Roman" w:eastAsia="Calibri" w:hAnsi="Times New Roman" w:cs="Times New Roman"/>
          <w:i/>
          <w:sz w:val="28"/>
          <w:lang w:val="ru-RU"/>
        </w:rPr>
        <w:t xml:space="preserve">., </w:t>
      </w:r>
    </w:p>
    <w:p w14:paraId="5F4E731D"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неособові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i/>
          <w:sz w:val="28"/>
          <w:lang w:val="ru-RU"/>
        </w:rPr>
        <w:t>Ложко</w:t>
      </w:r>
      <w:proofErr w:type="spellEnd"/>
      <w:r w:rsidRPr="004007D2">
        <w:rPr>
          <w:rFonts w:ascii="Times New Roman" w:eastAsia="Calibri" w:hAnsi="Times New Roman" w:cs="Times New Roman"/>
          <w:i/>
          <w:sz w:val="28"/>
          <w:lang w:val="ru-RU"/>
        </w:rPr>
        <w:t xml:space="preserve"> та </w:t>
      </w:r>
      <w:proofErr w:type="spellStart"/>
      <w:r w:rsidRPr="004007D2">
        <w:rPr>
          <w:rFonts w:ascii="Times New Roman" w:eastAsia="Calibri" w:hAnsi="Times New Roman" w:cs="Times New Roman"/>
          <w:i/>
          <w:sz w:val="28"/>
          <w:lang w:val="ru-RU"/>
        </w:rPr>
        <w:t>ін</w:t>
      </w:r>
      <w:proofErr w:type="spellEnd"/>
      <w:r w:rsidRPr="004007D2">
        <w:rPr>
          <w:rFonts w:ascii="Times New Roman" w:eastAsia="Calibri" w:hAnsi="Times New Roman" w:cs="Times New Roman"/>
          <w:i/>
          <w:sz w:val="28"/>
          <w:lang w:val="ru-RU"/>
        </w:rPr>
        <w:t>.;</w:t>
      </w:r>
    </w:p>
    <w:p w14:paraId="5FA3182B"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 церковно-</w:t>
      </w:r>
      <w:proofErr w:type="spellStart"/>
      <w:r w:rsidRPr="004007D2">
        <w:rPr>
          <w:rFonts w:ascii="Times New Roman" w:eastAsia="Calibri" w:hAnsi="Times New Roman" w:cs="Times New Roman"/>
          <w:sz w:val="28"/>
          <w:lang w:val="ru-RU"/>
        </w:rPr>
        <w:t>слов’янські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імена</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Андрушко</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Димитрашко</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тощо</w:t>
      </w:r>
      <w:proofErr w:type="spellEnd"/>
      <w:r w:rsidRPr="004007D2">
        <w:rPr>
          <w:rFonts w:ascii="Times New Roman" w:eastAsia="Calibri" w:hAnsi="Times New Roman" w:cs="Times New Roman"/>
          <w:i/>
          <w:sz w:val="28"/>
          <w:lang w:val="ru-RU"/>
        </w:rPr>
        <w:t xml:space="preserve">. </w:t>
      </w:r>
    </w:p>
    <w:p w14:paraId="0EE31466"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proofErr w:type="spellStart"/>
      <w:r w:rsidRPr="004007D2">
        <w:rPr>
          <w:rFonts w:ascii="Times New Roman" w:eastAsia="Calibri" w:hAnsi="Times New Roman" w:cs="Times New Roman"/>
          <w:sz w:val="28"/>
          <w:lang w:val="ru-RU"/>
        </w:rPr>
        <w:t>Поширений</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sz w:val="28"/>
          <w:lang w:val="ru-RU"/>
        </w:rPr>
        <w:t>усій</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території</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України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суфікс</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b/>
          <w:sz w:val="28"/>
          <w:lang w:val="ru-RU"/>
        </w:rPr>
        <w:t>-</w:t>
      </w:r>
      <w:proofErr w:type="spellStart"/>
      <w:r w:rsidRPr="004007D2">
        <w:rPr>
          <w:rFonts w:ascii="Times New Roman" w:eastAsia="Calibri" w:hAnsi="Times New Roman" w:cs="Times New Roman"/>
          <w:b/>
          <w:sz w:val="28"/>
          <w:lang w:val="ru-RU"/>
        </w:rPr>
        <w:t>ець</w:t>
      </w:r>
      <w:proofErr w:type="spellEnd"/>
      <w:r w:rsidRPr="004007D2">
        <w:rPr>
          <w:rFonts w:ascii="Times New Roman" w:eastAsia="Calibri" w:hAnsi="Times New Roman" w:cs="Times New Roman"/>
          <w:b/>
          <w:sz w:val="28"/>
          <w:lang w:val="ru-RU"/>
        </w:rPr>
        <w:t xml:space="preserve"> </w:t>
      </w:r>
      <w:proofErr w:type="spellStart"/>
      <w:r w:rsidRPr="004007D2">
        <w:rPr>
          <w:rFonts w:ascii="Times New Roman" w:eastAsia="Calibri" w:hAnsi="Times New Roman" w:cs="Times New Roman"/>
          <w:sz w:val="28"/>
          <w:lang w:val="ru-RU"/>
        </w:rPr>
        <w:t>реалізується</w:t>
      </w:r>
      <w:proofErr w:type="spellEnd"/>
      <w:r w:rsidRPr="004007D2">
        <w:rPr>
          <w:rFonts w:ascii="Times New Roman" w:eastAsia="Calibri" w:hAnsi="Times New Roman" w:cs="Times New Roman"/>
          <w:sz w:val="28"/>
          <w:lang w:val="ru-RU"/>
        </w:rPr>
        <w:t xml:space="preserve"> у </w:t>
      </w:r>
      <w:proofErr w:type="spellStart"/>
      <w:r w:rsidRPr="004007D2">
        <w:rPr>
          <w:rFonts w:ascii="Times New Roman" w:eastAsia="Calibri" w:hAnsi="Times New Roman" w:cs="Times New Roman"/>
          <w:sz w:val="28"/>
          <w:lang w:val="ru-RU"/>
        </w:rPr>
        <w:t>прізвищах</w:t>
      </w:r>
      <w:proofErr w:type="spellEnd"/>
      <w:r w:rsidRPr="004007D2">
        <w:rPr>
          <w:rFonts w:ascii="Times New Roman" w:eastAsia="Calibri" w:hAnsi="Times New Roman" w:cs="Times New Roman"/>
          <w:sz w:val="28"/>
          <w:lang w:val="ru-RU"/>
        </w:rPr>
        <w:t xml:space="preserve"> села </w:t>
      </w:r>
      <w:proofErr w:type="spellStart"/>
      <w:r w:rsidRPr="004007D2">
        <w:rPr>
          <w:rFonts w:ascii="Times New Roman" w:eastAsia="Calibri" w:hAnsi="Times New Roman" w:cs="Times New Roman"/>
          <w:sz w:val="28"/>
          <w:lang w:val="ru-RU"/>
        </w:rPr>
        <w:t>Мізяківські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Хутори</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твірними</w:t>
      </w:r>
      <w:proofErr w:type="spellEnd"/>
      <w:r w:rsidRPr="004007D2">
        <w:rPr>
          <w:rFonts w:ascii="Times New Roman" w:eastAsia="Calibri" w:hAnsi="Times New Roman" w:cs="Times New Roman"/>
          <w:sz w:val="28"/>
          <w:lang w:val="ru-RU"/>
        </w:rPr>
        <w:t xml:space="preserve"> основами,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w:t>
      </w:r>
    </w:p>
    <w:p w14:paraId="38923A50"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особові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апелятиви</w:t>
      </w:r>
      <w:proofErr w:type="spellEnd"/>
      <w:r w:rsidRPr="004007D2">
        <w:rPr>
          <w:rFonts w:ascii="Times New Roman" w:eastAsia="Calibri" w:hAnsi="Times New Roman" w:cs="Times New Roman"/>
          <w:sz w:val="28"/>
          <w:lang w:val="ru-RU"/>
        </w:rPr>
        <w:t>:</w:t>
      </w:r>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Жидовець</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Підгірець</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Кравець</w:t>
      </w:r>
      <w:proofErr w:type="spellEnd"/>
      <w:r w:rsidRPr="004007D2">
        <w:rPr>
          <w:rFonts w:ascii="Times New Roman" w:eastAsia="Calibri" w:hAnsi="Times New Roman" w:cs="Times New Roman"/>
          <w:i/>
          <w:sz w:val="28"/>
          <w:lang w:val="ru-RU"/>
        </w:rPr>
        <w:t xml:space="preserve"> та </w:t>
      </w:r>
      <w:proofErr w:type="spellStart"/>
      <w:r w:rsidRPr="004007D2">
        <w:rPr>
          <w:rFonts w:ascii="Times New Roman" w:eastAsia="Calibri" w:hAnsi="Times New Roman" w:cs="Times New Roman"/>
          <w:i/>
          <w:sz w:val="28"/>
          <w:lang w:val="ru-RU"/>
        </w:rPr>
        <w:t>ін</w:t>
      </w:r>
      <w:proofErr w:type="spellEnd"/>
      <w:r w:rsidRPr="004007D2">
        <w:rPr>
          <w:rFonts w:ascii="Times New Roman" w:eastAsia="Calibri" w:hAnsi="Times New Roman" w:cs="Times New Roman"/>
          <w:i/>
          <w:sz w:val="28"/>
          <w:lang w:val="ru-RU"/>
        </w:rPr>
        <w:t xml:space="preserve">.; </w:t>
      </w:r>
    </w:p>
    <w:p w14:paraId="5CD3DDD0"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i/>
          <w:sz w:val="28"/>
          <w:lang w:val="ru-RU"/>
        </w:rPr>
        <w:t>-</w:t>
      </w:r>
      <w:proofErr w:type="spellStart"/>
      <w:r w:rsidRPr="004007D2">
        <w:rPr>
          <w:rFonts w:ascii="Times New Roman" w:eastAsia="Calibri" w:hAnsi="Times New Roman" w:cs="Times New Roman"/>
          <w:sz w:val="28"/>
          <w:lang w:val="ru-RU"/>
        </w:rPr>
        <w:t>неособові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апелятиви</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Горобець</w:t>
      </w:r>
      <w:proofErr w:type="spellEnd"/>
      <w:r w:rsidRPr="004007D2">
        <w:rPr>
          <w:rFonts w:ascii="Times New Roman" w:eastAsia="Calibri" w:hAnsi="Times New Roman" w:cs="Times New Roman"/>
          <w:i/>
          <w:sz w:val="28"/>
          <w:lang w:val="ru-RU"/>
        </w:rPr>
        <w:t xml:space="preserve">; </w:t>
      </w:r>
    </w:p>
    <w:p w14:paraId="46F14ABB"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відтопонімні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апелятиви</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Волинець</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Пилявець</w:t>
      </w:r>
      <w:proofErr w:type="spellEnd"/>
      <w:r w:rsidRPr="004007D2">
        <w:rPr>
          <w:rFonts w:ascii="Times New Roman" w:eastAsia="Calibri" w:hAnsi="Times New Roman" w:cs="Times New Roman"/>
          <w:i/>
          <w:sz w:val="28"/>
          <w:lang w:val="ru-RU"/>
        </w:rPr>
        <w:t xml:space="preserve"> та </w:t>
      </w:r>
      <w:proofErr w:type="spellStart"/>
      <w:r w:rsidRPr="004007D2">
        <w:rPr>
          <w:rFonts w:ascii="Times New Roman" w:eastAsia="Calibri" w:hAnsi="Times New Roman" w:cs="Times New Roman"/>
          <w:i/>
          <w:sz w:val="28"/>
          <w:lang w:val="ru-RU"/>
        </w:rPr>
        <w:t>ін</w:t>
      </w:r>
      <w:proofErr w:type="spellEnd"/>
      <w:r w:rsidRPr="004007D2">
        <w:rPr>
          <w:rFonts w:ascii="Times New Roman" w:eastAsia="Calibri" w:hAnsi="Times New Roman" w:cs="Times New Roman"/>
          <w:i/>
          <w:sz w:val="28"/>
          <w:lang w:val="ru-RU"/>
        </w:rPr>
        <w:t xml:space="preserve">.; </w:t>
      </w:r>
    </w:p>
    <w:p w14:paraId="31CCBD6E" w14:textId="77777777" w:rsidR="00574B73" w:rsidRPr="004007D2" w:rsidRDefault="00574B73" w:rsidP="004007D2">
      <w:pPr>
        <w:spacing w:after="0" w:line="360" w:lineRule="auto"/>
        <w:ind w:firstLine="709"/>
        <w:jc w:val="both"/>
        <w:rPr>
          <w:rFonts w:ascii="Times New Roman" w:eastAsia="Calibri" w:hAnsi="Times New Roman" w:cs="Times New Roman"/>
          <w:i/>
          <w:sz w:val="28"/>
          <w:lang w:val="ru-RU"/>
        </w:rPr>
      </w:pPr>
      <w:r w:rsidRPr="004007D2">
        <w:rPr>
          <w:rFonts w:ascii="Times New Roman" w:eastAsia="Calibri" w:hAnsi="Times New Roman" w:cs="Times New Roman"/>
          <w:sz w:val="28"/>
          <w:lang w:val="ru-RU"/>
        </w:rPr>
        <w:t>-</w:t>
      </w:r>
      <w:proofErr w:type="spellStart"/>
      <w:r w:rsidRPr="004007D2">
        <w:rPr>
          <w:rFonts w:ascii="Times New Roman" w:eastAsia="Calibri" w:hAnsi="Times New Roman" w:cs="Times New Roman"/>
          <w:sz w:val="28"/>
          <w:lang w:val="ru-RU"/>
        </w:rPr>
        <w:t>відіменні</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назви</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Степанець</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Трофимець</w:t>
      </w:r>
      <w:proofErr w:type="spellEnd"/>
      <w:r w:rsidRPr="004007D2">
        <w:rPr>
          <w:rFonts w:ascii="Times New Roman" w:eastAsia="Calibri" w:hAnsi="Times New Roman" w:cs="Times New Roman"/>
          <w:i/>
          <w:sz w:val="28"/>
          <w:lang w:val="ru-RU"/>
        </w:rPr>
        <w:t xml:space="preserve">, </w:t>
      </w:r>
      <w:proofErr w:type="spellStart"/>
      <w:r w:rsidRPr="004007D2">
        <w:rPr>
          <w:rFonts w:ascii="Times New Roman" w:eastAsia="Calibri" w:hAnsi="Times New Roman" w:cs="Times New Roman"/>
          <w:i/>
          <w:sz w:val="28"/>
          <w:lang w:val="ru-RU"/>
        </w:rPr>
        <w:t>Зінець</w:t>
      </w:r>
      <w:proofErr w:type="spellEnd"/>
      <w:r w:rsidRPr="004007D2">
        <w:rPr>
          <w:rFonts w:ascii="Times New Roman" w:eastAsia="Calibri" w:hAnsi="Times New Roman" w:cs="Times New Roman"/>
          <w:i/>
          <w:sz w:val="28"/>
          <w:lang w:val="ru-RU"/>
        </w:rPr>
        <w:t xml:space="preserve"> та </w:t>
      </w:r>
      <w:proofErr w:type="spellStart"/>
      <w:r w:rsidRPr="004007D2">
        <w:rPr>
          <w:rFonts w:ascii="Times New Roman" w:eastAsia="Calibri" w:hAnsi="Times New Roman" w:cs="Times New Roman"/>
          <w:i/>
          <w:sz w:val="28"/>
          <w:lang w:val="ru-RU"/>
        </w:rPr>
        <w:t>ін</w:t>
      </w:r>
      <w:proofErr w:type="spellEnd"/>
      <w:r w:rsidRPr="004007D2">
        <w:rPr>
          <w:rFonts w:ascii="Times New Roman" w:eastAsia="Calibri" w:hAnsi="Times New Roman" w:cs="Times New Roman"/>
          <w:i/>
          <w:sz w:val="28"/>
          <w:lang w:val="ru-RU"/>
        </w:rPr>
        <w:t xml:space="preserve">. </w:t>
      </w:r>
    </w:p>
    <w:p w14:paraId="168BE21B" w14:textId="77777777" w:rsidR="00574B73" w:rsidRPr="004007D2" w:rsidRDefault="00574B73" w:rsidP="004007D2">
      <w:pPr>
        <w:spacing w:after="0" w:line="360" w:lineRule="auto"/>
        <w:ind w:firstLine="709"/>
        <w:jc w:val="both"/>
        <w:rPr>
          <w:rFonts w:ascii="Times New Roman" w:eastAsia="Calibri" w:hAnsi="Times New Roman" w:cs="Times New Roman"/>
          <w:sz w:val="28"/>
          <w:lang w:val="ru-RU"/>
        </w:rPr>
      </w:pPr>
      <w:r w:rsidRPr="004007D2">
        <w:rPr>
          <w:rFonts w:ascii="Times New Roman" w:eastAsia="Calibri" w:hAnsi="Times New Roman" w:cs="Times New Roman"/>
          <w:sz w:val="28"/>
          <w:lang w:val="ru-RU"/>
        </w:rPr>
        <w:t xml:space="preserve">Модель з </w:t>
      </w:r>
      <w:proofErr w:type="spellStart"/>
      <w:r w:rsidRPr="004007D2">
        <w:rPr>
          <w:rFonts w:ascii="Times New Roman" w:eastAsia="Calibri" w:hAnsi="Times New Roman" w:cs="Times New Roman"/>
          <w:sz w:val="28"/>
          <w:lang w:val="ru-RU"/>
        </w:rPr>
        <w:t>суфіксом</w:t>
      </w:r>
      <w:proofErr w:type="spellEnd"/>
      <w:r w:rsidRPr="004007D2">
        <w:rPr>
          <w:rFonts w:ascii="Times New Roman" w:eastAsia="Calibri" w:hAnsi="Times New Roman" w:cs="Times New Roman"/>
          <w:sz w:val="28"/>
          <w:lang w:val="ru-RU"/>
        </w:rPr>
        <w:t xml:space="preserve"> </w:t>
      </w:r>
      <w:r w:rsidRPr="004007D2">
        <w:rPr>
          <w:rFonts w:ascii="Times New Roman" w:eastAsia="Calibri" w:hAnsi="Times New Roman" w:cs="Times New Roman"/>
          <w:b/>
          <w:sz w:val="28"/>
          <w:lang w:val="ru-RU"/>
        </w:rPr>
        <w:t>-л-о</w:t>
      </w:r>
      <w:r w:rsidRPr="004007D2">
        <w:rPr>
          <w:rFonts w:ascii="Times New Roman" w:eastAsia="Calibri" w:hAnsi="Times New Roman" w:cs="Times New Roman"/>
          <w:sz w:val="28"/>
          <w:lang w:val="ru-RU"/>
        </w:rPr>
        <w:t xml:space="preserve"> представлена </w:t>
      </w:r>
      <w:proofErr w:type="spellStart"/>
      <w:r w:rsidRPr="004007D2">
        <w:rPr>
          <w:rFonts w:ascii="Times New Roman" w:eastAsia="Calibri" w:hAnsi="Times New Roman" w:cs="Times New Roman"/>
          <w:sz w:val="28"/>
          <w:lang w:val="ru-RU"/>
        </w:rPr>
        <w:t>єдиним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прізвищем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i/>
          <w:sz w:val="28"/>
          <w:lang w:val="ru-RU"/>
        </w:rPr>
        <w:t>Коливайло</w:t>
      </w:r>
      <w:proofErr w:type="spellEnd"/>
      <w:r w:rsidRPr="004007D2">
        <w:rPr>
          <w:rFonts w:ascii="Times New Roman" w:eastAsia="Calibri" w:hAnsi="Times New Roman" w:cs="Times New Roman"/>
          <w:i/>
          <w:sz w:val="28"/>
          <w:lang w:val="ru-RU"/>
        </w:rPr>
        <w:t>.</w:t>
      </w:r>
      <w:r w:rsidRPr="004007D2">
        <w:rPr>
          <w:rFonts w:ascii="Times New Roman" w:eastAsia="Calibri" w:hAnsi="Times New Roman" w:cs="Times New Roman"/>
          <w:sz w:val="28"/>
          <w:lang w:val="ru-RU"/>
        </w:rPr>
        <w:t xml:space="preserve"> Характерно, </w:t>
      </w:r>
      <w:proofErr w:type="spellStart"/>
      <w:r w:rsidRPr="004007D2">
        <w:rPr>
          <w:rFonts w:ascii="Times New Roman" w:eastAsia="Calibri" w:hAnsi="Times New Roman" w:cs="Times New Roman"/>
          <w:sz w:val="28"/>
          <w:lang w:val="ru-RU"/>
        </w:rPr>
        <w:t>що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більшість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утворених</w:t>
      </w:r>
      <w:proofErr w:type="spellEnd"/>
      <w:r w:rsidRPr="004007D2">
        <w:rPr>
          <w:rFonts w:ascii="Times New Roman" w:eastAsia="Calibri" w:hAnsi="Times New Roman" w:cs="Times New Roman"/>
          <w:sz w:val="28"/>
          <w:lang w:val="ru-RU"/>
        </w:rPr>
        <w:t xml:space="preserve"> за </w:t>
      </w:r>
      <w:proofErr w:type="spellStart"/>
      <w:r w:rsidRPr="004007D2">
        <w:rPr>
          <w:rFonts w:ascii="Times New Roman" w:eastAsia="Calibri" w:hAnsi="Times New Roman" w:cs="Times New Roman"/>
          <w:sz w:val="28"/>
          <w:lang w:val="ru-RU"/>
        </w:rPr>
        <w:t>цією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моделлю</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мають</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дієслівну</w:t>
      </w:r>
      <w:proofErr w:type="spellEnd"/>
      <w:r w:rsidRPr="004007D2">
        <w:rPr>
          <w:rFonts w:ascii="Times New Roman" w:eastAsia="Calibri" w:hAnsi="Times New Roman" w:cs="Times New Roman"/>
          <w:sz w:val="28"/>
          <w:lang w:val="ru-RU"/>
        </w:rPr>
        <w:t xml:space="preserve"> основу. Схожа </w:t>
      </w:r>
      <w:proofErr w:type="spellStart"/>
      <w:r w:rsidRPr="004007D2">
        <w:rPr>
          <w:rFonts w:ascii="Times New Roman" w:eastAsia="Calibri" w:hAnsi="Times New Roman" w:cs="Times New Roman"/>
          <w:sz w:val="28"/>
          <w:lang w:val="ru-RU"/>
        </w:rPr>
        <w:t>тенденція</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простежується</w:t>
      </w:r>
      <w:proofErr w:type="spellEnd"/>
      <w:r w:rsidRPr="004007D2">
        <w:rPr>
          <w:rFonts w:ascii="Times New Roman" w:eastAsia="Calibri" w:hAnsi="Times New Roman" w:cs="Times New Roman"/>
          <w:sz w:val="28"/>
          <w:lang w:val="ru-RU"/>
        </w:rPr>
        <w:t xml:space="preserve"> і з моделями </w:t>
      </w:r>
      <w:proofErr w:type="spellStart"/>
      <w:r w:rsidRPr="004007D2">
        <w:rPr>
          <w:rFonts w:ascii="Times New Roman" w:eastAsia="Calibri" w:hAnsi="Times New Roman" w:cs="Times New Roman"/>
          <w:sz w:val="28"/>
          <w:lang w:val="ru-RU"/>
        </w:rPr>
        <w:t>прізвищ</w:t>
      </w:r>
      <w:proofErr w:type="spellEnd"/>
      <w:r w:rsidRPr="004007D2">
        <w:rPr>
          <w:rFonts w:ascii="Times New Roman" w:eastAsia="Calibri" w:hAnsi="Times New Roman" w:cs="Times New Roman"/>
          <w:sz w:val="28"/>
          <w:lang w:val="ru-RU"/>
        </w:rPr>
        <w:t xml:space="preserve"> на -</w:t>
      </w:r>
      <w:proofErr w:type="spellStart"/>
      <w:r w:rsidRPr="004007D2">
        <w:rPr>
          <w:rFonts w:ascii="Times New Roman" w:eastAsia="Calibri" w:hAnsi="Times New Roman" w:cs="Times New Roman"/>
          <w:b/>
          <w:sz w:val="28"/>
          <w:lang w:val="ru-RU"/>
        </w:rPr>
        <w:t>ій</w:t>
      </w:r>
      <w:proofErr w:type="spellEnd"/>
      <w:r w:rsidRPr="004007D2">
        <w:rPr>
          <w:rFonts w:ascii="Times New Roman" w:eastAsia="Calibri" w:hAnsi="Times New Roman" w:cs="Times New Roman"/>
          <w:b/>
          <w:sz w:val="28"/>
          <w:lang w:val="ru-RU"/>
        </w:rPr>
        <w:t>:</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i/>
          <w:sz w:val="28"/>
          <w:lang w:val="ru-RU"/>
        </w:rPr>
        <w:t>Палій</w:t>
      </w:r>
      <w:proofErr w:type="spellEnd"/>
      <w:r w:rsidRPr="004007D2">
        <w:rPr>
          <w:rFonts w:ascii="Times New Roman" w:eastAsia="Calibri" w:hAnsi="Times New Roman" w:cs="Times New Roman"/>
          <w:sz w:val="28"/>
          <w:lang w:val="ru-RU"/>
        </w:rPr>
        <w:t xml:space="preserve">; </w:t>
      </w:r>
    </w:p>
    <w:p w14:paraId="0F6DE1AE" w14:textId="77777777" w:rsidR="00574B73" w:rsidRPr="004007D2" w:rsidRDefault="00574B73" w:rsidP="004007D2">
      <w:pPr>
        <w:spacing w:after="0" w:line="360" w:lineRule="auto"/>
        <w:ind w:firstLine="709"/>
        <w:jc w:val="both"/>
        <w:rPr>
          <w:rFonts w:ascii="Times New Roman" w:eastAsia="Calibri" w:hAnsi="Times New Roman" w:cs="Times New Roman"/>
          <w:color w:val="FF0000"/>
          <w:sz w:val="28"/>
          <w:lang w:val="ru-RU"/>
        </w:rPr>
      </w:pPr>
      <w:proofErr w:type="spellStart"/>
      <w:r w:rsidRPr="004007D2">
        <w:rPr>
          <w:rFonts w:ascii="Times New Roman" w:eastAsia="Calibri" w:hAnsi="Times New Roman" w:cs="Times New Roman"/>
          <w:sz w:val="28"/>
          <w:lang w:val="ru-RU"/>
        </w:rPr>
        <w:t>Прізвища</w:t>
      </w:r>
      <w:proofErr w:type="spellEnd"/>
      <w:r w:rsidRPr="004007D2">
        <w:rPr>
          <w:rFonts w:ascii="Times New Roman" w:eastAsia="Calibri" w:hAnsi="Times New Roman" w:cs="Times New Roman"/>
          <w:sz w:val="28"/>
          <w:lang w:val="ru-RU"/>
        </w:rPr>
        <w:t xml:space="preserve"> з </w:t>
      </w:r>
      <w:proofErr w:type="spellStart"/>
      <w:r w:rsidRPr="004007D2">
        <w:rPr>
          <w:rFonts w:ascii="Times New Roman" w:eastAsia="Calibri" w:hAnsi="Times New Roman" w:cs="Times New Roman"/>
          <w:sz w:val="28"/>
          <w:lang w:val="ru-RU"/>
        </w:rPr>
        <w:t>посесивними</w:t>
      </w:r>
      <w:proofErr w:type="spellEnd"/>
      <w:r w:rsidRPr="004007D2">
        <w:rPr>
          <w:rFonts w:ascii="Times New Roman" w:eastAsia="Calibri" w:hAnsi="Times New Roman" w:cs="Times New Roman"/>
          <w:sz w:val="28"/>
          <w:lang w:val="ru-RU"/>
        </w:rPr>
        <w:t xml:space="preserve"> формантами </w:t>
      </w:r>
      <w:proofErr w:type="spellStart"/>
      <w:r w:rsidRPr="004007D2">
        <w:rPr>
          <w:rFonts w:ascii="Times New Roman" w:eastAsia="Calibri" w:hAnsi="Times New Roman" w:cs="Times New Roman"/>
          <w:sz w:val="28"/>
          <w:lang w:val="ru-RU"/>
        </w:rPr>
        <w:t>першочергово</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слугували</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засобом</w:t>
      </w:r>
      <w:proofErr w:type="spellEnd"/>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присвійності</w:t>
      </w:r>
      <w:proofErr w:type="spellEnd"/>
      <w:r w:rsidRPr="004007D2">
        <w:rPr>
          <w:rFonts w:ascii="Times New Roman" w:eastAsia="Calibri" w:hAnsi="Times New Roman" w:cs="Times New Roman"/>
          <w:b/>
          <w:sz w:val="28"/>
          <w:lang w:val="ru-RU"/>
        </w:rPr>
        <w:t xml:space="preserve">. </w:t>
      </w:r>
      <w:r w:rsidRPr="004007D2">
        <w:rPr>
          <w:rFonts w:ascii="Times New Roman" w:eastAsia="Calibri" w:hAnsi="Times New Roman" w:cs="Times New Roman"/>
          <w:color w:val="0D0D0D"/>
          <w:sz w:val="28"/>
          <w:lang w:val="ru-RU"/>
        </w:rPr>
        <w:t xml:space="preserve">Вони є </w:t>
      </w:r>
      <w:proofErr w:type="spellStart"/>
      <w:r w:rsidRPr="004007D2">
        <w:rPr>
          <w:rFonts w:ascii="Times New Roman" w:eastAsia="Calibri" w:hAnsi="Times New Roman" w:cs="Times New Roman"/>
          <w:color w:val="0D0D0D"/>
          <w:sz w:val="28"/>
          <w:lang w:val="ru-RU"/>
        </w:rPr>
        <w:t>менш</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продуктивними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порівняно</w:t>
      </w:r>
      <w:proofErr w:type="spellEnd"/>
      <w:r w:rsidRPr="004007D2">
        <w:rPr>
          <w:rFonts w:ascii="Times New Roman" w:eastAsia="Calibri" w:hAnsi="Times New Roman" w:cs="Times New Roman"/>
          <w:color w:val="0D0D0D"/>
          <w:sz w:val="28"/>
          <w:lang w:val="ru-RU"/>
        </w:rPr>
        <w:t xml:space="preserve"> з </w:t>
      </w:r>
      <w:proofErr w:type="spellStart"/>
      <w:r w:rsidRPr="004007D2">
        <w:rPr>
          <w:rFonts w:ascii="Times New Roman" w:eastAsia="Calibri" w:hAnsi="Times New Roman" w:cs="Times New Roman"/>
          <w:color w:val="0D0D0D"/>
          <w:sz w:val="28"/>
          <w:lang w:val="ru-RU"/>
        </w:rPr>
        <w:t>прізвищами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що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мають</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патронімічні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або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поліфункціональні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форманти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lastRenderedPageBreak/>
        <w:t>проте</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мають</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важливе</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ономастичне</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значення</w:t>
      </w:r>
      <w:proofErr w:type="spellEnd"/>
      <w:r w:rsidRPr="004007D2">
        <w:rPr>
          <w:rFonts w:ascii="Times New Roman" w:eastAsia="Calibri" w:hAnsi="Times New Roman" w:cs="Times New Roman"/>
          <w:color w:val="0D0D0D"/>
          <w:sz w:val="28"/>
          <w:lang w:val="ru-RU"/>
        </w:rPr>
        <w:t xml:space="preserve">. На </w:t>
      </w:r>
      <w:proofErr w:type="spellStart"/>
      <w:r w:rsidRPr="004007D2">
        <w:rPr>
          <w:rFonts w:ascii="Times New Roman" w:eastAsia="Calibri" w:hAnsi="Times New Roman" w:cs="Times New Roman"/>
          <w:color w:val="0D0D0D"/>
          <w:sz w:val="28"/>
          <w:lang w:val="ru-RU"/>
        </w:rPr>
        <w:t>досліджуваній</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території</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зафіксовано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такі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моделі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w:t>
      </w:r>
      <w:proofErr w:type="spellEnd"/>
      <w:r w:rsidRPr="004007D2">
        <w:rPr>
          <w:rFonts w:ascii="Times New Roman" w:eastAsia="Calibri" w:hAnsi="Times New Roman" w:cs="Times New Roman"/>
          <w:color w:val="0D0D0D"/>
          <w:sz w:val="28"/>
          <w:lang w:val="ru-RU"/>
        </w:rPr>
        <w:t xml:space="preserve"> з такими формантами: </w:t>
      </w:r>
    </w:p>
    <w:p w14:paraId="057788B6" w14:textId="77777777" w:rsidR="00574B73" w:rsidRPr="004007D2" w:rsidRDefault="00574B73" w:rsidP="004007D2">
      <w:pPr>
        <w:spacing w:after="0" w:line="360" w:lineRule="auto"/>
        <w:ind w:firstLine="709"/>
        <w:jc w:val="both"/>
        <w:rPr>
          <w:rFonts w:ascii="Times New Roman" w:eastAsia="Calibri" w:hAnsi="Times New Roman" w:cs="Times New Roman"/>
          <w:i/>
          <w:color w:val="0D0D0D"/>
          <w:sz w:val="28"/>
          <w:lang w:val="ru-RU"/>
        </w:rPr>
      </w:pPr>
      <w:r w:rsidRPr="004007D2">
        <w:rPr>
          <w:rFonts w:ascii="Times New Roman" w:eastAsia="Calibri" w:hAnsi="Times New Roman" w:cs="Times New Roman"/>
          <w:b/>
          <w:color w:val="0D0D0D"/>
          <w:sz w:val="28"/>
          <w:lang w:val="ru-RU"/>
        </w:rPr>
        <w:t>-</w:t>
      </w:r>
      <w:proofErr w:type="spellStart"/>
      <w:r w:rsidRPr="004007D2">
        <w:rPr>
          <w:rFonts w:ascii="Times New Roman" w:eastAsia="Calibri" w:hAnsi="Times New Roman" w:cs="Times New Roman"/>
          <w:b/>
          <w:color w:val="0D0D0D"/>
          <w:sz w:val="28"/>
          <w:lang w:val="ru-RU"/>
        </w:rPr>
        <w:t>ов</w:t>
      </w:r>
      <w:proofErr w:type="spellEnd"/>
      <w:r w:rsidRPr="004007D2">
        <w:rPr>
          <w:rFonts w:ascii="Times New Roman" w:eastAsia="Calibri" w:hAnsi="Times New Roman" w:cs="Times New Roman"/>
          <w:b/>
          <w:color w:val="0D0D0D"/>
          <w:sz w:val="28"/>
          <w:lang w:val="ru-RU"/>
        </w:rPr>
        <w:t xml:space="preserve"> / -ев: </w:t>
      </w:r>
      <w:r w:rsidRPr="004007D2">
        <w:rPr>
          <w:rFonts w:ascii="Times New Roman" w:eastAsia="Calibri" w:hAnsi="Times New Roman" w:cs="Times New Roman"/>
          <w:i/>
          <w:color w:val="0D0D0D"/>
          <w:sz w:val="28"/>
          <w:lang w:val="ru-RU"/>
        </w:rPr>
        <w:t xml:space="preserve">Бортков, </w:t>
      </w:r>
      <w:proofErr w:type="spellStart"/>
      <w:r w:rsidRPr="004007D2">
        <w:rPr>
          <w:rFonts w:ascii="Times New Roman" w:eastAsia="Calibri" w:hAnsi="Times New Roman" w:cs="Times New Roman"/>
          <w:i/>
          <w:color w:val="0D0D0D"/>
          <w:sz w:val="28"/>
          <w:lang w:val="ru-RU"/>
        </w:rPr>
        <w:t>Димнов</w:t>
      </w:r>
      <w:proofErr w:type="spellEnd"/>
      <w:r w:rsidRPr="004007D2">
        <w:rPr>
          <w:rFonts w:ascii="Times New Roman" w:eastAsia="Calibri" w:hAnsi="Times New Roman" w:cs="Times New Roman"/>
          <w:i/>
          <w:color w:val="0D0D0D"/>
          <w:sz w:val="28"/>
          <w:lang w:val="ru-RU"/>
        </w:rPr>
        <w:t xml:space="preserve">, Михайлов, </w:t>
      </w:r>
      <w:proofErr w:type="spellStart"/>
      <w:r w:rsidRPr="004007D2">
        <w:rPr>
          <w:rFonts w:ascii="Times New Roman" w:eastAsia="Calibri" w:hAnsi="Times New Roman" w:cs="Times New Roman"/>
          <w:i/>
          <w:color w:val="0D0D0D"/>
          <w:sz w:val="28"/>
          <w:lang w:val="ru-RU"/>
        </w:rPr>
        <w:t>Безпалов</w:t>
      </w:r>
      <w:proofErr w:type="spellEnd"/>
      <w:r w:rsidRPr="004007D2">
        <w:rPr>
          <w:rFonts w:ascii="Times New Roman" w:eastAsia="Calibri" w:hAnsi="Times New Roman" w:cs="Times New Roman"/>
          <w:i/>
          <w:color w:val="0D0D0D"/>
          <w:sz w:val="28"/>
          <w:lang w:val="ru-RU"/>
        </w:rPr>
        <w:t>, Козлова, Русаков;</w:t>
      </w:r>
    </w:p>
    <w:p w14:paraId="55C45FF2" w14:textId="77777777" w:rsidR="00574B73" w:rsidRPr="004007D2" w:rsidRDefault="00574B73" w:rsidP="004007D2">
      <w:pPr>
        <w:spacing w:after="0" w:line="360" w:lineRule="auto"/>
        <w:ind w:firstLine="709"/>
        <w:jc w:val="both"/>
        <w:rPr>
          <w:rFonts w:ascii="Times New Roman" w:eastAsia="Calibri" w:hAnsi="Times New Roman" w:cs="Times New Roman"/>
          <w:i/>
          <w:color w:val="0D0D0D"/>
          <w:sz w:val="28"/>
          <w:lang w:val="ru-RU"/>
        </w:rPr>
      </w:pPr>
      <w:r w:rsidRPr="004007D2">
        <w:rPr>
          <w:rFonts w:ascii="Times New Roman" w:eastAsia="Calibri" w:hAnsi="Times New Roman" w:cs="Times New Roman"/>
          <w:b/>
          <w:color w:val="0D0D0D"/>
          <w:sz w:val="28"/>
          <w:lang w:val="ru-RU"/>
        </w:rPr>
        <w:t>-</w:t>
      </w:r>
      <w:proofErr w:type="spellStart"/>
      <w:r w:rsidRPr="004007D2">
        <w:rPr>
          <w:rFonts w:ascii="Times New Roman" w:eastAsia="Calibri" w:hAnsi="Times New Roman" w:cs="Times New Roman"/>
          <w:b/>
          <w:color w:val="0D0D0D"/>
          <w:sz w:val="28"/>
          <w:lang w:val="ru-RU"/>
        </w:rPr>
        <w:t>ишин</w:t>
      </w:r>
      <w:proofErr w:type="spellEnd"/>
      <w:r w:rsidRPr="004007D2">
        <w:rPr>
          <w:rFonts w:ascii="Times New Roman" w:eastAsia="Calibri" w:hAnsi="Times New Roman" w:cs="Times New Roman"/>
          <w:b/>
          <w:color w:val="0D0D0D"/>
          <w:sz w:val="28"/>
          <w:lang w:val="ru-RU"/>
        </w:rPr>
        <w:t xml:space="preserve"> / -</w:t>
      </w:r>
      <w:proofErr w:type="spellStart"/>
      <w:r w:rsidRPr="004007D2">
        <w:rPr>
          <w:rFonts w:ascii="Times New Roman" w:eastAsia="Calibri" w:hAnsi="Times New Roman" w:cs="Times New Roman"/>
          <w:b/>
          <w:color w:val="0D0D0D"/>
          <w:sz w:val="28"/>
          <w:lang w:val="ru-RU"/>
        </w:rPr>
        <w:t>ішен</w:t>
      </w:r>
      <w:proofErr w:type="spellEnd"/>
      <w:r w:rsidRPr="004007D2">
        <w:rPr>
          <w:rFonts w:ascii="Times New Roman" w:eastAsia="Calibri" w:hAnsi="Times New Roman" w:cs="Times New Roman"/>
          <w:b/>
          <w:color w:val="0D0D0D"/>
          <w:sz w:val="28"/>
          <w:lang w:val="ru-RU"/>
        </w:rPr>
        <w:t>:</w:t>
      </w:r>
      <w:r w:rsidRPr="004007D2">
        <w:rPr>
          <w:rFonts w:ascii="Times New Roman" w:eastAsia="Calibri" w:hAnsi="Times New Roman" w:cs="Times New Roman"/>
          <w:i/>
          <w:color w:val="0D0D0D"/>
          <w:sz w:val="28"/>
          <w:lang w:val="ru-RU"/>
        </w:rPr>
        <w:t xml:space="preserve"> </w:t>
      </w:r>
      <w:proofErr w:type="spellStart"/>
      <w:r w:rsidRPr="004007D2">
        <w:rPr>
          <w:rFonts w:ascii="Times New Roman" w:eastAsia="Calibri" w:hAnsi="Times New Roman" w:cs="Times New Roman"/>
          <w:i/>
          <w:color w:val="0D0D0D"/>
          <w:sz w:val="28"/>
          <w:lang w:val="ru-RU"/>
        </w:rPr>
        <w:t>Антонішин</w:t>
      </w:r>
      <w:proofErr w:type="spellEnd"/>
      <w:r w:rsidRPr="004007D2">
        <w:rPr>
          <w:rFonts w:ascii="Times New Roman" w:eastAsia="Calibri" w:hAnsi="Times New Roman" w:cs="Times New Roman"/>
          <w:i/>
          <w:color w:val="0D0D0D"/>
          <w:sz w:val="28"/>
          <w:lang w:val="ru-RU"/>
        </w:rPr>
        <w:t xml:space="preserve">, </w:t>
      </w:r>
      <w:proofErr w:type="spellStart"/>
      <w:r w:rsidRPr="004007D2">
        <w:rPr>
          <w:rFonts w:ascii="Times New Roman" w:eastAsia="Calibri" w:hAnsi="Times New Roman" w:cs="Times New Roman"/>
          <w:i/>
          <w:color w:val="0D0D0D"/>
          <w:sz w:val="28"/>
          <w:lang w:val="ru-RU"/>
        </w:rPr>
        <w:t>Антонішен</w:t>
      </w:r>
      <w:proofErr w:type="spellEnd"/>
      <w:r w:rsidRPr="004007D2">
        <w:rPr>
          <w:rFonts w:ascii="Times New Roman" w:eastAsia="Calibri" w:hAnsi="Times New Roman" w:cs="Times New Roman"/>
          <w:i/>
          <w:color w:val="0D0D0D"/>
          <w:sz w:val="28"/>
          <w:lang w:val="ru-RU"/>
        </w:rPr>
        <w:t xml:space="preserve">, Кузьмишин, </w:t>
      </w:r>
      <w:proofErr w:type="spellStart"/>
      <w:r w:rsidRPr="004007D2">
        <w:rPr>
          <w:rFonts w:ascii="Times New Roman" w:eastAsia="Calibri" w:hAnsi="Times New Roman" w:cs="Times New Roman"/>
          <w:i/>
          <w:color w:val="0D0D0D"/>
          <w:sz w:val="28"/>
          <w:lang w:val="ru-RU"/>
        </w:rPr>
        <w:t>Бабишин</w:t>
      </w:r>
      <w:proofErr w:type="spellEnd"/>
      <w:r w:rsidRPr="004007D2">
        <w:rPr>
          <w:rFonts w:ascii="Times New Roman" w:eastAsia="Calibri" w:hAnsi="Times New Roman" w:cs="Times New Roman"/>
          <w:i/>
          <w:color w:val="0D0D0D"/>
          <w:sz w:val="28"/>
          <w:lang w:val="ru-RU"/>
        </w:rPr>
        <w:t xml:space="preserve">, </w:t>
      </w:r>
      <w:proofErr w:type="spellStart"/>
      <w:r w:rsidRPr="004007D2">
        <w:rPr>
          <w:rFonts w:ascii="Times New Roman" w:eastAsia="Calibri" w:hAnsi="Times New Roman" w:cs="Times New Roman"/>
          <w:i/>
          <w:color w:val="0D0D0D"/>
          <w:sz w:val="28"/>
          <w:lang w:val="ru-RU"/>
        </w:rPr>
        <w:t>Дячишин</w:t>
      </w:r>
      <w:proofErr w:type="spellEnd"/>
      <w:r w:rsidRPr="004007D2">
        <w:rPr>
          <w:rFonts w:ascii="Times New Roman" w:eastAsia="Calibri" w:hAnsi="Times New Roman" w:cs="Times New Roman"/>
          <w:i/>
          <w:color w:val="0D0D0D"/>
          <w:sz w:val="28"/>
          <w:lang w:val="ru-RU"/>
        </w:rPr>
        <w:t xml:space="preserve"> та </w:t>
      </w:r>
      <w:proofErr w:type="spellStart"/>
      <w:r w:rsidRPr="004007D2">
        <w:rPr>
          <w:rFonts w:ascii="Times New Roman" w:eastAsia="Calibri" w:hAnsi="Times New Roman" w:cs="Times New Roman"/>
          <w:i/>
          <w:color w:val="0D0D0D"/>
          <w:sz w:val="28"/>
          <w:lang w:val="ru-RU"/>
        </w:rPr>
        <w:t>ін</w:t>
      </w:r>
      <w:proofErr w:type="spellEnd"/>
      <w:r w:rsidRPr="004007D2">
        <w:rPr>
          <w:rFonts w:ascii="Times New Roman" w:eastAsia="Calibri" w:hAnsi="Times New Roman" w:cs="Times New Roman"/>
          <w:i/>
          <w:color w:val="0D0D0D"/>
          <w:sz w:val="28"/>
          <w:lang w:val="ru-RU"/>
        </w:rPr>
        <w:t xml:space="preserve">. </w:t>
      </w:r>
    </w:p>
    <w:p w14:paraId="69A198BC" w14:textId="77777777" w:rsidR="00574B73" w:rsidRPr="004007D2" w:rsidRDefault="00574B73" w:rsidP="004007D2">
      <w:pPr>
        <w:spacing w:after="0" w:line="360" w:lineRule="auto"/>
        <w:ind w:firstLine="709"/>
        <w:jc w:val="both"/>
        <w:rPr>
          <w:rFonts w:ascii="Times New Roman" w:eastAsia="Calibri" w:hAnsi="Times New Roman" w:cs="Times New Roman"/>
          <w:color w:val="0D0D0D"/>
          <w:sz w:val="28"/>
          <w:lang w:val="ru-RU"/>
        </w:rPr>
      </w:pPr>
      <w:proofErr w:type="spellStart"/>
      <w:r w:rsidRPr="004007D2">
        <w:rPr>
          <w:rFonts w:ascii="Times New Roman" w:eastAsia="Calibri" w:hAnsi="Times New Roman" w:cs="Times New Roman"/>
          <w:b/>
          <w:color w:val="0D0D0D"/>
          <w:sz w:val="28"/>
          <w:lang w:val="ru-RU"/>
        </w:rPr>
        <w:t>Висновки</w:t>
      </w:r>
      <w:proofErr w:type="spellEnd"/>
      <w:r w:rsidRPr="004007D2">
        <w:rPr>
          <w:rFonts w:ascii="Times New Roman" w:eastAsia="Calibri" w:hAnsi="Times New Roman" w:cs="Times New Roman"/>
          <w:b/>
          <w:color w:val="0D0D0D"/>
          <w:sz w:val="28"/>
          <w:lang w:val="ru-RU"/>
        </w:rPr>
        <w:t xml:space="preserve"> </w:t>
      </w:r>
      <w:proofErr w:type="spellStart"/>
      <w:r w:rsidRPr="004007D2">
        <w:rPr>
          <w:rFonts w:ascii="Times New Roman" w:eastAsia="Calibri" w:hAnsi="Times New Roman" w:cs="Times New Roman"/>
          <w:b/>
          <w:color w:val="0D0D0D"/>
          <w:sz w:val="28"/>
          <w:lang w:val="ru-RU"/>
        </w:rPr>
        <w:t>дослідження</w:t>
      </w:r>
      <w:proofErr w:type="spellEnd"/>
      <w:r w:rsidRPr="004007D2">
        <w:rPr>
          <w:rFonts w:ascii="Times New Roman" w:eastAsia="Calibri" w:hAnsi="Times New Roman" w:cs="Times New Roman"/>
          <w:b/>
          <w:color w:val="0D0D0D"/>
          <w:sz w:val="28"/>
          <w:lang w:val="ru-RU"/>
        </w:rPr>
        <w:t xml:space="preserve"> та </w:t>
      </w:r>
      <w:proofErr w:type="spellStart"/>
      <w:r w:rsidRPr="004007D2">
        <w:rPr>
          <w:rFonts w:ascii="Times New Roman" w:eastAsia="Calibri" w:hAnsi="Times New Roman" w:cs="Times New Roman"/>
          <w:b/>
          <w:color w:val="0D0D0D"/>
          <w:sz w:val="28"/>
          <w:lang w:val="ru-RU"/>
        </w:rPr>
        <w:t>перспективи</w:t>
      </w:r>
      <w:proofErr w:type="spellEnd"/>
      <w:r w:rsidRPr="004007D2">
        <w:rPr>
          <w:rFonts w:ascii="Times New Roman" w:eastAsia="Calibri" w:hAnsi="Times New Roman" w:cs="Times New Roman"/>
          <w:b/>
          <w:color w:val="0D0D0D"/>
          <w:sz w:val="28"/>
          <w:lang w:val="ru-RU"/>
        </w:rPr>
        <w:t xml:space="preserve"> </w:t>
      </w:r>
      <w:proofErr w:type="spellStart"/>
      <w:r w:rsidRPr="004007D2">
        <w:rPr>
          <w:rFonts w:ascii="Times New Roman" w:eastAsia="Calibri" w:hAnsi="Times New Roman" w:cs="Times New Roman"/>
          <w:b/>
          <w:color w:val="0D0D0D"/>
          <w:sz w:val="28"/>
          <w:lang w:val="ru-RU"/>
        </w:rPr>
        <w:t>подальших</w:t>
      </w:r>
      <w:proofErr w:type="spellEnd"/>
      <w:r w:rsidRPr="004007D2">
        <w:rPr>
          <w:rFonts w:ascii="Times New Roman" w:eastAsia="Calibri" w:hAnsi="Times New Roman" w:cs="Times New Roman"/>
          <w:b/>
          <w:color w:val="0D0D0D"/>
          <w:sz w:val="28"/>
          <w:lang w:val="ru-RU"/>
        </w:rPr>
        <w:t xml:space="preserve"> </w:t>
      </w:r>
      <w:proofErr w:type="spellStart"/>
      <w:r w:rsidRPr="004007D2">
        <w:rPr>
          <w:rFonts w:ascii="Times New Roman" w:eastAsia="Calibri" w:hAnsi="Times New Roman" w:cs="Times New Roman"/>
          <w:b/>
          <w:color w:val="0D0D0D"/>
          <w:sz w:val="28"/>
          <w:lang w:val="ru-RU"/>
        </w:rPr>
        <w:t>наукових</w:t>
      </w:r>
      <w:proofErr w:type="spellEnd"/>
      <w:r w:rsidRPr="004007D2">
        <w:rPr>
          <w:rFonts w:ascii="Times New Roman" w:eastAsia="Calibri" w:hAnsi="Times New Roman" w:cs="Times New Roman"/>
          <w:b/>
          <w:color w:val="0D0D0D"/>
          <w:sz w:val="28"/>
          <w:lang w:val="ru-RU"/>
        </w:rPr>
        <w:t xml:space="preserve"> </w:t>
      </w:r>
      <w:proofErr w:type="spellStart"/>
      <w:r w:rsidRPr="004007D2">
        <w:rPr>
          <w:rFonts w:ascii="Times New Roman" w:eastAsia="Calibri" w:hAnsi="Times New Roman" w:cs="Times New Roman"/>
          <w:b/>
          <w:color w:val="0D0D0D"/>
          <w:sz w:val="28"/>
          <w:lang w:val="ru-RU"/>
        </w:rPr>
        <w:t>розвідок</w:t>
      </w:r>
      <w:proofErr w:type="spellEnd"/>
      <w:r w:rsidRPr="004007D2">
        <w:rPr>
          <w:rFonts w:ascii="Times New Roman" w:eastAsia="Calibri" w:hAnsi="Times New Roman" w:cs="Times New Roman"/>
          <w:b/>
          <w:color w:val="0D0D0D"/>
          <w:sz w:val="28"/>
          <w:lang w:val="ru-RU"/>
        </w:rPr>
        <w:t>.</w:t>
      </w:r>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Проаналізувавши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прізвища</w:t>
      </w:r>
      <w:proofErr w:type="spellEnd"/>
      <w:r w:rsidRPr="004007D2">
        <w:rPr>
          <w:rFonts w:ascii="Times New Roman" w:eastAsia="Calibri" w:hAnsi="Times New Roman" w:cs="Times New Roman"/>
          <w:color w:val="0D0D0D"/>
          <w:sz w:val="28"/>
          <w:lang w:val="ru-RU"/>
        </w:rPr>
        <w:t xml:space="preserve"> села </w:t>
      </w:r>
      <w:proofErr w:type="spellStart"/>
      <w:r w:rsidRPr="004007D2">
        <w:rPr>
          <w:rFonts w:ascii="Times New Roman" w:eastAsia="Calibri" w:hAnsi="Times New Roman" w:cs="Times New Roman"/>
          <w:color w:val="0D0D0D"/>
          <w:sz w:val="28"/>
          <w:lang w:val="ru-RU"/>
        </w:rPr>
        <w:t>Мізяківські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Хутори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вдалося</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виокремити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загальні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тенденції</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сучасного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українського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антропонімікону</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Зокрема</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з’ясувавши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особливості</w:t>
      </w:r>
      <w:proofErr w:type="spellEnd"/>
      <w:r w:rsidRPr="004007D2">
        <w:rPr>
          <w:rFonts w:ascii="Times New Roman" w:eastAsia="Calibri" w:hAnsi="Times New Roman" w:cs="Times New Roman"/>
          <w:color w:val="0D0D0D"/>
          <w:sz w:val="28"/>
          <w:lang w:val="ru-RU"/>
        </w:rPr>
        <w:t xml:space="preserve"> семантики </w:t>
      </w:r>
      <w:proofErr w:type="spellStart"/>
      <w:r w:rsidRPr="004007D2">
        <w:rPr>
          <w:rFonts w:ascii="Times New Roman" w:eastAsia="Calibri" w:hAnsi="Times New Roman" w:cs="Times New Roman"/>
          <w:color w:val="0D0D0D"/>
          <w:sz w:val="28"/>
          <w:lang w:val="ru-RU"/>
        </w:rPr>
        <w:t>твірних</w:t>
      </w:r>
      <w:proofErr w:type="spellEnd"/>
      <w:r w:rsidRPr="004007D2">
        <w:rPr>
          <w:rFonts w:ascii="Times New Roman" w:eastAsia="Calibri" w:hAnsi="Times New Roman" w:cs="Times New Roman"/>
          <w:color w:val="0D0D0D"/>
          <w:sz w:val="28"/>
          <w:lang w:val="ru-RU"/>
        </w:rPr>
        <w:t xml:space="preserve"> основ, </w:t>
      </w:r>
      <w:proofErr w:type="spellStart"/>
      <w:r w:rsidRPr="004007D2">
        <w:rPr>
          <w:rFonts w:ascii="Times New Roman" w:eastAsia="Calibri" w:hAnsi="Times New Roman" w:cs="Times New Roman"/>
          <w:color w:val="0D0D0D"/>
          <w:sz w:val="28"/>
          <w:lang w:val="ru-RU"/>
        </w:rPr>
        <w:t>було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встановлено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дві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групи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відапелятивні</w:t>
      </w:r>
      <w:proofErr w:type="spellEnd"/>
      <w:r w:rsidRPr="004007D2">
        <w:rPr>
          <w:rFonts w:ascii="Times New Roman" w:eastAsia="Calibri" w:hAnsi="Times New Roman" w:cs="Times New Roman"/>
          <w:color w:val="0D0D0D"/>
          <w:sz w:val="28"/>
          <w:lang w:val="ru-RU"/>
        </w:rPr>
        <w:t xml:space="preserve"> та </w:t>
      </w:r>
      <w:proofErr w:type="spellStart"/>
      <w:r w:rsidRPr="004007D2">
        <w:rPr>
          <w:rFonts w:ascii="Times New Roman" w:eastAsia="Calibri" w:hAnsi="Times New Roman" w:cs="Times New Roman"/>
          <w:color w:val="0D0D0D"/>
          <w:sz w:val="28"/>
          <w:lang w:val="ru-RU"/>
        </w:rPr>
        <w:t>відонімні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кожна</w:t>
      </w:r>
      <w:proofErr w:type="spellEnd"/>
      <w:r w:rsidRPr="004007D2">
        <w:rPr>
          <w:rFonts w:ascii="Times New Roman" w:eastAsia="Calibri" w:hAnsi="Times New Roman" w:cs="Times New Roman"/>
          <w:color w:val="0D0D0D"/>
          <w:sz w:val="28"/>
          <w:lang w:val="ru-RU"/>
        </w:rPr>
        <w:t xml:space="preserve"> з </w:t>
      </w:r>
      <w:proofErr w:type="spellStart"/>
      <w:r w:rsidRPr="004007D2">
        <w:rPr>
          <w:rFonts w:ascii="Times New Roman" w:eastAsia="Calibri" w:hAnsi="Times New Roman" w:cs="Times New Roman"/>
          <w:color w:val="0D0D0D"/>
          <w:sz w:val="28"/>
          <w:lang w:val="ru-RU"/>
        </w:rPr>
        <w:t>яких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має</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свої</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характерні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особливості</w:t>
      </w:r>
      <w:proofErr w:type="spellEnd"/>
      <w:r w:rsidRPr="004007D2">
        <w:rPr>
          <w:rFonts w:ascii="Times New Roman" w:eastAsia="Calibri" w:hAnsi="Times New Roman" w:cs="Times New Roman"/>
          <w:color w:val="0D0D0D"/>
          <w:sz w:val="28"/>
          <w:lang w:val="ru-RU"/>
        </w:rPr>
        <w:t xml:space="preserve"> та </w:t>
      </w:r>
      <w:proofErr w:type="spellStart"/>
      <w:r w:rsidRPr="004007D2">
        <w:rPr>
          <w:rFonts w:ascii="Times New Roman" w:eastAsia="Calibri" w:hAnsi="Times New Roman" w:cs="Times New Roman"/>
          <w:color w:val="0D0D0D"/>
          <w:sz w:val="28"/>
          <w:lang w:val="ru-RU"/>
        </w:rPr>
        <w:t>має</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внутрішній</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поділ</w:t>
      </w:r>
      <w:proofErr w:type="spellEnd"/>
      <w:r w:rsidRPr="004007D2">
        <w:rPr>
          <w:rFonts w:ascii="Times New Roman" w:eastAsia="Calibri" w:hAnsi="Times New Roman" w:cs="Times New Roman"/>
          <w:color w:val="0D0D0D"/>
          <w:sz w:val="28"/>
          <w:lang w:val="ru-RU"/>
        </w:rPr>
        <w:t xml:space="preserve"> на лексико-</w:t>
      </w:r>
      <w:proofErr w:type="spellStart"/>
      <w:r w:rsidRPr="004007D2">
        <w:rPr>
          <w:rFonts w:ascii="Times New Roman" w:eastAsia="Calibri" w:hAnsi="Times New Roman" w:cs="Times New Roman"/>
          <w:color w:val="0D0D0D"/>
          <w:sz w:val="28"/>
          <w:lang w:val="ru-RU"/>
        </w:rPr>
        <w:t>семантичні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групи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Серед</w:t>
      </w:r>
      <w:proofErr w:type="spellEnd"/>
      <w:r w:rsidRPr="004007D2">
        <w:rPr>
          <w:rFonts w:ascii="Times New Roman" w:eastAsia="Calibri" w:hAnsi="Times New Roman" w:cs="Times New Roman"/>
          <w:color w:val="0D0D0D"/>
          <w:sz w:val="28"/>
          <w:lang w:val="ru-RU"/>
        </w:rPr>
        <w:t xml:space="preserve"> таких </w:t>
      </w:r>
      <w:proofErr w:type="spellStart"/>
      <w:r w:rsidRPr="004007D2">
        <w:rPr>
          <w:rFonts w:ascii="Times New Roman" w:eastAsia="Calibri" w:hAnsi="Times New Roman" w:cs="Times New Roman"/>
          <w:color w:val="0D0D0D"/>
          <w:sz w:val="28"/>
          <w:lang w:val="ru-RU"/>
        </w:rPr>
        <w:t>груп</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найбільш</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продуктивними</w:t>
      </w:r>
      <w:proofErr w:type="spellEnd"/>
      <w:r w:rsidRPr="004007D2">
        <w:rPr>
          <w:rFonts w:ascii="Times New Roman" w:eastAsia="Calibri" w:hAnsi="Times New Roman" w:cs="Times New Roman"/>
          <w:color w:val="0D0D0D"/>
          <w:sz w:val="28"/>
          <w:lang w:val="ru-RU"/>
        </w:rPr>
        <w:t xml:space="preserve"> є </w:t>
      </w:r>
      <w:proofErr w:type="spellStart"/>
      <w:r w:rsidRPr="004007D2">
        <w:rPr>
          <w:rFonts w:ascii="Times New Roman" w:eastAsia="Calibri" w:hAnsi="Times New Roman" w:cs="Times New Roman"/>
          <w:color w:val="0D0D0D"/>
          <w:sz w:val="28"/>
          <w:lang w:val="ru-RU"/>
        </w:rPr>
        <w:t>прізвища</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що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походять</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від</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назв</w:t>
      </w:r>
      <w:proofErr w:type="spellEnd"/>
      <w:r w:rsidRPr="004007D2">
        <w:rPr>
          <w:rFonts w:ascii="Times New Roman" w:eastAsia="Calibri" w:hAnsi="Times New Roman" w:cs="Times New Roman"/>
          <w:color w:val="0D0D0D"/>
          <w:sz w:val="28"/>
          <w:lang w:val="ru-RU"/>
        </w:rPr>
        <w:t xml:space="preserve"> людей за </w:t>
      </w:r>
      <w:proofErr w:type="spellStart"/>
      <w:r w:rsidRPr="004007D2">
        <w:rPr>
          <w:rFonts w:ascii="Times New Roman" w:eastAsia="Calibri" w:hAnsi="Times New Roman" w:cs="Times New Roman"/>
          <w:color w:val="0D0D0D"/>
          <w:sz w:val="28"/>
          <w:lang w:val="ru-RU"/>
        </w:rPr>
        <w:t>професією</w:t>
      </w:r>
      <w:proofErr w:type="spellEnd"/>
      <w:r w:rsidRPr="004007D2">
        <w:rPr>
          <w:rFonts w:ascii="Times New Roman" w:eastAsia="Calibri" w:hAnsi="Times New Roman" w:cs="Times New Roman"/>
          <w:color w:val="0D0D0D"/>
          <w:sz w:val="28"/>
          <w:lang w:val="ru-RU"/>
        </w:rPr>
        <w:t xml:space="preserve"> та родом занять, за </w:t>
      </w:r>
      <w:proofErr w:type="spellStart"/>
      <w:r w:rsidRPr="004007D2">
        <w:rPr>
          <w:rFonts w:ascii="Times New Roman" w:eastAsia="Calibri" w:hAnsi="Times New Roman" w:cs="Times New Roman"/>
          <w:color w:val="0D0D0D"/>
          <w:sz w:val="28"/>
          <w:lang w:val="ru-RU"/>
        </w:rPr>
        <w:t>зовнішніми</w:t>
      </w:r>
      <w:proofErr w:type="spellEnd"/>
      <w:r w:rsidRPr="004007D2">
        <w:rPr>
          <w:rFonts w:ascii="Times New Roman" w:eastAsia="Calibri" w:hAnsi="Times New Roman" w:cs="Times New Roman"/>
          <w:color w:val="0D0D0D"/>
          <w:sz w:val="28"/>
          <w:lang w:val="ru-RU"/>
        </w:rPr>
        <w:t xml:space="preserve"> та </w:t>
      </w:r>
      <w:proofErr w:type="spellStart"/>
      <w:r w:rsidRPr="004007D2">
        <w:rPr>
          <w:rFonts w:ascii="Times New Roman" w:eastAsia="Calibri" w:hAnsi="Times New Roman" w:cs="Times New Roman"/>
          <w:color w:val="0D0D0D"/>
          <w:sz w:val="28"/>
          <w:lang w:val="ru-RU"/>
        </w:rPr>
        <w:t>внутрішніми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ознаками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носіїв</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похідні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від</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назв</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рослин</w:t>
      </w:r>
      <w:proofErr w:type="spellEnd"/>
      <w:r w:rsidRPr="004007D2">
        <w:rPr>
          <w:rFonts w:ascii="Times New Roman" w:eastAsia="Calibri" w:hAnsi="Times New Roman" w:cs="Times New Roman"/>
          <w:color w:val="0D0D0D"/>
          <w:sz w:val="28"/>
          <w:lang w:val="ru-RU"/>
        </w:rPr>
        <w:t xml:space="preserve">, тварин, </w:t>
      </w:r>
      <w:proofErr w:type="spellStart"/>
      <w:r w:rsidRPr="004007D2">
        <w:rPr>
          <w:rFonts w:ascii="Times New Roman" w:eastAsia="Calibri" w:hAnsi="Times New Roman" w:cs="Times New Roman"/>
          <w:color w:val="0D0D0D"/>
          <w:sz w:val="28"/>
          <w:lang w:val="ru-RU"/>
        </w:rPr>
        <w:t>предметів</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побуту</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Також</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було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виокремлено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прізвища</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співвідносні</w:t>
      </w:r>
      <w:proofErr w:type="spellEnd"/>
      <w:r w:rsidRPr="004007D2">
        <w:rPr>
          <w:rFonts w:ascii="Times New Roman" w:eastAsia="Calibri" w:hAnsi="Times New Roman" w:cs="Times New Roman"/>
          <w:color w:val="0D0D0D"/>
          <w:sz w:val="28"/>
          <w:lang w:val="ru-RU"/>
        </w:rPr>
        <w:t xml:space="preserve"> з </w:t>
      </w:r>
      <w:proofErr w:type="spellStart"/>
      <w:r w:rsidRPr="004007D2">
        <w:rPr>
          <w:rFonts w:ascii="Times New Roman" w:eastAsia="Calibri" w:hAnsi="Times New Roman" w:cs="Times New Roman"/>
          <w:color w:val="0D0D0D"/>
          <w:sz w:val="28"/>
          <w:lang w:val="ru-RU"/>
        </w:rPr>
        <w:t>церковними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іменами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похідні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від</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назв</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дрібних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географічних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об’єктів</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що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обумовлюють</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особливості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їхньої</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появи</w:t>
      </w:r>
      <w:proofErr w:type="spellEnd"/>
      <w:r w:rsidRPr="004007D2">
        <w:rPr>
          <w:rFonts w:ascii="Times New Roman" w:eastAsia="Calibri" w:hAnsi="Times New Roman" w:cs="Times New Roman"/>
          <w:color w:val="0D0D0D"/>
          <w:sz w:val="28"/>
          <w:lang w:val="ru-RU"/>
        </w:rPr>
        <w:t xml:space="preserve"> в </w:t>
      </w:r>
      <w:proofErr w:type="spellStart"/>
      <w:r w:rsidRPr="004007D2">
        <w:rPr>
          <w:rFonts w:ascii="Times New Roman" w:eastAsia="Calibri" w:hAnsi="Times New Roman" w:cs="Times New Roman"/>
          <w:color w:val="0D0D0D"/>
          <w:sz w:val="28"/>
          <w:lang w:val="ru-RU"/>
        </w:rPr>
        <w:t>населеному</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пункті</w:t>
      </w:r>
      <w:proofErr w:type="spellEnd"/>
      <w:r w:rsidRPr="004007D2">
        <w:rPr>
          <w:rFonts w:ascii="Times New Roman" w:eastAsia="Calibri" w:hAnsi="Times New Roman" w:cs="Times New Roman"/>
          <w:color w:val="0D0D0D"/>
          <w:sz w:val="28"/>
          <w:lang w:val="ru-RU"/>
        </w:rPr>
        <w:t xml:space="preserve">. </w:t>
      </w:r>
    </w:p>
    <w:p w14:paraId="776D4B9F" w14:textId="77777777" w:rsidR="00574B73" w:rsidRPr="004007D2" w:rsidRDefault="00574B73" w:rsidP="004007D2">
      <w:pPr>
        <w:spacing w:after="0" w:line="360" w:lineRule="auto"/>
        <w:ind w:firstLine="709"/>
        <w:jc w:val="both"/>
        <w:rPr>
          <w:rFonts w:ascii="Times New Roman" w:eastAsia="Calibri" w:hAnsi="Times New Roman" w:cs="Times New Roman"/>
          <w:color w:val="0D0D0D"/>
          <w:sz w:val="28"/>
          <w:lang w:val="ru-RU"/>
        </w:rPr>
      </w:pPr>
      <w:proofErr w:type="spellStart"/>
      <w:r w:rsidRPr="004007D2">
        <w:rPr>
          <w:rFonts w:ascii="Times New Roman" w:eastAsia="Calibri" w:hAnsi="Times New Roman" w:cs="Times New Roman"/>
          <w:color w:val="0D0D0D"/>
          <w:sz w:val="28"/>
          <w:lang w:val="ru-RU"/>
        </w:rPr>
        <w:t>Внаслідок</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досліджень</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вдалося</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схарактеризувати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мотиваційні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групи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w:t>
      </w:r>
      <w:proofErr w:type="spellEnd"/>
      <w:r w:rsidRPr="004007D2">
        <w:rPr>
          <w:rFonts w:ascii="Times New Roman" w:eastAsia="Calibri" w:hAnsi="Times New Roman" w:cs="Times New Roman"/>
          <w:color w:val="0D0D0D"/>
          <w:sz w:val="28"/>
          <w:lang w:val="ru-RU"/>
        </w:rPr>
        <w:t xml:space="preserve">, а </w:t>
      </w:r>
      <w:proofErr w:type="spellStart"/>
      <w:r w:rsidRPr="004007D2">
        <w:rPr>
          <w:rFonts w:ascii="Times New Roman" w:eastAsia="Calibri" w:hAnsi="Times New Roman" w:cs="Times New Roman"/>
          <w:color w:val="0D0D0D"/>
          <w:sz w:val="28"/>
          <w:lang w:val="ru-RU"/>
        </w:rPr>
        <w:t>саме</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патронімічні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посесивні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сутнісні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квалітативні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ситуативні</w:t>
      </w:r>
      <w:proofErr w:type="spellEnd"/>
      <w:r w:rsidRPr="004007D2">
        <w:rPr>
          <w:rFonts w:ascii="Times New Roman" w:eastAsia="Calibri" w:hAnsi="Times New Roman" w:cs="Times New Roman"/>
          <w:color w:val="0D0D0D"/>
          <w:sz w:val="28"/>
          <w:lang w:val="ru-RU"/>
        </w:rPr>
        <w:t xml:space="preserve"> та </w:t>
      </w:r>
      <w:proofErr w:type="spellStart"/>
      <w:r w:rsidRPr="004007D2">
        <w:rPr>
          <w:rFonts w:ascii="Times New Roman" w:eastAsia="Calibri" w:hAnsi="Times New Roman" w:cs="Times New Roman"/>
          <w:color w:val="0D0D0D"/>
          <w:sz w:val="28"/>
          <w:lang w:val="ru-RU"/>
        </w:rPr>
        <w:t>локативні</w:t>
      </w:r>
      <w:proofErr w:type="spellEnd"/>
      <w:r w:rsidRPr="004007D2">
        <w:rPr>
          <w:rFonts w:ascii="Times New Roman" w:eastAsia="Calibri" w:hAnsi="Times New Roman" w:cs="Times New Roman"/>
          <w:color w:val="0D0D0D"/>
          <w:sz w:val="28"/>
          <w:lang w:val="ru-RU"/>
        </w:rPr>
        <w:t xml:space="preserve">.  </w:t>
      </w:r>
    </w:p>
    <w:p w14:paraId="36FAFF1C" w14:textId="77777777" w:rsidR="00574B73" w:rsidRPr="004007D2" w:rsidRDefault="00574B73" w:rsidP="004007D2">
      <w:pPr>
        <w:spacing w:after="0" w:line="360" w:lineRule="auto"/>
        <w:ind w:firstLine="709"/>
        <w:jc w:val="both"/>
        <w:rPr>
          <w:rFonts w:ascii="Times New Roman" w:eastAsia="Calibri" w:hAnsi="Times New Roman" w:cs="Times New Roman"/>
          <w:i/>
          <w:color w:val="0D0D0D"/>
          <w:sz w:val="28"/>
          <w:lang w:val="ru-RU"/>
        </w:rPr>
      </w:pPr>
      <w:proofErr w:type="spellStart"/>
      <w:r w:rsidRPr="004007D2">
        <w:rPr>
          <w:rFonts w:ascii="Times New Roman" w:eastAsia="Calibri" w:hAnsi="Times New Roman" w:cs="Times New Roman"/>
          <w:color w:val="0D0D0D"/>
          <w:sz w:val="28"/>
          <w:lang w:val="ru-RU"/>
        </w:rPr>
        <w:t>Словотвірний</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аналіз</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w:t>
      </w:r>
      <w:proofErr w:type="spellEnd"/>
      <w:r w:rsidRPr="004007D2">
        <w:rPr>
          <w:rFonts w:ascii="Times New Roman" w:eastAsia="Calibri" w:hAnsi="Times New Roman" w:cs="Times New Roman"/>
          <w:color w:val="0D0D0D"/>
          <w:sz w:val="28"/>
          <w:lang w:val="ru-RU"/>
        </w:rPr>
        <w:t xml:space="preserve"> дав </w:t>
      </w:r>
      <w:proofErr w:type="spellStart"/>
      <w:r w:rsidRPr="004007D2">
        <w:rPr>
          <w:rFonts w:ascii="Times New Roman" w:eastAsia="Calibri" w:hAnsi="Times New Roman" w:cs="Times New Roman"/>
          <w:color w:val="0D0D0D"/>
          <w:sz w:val="28"/>
          <w:lang w:val="ru-RU"/>
        </w:rPr>
        <w:t>змогу</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з’ясувати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що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серед</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морфологічних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утворень</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цього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регіону</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найпродуктивніми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суфіксами</w:t>
      </w:r>
      <w:proofErr w:type="spellEnd"/>
      <w:r w:rsidRPr="004007D2">
        <w:rPr>
          <w:rFonts w:ascii="Times New Roman" w:eastAsia="Calibri" w:hAnsi="Times New Roman" w:cs="Times New Roman"/>
          <w:color w:val="0D0D0D"/>
          <w:sz w:val="28"/>
          <w:lang w:val="ru-RU"/>
        </w:rPr>
        <w:t xml:space="preserve"> є </w:t>
      </w:r>
      <w:proofErr w:type="spellStart"/>
      <w:r w:rsidRPr="004007D2">
        <w:rPr>
          <w:rFonts w:ascii="Times New Roman" w:eastAsia="Calibri" w:hAnsi="Times New Roman" w:cs="Times New Roman"/>
          <w:color w:val="0D0D0D"/>
          <w:sz w:val="28"/>
          <w:lang w:val="ru-RU"/>
        </w:rPr>
        <w:t>патронімічні</w:t>
      </w:r>
      <w:proofErr w:type="spellEnd"/>
      <w:r w:rsidRPr="004007D2">
        <w:rPr>
          <w:rFonts w:ascii="Times New Roman" w:eastAsia="Calibri" w:hAnsi="Times New Roman" w:cs="Times New Roman"/>
          <w:color w:val="0D0D0D"/>
          <w:sz w:val="28"/>
          <w:lang w:val="ru-RU"/>
        </w:rPr>
        <w:t xml:space="preserve"> (</w:t>
      </w:r>
      <w:r w:rsidRPr="004007D2">
        <w:rPr>
          <w:rFonts w:ascii="Times New Roman" w:eastAsia="Calibri" w:hAnsi="Times New Roman" w:cs="Times New Roman"/>
          <w:i/>
          <w:color w:val="0D0D0D"/>
          <w:sz w:val="28"/>
          <w:lang w:val="ru-RU"/>
        </w:rPr>
        <w:t>-</w:t>
      </w:r>
      <w:proofErr w:type="spellStart"/>
      <w:r w:rsidRPr="004007D2">
        <w:rPr>
          <w:rFonts w:ascii="Times New Roman" w:eastAsia="Calibri" w:hAnsi="Times New Roman" w:cs="Times New Roman"/>
          <w:i/>
          <w:color w:val="0D0D0D"/>
          <w:sz w:val="28"/>
          <w:lang w:val="ru-RU"/>
        </w:rPr>
        <w:t>енко</w:t>
      </w:r>
      <w:proofErr w:type="spellEnd"/>
      <w:r w:rsidRPr="004007D2">
        <w:rPr>
          <w:rFonts w:ascii="Times New Roman" w:eastAsia="Calibri" w:hAnsi="Times New Roman" w:cs="Times New Roman"/>
          <w:i/>
          <w:color w:val="0D0D0D"/>
          <w:sz w:val="28"/>
          <w:lang w:val="ru-RU"/>
        </w:rPr>
        <w:t>, -</w:t>
      </w:r>
      <w:proofErr w:type="spellStart"/>
      <w:r w:rsidRPr="004007D2">
        <w:rPr>
          <w:rFonts w:ascii="Times New Roman" w:eastAsia="Calibri" w:hAnsi="Times New Roman" w:cs="Times New Roman"/>
          <w:i/>
          <w:color w:val="0D0D0D"/>
          <w:sz w:val="28"/>
          <w:lang w:val="ru-RU"/>
        </w:rPr>
        <w:t>евич</w:t>
      </w:r>
      <w:proofErr w:type="spellEnd"/>
      <w:r w:rsidRPr="004007D2">
        <w:rPr>
          <w:rFonts w:ascii="Times New Roman" w:eastAsia="Calibri" w:hAnsi="Times New Roman" w:cs="Times New Roman"/>
          <w:i/>
          <w:color w:val="0D0D0D"/>
          <w:sz w:val="28"/>
          <w:lang w:val="ru-RU"/>
        </w:rPr>
        <w:t xml:space="preserve"> /-</w:t>
      </w:r>
      <w:proofErr w:type="spellStart"/>
      <w:r w:rsidRPr="004007D2">
        <w:rPr>
          <w:rFonts w:ascii="Times New Roman" w:eastAsia="Calibri" w:hAnsi="Times New Roman" w:cs="Times New Roman"/>
          <w:i/>
          <w:color w:val="0D0D0D"/>
          <w:sz w:val="28"/>
          <w:lang w:val="ru-RU"/>
        </w:rPr>
        <w:t>ович</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поліфункціональні</w:t>
      </w:r>
      <w:proofErr w:type="spellEnd"/>
      <w:r w:rsidRPr="004007D2">
        <w:rPr>
          <w:rFonts w:ascii="Times New Roman" w:eastAsia="Calibri" w:hAnsi="Times New Roman" w:cs="Times New Roman"/>
          <w:color w:val="0D0D0D"/>
          <w:sz w:val="28"/>
          <w:lang w:val="ru-RU"/>
        </w:rPr>
        <w:t xml:space="preserve"> (</w:t>
      </w:r>
      <w:r w:rsidRPr="004007D2">
        <w:rPr>
          <w:rFonts w:ascii="Times New Roman" w:eastAsia="Calibri" w:hAnsi="Times New Roman" w:cs="Times New Roman"/>
          <w:i/>
          <w:color w:val="000000"/>
          <w:sz w:val="28"/>
          <w:lang w:val="ru-RU"/>
        </w:rPr>
        <w:t>-</w:t>
      </w:r>
      <w:proofErr w:type="spellStart"/>
      <w:r w:rsidRPr="004007D2">
        <w:rPr>
          <w:rFonts w:ascii="Times New Roman" w:eastAsia="Calibri" w:hAnsi="Times New Roman" w:cs="Times New Roman"/>
          <w:i/>
          <w:color w:val="000000"/>
          <w:sz w:val="28"/>
          <w:lang w:val="ru-RU"/>
        </w:rPr>
        <w:t>ськ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color w:val="000000"/>
          <w:sz w:val="28"/>
          <w:lang w:val="ru-RU"/>
        </w:rPr>
        <w:t>зьк</w:t>
      </w:r>
      <w:proofErr w:type="spellEnd"/>
      <w:r w:rsidRPr="004007D2">
        <w:rPr>
          <w:rFonts w:ascii="Times New Roman" w:eastAsia="Calibri" w:hAnsi="Times New Roman" w:cs="Times New Roman"/>
          <w:i/>
          <w:color w:val="000000"/>
          <w:sz w:val="28"/>
          <w:lang w:val="ru-RU"/>
        </w:rPr>
        <w:t xml:space="preserve"> /- </w:t>
      </w:r>
      <w:proofErr w:type="spellStart"/>
      <w:r w:rsidRPr="004007D2">
        <w:rPr>
          <w:rFonts w:ascii="Times New Roman" w:eastAsia="Calibri" w:hAnsi="Times New Roman" w:cs="Times New Roman"/>
          <w:i/>
          <w:color w:val="000000"/>
          <w:sz w:val="28"/>
          <w:lang w:val="ru-RU"/>
        </w:rPr>
        <w:t>цьк</w:t>
      </w:r>
      <w:proofErr w:type="spellEnd"/>
      <w:r w:rsidRPr="004007D2">
        <w:rPr>
          <w:rFonts w:ascii="Times New Roman" w:eastAsia="Calibri" w:hAnsi="Times New Roman" w:cs="Times New Roman"/>
          <w:i/>
          <w:color w:val="000000"/>
          <w:sz w:val="28"/>
          <w:lang w:val="ru-RU"/>
        </w:rPr>
        <w:t xml:space="preserve">, </w:t>
      </w:r>
      <w:proofErr w:type="spellStart"/>
      <w:r w:rsidRPr="004007D2">
        <w:rPr>
          <w:rFonts w:ascii="Times New Roman" w:eastAsia="Calibri" w:hAnsi="Times New Roman" w:cs="Times New Roman"/>
          <w:i/>
          <w:sz w:val="28"/>
          <w:lang w:val="ru-RU"/>
        </w:rPr>
        <w:t>ак</w:t>
      </w:r>
      <w:proofErr w:type="spellEnd"/>
      <w:r w:rsidRPr="004007D2">
        <w:rPr>
          <w:rFonts w:ascii="Times New Roman" w:eastAsia="Calibri" w:hAnsi="Times New Roman" w:cs="Times New Roman"/>
          <w:i/>
          <w:sz w:val="28"/>
          <w:lang w:val="ru-RU"/>
        </w:rPr>
        <w:t>- / -як-, -</w:t>
      </w:r>
      <w:proofErr w:type="spellStart"/>
      <w:r w:rsidRPr="004007D2">
        <w:rPr>
          <w:rFonts w:ascii="Times New Roman" w:eastAsia="Calibri" w:hAnsi="Times New Roman" w:cs="Times New Roman"/>
          <w:i/>
          <w:sz w:val="28"/>
          <w:lang w:val="ru-RU"/>
        </w:rPr>
        <w:t>чак</w:t>
      </w:r>
      <w:proofErr w:type="spellEnd"/>
      <w:r w:rsidRPr="004007D2">
        <w:rPr>
          <w:rFonts w:ascii="Times New Roman" w:eastAsia="Calibri" w:hAnsi="Times New Roman" w:cs="Times New Roman"/>
          <w:i/>
          <w:sz w:val="28"/>
          <w:lang w:val="ru-RU"/>
        </w:rPr>
        <w:t>, -</w:t>
      </w:r>
      <w:proofErr w:type="spellStart"/>
      <w:r w:rsidRPr="004007D2">
        <w:rPr>
          <w:rFonts w:ascii="Times New Roman" w:eastAsia="Calibri" w:hAnsi="Times New Roman" w:cs="Times New Roman"/>
          <w:i/>
          <w:sz w:val="28"/>
          <w:lang w:val="ru-RU"/>
        </w:rPr>
        <w:t>ик</w:t>
      </w:r>
      <w:proofErr w:type="spellEnd"/>
      <w:r w:rsidRPr="004007D2">
        <w:rPr>
          <w:rFonts w:ascii="Times New Roman" w:eastAsia="Calibri" w:hAnsi="Times New Roman" w:cs="Times New Roman"/>
          <w:i/>
          <w:sz w:val="28"/>
          <w:lang w:val="ru-RU"/>
        </w:rPr>
        <w:t xml:space="preserve">, -чик, -к-о, - </w:t>
      </w:r>
      <w:proofErr w:type="spellStart"/>
      <w:r w:rsidRPr="004007D2">
        <w:rPr>
          <w:rFonts w:ascii="Times New Roman" w:eastAsia="Calibri" w:hAnsi="Times New Roman" w:cs="Times New Roman"/>
          <w:i/>
          <w:sz w:val="28"/>
          <w:lang w:val="ru-RU"/>
        </w:rPr>
        <w:t>ець</w:t>
      </w:r>
      <w:proofErr w:type="spellEnd"/>
      <w:r w:rsidRPr="004007D2">
        <w:rPr>
          <w:rFonts w:ascii="Times New Roman" w:eastAsia="Calibri" w:hAnsi="Times New Roman" w:cs="Times New Roman"/>
          <w:i/>
          <w:sz w:val="28"/>
          <w:lang w:val="ru-RU"/>
        </w:rPr>
        <w:t>),</w:t>
      </w:r>
      <w:r w:rsidRPr="004007D2">
        <w:rPr>
          <w:rFonts w:ascii="Times New Roman" w:eastAsia="Calibri" w:hAnsi="Times New Roman" w:cs="Times New Roman"/>
          <w:sz w:val="28"/>
          <w:lang w:val="ru-RU"/>
        </w:rPr>
        <w:t xml:space="preserve"> </w:t>
      </w:r>
      <w:proofErr w:type="spellStart"/>
      <w:r w:rsidRPr="004007D2">
        <w:rPr>
          <w:rFonts w:ascii="Times New Roman" w:eastAsia="Calibri" w:hAnsi="Times New Roman" w:cs="Times New Roman"/>
          <w:sz w:val="28"/>
          <w:lang w:val="ru-RU"/>
        </w:rPr>
        <w:t>посесивні</w:t>
      </w:r>
      <w:proofErr w:type="spellEnd"/>
      <w:r w:rsidRPr="004007D2">
        <w:rPr>
          <w:rFonts w:ascii="Times New Roman" w:eastAsia="Calibri" w:hAnsi="Times New Roman" w:cs="Times New Roman"/>
          <w:i/>
          <w:sz w:val="28"/>
          <w:lang w:val="ru-RU"/>
        </w:rPr>
        <w:t xml:space="preserve"> (</w:t>
      </w:r>
      <w:r w:rsidRPr="004007D2">
        <w:rPr>
          <w:rFonts w:ascii="Times New Roman" w:eastAsia="Calibri" w:hAnsi="Times New Roman" w:cs="Times New Roman"/>
          <w:i/>
          <w:color w:val="0D0D0D"/>
          <w:sz w:val="28"/>
          <w:lang w:val="ru-RU"/>
        </w:rPr>
        <w:t>-</w:t>
      </w:r>
      <w:proofErr w:type="spellStart"/>
      <w:r w:rsidRPr="004007D2">
        <w:rPr>
          <w:rFonts w:ascii="Times New Roman" w:eastAsia="Calibri" w:hAnsi="Times New Roman" w:cs="Times New Roman"/>
          <w:i/>
          <w:color w:val="0D0D0D"/>
          <w:sz w:val="28"/>
          <w:lang w:val="ru-RU"/>
        </w:rPr>
        <w:t>ов</w:t>
      </w:r>
      <w:proofErr w:type="spellEnd"/>
      <w:r w:rsidRPr="004007D2">
        <w:rPr>
          <w:rFonts w:ascii="Times New Roman" w:eastAsia="Calibri" w:hAnsi="Times New Roman" w:cs="Times New Roman"/>
          <w:i/>
          <w:color w:val="0D0D0D"/>
          <w:sz w:val="28"/>
          <w:lang w:val="ru-RU"/>
        </w:rPr>
        <w:t xml:space="preserve"> / -ев, -</w:t>
      </w:r>
      <w:proofErr w:type="spellStart"/>
      <w:r w:rsidRPr="004007D2">
        <w:rPr>
          <w:rFonts w:ascii="Times New Roman" w:eastAsia="Calibri" w:hAnsi="Times New Roman" w:cs="Times New Roman"/>
          <w:i/>
          <w:color w:val="0D0D0D"/>
          <w:sz w:val="28"/>
          <w:lang w:val="ru-RU"/>
        </w:rPr>
        <w:t>ишин</w:t>
      </w:r>
      <w:proofErr w:type="spellEnd"/>
      <w:r w:rsidRPr="004007D2">
        <w:rPr>
          <w:rFonts w:ascii="Times New Roman" w:eastAsia="Calibri" w:hAnsi="Times New Roman" w:cs="Times New Roman"/>
          <w:i/>
          <w:color w:val="0D0D0D"/>
          <w:sz w:val="28"/>
          <w:lang w:val="ru-RU"/>
        </w:rPr>
        <w:t xml:space="preserve"> / -</w:t>
      </w:r>
      <w:proofErr w:type="spellStart"/>
      <w:r w:rsidRPr="004007D2">
        <w:rPr>
          <w:rFonts w:ascii="Times New Roman" w:eastAsia="Calibri" w:hAnsi="Times New Roman" w:cs="Times New Roman"/>
          <w:i/>
          <w:color w:val="0D0D0D"/>
          <w:sz w:val="28"/>
          <w:lang w:val="ru-RU"/>
        </w:rPr>
        <w:t>ішен</w:t>
      </w:r>
      <w:proofErr w:type="spellEnd"/>
      <w:r w:rsidRPr="004007D2">
        <w:rPr>
          <w:rFonts w:ascii="Times New Roman" w:eastAsia="Calibri" w:hAnsi="Times New Roman" w:cs="Times New Roman"/>
          <w:i/>
          <w:color w:val="0D0D0D"/>
          <w:sz w:val="28"/>
          <w:lang w:val="ru-RU"/>
        </w:rPr>
        <w:t>).</w:t>
      </w:r>
    </w:p>
    <w:p w14:paraId="5619A1D3" w14:textId="77777777" w:rsidR="00574B73" w:rsidRPr="004007D2" w:rsidRDefault="00574B73" w:rsidP="004007D2">
      <w:pPr>
        <w:spacing w:after="0" w:line="360" w:lineRule="auto"/>
        <w:ind w:firstLine="709"/>
        <w:jc w:val="both"/>
        <w:rPr>
          <w:rFonts w:ascii="Times New Roman" w:eastAsia="Calibri" w:hAnsi="Times New Roman" w:cs="Times New Roman"/>
          <w:color w:val="0D0D0D"/>
          <w:sz w:val="28"/>
          <w:lang w:val="ru-RU"/>
        </w:rPr>
      </w:pPr>
      <w:proofErr w:type="spellStart"/>
      <w:r w:rsidRPr="004007D2">
        <w:rPr>
          <w:rFonts w:ascii="Times New Roman" w:eastAsia="Calibri" w:hAnsi="Times New Roman" w:cs="Times New Roman"/>
          <w:color w:val="0D0D0D"/>
          <w:sz w:val="28"/>
          <w:lang w:val="ru-RU"/>
        </w:rPr>
        <w:t>Проведені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дослідження</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свідчать</w:t>
      </w:r>
      <w:proofErr w:type="spellEnd"/>
      <w:r w:rsidRPr="004007D2">
        <w:rPr>
          <w:rFonts w:ascii="Times New Roman" w:eastAsia="Calibri" w:hAnsi="Times New Roman" w:cs="Times New Roman"/>
          <w:color w:val="0D0D0D"/>
          <w:sz w:val="28"/>
          <w:lang w:val="ru-RU"/>
        </w:rPr>
        <w:t xml:space="preserve"> про </w:t>
      </w:r>
      <w:proofErr w:type="spellStart"/>
      <w:r w:rsidRPr="004007D2">
        <w:rPr>
          <w:rFonts w:ascii="Times New Roman" w:eastAsia="Calibri" w:hAnsi="Times New Roman" w:cs="Times New Roman"/>
          <w:color w:val="0D0D0D"/>
          <w:sz w:val="28"/>
          <w:lang w:val="ru-RU"/>
        </w:rPr>
        <w:t>належність</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схарактеризованих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одиниць</w:t>
      </w:r>
      <w:proofErr w:type="spellEnd"/>
      <w:r w:rsidRPr="004007D2">
        <w:rPr>
          <w:rFonts w:ascii="Times New Roman" w:eastAsia="Calibri" w:hAnsi="Times New Roman" w:cs="Times New Roman"/>
          <w:color w:val="0D0D0D"/>
          <w:sz w:val="28"/>
          <w:lang w:val="ru-RU"/>
        </w:rPr>
        <w:t xml:space="preserve"> до </w:t>
      </w:r>
      <w:proofErr w:type="spellStart"/>
      <w:r w:rsidRPr="004007D2">
        <w:rPr>
          <w:rFonts w:ascii="Times New Roman" w:eastAsia="Calibri" w:hAnsi="Times New Roman" w:cs="Times New Roman"/>
          <w:color w:val="0D0D0D"/>
          <w:sz w:val="28"/>
          <w:lang w:val="ru-RU"/>
        </w:rPr>
        <w:t>загальнонаціонального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анропонімікону</w:t>
      </w:r>
      <w:proofErr w:type="spellEnd"/>
      <w:r w:rsidRPr="004007D2">
        <w:rPr>
          <w:rFonts w:ascii="Times New Roman" w:eastAsia="Calibri" w:hAnsi="Times New Roman" w:cs="Times New Roman"/>
          <w:color w:val="0D0D0D"/>
          <w:sz w:val="28"/>
          <w:lang w:val="ru-RU"/>
        </w:rPr>
        <w:t xml:space="preserve">, а </w:t>
      </w:r>
      <w:proofErr w:type="spellStart"/>
      <w:r w:rsidRPr="004007D2">
        <w:rPr>
          <w:rFonts w:ascii="Times New Roman" w:eastAsia="Calibri" w:hAnsi="Times New Roman" w:cs="Times New Roman"/>
          <w:color w:val="0D0D0D"/>
          <w:sz w:val="28"/>
          <w:lang w:val="ru-RU"/>
        </w:rPr>
        <w:t>аналіз</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w:t>
      </w:r>
      <w:proofErr w:type="spellEnd"/>
      <w:r w:rsidRPr="004007D2">
        <w:rPr>
          <w:rFonts w:ascii="Times New Roman" w:eastAsia="Calibri" w:hAnsi="Times New Roman" w:cs="Times New Roman"/>
          <w:color w:val="0D0D0D"/>
          <w:sz w:val="28"/>
          <w:lang w:val="ru-RU"/>
        </w:rPr>
        <w:t xml:space="preserve"> села </w:t>
      </w:r>
      <w:proofErr w:type="spellStart"/>
      <w:r w:rsidRPr="004007D2">
        <w:rPr>
          <w:rFonts w:ascii="Times New Roman" w:eastAsia="Calibri" w:hAnsi="Times New Roman" w:cs="Times New Roman"/>
          <w:color w:val="0D0D0D"/>
          <w:sz w:val="28"/>
          <w:lang w:val="ru-RU"/>
        </w:rPr>
        <w:t>Мізяківські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Хутори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вказує</w:t>
      </w:r>
      <w:proofErr w:type="spellEnd"/>
      <w:r w:rsidRPr="004007D2">
        <w:rPr>
          <w:rFonts w:ascii="Times New Roman" w:eastAsia="Calibri" w:hAnsi="Times New Roman" w:cs="Times New Roman"/>
          <w:color w:val="0D0D0D"/>
          <w:sz w:val="28"/>
          <w:lang w:val="ru-RU"/>
        </w:rPr>
        <w:t xml:space="preserve"> на </w:t>
      </w:r>
      <w:proofErr w:type="spellStart"/>
      <w:r w:rsidRPr="004007D2">
        <w:rPr>
          <w:rFonts w:ascii="Times New Roman" w:eastAsia="Calibri" w:hAnsi="Times New Roman" w:cs="Times New Roman"/>
          <w:color w:val="0D0D0D"/>
          <w:sz w:val="28"/>
          <w:lang w:val="ru-RU"/>
        </w:rPr>
        <w:t>наукову</w:t>
      </w:r>
      <w:proofErr w:type="spellEnd"/>
      <w:r w:rsidRPr="004007D2">
        <w:rPr>
          <w:rFonts w:ascii="Times New Roman" w:eastAsia="Calibri" w:hAnsi="Times New Roman" w:cs="Times New Roman"/>
          <w:color w:val="0D0D0D"/>
          <w:sz w:val="28"/>
          <w:lang w:val="ru-RU"/>
        </w:rPr>
        <w:t xml:space="preserve"> новизну, </w:t>
      </w:r>
      <w:proofErr w:type="spellStart"/>
      <w:r w:rsidRPr="004007D2">
        <w:rPr>
          <w:rFonts w:ascii="Times New Roman" w:eastAsia="Calibri" w:hAnsi="Times New Roman" w:cs="Times New Roman"/>
          <w:color w:val="0D0D0D"/>
          <w:sz w:val="28"/>
          <w:lang w:val="ru-RU"/>
        </w:rPr>
        <w:t>адже</w:t>
      </w:r>
      <w:proofErr w:type="spellEnd"/>
      <w:r w:rsidRPr="004007D2">
        <w:rPr>
          <w:rFonts w:ascii="Times New Roman" w:eastAsia="Calibri" w:hAnsi="Times New Roman" w:cs="Times New Roman"/>
          <w:color w:val="0D0D0D"/>
          <w:sz w:val="28"/>
          <w:lang w:val="ru-RU"/>
        </w:rPr>
        <w:t xml:space="preserve"> в </w:t>
      </w:r>
      <w:proofErr w:type="spellStart"/>
      <w:r w:rsidRPr="004007D2">
        <w:rPr>
          <w:rFonts w:ascii="Times New Roman" w:eastAsia="Calibri" w:hAnsi="Times New Roman" w:cs="Times New Roman"/>
          <w:color w:val="0D0D0D"/>
          <w:sz w:val="28"/>
          <w:lang w:val="ru-RU"/>
        </w:rPr>
        <w:t>антронімних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студіях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раніше</w:t>
      </w:r>
      <w:proofErr w:type="spellEnd"/>
      <w:r w:rsidRPr="004007D2">
        <w:rPr>
          <w:rFonts w:ascii="Times New Roman" w:eastAsia="Calibri" w:hAnsi="Times New Roman" w:cs="Times New Roman"/>
          <w:color w:val="0D0D0D"/>
          <w:sz w:val="28"/>
          <w:lang w:val="ru-RU"/>
        </w:rPr>
        <w:t xml:space="preserve"> не </w:t>
      </w:r>
      <w:proofErr w:type="spellStart"/>
      <w:r w:rsidRPr="004007D2">
        <w:rPr>
          <w:rFonts w:ascii="Times New Roman" w:eastAsia="Calibri" w:hAnsi="Times New Roman" w:cs="Times New Roman"/>
          <w:color w:val="0D0D0D"/>
          <w:sz w:val="28"/>
          <w:lang w:val="ru-RU"/>
        </w:rPr>
        <w:t>було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розвідок</w:t>
      </w:r>
      <w:proofErr w:type="spellEnd"/>
      <w:r w:rsidRPr="004007D2">
        <w:rPr>
          <w:rFonts w:ascii="Times New Roman" w:eastAsia="Calibri" w:hAnsi="Times New Roman" w:cs="Times New Roman"/>
          <w:color w:val="0D0D0D"/>
          <w:sz w:val="28"/>
          <w:lang w:val="ru-RU"/>
        </w:rPr>
        <w:t xml:space="preserve"> на </w:t>
      </w:r>
      <w:proofErr w:type="spellStart"/>
      <w:r w:rsidRPr="004007D2">
        <w:rPr>
          <w:rFonts w:ascii="Times New Roman" w:eastAsia="Calibri" w:hAnsi="Times New Roman" w:cs="Times New Roman"/>
          <w:color w:val="0D0D0D"/>
          <w:sz w:val="28"/>
          <w:lang w:val="ru-RU"/>
        </w:rPr>
        <w:t>матеріалі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цього</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населеного</w:t>
      </w:r>
      <w:proofErr w:type="spellEnd"/>
      <w:r w:rsidRPr="004007D2">
        <w:rPr>
          <w:rFonts w:ascii="Times New Roman" w:eastAsia="Calibri" w:hAnsi="Times New Roman" w:cs="Times New Roman"/>
          <w:color w:val="0D0D0D"/>
          <w:sz w:val="28"/>
          <w:lang w:val="ru-RU"/>
        </w:rPr>
        <w:t xml:space="preserve"> пункту. </w:t>
      </w:r>
      <w:proofErr w:type="spellStart"/>
      <w:r w:rsidRPr="004007D2">
        <w:rPr>
          <w:rFonts w:ascii="Times New Roman" w:eastAsia="Calibri" w:hAnsi="Times New Roman" w:cs="Times New Roman"/>
          <w:color w:val="0D0D0D"/>
          <w:sz w:val="28"/>
          <w:lang w:val="ru-RU"/>
        </w:rPr>
        <w:t>Це</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відкриває</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перспективи</w:t>
      </w:r>
      <w:proofErr w:type="spellEnd"/>
      <w:r w:rsidRPr="004007D2">
        <w:rPr>
          <w:rFonts w:ascii="Times New Roman" w:eastAsia="Calibri" w:hAnsi="Times New Roman" w:cs="Times New Roman"/>
          <w:color w:val="0D0D0D"/>
          <w:sz w:val="28"/>
          <w:lang w:val="ru-RU"/>
        </w:rPr>
        <w:t xml:space="preserve"> для </w:t>
      </w:r>
      <w:proofErr w:type="spellStart"/>
      <w:r w:rsidRPr="004007D2">
        <w:rPr>
          <w:rFonts w:ascii="Times New Roman" w:eastAsia="Calibri" w:hAnsi="Times New Roman" w:cs="Times New Roman"/>
          <w:color w:val="0D0D0D"/>
          <w:sz w:val="28"/>
          <w:lang w:val="ru-RU"/>
        </w:rPr>
        <w:t>подальших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наукових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розвідок</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зокрема</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способи</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реалізації</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lastRenderedPageBreak/>
        <w:t>опрацьованих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анропонімних</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одиниць</w:t>
      </w:r>
      <w:proofErr w:type="spellEnd"/>
      <w:r w:rsidRPr="004007D2">
        <w:rPr>
          <w:rFonts w:ascii="Times New Roman" w:eastAsia="Calibri" w:hAnsi="Times New Roman" w:cs="Times New Roman"/>
          <w:color w:val="0D0D0D"/>
          <w:sz w:val="28"/>
          <w:lang w:val="ru-RU"/>
        </w:rPr>
        <w:t xml:space="preserve"> на методичному </w:t>
      </w:r>
      <w:proofErr w:type="spellStart"/>
      <w:r w:rsidRPr="004007D2">
        <w:rPr>
          <w:rFonts w:ascii="Times New Roman" w:eastAsia="Calibri" w:hAnsi="Times New Roman" w:cs="Times New Roman"/>
          <w:color w:val="0D0D0D"/>
          <w:sz w:val="28"/>
          <w:lang w:val="ru-RU"/>
        </w:rPr>
        <w:t>рівні</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дослідження</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прізвищ</w:t>
      </w:r>
      <w:proofErr w:type="spellEnd"/>
      <w:r w:rsidRPr="004007D2">
        <w:rPr>
          <w:rFonts w:ascii="Times New Roman" w:eastAsia="Calibri" w:hAnsi="Times New Roman" w:cs="Times New Roman"/>
          <w:color w:val="0D0D0D"/>
          <w:sz w:val="28"/>
          <w:lang w:val="ru-RU"/>
        </w:rPr>
        <w:t xml:space="preserve">, </w:t>
      </w:r>
      <w:proofErr w:type="spellStart"/>
      <w:r w:rsidRPr="004007D2">
        <w:rPr>
          <w:rFonts w:ascii="Times New Roman" w:eastAsia="Calibri" w:hAnsi="Times New Roman" w:cs="Times New Roman"/>
          <w:color w:val="0D0D0D"/>
          <w:sz w:val="28"/>
          <w:lang w:val="ru-RU"/>
        </w:rPr>
        <w:t>що</w:t>
      </w:r>
      <w:proofErr w:type="spellEnd"/>
      <w:r w:rsidRPr="004007D2">
        <w:rPr>
          <w:rFonts w:ascii="Times New Roman" w:eastAsia="Calibri" w:hAnsi="Times New Roman" w:cs="Times New Roman"/>
          <w:color w:val="0D0D0D"/>
          <w:sz w:val="28"/>
          <w:lang w:val="ru-RU"/>
        </w:rPr>
        <w:t xml:space="preserve"> є </w:t>
      </w:r>
      <w:proofErr w:type="spellStart"/>
      <w:r w:rsidRPr="004007D2">
        <w:rPr>
          <w:rFonts w:ascii="Times New Roman" w:eastAsia="Calibri" w:hAnsi="Times New Roman" w:cs="Times New Roman"/>
          <w:color w:val="0D0D0D"/>
          <w:sz w:val="28"/>
          <w:lang w:val="ru-RU"/>
        </w:rPr>
        <w:t>співвідносними</w:t>
      </w:r>
      <w:proofErr w:type="spellEnd"/>
      <w:r w:rsidRPr="004007D2">
        <w:rPr>
          <w:rFonts w:ascii="Times New Roman" w:eastAsia="Calibri" w:hAnsi="Times New Roman" w:cs="Times New Roman"/>
          <w:color w:val="0D0D0D"/>
          <w:sz w:val="28"/>
          <w:lang w:val="ru-RU"/>
        </w:rPr>
        <w:t xml:space="preserve"> з композитами та </w:t>
      </w:r>
      <w:proofErr w:type="spellStart"/>
      <w:r w:rsidRPr="004007D2">
        <w:rPr>
          <w:rFonts w:ascii="Times New Roman" w:eastAsia="Calibri" w:hAnsi="Times New Roman" w:cs="Times New Roman"/>
          <w:color w:val="0D0D0D"/>
          <w:sz w:val="28"/>
          <w:lang w:val="ru-RU"/>
        </w:rPr>
        <w:t>ін</w:t>
      </w:r>
      <w:proofErr w:type="spellEnd"/>
      <w:r w:rsidRPr="004007D2">
        <w:rPr>
          <w:rFonts w:ascii="Times New Roman" w:eastAsia="Calibri" w:hAnsi="Times New Roman" w:cs="Times New Roman"/>
          <w:color w:val="0D0D0D"/>
          <w:sz w:val="28"/>
          <w:lang w:val="ru-RU"/>
        </w:rPr>
        <w:t xml:space="preserve">. </w:t>
      </w:r>
    </w:p>
    <w:p w14:paraId="3061EE86" w14:textId="77777777" w:rsidR="00574B73" w:rsidRPr="004007D2" w:rsidRDefault="00574B73" w:rsidP="004007D2">
      <w:pPr>
        <w:spacing w:after="0" w:line="360" w:lineRule="auto"/>
        <w:ind w:firstLine="709"/>
        <w:rPr>
          <w:rFonts w:ascii="Times New Roman" w:eastAsia="Times New Roman" w:hAnsi="Times New Roman" w:cs="Times New Roman"/>
          <w:b/>
          <w:sz w:val="28"/>
          <w:szCs w:val="24"/>
          <w:lang w:eastAsia="uk-UA"/>
        </w:rPr>
      </w:pPr>
      <w:r w:rsidRPr="004007D2">
        <w:rPr>
          <w:rFonts w:ascii="Times New Roman" w:eastAsia="Times New Roman" w:hAnsi="Times New Roman" w:cs="Times New Roman"/>
          <w:b/>
          <w:sz w:val="28"/>
          <w:szCs w:val="24"/>
          <w:lang w:eastAsia="uk-UA"/>
        </w:rPr>
        <w:br w:type="page"/>
      </w:r>
    </w:p>
    <w:p w14:paraId="67BD6B96" w14:textId="77777777" w:rsidR="009F20E1" w:rsidRPr="004007D2" w:rsidRDefault="009F20E1" w:rsidP="004007D2">
      <w:pPr>
        <w:pStyle w:val="1"/>
        <w:spacing w:line="360" w:lineRule="auto"/>
        <w:ind w:firstLine="709"/>
        <w:rPr>
          <w:b/>
          <w:lang w:val="ru-RU"/>
        </w:rPr>
      </w:pPr>
      <w:r w:rsidRPr="004007D2">
        <w:rPr>
          <w:b/>
          <w:lang w:val="ru-RU"/>
        </w:rPr>
        <w:lastRenderedPageBreak/>
        <w:t xml:space="preserve">КОНСТАНТИ НАЦІОНАЛЬНОЇ СВІДОМОСТИ УКРАЇНЦІВ У </w:t>
      </w:r>
    </w:p>
    <w:p w14:paraId="68D53EF1" w14:textId="77777777" w:rsidR="009F20E1" w:rsidRPr="004007D2" w:rsidRDefault="009F20E1" w:rsidP="004007D2">
      <w:pPr>
        <w:pStyle w:val="1"/>
        <w:spacing w:line="360" w:lineRule="auto"/>
        <w:ind w:firstLine="709"/>
        <w:rPr>
          <w:b/>
          <w:lang w:val="ru-RU"/>
        </w:rPr>
      </w:pPr>
      <w:r w:rsidRPr="004007D2">
        <w:rPr>
          <w:b/>
          <w:lang w:val="ru-RU"/>
        </w:rPr>
        <w:t>МОВНО-КОНЦЕПТУАЛЬНОМУ ВИМІРІ</w:t>
      </w:r>
    </w:p>
    <w:p w14:paraId="57DCA181" w14:textId="77777777" w:rsidR="009F20E1" w:rsidRPr="004007D2" w:rsidRDefault="009F20E1" w:rsidP="004007D2">
      <w:pPr>
        <w:spacing w:after="0" w:line="360" w:lineRule="auto"/>
        <w:ind w:firstLine="709"/>
        <w:rPr>
          <w:rFonts w:ascii="Times New Roman" w:hAnsi="Times New Roman" w:cs="Times New Roman"/>
          <w:lang w:val="ru-RU" w:eastAsia="ru-RU"/>
        </w:rPr>
      </w:pPr>
    </w:p>
    <w:p w14:paraId="462CB8AA" w14:textId="77777777" w:rsidR="009F20E1" w:rsidRPr="004007D2" w:rsidRDefault="009F20E1" w:rsidP="004007D2">
      <w:pPr>
        <w:pStyle w:val="1"/>
        <w:spacing w:line="360" w:lineRule="auto"/>
        <w:ind w:firstLine="709"/>
        <w:jc w:val="left"/>
        <w:rPr>
          <w:b/>
          <w:lang w:val="ru-RU"/>
        </w:rPr>
      </w:pPr>
      <w:r w:rsidRPr="004007D2">
        <w:rPr>
          <w:b/>
          <w:lang w:val="ru-RU"/>
        </w:rPr>
        <w:t>Ольга Павлушенко</w:t>
      </w:r>
    </w:p>
    <w:p w14:paraId="3CB533B1" w14:textId="77777777" w:rsidR="009F20E1" w:rsidRPr="004007D2" w:rsidRDefault="009F20E1" w:rsidP="004007D2">
      <w:pPr>
        <w:spacing w:after="0" w:line="360" w:lineRule="auto"/>
        <w:ind w:firstLine="709"/>
        <w:jc w:val="center"/>
        <w:rPr>
          <w:rFonts w:ascii="Times New Roman" w:hAnsi="Times New Roman" w:cs="Times New Roman"/>
          <w:b/>
          <w:bCs/>
          <w:sz w:val="28"/>
          <w:szCs w:val="28"/>
        </w:rPr>
      </w:pPr>
    </w:p>
    <w:p w14:paraId="0E8CD04A"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Українська лінгвістика ХХІ століття остаточно вийшла із структурної парадигми і впевнено переорієнтувалася на антропологічний підхід до вивчення </w:t>
      </w:r>
      <w:proofErr w:type="spellStart"/>
      <w:r w:rsidRPr="004007D2">
        <w:rPr>
          <w:rFonts w:ascii="Times New Roman" w:hAnsi="Times New Roman" w:cs="Times New Roman"/>
          <w:sz w:val="28"/>
          <w:szCs w:val="28"/>
        </w:rPr>
        <w:t>мовних</w:t>
      </w:r>
      <w:proofErr w:type="spellEnd"/>
      <w:r w:rsidRPr="004007D2">
        <w:rPr>
          <w:rFonts w:ascii="Times New Roman" w:hAnsi="Times New Roman" w:cs="Times New Roman"/>
          <w:sz w:val="28"/>
          <w:szCs w:val="28"/>
        </w:rPr>
        <w:t xml:space="preserve"> фактів і явищ. Науковці зосередилися на дослідженнях функціонування мови в житті окремої </w:t>
      </w:r>
      <w:proofErr w:type="spellStart"/>
      <w:r w:rsidRPr="004007D2">
        <w:rPr>
          <w:rFonts w:ascii="Times New Roman" w:hAnsi="Times New Roman" w:cs="Times New Roman"/>
          <w:sz w:val="28"/>
          <w:szCs w:val="28"/>
        </w:rPr>
        <w:t>особистости</w:t>
      </w:r>
      <w:proofErr w:type="spellEnd"/>
      <w:r w:rsidRPr="004007D2">
        <w:rPr>
          <w:rFonts w:ascii="Times New Roman" w:hAnsi="Times New Roman" w:cs="Times New Roman"/>
          <w:sz w:val="28"/>
          <w:szCs w:val="28"/>
        </w:rPr>
        <w:t xml:space="preserve"> й спільноти. У центрі дослідницької уваги постала тріада людина –  мислення – мова. Серед пріоритетних об’єктів наукових філологічних розвідок сьогодні –  національна </w:t>
      </w:r>
      <w:proofErr w:type="spellStart"/>
      <w:r w:rsidRPr="004007D2">
        <w:rPr>
          <w:rFonts w:ascii="Times New Roman" w:hAnsi="Times New Roman" w:cs="Times New Roman"/>
          <w:sz w:val="28"/>
          <w:szCs w:val="28"/>
        </w:rPr>
        <w:t>мовна</w:t>
      </w:r>
      <w:proofErr w:type="spellEnd"/>
      <w:r w:rsidRPr="004007D2">
        <w:rPr>
          <w:rFonts w:ascii="Times New Roman" w:hAnsi="Times New Roman" w:cs="Times New Roman"/>
          <w:sz w:val="28"/>
          <w:szCs w:val="28"/>
        </w:rPr>
        <w:t xml:space="preserve"> картина світу, у якій знайшли відображення світосприйняття, </w:t>
      </w:r>
      <w:proofErr w:type="spellStart"/>
      <w:r w:rsidRPr="004007D2">
        <w:rPr>
          <w:rFonts w:ascii="Times New Roman" w:hAnsi="Times New Roman" w:cs="Times New Roman"/>
          <w:sz w:val="28"/>
          <w:szCs w:val="28"/>
        </w:rPr>
        <w:t>світооцінка</w:t>
      </w:r>
      <w:proofErr w:type="spellEnd"/>
      <w:r w:rsidRPr="004007D2">
        <w:rPr>
          <w:rFonts w:ascii="Times New Roman" w:hAnsi="Times New Roman" w:cs="Times New Roman"/>
          <w:sz w:val="28"/>
          <w:szCs w:val="28"/>
        </w:rPr>
        <w:t xml:space="preserve">, самосвідомість творців і носіїв мови, їхні культурні й суспільні традиції, моральні й етичні  цінності. Сучасна антропологічна лінгвістика керується інтегральним завданням – «моделювання специфічних рис національної ментальності засобами всіх рівнів </w:t>
      </w:r>
      <w:proofErr w:type="spellStart"/>
      <w:r w:rsidRPr="004007D2">
        <w:rPr>
          <w:rFonts w:ascii="Times New Roman" w:hAnsi="Times New Roman" w:cs="Times New Roman"/>
          <w:sz w:val="28"/>
          <w:szCs w:val="28"/>
        </w:rPr>
        <w:t>мовної</w:t>
      </w:r>
      <w:proofErr w:type="spellEnd"/>
      <w:r w:rsidRPr="004007D2">
        <w:rPr>
          <w:rFonts w:ascii="Times New Roman" w:hAnsi="Times New Roman" w:cs="Times New Roman"/>
          <w:sz w:val="28"/>
          <w:szCs w:val="28"/>
        </w:rPr>
        <w:t xml:space="preserve"> системи, що здійснюється за участю </w:t>
      </w:r>
      <w:proofErr w:type="spellStart"/>
      <w:r w:rsidRPr="004007D2">
        <w:rPr>
          <w:rFonts w:ascii="Times New Roman" w:hAnsi="Times New Roman" w:cs="Times New Roman"/>
          <w:sz w:val="28"/>
          <w:szCs w:val="28"/>
        </w:rPr>
        <w:t>дознакових</w:t>
      </w:r>
      <w:proofErr w:type="spellEnd"/>
      <w:r w:rsidRPr="004007D2">
        <w:rPr>
          <w:rFonts w:ascii="Times New Roman" w:hAnsi="Times New Roman" w:cs="Times New Roman"/>
          <w:sz w:val="28"/>
          <w:szCs w:val="28"/>
        </w:rPr>
        <w:t xml:space="preserve">, знакових і </w:t>
      </w:r>
      <w:proofErr w:type="spellStart"/>
      <w:r w:rsidRPr="004007D2">
        <w:rPr>
          <w:rFonts w:ascii="Times New Roman" w:hAnsi="Times New Roman" w:cs="Times New Roman"/>
          <w:sz w:val="28"/>
          <w:szCs w:val="28"/>
        </w:rPr>
        <w:t>супразнакових</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мовних</w:t>
      </w:r>
      <w:proofErr w:type="spellEnd"/>
      <w:r w:rsidRPr="004007D2">
        <w:rPr>
          <w:rFonts w:ascii="Times New Roman" w:hAnsi="Times New Roman" w:cs="Times New Roman"/>
          <w:sz w:val="28"/>
          <w:szCs w:val="28"/>
        </w:rPr>
        <w:t xml:space="preserve"> величин».</w:t>
      </w:r>
      <w:r w:rsidRPr="004007D2">
        <w:rPr>
          <w:rFonts w:ascii="Times New Roman" w:hAnsi="Times New Roman" w:cs="Times New Roman"/>
          <w:sz w:val="28"/>
          <w:szCs w:val="28"/>
          <w:vertAlign w:val="superscript"/>
        </w:rPr>
        <w:footnoteReference w:id="62"/>
      </w:r>
      <w:r w:rsidRPr="004007D2">
        <w:rPr>
          <w:rFonts w:ascii="Times New Roman" w:hAnsi="Times New Roman" w:cs="Times New Roman"/>
          <w:sz w:val="28"/>
          <w:szCs w:val="28"/>
        </w:rPr>
        <w:t xml:space="preserve"> </w:t>
      </w:r>
    </w:p>
    <w:p w14:paraId="4B1F6932"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Дискретною одиницею, своєрідним квантом </w:t>
      </w:r>
      <w:proofErr w:type="spellStart"/>
      <w:r w:rsidRPr="004007D2">
        <w:rPr>
          <w:rFonts w:ascii="Times New Roman" w:hAnsi="Times New Roman" w:cs="Times New Roman"/>
          <w:sz w:val="28"/>
          <w:szCs w:val="28"/>
        </w:rPr>
        <w:t>мовної</w:t>
      </w:r>
      <w:proofErr w:type="spellEnd"/>
      <w:r w:rsidRPr="004007D2">
        <w:rPr>
          <w:rFonts w:ascii="Times New Roman" w:hAnsi="Times New Roman" w:cs="Times New Roman"/>
          <w:sz w:val="28"/>
          <w:szCs w:val="28"/>
        </w:rPr>
        <w:t xml:space="preserve"> картини світу лінгвісти виділили концепт.  Мовознавство  стало ще однією галуззю наукових знань слідом за філософією на полі дослідження концептів. </w:t>
      </w:r>
    </w:p>
    <w:p w14:paraId="0F13737E" w14:textId="77777777" w:rsidR="009F20E1" w:rsidRPr="004007D2" w:rsidRDefault="009F20E1" w:rsidP="004007D2">
      <w:pPr>
        <w:spacing w:after="0" w:line="360" w:lineRule="auto"/>
        <w:ind w:firstLine="709"/>
        <w:jc w:val="both"/>
        <w:rPr>
          <w:rFonts w:ascii="Times New Roman" w:hAnsi="Times New Roman" w:cs="Times New Roman"/>
          <w:sz w:val="28"/>
          <w:szCs w:val="28"/>
          <w:lang w:val="ru-RU"/>
        </w:rPr>
      </w:pPr>
      <w:r w:rsidRPr="004007D2">
        <w:rPr>
          <w:rFonts w:ascii="Times New Roman" w:hAnsi="Times New Roman" w:cs="Times New Roman"/>
          <w:sz w:val="28"/>
          <w:szCs w:val="28"/>
        </w:rPr>
        <w:t xml:space="preserve">Творцем </w:t>
      </w:r>
      <w:proofErr w:type="spellStart"/>
      <w:r w:rsidRPr="004007D2">
        <w:rPr>
          <w:rFonts w:ascii="Times New Roman" w:hAnsi="Times New Roman" w:cs="Times New Roman"/>
          <w:sz w:val="28"/>
          <w:szCs w:val="28"/>
        </w:rPr>
        <w:t>терміна</w:t>
      </w:r>
      <w:proofErr w:type="spellEnd"/>
      <w:r w:rsidRPr="004007D2">
        <w:rPr>
          <w:rFonts w:ascii="Times New Roman" w:hAnsi="Times New Roman" w:cs="Times New Roman"/>
          <w:sz w:val="28"/>
          <w:szCs w:val="28"/>
        </w:rPr>
        <w:t xml:space="preserve"> «концепт» на позначення загального в одиничних предметах, на основі якого виникає поняття, виражене словом, був Абеляр –  родоначальник  концептуалізму як течії середньовічної схоластичної філософії і логіки. Теорія концептів отримала подальший розвиток у працях Локка, який трактував термін як абстрактну загальну ідею, яка закріплюється у свідомості мов разом з відповідною назвою. У сучасній філософії під концептом розуміють поняття – ідею, що містить у собі певний </w:t>
      </w:r>
      <w:r w:rsidRPr="004007D2">
        <w:rPr>
          <w:rFonts w:ascii="Times New Roman" w:hAnsi="Times New Roman" w:cs="Times New Roman"/>
          <w:sz w:val="28"/>
          <w:szCs w:val="28"/>
        </w:rPr>
        <w:lastRenderedPageBreak/>
        <w:t xml:space="preserve">підхід до </w:t>
      </w:r>
      <w:proofErr w:type="spellStart"/>
      <w:r w:rsidRPr="004007D2">
        <w:rPr>
          <w:rFonts w:ascii="Times New Roman" w:hAnsi="Times New Roman" w:cs="Times New Roman"/>
          <w:sz w:val="28"/>
          <w:szCs w:val="28"/>
        </w:rPr>
        <w:t>дійсности</w:t>
      </w:r>
      <w:proofErr w:type="spellEnd"/>
      <w:r w:rsidRPr="004007D2">
        <w:rPr>
          <w:rFonts w:ascii="Times New Roman" w:hAnsi="Times New Roman" w:cs="Times New Roman"/>
          <w:sz w:val="28"/>
          <w:szCs w:val="28"/>
        </w:rPr>
        <w:t xml:space="preserve">. «У сучасній семантиці концепт знаходиться у тому ж категорійному ряду, що й термін «значення слова». Однак якщо значення слова розглядається в системі </w:t>
      </w:r>
      <w:proofErr w:type="spellStart"/>
      <w:r w:rsidRPr="004007D2">
        <w:rPr>
          <w:rFonts w:ascii="Times New Roman" w:hAnsi="Times New Roman" w:cs="Times New Roman"/>
          <w:sz w:val="28"/>
          <w:szCs w:val="28"/>
        </w:rPr>
        <w:t>мовних</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зв’язків</w:t>
      </w:r>
      <w:proofErr w:type="spellEnd"/>
      <w:r w:rsidRPr="004007D2">
        <w:rPr>
          <w:rFonts w:ascii="Times New Roman" w:hAnsi="Times New Roman" w:cs="Times New Roman"/>
          <w:sz w:val="28"/>
          <w:szCs w:val="28"/>
        </w:rPr>
        <w:t xml:space="preserve">, то концепт – у системі логічних відношень і форм, котрі досліджуються як у мовознавстві, так і в </w:t>
      </w:r>
      <w:proofErr w:type="spellStart"/>
      <w:r w:rsidRPr="004007D2">
        <w:rPr>
          <w:rFonts w:ascii="Times New Roman" w:hAnsi="Times New Roman" w:cs="Times New Roman"/>
          <w:sz w:val="28"/>
          <w:szCs w:val="28"/>
        </w:rPr>
        <w:t>логіці</w:t>
      </w:r>
      <w:proofErr w:type="spellEnd"/>
      <w:r w:rsidRPr="004007D2">
        <w:rPr>
          <w:rFonts w:ascii="Times New Roman" w:hAnsi="Times New Roman" w:cs="Times New Roman"/>
          <w:sz w:val="28"/>
          <w:szCs w:val="28"/>
        </w:rPr>
        <w:t>».</w:t>
      </w:r>
      <w:r w:rsidRPr="004007D2">
        <w:rPr>
          <w:rFonts w:ascii="Times New Roman" w:hAnsi="Times New Roman" w:cs="Times New Roman"/>
          <w:sz w:val="28"/>
          <w:szCs w:val="28"/>
          <w:vertAlign w:val="superscript"/>
        </w:rPr>
        <w:footnoteReference w:id="63"/>
      </w:r>
      <w:r w:rsidRPr="004007D2">
        <w:rPr>
          <w:rFonts w:ascii="Times New Roman" w:hAnsi="Times New Roman" w:cs="Times New Roman"/>
          <w:sz w:val="28"/>
          <w:szCs w:val="28"/>
        </w:rPr>
        <w:t xml:space="preserve"> </w:t>
      </w:r>
    </w:p>
    <w:p w14:paraId="78425175"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Лінгвістичні словники відбивають </w:t>
      </w:r>
      <w:proofErr w:type="spellStart"/>
      <w:r w:rsidRPr="004007D2">
        <w:rPr>
          <w:rFonts w:ascii="Times New Roman" w:hAnsi="Times New Roman" w:cs="Times New Roman"/>
          <w:sz w:val="28"/>
          <w:szCs w:val="28"/>
        </w:rPr>
        <w:t>загальнофілософське</w:t>
      </w:r>
      <w:proofErr w:type="spellEnd"/>
      <w:r w:rsidRPr="004007D2">
        <w:rPr>
          <w:rFonts w:ascii="Times New Roman" w:hAnsi="Times New Roman" w:cs="Times New Roman"/>
          <w:sz w:val="28"/>
          <w:szCs w:val="28"/>
        </w:rPr>
        <w:t xml:space="preserve"> (логічне) трактування концепту: «Словник іншомовних слів»  за редакцією О. Мельничука подає такі значення концепту: «1) В </w:t>
      </w:r>
      <w:proofErr w:type="spellStart"/>
      <w:r w:rsidRPr="004007D2">
        <w:rPr>
          <w:rFonts w:ascii="Times New Roman" w:hAnsi="Times New Roman" w:cs="Times New Roman"/>
          <w:sz w:val="28"/>
          <w:szCs w:val="28"/>
        </w:rPr>
        <w:t>логіці</w:t>
      </w:r>
      <w:proofErr w:type="spellEnd"/>
      <w:r w:rsidRPr="004007D2">
        <w:rPr>
          <w:rFonts w:ascii="Times New Roman" w:hAnsi="Times New Roman" w:cs="Times New Roman"/>
          <w:sz w:val="28"/>
          <w:szCs w:val="28"/>
        </w:rPr>
        <w:t xml:space="preserve"> – смисл </w:t>
      </w:r>
      <w:proofErr w:type="spellStart"/>
      <w:r w:rsidRPr="004007D2">
        <w:rPr>
          <w:rFonts w:ascii="Times New Roman" w:hAnsi="Times New Roman" w:cs="Times New Roman"/>
          <w:sz w:val="28"/>
          <w:szCs w:val="28"/>
        </w:rPr>
        <w:t>знака</w:t>
      </w:r>
      <w:proofErr w:type="spellEnd"/>
      <w:r w:rsidRPr="004007D2">
        <w:rPr>
          <w:rFonts w:ascii="Times New Roman" w:hAnsi="Times New Roman" w:cs="Times New Roman"/>
          <w:sz w:val="28"/>
          <w:szCs w:val="28"/>
        </w:rPr>
        <w:t xml:space="preserve"> (імені); 2) Загальна думка, формулювання»</w:t>
      </w:r>
      <w:r w:rsidRPr="004007D2">
        <w:rPr>
          <w:rFonts w:ascii="Times New Roman" w:hAnsi="Times New Roman" w:cs="Times New Roman"/>
          <w:sz w:val="28"/>
          <w:szCs w:val="28"/>
          <w:vertAlign w:val="superscript"/>
        </w:rPr>
        <w:footnoteReference w:id="64"/>
      </w:r>
      <w:r w:rsidRPr="004007D2">
        <w:rPr>
          <w:rFonts w:ascii="Times New Roman" w:hAnsi="Times New Roman" w:cs="Times New Roman"/>
          <w:sz w:val="28"/>
          <w:szCs w:val="28"/>
        </w:rPr>
        <w:t>; у «Великому тлумачному словнику сучасної української мови»  за редакцією В. Бусела концепт пояснюється як «формулювання, загальне поняття, думка».</w:t>
      </w:r>
      <w:r w:rsidRPr="004007D2">
        <w:rPr>
          <w:rFonts w:ascii="Times New Roman" w:hAnsi="Times New Roman" w:cs="Times New Roman"/>
          <w:sz w:val="28"/>
          <w:szCs w:val="28"/>
          <w:vertAlign w:val="superscript"/>
        </w:rPr>
        <w:footnoteReference w:id="65"/>
      </w:r>
      <w:r w:rsidRPr="004007D2">
        <w:rPr>
          <w:rFonts w:ascii="Times New Roman" w:hAnsi="Times New Roman" w:cs="Times New Roman"/>
          <w:sz w:val="28"/>
          <w:szCs w:val="28"/>
        </w:rPr>
        <w:t xml:space="preserve"> </w:t>
      </w:r>
    </w:p>
    <w:p w14:paraId="233BE78C"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Уперше лінгвістичний аналіз понять (</w:t>
      </w:r>
      <w:proofErr w:type="spellStart"/>
      <w:r w:rsidRPr="004007D2">
        <w:rPr>
          <w:rFonts w:ascii="Times New Roman" w:hAnsi="Times New Roman" w:cs="Times New Roman"/>
          <w:sz w:val="28"/>
          <w:szCs w:val="28"/>
        </w:rPr>
        <w:t>concept</w:t>
      </w:r>
      <w:proofErr w:type="spellEnd"/>
      <w:r w:rsidRPr="004007D2">
        <w:rPr>
          <w:rFonts w:ascii="Times New Roman" w:hAnsi="Times New Roman" w:cs="Times New Roman"/>
          <w:sz w:val="28"/>
          <w:szCs w:val="28"/>
          <w:lang w:val="en-US"/>
        </w:rPr>
        <w:t>u</w:t>
      </w:r>
      <w:r w:rsidRPr="004007D2">
        <w:rPr>
          <w:rFonts w:ascii="Times New Roman" w:hAnsi="Times New Roman" w:cs="Times New Roman"/>
          <w:sz w:val="28"/>
          <w:szCs w:val="28"/>
        </w:rPr>
        <w:t xml:space="preserve">s), що виражаються засобами мови, </w:t>
      </w:r>
      <w:r w:rsidRPr="004007D2">
        <w:rPr>
          <w:rFonts w:ascii="Times New Roman" w:hAnsi="Times New Roman" w:cs="Times New Roman"/>
        </w:rPr>
        <w:t xml:space="preserve"> </w:t>
      </w:r>
      <w:r w:rsidRPr="004007D2">
        <w:rPr>
          <w:rFonts w:ascii="Times New Roman" w:hAnsi="Times New Roman" w:cs="Times New Roman"/>
          <w:sz w:val="28"/>
          <w:szCs w:val="28"/>
        </w:rPr>
        <w:t xml:space="preserve">запропонував Е. </w:t>
      </w:r>
      <w:proofErr w:type="spellStart"/>
      <w:r w:rsidRPr="004007D2">
        <w:rPr>
          <w:rFonts w:ascii="Times New Roman" w:hAnsi="Times New Roman" w:cs="Times New Roman"/>
          <w:sz w:val="28"/>
          <w:szCs w:val="28"/>
        </w:rPr>
        <w:t>Сепір</w:t>
      </w:r>
      <w:proofErr w:type="spellEnd"/>
      <w:r w:rsidRPr="004007D2">
        <w:rPr>
          <w:rFonts w:ascii="Times New Roman" w:hAnsi="Times New Roman" w:cs="Times New Roman"/>
          <w:sz w:val="28"/>
          <w:szCs w:val="28"/>
        </w:rPr>
        <w:t>. У його розумінні концепт – капсула думки, що в конденсованій формі містить чи навіть генерує всі можливі епізоди життя, переживання, досвід мовців.</w:t>
      </w:r>
      <w:r w:rsidRPr="004007D2">
        <w:rPr>
          <w:rFonts w:ascii="Times New Roman" w:hAnsi="Times New Roman" w:cs="Times New Roman"/>
          <w:sz w:val="28"/>
          <w:szCs w:val="28"/>
          <w:vertAlign w:val="superscript"/>
        </w:rPr>
        <w:footnoteReference w:id="66"/>
      </w:r>
      <w:r w:rsidRPr="004007D2">
        <w:rPr>
          <w:rFonts w:ascii="Times New Roman" w:hAnsi="Times New Roman" w:cs="Times New Roman"/>
          <w:sz w:val="28"/>
          <w:szCs w:val="28"/>
        </w:rPr>
        <w:t xml:space="preserve"> </w:t>
      </w:r>
    </w:p>
    <w:p w14:paraId="4C2EAB05"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Сьогодні серед вітчизняних дослідників мови немає усталеної дефініції концепту. Очевидній невизначеності у лінгвістичному трактуванні концепту сприяє вивчення цього феномену у двох основних </w:t>
      </w:r>
      <w:proofErr w:type="spellStart"/>
      <w:r w:rsidRPr="004007D2">
        <w:rPr>
          <w:rFonts w:ascii="Times New Roman" w:hAnsi="Times New Roman" w:cs="Times New Roman"/>
          <w:sz w:val="28"/>
          <w:szCs w:val="28"/>
        </w:rPr>
        <w:t>площинах</w:t>
      </w:r>
      <w:proofErr w:type="spellEnd"/>
      <w:r w:rsidRPr="004007D2">
        <w:rPr>
          <w:rFonts w:ascii="Times New Roman" w:hAnsi="Times New Roman" w:cs="Times New Roman"/>
          <w:sz w:val="28"/>
          <w:szCs w:val="28"/>
        </w:rPr>
        <w:t xml:space="preserve"> – </w:t>
      </w:r>
      <w:proofErr w:type="spellStart"/>
      <w:r w:rsidRPr="004007D2">
        <w:rPr>
          <w:rFonts w:ascii="Times New Roman" w:hAnsi="Times New Roman" w:cs="Times New Roman"/>
          <w:sz w:val="28"/>
          <w:szCs w:val="28"/>
        </w:rPr>
        <w:t>лінгвокогнітивній</w:t>
      </w:r>
      <w:proofErr w:type="spellEnd"/>
      <w:r w:rsidRPr="004007D2">
        <w:rPr>
          <w:rFonts w:ascii="Times New Roman" w:hAnsi="Times New Roman" w:cs="Times New Roman"/>
          <w:sz w:val="28"/>
          <w:szCs w:val="28"/>
        </w:rPr>
        <w:t xml:space="preserve"> й </w:t>
      </w:r>
      <w:proofErr w:type="spellStart"/>
      <w:r w:rsidRPr="004007D2">
        <w:rPr>
          <w:rFonts w:ascii="Times New Roman" w:hAnsi="Times New Roman" w:cs="Times New Roman"/>
          <w:sz w:val="28"/>
          <w:szCs w:val="28"/>
        </w:rPr>
        <w:t>лінгвокультурологічній</w:t>
      </w:r>
      <w:proofErr w:type="spellEnd"/>
      <w:r w:rsidRPr="004007D2">
        <w:rPr>
          <w:rFonts w:ascii="Times New Roman" w:hAnsi="Times New Roman" w:cs="Times New Roman"/>
          <w:sz w:val="28"/>
          <w:szCs w:val="28"/>
        </w:rPr>
        <w:t xml:space="preserve">. </w:t>
      </w:r>
    </w:p>
    <w:p w14:paraId="3563AB65"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 80-их роках ХХ ст.  українська лінгвістика звернулася до досліджень </w:t>
      </w:r>
      <w:proofErr w:type="spellStart"/>
      <w:r w:rsidRPr="004007D2">
        <w:rPr>
          <w:rFonts w:ascii="Times New Roman" w:hAnsi="Times New Roman" w:cs="Times New Roman"/>
          <w:sz w:val="28"/>
          <w:szCs w:val="28"/>
        </w:rPr>
        <w:t>мисленнєвих</w:t>
      </w:r>
      <w:proofErr w:type="spellEnd"/>
      <w:r w:rsidRPr="004007D2">
        <w:rPr>
          <w:rFonts w:ascii="Times New Roman" w:hAnsi="Times New Roman" w:cs="Times New Roman"/>
          <w:sz w:val="28"/>
          <w:szCs w:val="28"/>
        </w:rPr>
        <w:t xml:space="preserve"> структур і постала перед необхідністю термінологічно позначити ментальні сутності, які є ширшими за поняття, оскільки містять, крім базової інформації про об’єкт пізнання, ще й  образні </w:t>
      </w:r>
      <w:r w:rsidRPr="004007D2">
        <w:rPr>
          <w:rFonts w:ascii="Times New Roman" w:eastAsia="Times New Roman" w:hAnsi="Times New Roman" w:cs="Times New Roman"/>
          <w:sz w:val="28"/>
          <w:szCs w:val="28"/>
          <w:lang w:eastAsia="uk-UA"/>
        </w:rPr>
        <w:t xml:space="preserve">уявлення мовців про нього, відчуття й  почуття, пов’язані з ним. У дефініції О. </w:t>
      </w:r>
      <w:proofErr w:type="spellStart"/>
      <w:r w:rsidRPr="004007D2">
        <w:rPr>
          <w:rFonts w:ascii="Times New Roman" w:eastAsia="Times New Roman" w:hAnsi="Times New Roman" w:cs="Times New Roman"/>
          <w:sz w:val="28"/>
          <w:szCs w:val="28"/>
          <w:lang w:eastAsia="uk-UA"/>
        </w:rPr>
        <w:t>Селіванової</w:t>
      </w:r>
      <w:proofErr w:type="spellEnd"/>
      <w:r w:rsidRPr="004007D2">
        <w:rPr>
          <w:rFonts w:ascii="Times New Roman" w:eastAsia="Times New Roman" w:hAnsi="Times New Roman" w:cs="Times New Roman"/>
          <w:sz w:val="28"/>
          <w:szCs w:val="28"/>
          <w:lang w:eastAsia="uk-UA"/>
        </w:rPr>
        <w:t xml:space="preserve"> з позиції когнітивної лінгвістики, концепт – «інформаційна </w:t>
      </w:r>
      <w:r w:rsidRPr="004007D2">
        <w:rPr>
          <w:rFonts w:ascii="Times New Roman" w:eastAsia="Times New Roman" w:hAnsi="Times New Roman" w:cs="Times New Roman"/>
          <w:sz w:val="28"/>
          <w:szCs w:val="28"/>
          <w:lang w:eastAsia="uk-UA"/>
        </w:rPr>
        <w:lastRenderedPageBreak/>
        <w:t xml:space="preserve">структура свідомості, </w:t>
      </w:r>
      <w:proofErr w:type="spellStart"/>
      <w:r w:rsidRPr="004007D2">
        <w:rPr>
          <w:rFonts w:ascii="Times New Roman" w:eastAsia="Times New Roman" w:hAnsi="Times New Roman" w:cs="Times New Roman"/>
          <w:sz w:val="28"/>
          <w:szCs w:val="28"/>
          <w:lang w:eastAsia="uk-UA"/>
        </w:rPr>
        <w:t>різносубстратна</w:t>
      </w:r>
      <w:proofErr w:type="spellEnd"/>
      <w:r w:rsidRPr="004007D2">
        <w:rPr>
          <w:rFonts w:ascii="Times New Roman" w:eastAsia="Times New Roman" w:hAnsi="Times New Roman" w:cs="Times New Roman"/>
          <w:sz w:val="28"/>
          <w:szCs w:val="28"/>
          <w:lang w:eastAsia="uk-UA"/>
        </w:rPr>
        <w:t xml:space="preserve">, певним чином організована одиниця пам’яті, яка містить сукупність знань про об’єкт пізнання, вербальних і невербальних, набутих шляхом взаємодії п’яти психічних функцій свідомості й позасвідомого». </w:t>
      </w:r>
      <w:r w:rsidRPr="004007D2">
        <w:rPr>
          <w:rFonts w:ascii="Times New Roman" w:eastAsia="Times New Roman" w:hAnsi="Times New Roman" w:cs="Times New Roman"/>
          <w:sz w:val="28"/>
          <w:szCs w:val="28"/>
          <w:vertAlign w:val="superscript"/>
          <w:lang w:eastAsia="uk-UA"/>
        </w:rPr>
        <w:footnoteReference w:id="67"/>
      </w:r>
      <w:r w:rsidRPr="004007D2">
        <w:rPr>
          <w:rFonts w:ascii="Times New Roman" w:eastAsia="Times New Roman" w:hAnsi="Times New Roman" w:cs="Times New Roman"/>
          <w:sz w:val="28"/>
          <w:szCs w:val="28"/>
          <w:lang w:eastAsia="uk-UA"/>
        </w:rPr>
        <w:t xml:space="preserve"> </w:t>
      </w:r>
      <w:r w:rsidRPr="004007D2">
        <w:rPr>
          <w:rFonts w:ascii="Times New Roman" w:hAnsi="Times New Roman" w:cs="Times New Roman"/>
          <w:sz w:val="28"/>
          <w:szCs w:val="28"/>
        </w:rPr>
        <w:t>Концептуалізація фрагментів пізнаваного світу – «це процес визначення набору когнітивних ознак (зокрема, категоріальних) якого-небудь явища реального або уявного світу, які дають змогу людині зберігати у свідомості і поповнювати новою інформацією окреслене поняття і/або уявлення про це явище і відрізняти його від інших феноменів».</w:t>
      </w:r>
      <w:r w:rsidRPr="004007D2">
        <w:rPr>
          <w:rFonts w:ascii="Times New Roman" w:hAnsi="Times New Roman" w:cs="Times New Roman"/>
          <w:sz w:val="28"/>
          <w:szCs w:val="28"/>
          <w:vertAlign w:val="superscript"/>
        </w:rPr>
        <w:footnoteReference w:id="68"/>
      </w:r>
      <w:r w:rsidRPr="004007D2">
        <w:rPr>
          <w:rFonts w:ascii="Times New Roman" w:hAnsi="Times New Roman" w:cs="Times New Roman"/>
          <w:sz w:val="28"/>
          <w:szCs w:val="28"/>
        </w:rPr>
        <w:t xml:space="preserve"> </w:t>
      </w:r>
    </w:p>
    <w:p w14:paraId="4BB30D98" w14:textId="77777777" w:rsidR="009F20E1" w:rsidRPr="004007D2" w:rsidRDefault="009F20E1" w:rsidP="004007D2">
      <w:pPr>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hAnsi="Times New Roman" w:cs="Times New Roman"/>
          <w:sz w:val="28"/>
          <w:szCs w:val="28"/>
        </w:rPr>
        <w:t xml:space="preserve">На відміну від </w:t>
      </w:r>
      <w:proofErr w:type="spellStart"/>
      <w:r w:rsidRPr="004007D2">
        <w:rPr>
          <w:rFonts w:ascii="Times New Roman" w:hAnsi="Times New Roman" w:cs="Times New Roman"/>
          <w:sz w:val="28"/>
          <w:szCs w:val="28"/>
        </w:rPr>
        <w:t>лінгвокогнітологів</w:t>
      </w:r>
      <w:proofErr w:type="spellEnd"/>
      <w:r w:rsidRPr="004007D2">
        <w:rPr>
          <w:rFonts w:ascii="Times New Roman" w:hAnsi="Times New Roman" w:cs="Times New Roman"/>
          <w:sz w:val="28"/>
          <w:szCs w:val="28"/>
        </w:rPr>
        <w:t xml:space="preserve">, які розглядають концепти як ментальні структури, що містять пізнавальний досвід, </w:t>
      </w:r>
      <w:proofErr w:type="spellStart"/>
      <w:r w:rsidRPr="004007D2">
        <w:rPr>
          <w:rFonts w:ascii="Times New Roman" w:hAnsi="Times New Roman" w:cs="Times New Roman"/>
          <w:sz w:val="28"/>
          <w:szCs w:val="28"/>
        </w:rPr>
        <w:t>вербалізовану</w:t>
      </w:r>
      <w:proofErr w:type="spellEnd"/>
      <w:r w:rsidRPr="004007D2">
        <w:rPr>
          <w:rFonts w:ascii="Times New Roman" w:hAnsi="Times New Roman" w:cs="Times New Roman"/>
          <w:sz w:val="28"/>
          <w:szCs w:val="28"/>
        </w:rPr>
        <w:t xml:space="preserve"> інформацію про певний фрагмент позамовної </w:t>
      </w:r>
      <w:proofErr w:type="spellStart"/>
      <w:r w:rsidRPr="004007D2">
        <w:rPr>
          <w:rFonts w:ascii="Times New Roman" w:hAnsi="Times New Roman" w:cs="Times New Roman"/>
          <w:sz w:val="28"/>
          <w:szCs w:val="28"/>
        </w:rPr>
        <w:t>дійсности</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лінгвокультурологи</w:t>
      </w:r>
      <w:proofErr w:type="spellEnd"/>
      <w:r w:rsidRPr="004007D2">
        <w:rPr>
          <w:rFonts w:ascii="Times New Roman" w:hAnsi="Times New Roman" w:cs="Times New Roman"/>
          <w:sz w:val="28"/>
          <w:szCs w:val="28"/>
        </w:rPr>
        <w:t xml:space="preserve"> </w:t>
      </w:r>
      <w:r w:rsidRPr="004007D2">
        <w:rPr>
          <w:rFonts w:ascii="Times New Roman" w:eastAsia="Times New Roman" w:hAnsi="Times New Roman" w:cs="Times New Roman"/>
          <w:sz w:val="28"/>
          <w:szCs w:val="28"/>
          <w:lang w:eastAsia="uk-UA"/>
        </w:rPr>
        <w:t xml:space="preserve">обов’язковою умовою кваліфікації ментальної </w:t>
      </w:r>
      <w:proofErr w:type="spellStart"/>
      <w:r w:rsidRPr="004007D2">
        <w:rPr>
          <w:rFonts w:ascii="Times New Roman" w:eastAsia="Times New Roman" w:hAnsi="Times New Roman" w:cs="Times New Roman"/>
          <w:sz w:val="28"/>
          <w:szCs w:val="28"/>
          <w:lang w:eastAsia="uk-UA"/>
        </w:rPr>
        <w:t>сутности</w:t>
      </w:r>
      <w:proofErr w:type="spellEnd"/>
      <w:r w:rsidRPr="004007D2">
        <w:rPr>
          <w:rFonts w:ascii="Times New Roman" w:eastAsia="Times New Roman" w:hAnsi="Times New Roman" w:cs="Times New Roman"/>
          <w:sz w:val="28"/>
          <w:szCs w:val="28"/>
          <w:lang w:eastAsia="uk-UA"/>
        </w:rPr>
        <w:t xml:space="preserve"> як концепту вважають мовно об’єктивовану сукупність цінностей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w:t>
      </w:r>
      <w:proofErr w:type="spellStart"/>
      <w:r w:rsidRPr="004007D2">
        <w:rPr>
          <w:rFonts w:ascii="Times New Roman" w:eastAsia="Times New Roman" w:hAnsi="Times New Roman" w:cs="Times New Roman"/>
          <w:sz w:val="28"/>
          <w:szCs w:val="28"/>
          <w:lang w:eastAsia="uk-UA"/>
        </w:rPr>
        <w:t>особистости</w:t>
      </w:r>
      <w:proofErr w:type="spellEnd"/>
      <w:r w:rsidRPr="004007D2">
        <w:rPr>
          <w:rFonts w:ascii="Times New Roman" w:eastAsia="Times New Roman" w:hAnsi="Times New Roman" w:cs="Times New Roman"/>
          <w:sz w:val="28"/>
          <w:szCs w:val="28"/>
          <w:lang w:eastAsia="uk-UA"/>
        </w:rPr>
        <w:t xml:space="preserve">, детермінованих тим етнокультурним середовищем, у якому вона сформувалася. </w:t>
      </w:r>
      <w:proofErr w:type="spellStart"/>
      <w:r w:rsidRPr="004007D2">
        <w:rPr>
          <w:rFonts w:ascii="Times New Roman" w:eastAsia="Times New Roman" w:hAnsi="Times New Roman" w:cs="Times New Roman"/>
          <w:sz w:val="28"/>
          <w:szCs w:val="28"/>
          <w:lang w:eastAsia="uk-UA"/>
        </w:rPr>
        <w:t>Лінгвокультурологія</w:t>
      </w:r>
      <w:proofErr w:type="spellEnd"/>
      <w:r w:rsidRPr="004007D2">
        <w:rPr>
          <w:rFonts w:ascii="Times New Roman" w:eastAsia="Times New Roman" w:hAnsi="Times New Roman" w:cs="Times New Roman"/>
          <w:sz w:val="28"/>
          <w:szCs w:val="28"/>
          <w:lang w:eastAsia="uk-UA"/>
        </w:rPr>
        <w:t xml:space="preserve"> акцентує увагу на ціннісній складовій концепту, оскільки «всі цінності є різновидами смислів і найчастіше виражаються як ідеали і норми, що формують основу аксіологічної картини світу певного етносу».</w:t>
      </w:r>
      <w:r w:rsidRPr="004007D2">
        <w:rPr>
          <w:rFonts w:ascii="Times New Roman" w:eastAsia="Times New Roman" w:hAnsi="Times New Roman" w:cs="Times New Roman"/>
          <w:sz w:val="28"/>
          <w:szCs w:val="28"/>
          <w:vertAlign w:val="superscript"/>
          <w:lang w:eastAsia="uk-UA"/>
        </w:rPr>
        <w:footnoteReference w:id="69"/>
      </w:r>
      <w:r w:rsidRPr="004007D2">
        <w:rPr>
          <w:rFonts w:ascii="Times New Roman" w:eastAsia="Times New Roman" w:hAnsi="Times New Roman" w:cs="Times New Roman"/>
          <w:sz w:val="26"/>
          <w:szCs w:val="26"/>
          <w:lang w:eastAsia="uk-UA"/>
        </w:rPr>
        <w:t xml:space="preserve"> </w:t>
      </w:r>
      <w:r w:rsidRPr="004007D2">
        <w:rPr>
          <w:rFonts w:ascii="Times New Roman" w:eastAsia="Times New Roman" w:hAnsi="Times New Roman" w:cs="Times New Roman"/>
          <w:sz w:val="28"/>
          <w:szCs w:val="28"/>
          <w:lang w:eastAsia="uk-UA"/>
        </w:rPr>
        <w:t xml:space="preserve">На ціннісній складовій як маркері значущих для певної національної культури, «ключових» </w:t>
      </w:r>
      <w:proofErr w:type="spellStart"/>
      <w:r w:rsidRPr="004007D2">
        <w:rPr>
          <w:rFonts w:ascii="Times New Roman" w:eastAsia="Times New Roman" w:hAnsi="Times New Roman" w:cs="Times New Roman"/>
          <w:sz w:val="28"/>
          <w:szCs w:val="28"/>
          <w:lang w:eastAsia="uk-UA"/>
        </w:rPr>
        <w:t>мовних</w:t>
      </w:r>
      <w:proofErr w:type="spellEnd"/>
      <w:r w:rsidRPr="004007D2">
        <w:rPr>
          <w:rFonts w:ascii="Times New Roman" w:eastAsia="Times New Roman" w:hAnsi="Times New Roman" w:cs="Times New Roman"/>
          <w:sz w:val="28"/>
          <w:szCs w:val="28"/>
          <w:lang w:eastAsia="uk-UA"/>
        </w:rPr>
        <w:t xml:space="preserve"> одиниць, таких, що уможливлюють опис певної національної </w:t>
      </w:r>
      <w:proofErr w:type="spellStart"/>
      <w:r w:rsidRPr="004007D2">
        <w:rPr>
          <w:rFonts w:ascii="Times New Roman" w:eastAsia="Times New Roman" w:hAnsi="Times New Roman" w:cs="Times New Roman"/>
          <w:sz w:val="28"/>
          <w:szCs w:val="28"/>
          <w:lang w:eastAsia="uk-UA"/>
        </w:rPr>
        <w:t>лінгвокультури</w:t>
      </w:r>
      <w:proofErr w:type="spellEnd"/>
      <w:r w:rsidRPr="004007D2">
        <w:rPr>
          <w:rFonts w:ascii="Times New Roman" w:eastAsia="Times New Roman" w:hAnsi="Times New Roman" w:cs="Times New Roman"/>
          <w:sz w:val="28"/>
          <w:szCs w:val="28"/>
          <w:lang w:eastAsia="uk-UA"/>
        </w:rPr>
        <w:t xml:space="preserve"> у зіставному аспекті, наголошує А. </w:t>
      </w:r>
      <w:proofErr w:type="spellStart"/>
      <w:r w:rsidRPr="004007D2">
        <w:rPr>
          <w:rFonts w:ascii="Times New Roman" w:eastAsia="Times New Roman" w:hAnsi="Times New Roman" w:cs="Times New Roman"/>
          <w:sz w:val="28"/>
          <w:szCs w:val="28"/>
          <w:lang w:eastAsia="uk-UA"/>
        </w:rPr>
        <w:t>Вежбицька</w:t>
      </w:r>
      <w:proofErr w:type="spellEnd"/>
      <w:r w:rsidRPr="004007D2">
        <w:rPr>
          <w:rFonts w:ascii="Times New Roman" w:eastAsia="Times New Roman" w:hAnsi="Times New Roman" w:cs="Times New Roman"/>
          <w:sz w:val="28"/>
          <w:szCs w:val="28"/>
          <w:lang w:eastAsia="uk-UA"/>
        </w:rPr>
        <w:t>. Дослідниця переконує, що описувати суспільство необхідно через слова, які представляють його «ключові культурні концепти».</w:t>
      </w:r>
      <w:r w:rsidRPr="004007D2">
        <w:rPr>
          <w:rFonts w:ascii="Times New Roman" w:eastAsia="Times New Roman" w:hAnsi="Times New Roman" w:cs="Times New Roman"/>
          <w:sz w:val="28"/>
          <w:szCs w:val="28"/>
          <w:vertAlign w:val="superscript"/>
          <w:lang w:eastAsia="uk-UA"/>
        </w:rPr>
        <w:footnoteReference w:id="70"/>
      </w:r>
      <w:r w:rsidRPr="004007D2">
        <w:rPr>
          <w:rFonts w:ascii="Times New Roman" w:eastAsia="Times New Roman" w:hAnsi="Times New Roman" w:cs="Times New Roman"/>
          <w:sz w:val="28"/>
          <w:szCs w:val="28"/>
          <w:lang w:eastAsia="uk-UA"/>
        </w:rPr>
        <w:t xml:space="preserve"> Суголосну з польською лінгвісткою думку висловлює українська дослідниця </w:t>
      </w:r>
      <w:r w:rsidRPr="004007D2">
        <w:rPr>
          <w:rFonts w:ascii="Times New Roman" w:eastAsia="Times New Roman" w:hAnsi="Times New Roman" w:cs="Times New Roman"/>
          <w:sz w:val="28"/>
          <w:szCs w:val="28"/>
          <w:lang w:eastAsia="uk-UA"/>
        </w:rPr>
        <w:lastRenderedPageBreak/>
        <w:t>І.О. </w:t>
      </w:r>
      <w:proofErr w:type="spellStart"/>
      <w:r w:rsidRPr="004007D2">
        <w:rPr>
          <w:rFonts w:ascii="Times New Roman" w:eastAsia="Times New Roman" w:hAnsi="Times New Roman" w:cs="Times New Roman"/>
          <w:sz w:val="28"/>
          <w:szCs w:val="28"/>
          <w:lang w:eastAsia="uk-UA"/>
        </w:rPr>
        <w:t>Голубовська</w:t>
      </w:r>
      <w:proofErr w:type="spellEnd"/>
      <w:r w:rsidRPr="004007D2">
        <w:rPr>
          <w:rFonts w:ascii="Times New Roman" w:eastAsia="Times New Roman" w:hAnsi="Times New Roman" w:cs="Times New Roman"/>
          <w:sz w:val="28"/>
          <w:szCs w:val="28"/>
          <w:lang w:eastAsia="uk-UA"/>
        </w:rPr>
        <w:t xml:space="preserve">, наполягаючи, що «у фокусі уваги дослідника мають перебувати культурні концепти», які «є </w:t>
      </w:r>
      <w:proofErr w:type="spellStart"/>
      <w:r w:rsidRPr="004007D2">
        <w:rPr>
          <w:rFonts w:ascii="Times New Roman" w:eastAsia="Times New Roman" w:hAnsi="Times New Roman" w:cs="Times New Roman"/>
          <w:sz w:val="28"/>
          <w:szCs w:val="28"/>
          <w:lang w:eastAsia="uk-UA"/>
        </w:rPr>
        <w:t>омовленими</w:t>
      </w:r>
      <w:proofErr w:type="spellEnd"/>
      <w:r w:rsidRPr="004007D2">
        <w:rPr>
          <w:rFonts w:ascii="Times New Roman" w:eastAsia="Times New Roman" w:hAnsi="Times New Roman" w:cs="Times New Roman"/>
          <w:sz w:val="28"/>
          <w:szCs w:val="28"/>
          <w:lang w:eastAsia="uk-UA"/>
        </w:rPr>
        <w:t xml:space="preserve"> культурно детермінованими ментальними утвореннями, котрі мають безпосередній дотик до цінностей, ідеалів і установок етносів і у яких знаходять своє найповніше відображення особливості національного характеру і сприйняття світу».</w:t>
      </w:r>
      <w:r w:rsidRPr="004007D2">
        <w:rPr>
          <w:rFonts w:ascii="Times New Roman" w:eastAsia="Times New Roman" w:hAnsi="Times New Roman" w:cs="Times New Roman"/>
          <w:sz w:val="28"/>
          <w:szCs w:val="28"/>
          <w:vertAlign w:val="superscript"/>
          <w:lang w:eastAsia="uk-UA"/>
        </w:rPr>
        <w:footnoteReference w:id="71"/>
      </w:r>
      <w:r w:rsidRPr="004007D2">
        <w:rPr>
          <w:rFonts w:ascii="Times New Roman" w:eastAsia="Times New Roman" w:hAnsi="Times New Roman" w:cs="Times New Roman"/>
          <w:sz w:val="28"/>
          <w:szCs w:val="28"/>
          <w:lang w:eastAsia="uk-UA"/>
        </w:rPr>
        <w:t xml:space="preserve"> </w:t>
      </w:r>
    </w:p>
    <w:p w14:paraId="2F1D5A22" w14:textId="77777777" w:rsidR="009F20E1" w:rsidRPr="004007D2" w:rsidRDefault="009F20E1" w:rsidP="004007D2">
      <w:pPr>
        <w:spacing w:after="0" w:line="360" w:lineRule="auto"/>
        <w:ind w:firstLine="709"/>
        <w:jc w:val="both"/>
        <w:rPr>
          <w:rFonts w:ascii="Times New Roman" w:hAnsi="Times New Roman" w:cs="Times New Roman"/>
          <w:sz w:val="28"/>
          <w:szCs w:val="28"/>
          <w:shd w:val="clear" w:color="auto" w:fill="FFFFFF"/>
        </w:rPr>
      </w:pPr>
      <w:r w:rsidRPr="004007D2">
        <w:rPr>
          <w:rFonts w:ascii="Times New Roman" w:hAnsi="Times New Roman" w:cs="Times New Roman"/>
          <w:sz w:val="28"/>
          <w:szCs w:val="28"/>
          <w:shd w:val="clear" w:color="auto" w:fill="FFFFFF"/>
        </w:rPr>
        <w:t xml:space="preserve">У. Карпенко-Іванова зробила спробу пояснити розбіжності між дефінітивними характеристиками концепту представниками </w:t>
      </w:r>
      <w:proofErr w:type="spellStart"/>
      <w:r w:rsidRPr="004007D2">
        <w:rPr>
          <w:rFonts w:ascii="Times New Roman" w:hAnsi="Times New Roman" w:cs="Times New Roman"/>
          <w:sz w:val="28"/>
          <w:szCs w:val="28"/>
          <w:shd w:val="clear" w:color="auto" w:fill="FFFFFF"/>
        </w:rPr>
        <w:t>лінгвокогнітології</w:t>
      </w:r>
      <w:proofErr w:type="spellEnd"/>
      <w:r w:rsidRPr="004007D2">
        <w:rPr>
          <w:rFonts w:ascii="Times New Roman" w:hAnsi="Times New Roman" w:cs="Times New Roman"/>
          <w:sz w:val="28"/>
          <w:szCs w:val="28"/>
          <w:shd w:val="clear" w:color="auto" w:fill="FFFFFF"/>
        </w:rPr>
        <w:t xml:space="preserve"> й </w:t>
      </w:r>
      <w:proofErr w:type="spellStart"/>
      <w:r w:rsidRPr="004007D2">
        <w:rPr>
          <w:rFonts w:ascii="Times New Roman" w:hAnsi="Times New Roman" w:cs="Times New Roman"/>
          <w:sz w:val="28"/>
          <w:szCs w:val="28"/>
          <w:shd w:val="clear" w:color="auto" w:fill="FFFFFF"/>
        </w:rPr>
        <w:t>лінгвокультурології</w:t>
      </w:r>
      <w:proofErr w:type="spellEnd"/>
      <w:r w:rsidRPr="004007D2">
        <w:rPr>
          <w:rFonts w:ascii="Times New Roman" w:hAnsi="Times New Roman" w:cs="Times New Roman"/>
          <w:sz w:val="28"/>
          <w:szCs w:val="28"/>
          <w:shd w:val="clear" w:color="auto" w:fill="FFFFFF"/>
        </w:rPr>
        <w:t xml:space="preserve"> двома векторами відносно користувача мовою. «Ці підходи,  –  роздумує дослідниця,  –  взаємно не виключають один одного й різняться лише векторами відносно особистості: концепт як ментальне утворення у свідомості індивіда є виходом на </w:t>
      </w:r>
      <w:proofErr w:type="spellStart"/>
      <w:r w:rsidRPr="004007D2">
        <w:rPr>
          <w:rFonts w:ascii="Times New Roman" w:hAnsi="Times New Roman" w:cs="Times New Roman"/>
          <w:sz w:val="28"/>
          <w:szCs w:val="28"/>
          <w:shd w:val="clear" w:color="auto" w:fill="FFFFFF"/>
        </w:rPr>
        <w:t>концептосферу</w:t>
      </w:r>
      <w:proofErr w:type="spellEnd"/>
      <w:r w:rsidRPr="004007D2">
        <w:rPr>
          <w:rFonts w:ascii="Times New Roman" w:hAnsi="Times New Roman" w:cs="Times New Roman"/>
          <w:sz w:val="28"/>
          <w:szCs w:val="28"/>
          <w:shd w:val="clear" w:color="auto" w:fill="FFFFFF"/>
        </w:rPr>
        <w:t xml:space="preserve"> соціуму, на культуру, а концепт як одиниця культури є фіксацією колективного досвіду, який стає надбанням індивіда».</w:t>
      </w:r>
      <w:r w:rsidRPr="004007D2">
        <w:rPr>
          <w:rFonts w:ascii="Times New Roman" w:hAnsi="Times New Roman" w:cs="Times New Roman"/>
          <w:sz w:val="28"/>
          <w:szCs w:val="28"/>
          <w:shd w:val="clear" w:color="auto" w:fill="FFFFFF"/>
          <w:vertAlign w:val="superscript"/>
        </w:rPr>
        <w:footnoteReference w:id="72"/>
      </w:r>
      <w:r w:rsidRPr="004007D2">
        <w:rPr>
          <w:rFonts w:ascii="Times New Roman" w:hAnsi="Times New Roman" w:cs="Times New Roman"/>
          <w:sz w:val="28"/>
          <w:szCs w:val="28"/>
          <w:shd w:val="clear" w:color="auto" w:fill="FFFFFF"/>
        </w:rPr>
        <w:t xml:space="preserve"> </w:t>
      </w:r>
    </w:p>
    <w:p w14:paraId="1417A2FF" w14:textId="77777777" w:rsidR="009F20E1" w:rsidRPr="004007D2" w:rsidRDefault="009F20E1" w:rsidP="004007D2">
      <w:pPr>
        <w:spacing w:after="0" w:line="360" w:lineRule="auto"/>
        <w:ind w:firstLine="709"/>
        <w:jc w:val="both"/>
        <w:rPr>
          <w:rFonts w:ascii="Times New Roman" w:hAnsi="Times New Roman" w:cs="Times New Roman"/>
          <w:sz w:val="28"/>
        </w:rPr>
      </w:pPr>
      <w:r w:rsidRPr="004007D2">
        <w:rPr>
          <w:rFonts w:ascii="Times New Roman" w:hAnsi="Times New Roman" w:cs="Times New Roman"/>
          <w:sz w:val="28"/>
          <w:szCs w:val="28"/>
          <w:shd w:val="clear" w:color="auto" w:fill="FFFFFF"/>
        </w:rPr>
        <w:t>На комплексний характер концепту, його одночасну «приналежність до мови, свідомості та культури» вказує  також А. Приходько, пояснюючи, що «</w:t>
      </w:r>
      <w:r w:rsidRPr="004007D2">
        <w:rPr>
          <w:rFonts w:ascii="Times New Roman" w:hAnsi="Times New Roman" w:cs="Times New Roman"/>
          <w:sz w:val="28"/>
        </w:rPr>
        <w:t xml:space="preserve">свідомість – сфера перебування концепту (концепт «лежить» у ній); культура детермінує концепт (концепт – ментальна </w:t>
      </w:r>
      <w:proofErr w:type="spellStart"/>
      <w:r w:rsidRPr="004007D2">
        <w:rPr>
          <w:rFonts w:ascii="Times New Roman" w:hAnsi="Times New Roman" w:cs="Times New Roman"/>
          <w:sz w:val="28"/>
        </w:rPr>
        <w:t>проєкція</w:t>
      </w:r>
      <w:proofErr w:type="spellEnd"/>
      <w:r w:rsidRPr="004007D2">
        <w:rPr>
          <w:rFonts w:ascii="Times New Roman" w:hAnsi="Times New Roman" w:cs="Times New Roman"/>
          <w:sz w:val="28"/>
        </w:rPr>
        <w:t xml:space="preserve"> об'єктивних елементів культури); мова і мовлення – сфери, які поста</w:t>
      </w:r>
      <w:r w:rsidRPr="004007D2">
        <w:rPr>
          <w:rFonts w:ascii="Times New Roman" w:hAnsi="Times New Roman" w:cs="Times New Roman"/>
          <w:sz w:val="28"/>
        </w:rPr>
        <w:softHyphen/>
        <w:t xml:space="preserve">чають засоби </w:t>
      </w:r>
      <w:proofErr w:type="spellStart"/>
      <w:r w:rsidRPr="004007D2">
        <w:rPr>
          <w:rFonts w:ascii="Times New Roman" w:hAnsi="Times New Roman" w:cs="Times New Roman"/>
          <w:sz w:val="28"/>
        </w:rPr>
        <w:t>опредмечування</w:t>
      </w:r>
      <w:proofErr w:type="spellEnd"/>
      <w:r w:rsidRPr="004007D2">
        <w:rPr>
          <w:rFonts w:ascii="Times New Roman" w:hAnsi="Times New Roman" w:cs="Times New Roman"/>
          <w:sz w:val="28"/>
        </w:rPr>
        <w:t xml:space="preserve"> (</w:t>
      </w:r>
      <w:proofErr w:type="spellStart"/>
      <w:r w:rsidRPr="004007D2">
        <w:rPr>
          <w:rFonts w:ascii="Times New Roman" w:hAnsi="Times New Roman" w:cs="Times New Roman"/>
          <w:sz w:val="28"/>
        </w:rPr>
        <w:t>семіотизації</w:t>
      </w:r>
      <w:proofErr w:type="spellEnd"/>
      <w:r w:rsidRPr="004007D2">
        <w:rPr>
          <w:rFonts w:ascii="Times New Roman" w:hAnsi="Times New Roman" w:cs="Times New Roman"/>
          <w:sz w:val="28"/>
        </w:rPr>
        <w:t xml:space="preserve"> / вербалізації, маніфестації, об’єк</w:t>
      </w:r>
      <w:r w:rsidRPr="004007D2">
        <w:rPr>
          <w:rFonts w:ascii="Times New Roman" w:hAnsi="Times New Roman" w:cs="Times New Roman"/>
          <w:sz w:val="28"/>
        </w:rPr>
        <w:softHyphen/>
        <w:t>тивації, репрезентації, профілювання) концепту».</w:t>
      </w:r>
      <w:r w:rsidRPr="004007D2">
        <w:rPr>
          <w:rFonts w:ascii="Times New Roman" w:hAnsi="Times New Roman" w:cs="Times New Roman"/>
          <w:sz w:val="28"/>
          <w:vertAlign w:val="superscript"/>
        </w:rPr>
        <w:footnoteReference w:id="73"/>
      </w:r>
      <w:r w:rsidRPr="004007D2">
        <w:rPr>
          <w:rFonts w:ascii="Times New Roman" w:hAnsi="Times New Roman" w:cs="Times New Roman"/>
          <w:sz w:val="28"/>
        </w:rPr>
        <w:t xml:space="preserve"> </w:t>
      </w:r>
    </w:p>
    <w:p w14:paraId="69D4BF8A" w14:textId="77777777" w:rsidR="009F20E1" w:rsidRPr="004007D2" w:rsidRDefault="009F20E1" w:rsidP="004007D2">
      <w:pPr>
        <w:spacing w:after="0" w:line="360" w:lineRule="auto"/>
        <w:ind w:firstLine="709"/>
        <w:jc w:val="both"/>
        <w:rPr>
          <w:rFonts w:ascii="Times New Roman" w:hAnsi="Times New Roman" w:cs="Times New Roman"/>
          <w:sz w:val="28"/>
          <w:szCs w:val="28"/>
          <w:shd w:val="clear" w:color="auto" w:fill="FFFFFF"/>
        </w:rPr>
      </w:pPr>
      <w:r w:rsidRPr="004007D2">
        <w:rPr>
          <w:rFonts w:ascii="Times New Roman" w:hAnsi="Times New Roman" w:cs="Times New Roman"/>
          <w:sz w:val="28"/>
          <w:szCs w:val="28"/>
          <w:shd w:val="clear" w:color="auto" w:fill="FFFFFF"/>
        </w:rPr>
        <w:t>Узагальнивши дефініції, сформульовані в науковій лінгвістичній літературі, приходимо до власного розуміння  концепту як мово-</w:t>
      </w:r>
      <w:proofErr w:type="spellStart"/>
      <w:r w:rsidRPr="004007D2">
        <w:rPr>
          <w:rFonts w:ascii="Times New Roman" w:hAnsi="Times New Roman" w:cs="Times New Roman"/>
          <w:sz w:val="28"/>
          <w:szCs w:val="28"/>
          <w:shd w:val="clear" w:color="auto" w:fill="FFFFFF"/>
        </w:rPr>
        <w:t>мисленнєвого</w:t>
      </w:r>
      <w:proofErr w:type="spellEnd"/>
      <w:r w:rsidRPr="004007D2">
        <w:rPr>
          <w:rFonts w:ascii="Times New Roman" w:hAnsi="Times New Roman" w:cs="Times New Roman"/>
          <w:sz w:val="28"/>
          <w:szCs w:val="28"/>
          <w:shd w:val="clear" w:color="auto" w:fill="FFFFFF"/>
        </w:rPr>
        <w:t xml:space="preserve"> конструкту, зміст якого  у </w:t>
      </w:r>
      <w:proofErr w:type="spellStart"/>
      <w:r w:rsidRPr="004007D2">
        <w:rPr>
          <w:rFonts w:ascii="Times New Roman" w:hAnsi="Times New Roman" w:cs="Times New Roman"/>
          <w:sz w:val="28"/>
          <w:szCs w:val="28"/>
          <w:shd w:val="clear" w:color="auto" w:fill="FFFFFF"/>
        </w:rPr>
        <w:t>вербалізованій</w:t>
      </w:r>
      <w:proofErr w:type="spellEnd"/>
      <w:r w:rsidRPr="004007D2">
        <w:rPr>
          <w:rFonts w:ascii="Times New Roman" w:hAnsi="Times New Roman" w:cs="Times New Roman"/>
          <w:sz w:val="28"/>
          <w:szCs w:val="28"/>
          <w:shd w:val="clear" w:color="auto" w:fill="FFFFFF"/>
        </w:rPr>
        <w:t xml:space="preserve"> формі  зберігає у свідомості індивіда поняттєвий, образний, почуттєвий, оцінний відбиток певного фрагменту  </w:t>
      </w:r>
      <w:proofErr w:type="spellStart"/>
      <w:r w:rsidRPr="004007D2">
        <w:rPr>
          <w:rFonts w:ascii="Times New Roman" w:hAnsi="Times New Roman" w:cs="Times New Roman"/>
          <w:sz w:val="28"/>
          <w:szCs w:val="28"/>
          <w:shd w:val="clear" w:color="auto" w:fill="FFFFFF"/>
        </w:rPr>
        <w:t>дійсности</w:t>
      </w:r>
      <w:proofErr w:type="spellEnd"/>
      <w:r w:rsidRPr="004007D2">
        <w:rPr>
          <w:rFonts w:ascii="Times New Roman" w:hAnsi="Times New Roman" w:cs="Times New Roman"/>
          <w:sz w:val="28"/>
          <w:szCs w:val="28"/>
          <w:shd w:val="clear" w:color="auto" w:fill="FFFFFF"/>
        </w:rPr>
        <w:t xml:space="preserve">, який утворився унаслідок як особистого </w:t>
      </w:r>
      <w:r w:rsidRPr="004007D2">
        <w:rPr>
          <w:rFonts w:ascii="Times New Roman" w:hAnsi="Times New Roman" w:cs="Times New Roman"/>
          <w:sz w:val="28"/>
          <w:szCs w:val="28"/>
          <w:shd w:val="clear" w:color="auto" w:fill="FFFFFF"/>
        </w:rPr>
        <w:lastRenderedPageBreak/>
        <w:t xml:space="preserve">пізнавального досвіду, так і  засвоєння інформації з національної історико-культурної </w:t>
      </w:r>
      <w:proofErr w:type="spellStart"/>
      <w:r w:rsidRPr="004007D2">
        <w:rPr>
          <w:rFonts w:ascii="Times New Roman" w:hAnsi="Times New Roman" w:cs="Times New Roman"/>
          <w:sz w:val="28"/>
          <w:szCs w:val="28"/>
          <w:shd w:val="clear" w:color="auto" w:fill="FFFFFF"/>
        </w:rPr>
        <w:t>пам’яти</w:t>
      </w:r>
      <w:proofErr w:type="spellEnd"/>
      <w:r w:rsidRPr="004007D2">
        <w:rPr>
          <w:rFonts w:ascii="Times New Roman" w:hAnsi="Times New Roman" w:cs="Times New Roman"/>
          <w:sz w:val="28"/>
          <w:szCs w:val="28"/>
          <w:shd w:val="clear" w:color="auto" w:fill="FFFFFF"/>
        </w:rPr>
        <w:t xml:space="preserve">. Не маючи наміру заперечувати традиційний погляд на дослідницьку цінність культурних концептів, або «ключових слів культури», вважаємо за необхідне виокремлювати з-поміж них ті ментальні утворення, які мають вирішальний вплив на формування колективної національної </w:t>
      </w:r>
      <w:proofErr w:type="spellStart"/>
      <w:r w:rsidRPr="004007D2">
        <w:rPr>
          <w:rFonts w:ascii="Times New Roman" w:hAnsi="Times New Roman" w:cs="Times New Roman"/>
          <w:sz w:val="28"/>
          <w:szCs w:val="28"/>
          <w:shd w:val="clear" w:color="auto" w:fill="FFFFFF"/>
        </w:rPr>
        <w:t>свідомости</w:t>
      </w:r>
      <w:proofErr w:type="spellEnd"/>
      <w:r w:rsidRPr="004007D2">
        <w:rPr>
          <w:rFonts w:ascii="Times New Roman" w:hAnsi="Times New Roman" w:cs="Times New Roman"/>
          <w:sz w:val="28"/>
          <w:szCs w:val="28"/>
          <w:shd w:val="clear" w:color="auto" w:fill="FFFFFF"/>
        </w:rPr>
        <w:t xml:space="preserve"> чи скоріше  національної ідеї, на ґрунті якої з населення виростає   політична нація. З цієї позиції  нам видається актуальним термін “концепти історико-культурної свідомості народу”, якому надає перевагу В. Жайворонок,   позначаючи ним лексичні одиниці, наповнені етнокультурним змістом, які здебільшого функціонують в культурних контекстах й марковані образністю та символічністю.</w:t>
      </w:r>
      <w:r w:rsidRPr="004007D2">
        <w:rPr>
          <w:rFonts w:ascii="Times New Roman" w:hAnsi="Times New Roman" w:cs="Times New Roman"/>
          <w:sz w:val="28"/>
          <w:szCs w:val="28"/>
          <w:shd w:val="clear" w:color="auto" w:fill="FFFFFF"/>
          <w:vertAlign w:val="superscript"/>
        </w:rPr>
        <w:footnoteReference w:id="74"/>
      </w:r>
      <w:r w:rsidRPr="004007D2">
        <w:rPr>
          <w:rFonts w:ascii="Times New Roman" w:hAnsi="Times New Roman" w:cs="Times New Roman"/>
          <w:sz w:val="28"/>
          <w:szCs w:val="28"/>
          <w:shd w:val="clear" w:color="auto" w:fill="FFFFFF"/>
        </w:rPr>
        <w:t xml:space="preserve"> </w:t>
      </w:r>
    </w:p>
    <w:p w14:paraId="21C50619"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Національна самоідентифікація особи формується в  процесі інтеріоризації, інтерпретування й архівування її розумом історично-культурної й національно значущої інформації. Наслідком цієї інтелектуальної </w:t>
      </w:r>
      <w:proofErr w:type="spellStart"/>
      <w:r w:rsidRPr="004007D2">
        <w:rPr>
          <w:rFonts w:ascii="Times New Roman" w:hAnsi="Times New Roman" w:cs="Times New Roman"/>
          <w:sz w:val="28"/>
          <w:szCs w:val="28"/>
        </w:rPr>
        <w:t>діяльности</w:t>
      </w:r>
      <w:proofErr w:type="spellEnd"/>
      <w:r w:rsidRPr="004007D2">
        <w:rPr>
          <w:rFonts w:ascii="Times New Roman" w:hAnsi="Times New Roman" w:cs="Times New Roman"/>
          <w:sz w:val="28"/>
          <w:szCs w:val="28"/>
        </w:rPr>
        <w:t xml:space="preserve"> усіх чи </w:t>
      </w:r>
      <w:proofErr w:type="spellStart"/>
      <w:r w:rsidRPr="004007D2">
        <w:rPr>
          <w:rFonts w:ascii="Times New Roman" w:hAnsi="Times New Roman" w:cs="Times New Roman"/>
          <w:sz w:val="28"/>
          <w:szCs w:val="28"/>
        </w:rPr>
        <w:t>більшости</w:t>
      </w:r>
      <w:proofErr w:type="spellEnd"/>
      <w:r w:rsidRPr="004007D2">
        <w:rPr>
          <w:rFonts w:ascii="Times New Roman" w:hAnsi="Times New Roman" w:cs="Times New Roman"/>
          <w:sz w:val="28"/>
          <w:szCs w:val="28"/>
        </w:rPr>
        <w:t xml:space="preserve"> членів спільноти є витворення  концептуальних констант колективної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на засадах  яких  викристалізовується національна ідея. </w:t>
      </w:r>
    </w:p>
    <w:p w14:paraId="1E87B551" w14:textId="77777777" w:rsidR="009F20E1" w:rsidRPr="004007D2" w:rsidRDefault="009F20E1" w:rsidP="004007D2">
      <w:pPr>
        <w:tabs>
          <w:tab w:val="left" w:pos="980"/>
        </w:tabs>
        <w:spacing w:after="0" w:line="360" w:lineRule="auto"/>
        <w:ind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Саме такі концептуальні константи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українців привернули дослідницьку увагу й визначили </w:t>
      </w:r>
      <w:r w:rsidRPr="004007D2">
        <w:rPr>
          <w:rFonts w:ascii="Times New Roman" w:hAnsi="Times New Roman" w:cs="Times New Roman"/>
          <w:b/>
          <w:bCs/>
          <w:sz w:val="28"/>
          <w:szCs w:val="28"/>
        </w:rPr>
        <w:t>об’єкт</w:t>
      </w:r>
      <w:r w:rsidRPr="004007D2">
        <w:rPr>
          <w:rFonts w:ascii="Times New Roman" w:hAnsi="Times New Roman" w:cs="Times New Roman"/>
          <w:sz w:val="28"/>
          <w:szCs w:val="28"/>
        </w:rPr>
        <w:t xml:space="preserve"> низки наукових розвідок авторки, які були виконані в межах науково-дослідницької теми кафедри української мови Вінницького державного педагогічного університету імені Михайла Коцюбинського «Дослідження </w:t>
      </w:r>
      <w:proofErr w:type="spellStart"/>
      <w:r w:rsidRPr="004007D2">
        <w:rPr>
          <w:rFonts w:ascii="Times New Roman" w:hAnsi="Times New Roman" w:cs="Times New Roman"/>
          <w:sz w:val="28"/>
          <w:szCs w:val="28"/>
        </w:rPr>
        <w:t>мовної</w:t>
      </w:r>
      <w:proofErr w:type="spellEnd"/>
      <w:r w:rsidRPr="004007D2">
        <w:rPr>
          <w:rFonts w:ascii="Times New Roman" w:hAnsi="Times New Roman" w:cs="Times New Roman"/>
          <w:sz w:val="28"/>
          <w:szCs w:val="28"/>
        </w:rPr>
        <w:t xml:space="preserve"> картини світу українців в її індивідуальному, регіональному та загальнонаціональному виявах» (державний реєстраційний номер: 0121</w:t>
      </w:r>
      <w:r w:rsidRPr="004007D2">
        <w:rPr>
          <w:rFonts w:ascii="Times New Roman" w:hAnsi="Times New Roman" w:cs="Times New Roman"/>
          <w:sz w:val="28"/>
          <w:szCs w:val="28"/>
          <w:lang w:val="en-US"/>
        </w:rPr>
        <w:t>U</w:t>
      </w:r>
      <w:r w:rsidRPr="004007D2">
        <w:rPr>
          <w:rFonts w:ascii="Times New Roman" w:hAnsi="Times New Roman" w:cs="Times New Roman"/>
          <w:sz w:val="28"/>
          <w:szCs w:val="28"/>
        </w:rPr>
        <w:t xml:space="preserve">109375). Результати цих досліджень об’єднує пропонована публікація. </w:t>
      </w:r>
      <w:r w:rsidRPr="004007D2">
        <w:rPr>
          <w:rFonts w:ascii="Times New Roman" w:hAnsi="Times New Roman" w:cs="Times New Roman"/>
          <w:b/>
          <w:bCs/>
          <w:sz w:val="28"/>
          <w:szCs w:val="28"/>
        </w:rPr>
        <w:t>Предмет</w:t>
      </w:r>
      <w:r w:rsidRPr="004007D2">
        <w:rPr>
          <w:rFonts w:ascii="Times New Roman" w:hAnsi="Times New Roman" w:cs="Times New Roman"/>
          <w:sz w:val="28"/>
          <w:szCs w:val="28"/>
        </w:rPr>
        <w:t xml:space="preserve">  досліджень поширюється на моделювання  лексико-семантичних полів концептів, національно значущих для  колективної </w:t>
      </w:r>
      <w:proofErr w:type="spellStart"/>
      <w:r w:rsidRPr="004007D2">
        <w:rPr>
          <w:rFonts w:ascii="Times New Roman" w:hAnsi="Times New Roman" w:cs="Times New Roman"/>
          <w:sz w:val="28"/>
          <w:szCs w:val="28"/>
        </w:rPr>
        <w:lastRenderedPageBreak/>
        <w:t>свідомости</w:t>
      </w:r>
      <w:proofErr w:type="spellEnd"/>
      <w:r w:rsidRPr="004007D2">
        <w:rPr>
          <w:rFonts w:ascii="Times New Roman" w:hAnsi="Times New Roman" w:cs="Times New Roman"/>
          <w:sz w:val="28"/>
          <w:szCs w:val="28"/>
        </w:rPr>
        <w:t xml:space="preserve"> українців.  </w:t>
      </w:r>
      <w:r w:rsidRPr="004007D2">
        <w:rPr>
          <w:rFonts w:ascii="Times New Roman" w:hAnsi="Times New Roman" w:cs="Times New Roman"/>
          <w:b/>
          <w:bCs/>
          <w:sz w:val="28"/>
          <w:szCs w:val="28"/>
        </w:rPr>
        <w:t xml:space="preserve">Мета </w:t>
      </w:r>
      <w:r w:rsidRPr="004007D2">
        <w:rPr>
          <w:rFonts w:ascii="Times New Roman" w:hAnsi="Times New Roman" w:cs="Times New Roman"/>
          <w:sz w:val="28"/>
          <w:szCs w:val="28"/>
        </w:rPr>
        <w:t xml:space="preserve">– аналіз вербально експлікованих смислів (змістових компонентів) концептів, які виступають  ключовими для української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Для реалізації емпіричного дослідження використано </w:t>
      </w:r>
      <w:r w:rsidRPr="004007D2">
        <w:rPr>
          <w:rFonts w:ascii="Times New Roman" w:hAnsi="Times New Roman" w:cs="Times New Roman"/>
          <w:b/>
          <w:bCs/>
          <w:sz w:val="28"/>
          <w:szCs w:val="28"/>
        </w:rPr>
        <w:t xml:space="preserve">методи </w:t>
      </w:r>
      <w:r w:rsidRPr="004007D2">
        <w:rPr>
          <w:rFonts w:ascii="Times New Roman" w:hAnsi="Times New Roman" w:cs="Times New Roman"/>
          <w:sz w:val="28"/>
          <w:szCs w:val="28"/>
        </w:rPr>
        <w:t xml:space="preserve"> спостереження, семантичного диференціалу, критичного дискурс-аналізу, індукції, кількісного і якісного опису, дедукції.</w:t>
      </w:r>
    </w:p>
    <w:p w14:paraId="57439BCC"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Для </w:t>
      </w:r>
      <w:proofErr w:type="spellStart"/>
      <w:r w:rsidRPr="004007D2">
        <w:rPr>
          <w:rFonts w:ascii="Times New Roman" w:hAnsi="Times New Roman" w:cs="Times New Roman"/>
          <w:sz w:val="28"/>
          <w:szCs w:val="28"/>
        </w:rPr>
        <w:t>об’єктивности</w:t>
      </w:r>
      <w:proofErr w:type="spellEnd"/>
      <w:r w:rsidRPr="004007D2">
        <w:rPr>
          <w:rFonts w:ascii="Times New Roman" w:hAnsi="Times New Roman" w:cs="Times New Roman"/>
          <w:sz w:val="28"/>
          <w:szCs w:val="28"/>
        </w:rPr>
        <w:t xml:space="preserve">  вибірки </w:t>
      </w:r>
      <w:proofErr w:type="spellStart"/>
      <w:r w:rsidRPr="004007D2">
        <w:rPr>
          <w:rFonts w:ascii="Times New Roman" w:hAnsi="Times New Roman" w:cs="Times New Roman"/>
          <w:sz w:val="28"/>
          <w:szCs w:val="28"/>
        </w:rPr>
        <w:t>концептуалізованих</w:t>
      </w:r>
      <w:proofErr w:type="spellEnd"/>
      <w:r w:rsidRPr="004007D2">
        <w:rPr>
          <w:rFonts w:ascii="Times New Roman" w:hAnsi="Times New Roman" w:cs="Times New Roman"/>
          <w:sz w:val="28"/>
          <w:szCs w:val="28"/>
        </w:rPr>
        <w:t xml:space="preserve"> номінацій, які можна кваліфікувати як константи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українців, корисно дослухатися настанов І.О. </w:t>
      </w:r>
      <w:proofErr w:type="spellStart"/>
      <w:r w:rsidRPr="004007D2">
        <w:rPr>
          <w:rFonts w:ascii="Times New Roman" w:hAnsi="Times New Roman" w:cs="Times New Roman"/>
          <w:sz w:val="28"/>
          <w:szCs w:val="28"/>
        </w:rPr>
        <w:t>Голубовської</w:t>
      </w:r>
      <w:proofErr w:type="spellEnd"/>
      <w:r w:rsidRPr="004007D2">
        <w:rPr>
          <w:rFonts w:ascii="Times New Roman" w:hAnsi="Times New Roman" w:cs="Times New Roman"/>
          <w:sz w:val="28"/>
          <w:szCs w:val="28"/>
        </w:rPr>
        <w:t xml:space="preserve"> стосовно основних принципів процесуальної об’єктивації культурних концептів: </w:t>
      </w:r>
    </w:p>
    <w:p w14:paraId="57BCC3DD" w14:textId="77777777" w:rsidR="009F20E1" w:rsidRPr="004007D2" w:rsidRDefault="009F20E1" w:rsidP="003D7FA7">
      <w:pPr>
        <w:numPr>
          <w:ilvl w:val="0"/>
          <w:numId w:val="46"/>
        </w:numPr>
        <w:spacing w:after="0" w:line="360" w:lineRule="auto"/>
        <w:ind w:left="0"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принцип культурної </w:t>
      </w:r>
      <w:proofErr w:type="spellStart"/>
      <w:r w:rsidRPr="004007D2">
        <w:rPr>
          <w:rFonts w:ascii="Times New Roman" w:hAnsi="Times New Roman" w:cs="Times New Roman"/>
          <w:sz w:val="28"/>
          <w:szCs w:val="28"/>
        </w:rPr>
        <w:t>розроблености</w:t>
      </w:r>
      <w:proofErr w:type="spellEnd"/>
      <w:r w:rsidRPr="004007D2">
        <w:rPr>
          <w:rFonts w:ascii="Times New Roman" w:hAnsi="Times New Roman" w:cs="Times New Roman"/>
          <w:sz w:val="28"/>
          <w:szCs w:val="28"/>
        </w:rPr>
        <w:t>;</w:t>
      </w:r>
    </w:p>
    <w:p w14:paraId="7FB2DE8E" w14:textId="77777777" w:rsidR="009F20E1" w:rsidRPr="004007D2" w:rsidRDefault="009F20E1" w:rsidP="003D7FA7">
      <w:pPr>
        <w:numPr>
          <w:ilvl w:val="0"/>
          <w:numId w:val="46"/>
        </w:numPr>
        <w:spacing w:after="0" w:line="360" w:lineRule="auto"/>
        <w:ind w:left="0"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 принцип </w:t>
      </w:r>
      <w:proofErr w:type="spellStart"/>
      <w:r w:rsidRPr="004007D2">
        <w:rPr>
          <w:rFonts w:ascii="Times New Roman" w:hAnsi="Times New Roman" w:cs="Times New Roman"/>
          <w:sz w:val="28"/>
          <w:szCs w:val="28"/>
        </w:rPr>
        <w:t>частотности</w:t>
      </w:r>
      <w:proofErr w:type="spellEnd"/>
      <w:r w:rsidRPr="004007D2">
        <w:rPr>
          <w:rFonts w:ascii="Times New Roman" w:hAnsi="Times New Roman" w:cs="Times New Roman"/>
          <w:sz w:val="28"/>
          <w:szCs w:val="28"/>
        </w:rPr>
        <w:t xml:space="preserve"> вживання;</w:t>
      </w:r>
    </w:p>
    <w:p w14:paraId="0C10F5A9" w14:textId="77777777" w:rsidR="009F20E1" w:rsidRPr="004007D2" w:rsidRDefault="009F20E1" w:rsidP="003D7FA7">
      <w:pPr>
        <w:numPr>
          <w:ilvl w:val="0"/>
          <w:numId w:val="46"/>
        </w:numPr>
        <w:spacing w:after="0" w:line="360" w:lineRule="auto"/>
        <w:ind w:left="0"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принцип високої словотвірної </w:t>
      </w:r>
      <w:proofErr w:type="spellStart"/>
      <w:r w:rsidRPr="004007D2">
        <w:rPr>
          <w:rFonts w:ascii="Times New Roman" w:hAnsi="Times New Roman" w:cs="Times New Roman"/>
          <w:sz w:val="28"/>
          <w:szCs w:val="28"/>
        </w:rPr>
        <w:t>розроблености</w:t>
      </w:r>
      <w:proofErr w:type="spellEnd"/>
      <w:r w:rsidRPr="004007D2">
        <w:rPr>
          <w:rFonts w:ascii="Times New Roman" w:hAnsi="Times New Roman" w:cs="Times New Roman"/>
          <w:sz w:val="28"/>
          <w:szCs w:val="28"/>
        </w:rPr>
        <w:t>;</w:t>
      </w:r>
    </w:p>
    <w:p w14:paraId="01AD027B" w14:textId="77777777" w:rsidR="009F20E1" w:rsidRPr="004007D2" w:rsidRDefault="009F20E1" w:rsidP="003D7FA7">
      <w:pPr>
        <w:numPr>
          <w:ilvl w:val="0"/>
          <w:numId w:val="46"/>
        </w:numPr>
        <w:spacing w:after="0" w:line="360" w:lineRule="auto"/>
        <w:ind w:left="0"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принцип </w:t>
      </w:r>
      <w:proofErr w:type="spellStart"/>
      <w:r w:rsidRPr="004007D2">
        <w:rPr>
          <w:rFonts w:ascii="Times New Roman" w:hAnsi="Times New Roman" w:cs="Times New Roman"/>
          <w:sz w:val="28"/>
          <w:szCs w:val="28"/>
        </w:rPr>
        <w:t>поширености</w:t>
      </w:r>
      <w:proofErr w:type="spellEnd"/>
      <w:r w:rsidRPr="004007D2">
        <w:rPr>
          <w:rFonts w:ascii="Times New Roman" w:hAnsi="Times New Roman" w:cs="Times New Roman"/>
          <w:sz w:val="28"/>
          <w:szCs w:val="28"/>
        </w:rPr>
        <w:t xml:space="preserve"> в межах фразеологічних одиниць мови;</w:t>
      </w:r>
    </w:p>
    <w:p w14:paraId="6544D0FE" w14:textId="77777777" w:rsidR="009F20E1" w:rsidRPr="004007D2" w:rsidRDefault="009F20E1" w:rsidP="003D7FA7">
      <w:pPr>
        <w:numPr>
          <w:ilvl w:val="0"/>
          <w:numId w:val="46"/>
        </w:numPr>
        <w:spacing w:after="0" w:line="360" w:lineRule="auto"/>
        <w:ind w:left="0"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принцип </w:t>
      </w:r>
      <w:proofErr w:type="spellStart"/>
      <w:r w:rsidRPr="004007D2">
        <w:rPr>
          <w:rFonts w:ascii="Times New Roman" w:hAnsi="Times New Roman" w:cs="Times New Roman"/>
          <w:sz w:val="28"/>
          <w:szCs w:val="28"/>
        </w:rPr>
        <w:t>облігаторности</w:t>
      </w:r>
      <w:proofErr w:type="spellEnd"/>
      <w:r w:rsidRPr="004007D2">
        <w:rPr>
          <w:rFonts w:ascii="Times New Roman" w:hAnsi="Times New Roman" w:cs="Times New Roman"/>
          <w:sz w:val="28"/>
          <w:szCs w:val="28"/>
        </w:rPr>
        <w:t xml:space="preserve"> аксіологічної </w:t>
      </w:r>
      <w:proofErr w:type="spellStart"/>
      <w:r w:rsidRPr="004007D2">
        <w:rPr>
          <w:rFonts w:ascii="Times New Roman" w:hAnsi="Times New Roman" w:cs="Times New Roman"/>
          <w:sz w:val="28"/>
          <w:szCs w:val="28"/>
        </w:rPr>
        <w:t>маркованости</w:t>
      </w:r>
      <w:proofErr w:type="spellEnd"/>
      <w:r w:rsidRPr="004007D2">
        <w:rPr>
          <w:rFonts w:ascii="Times New Roman" w:hAnsi="Times New Roman" w:cs="Times New Roman"/>
          <w:sz w:val="28"/>
          <w:szCs w:val="28"/>
        </w:rPr>
        <w:t>;</w:t>
      </w:r>
    </w:p>
    <w:p w14:paraId="1C1295D7" w14:textId="77777777" w:rsidR="009F20E1" w:rsidRPr="004007D2" w:rsidRDefault="009F20E1" w:rsidP="003D7FA7">
      <w:pPr>
        <w:numPr>
          <w:ilvl w:val="0"/>
          <w:numId w:val="46"/>
        </w:numPr>
        <w:spacing w:after="0" w:line="360" w:lineRule="auto"/>
        <w:ind w:left="0"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їх «ключовий» характер для </w:t>
      </w:r>
      <w:proofErr w:type="spellStart"/>
      <w:r w:rsidRPr="004007D2">
        <w:rPr>
          <w:rFonts w:ascii="Times New Roman" w:hAnsi="Times New Roman" w:cs="Times New Roman"/>
          <w:sz w:val="28"/>
          <w:szCs w:val="28"/>
        </w:rPr>
        <w:t>духовности</w:t>
      </w:r>
      <w:proofErr w:type="spellEnd"/>
      <w:r w:rsidRPr="004007D2">
        <w:rPr>
          <w:rFonts w:ascii="Times New Roman" w:hAnsi="Times New Roman" w:cs="Times New Roman"/>
          <w:sz w:val="28"/>
          <w:szCs w:val="28"/>
        </w:rPr>
        <w:t xml:space="preserve"> певного </w:t>
      </w:r>
      <w:proofErr w:type="spellStart"/>
      <w:r w:rsidRPr="004007D2">
        <w:rPr>
          <w:rFonts w:ascii="Times New Roman" w:hAnsi="Times New Roman" w:cs="Times New Roman"/>
          <w:sz w:val="28"/>
          <w:szCs w:val="28"/>
        </w:rPr>
        <w:t>лінгвокультурного</w:t>
      </w:r>
      <w:proofErr w:type="spellEnd"/>
      <w:r w:rsidRPr="004007D2">
        <w:rPr>
          <w:rFonts w:ascii="Times New Roman" w:hAnsi="Times New Roman" w:cs="Times New Roman"/>
          <w:sz w:val="28"/>
          <w:szCs w:val="28"/>
        </w:rPr>
        <w:t xml:space="preserve"> ареалу.</w:t>
      </w:r>
      <w:r w:rsidRPr="004007D2">
        <w:rPr>
          <w:rFonts w:ascii="Times New Roman" w:hAnsi="Times New Roman" w:cs="Times New Roman"/>
          <w:sz w:val="28"/>
          <w:szCs w:val="28"/>
          <w:vertAlign w:val="superscript"/>
        </w:rPr>
        <w:footnoteReference w:id="75"/>
      </w:r>
      <w:r w:rsidRPr="004007D2">
        <w:rPr>
          <w:rFonts w:ascii="Times New Roman" w:hAnsi="Times New Roman" w:cs="Times New Roman"/>
          <w:sz w:val="28"/>
          <w:szCs w:val="28"/>
        </w:rPr>
        <w:t xml:space="preserve"> </w:t>
      </w:r>
    </w:p>
    <w:p w14:paraId="100B235D"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Сформульовані І.О. </w:t>
      </w:r>
      <w:proofErr w:type="spellStart"/>
      <w:r w:rsidRPr="004007D2">
        <w:rPr>
          <w:rFonts w:ascii="Times New Roman" w:hAnsi="Times New Roman" w:cs="Times New Roman"/>
          <w:sz w:val="28"/>
          <w:szCs w:val="28"/>
        </w:rPr>
        <w:t>Голубовською</w:t>
      </w:r>
      <w:proofErr w:type="spellEnd"/>
      <w:r w:rsidRPr="004007D2">
        <w:rPr>
          <w:rFonts w:ascii="Times New Roman" w:hAnsi="Times New Roman" w:cs="Times New Roman"/>
          <w:sz w:val="28"/>
          <w:szCs w:val="28"/>
        </w:rPr>
        <w:t xml:space="preserve"> принципи визначення ключових концептів національної культури цілком можна екстраполювати на аналіз мово-</w:t>
      </w:r>
      <w:proofErr w:type="spellStart"/>
      <w:r w:rsidRPr="004007D2">
        <w:rPr>
          <w:rFonts w:ascii="Times New Roman" w:hAnsi="Times New Roman" w:cs="Times New Roman"/>
          <w:sz w:val="28"/>
          <w:szCs w:val="28"/>
        </w:rPr>
        <w:t>мисленнєвих</w:t>
      </w:r>
      <w:proofErr w:type="spellEnd"/>
      <w:r w:rsidRPr="004007D2">
        <w:rPr>
          <w:rFonts w:ascii="Times New Roman" w:hAnsi="Times New Roman" w:cs="Times New Roman"/>
          <w:sz w:val="28"/>
          <w:szCs w:val="28"/>
        </w:rPr>
        <w:t xml:space="preserve"> конструктів, засадничих для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як особливої підгрупи культурних концептів, проте вважаємо, що для них необхідно застосовувати принцип, важливий саме для цієї категорії номінацій, – включення їх в концепцію національної ідеї як вербальних </w:t>
      </w:r>
      <w:proofErr w:type="spellStart"/>
      <w:r w:rsidRPr="004007D2">
        <w:rPr>
          <w:rFonts w:ascii="Times New Roman" w:hAnsi="Times New Roman" w:cs="Times New Roman"/>
          <w:sz w:val="28"/>
          <w:szCs w:val="28"/>
        </w:rPr>
        <w:t>експлікаторів</w:t>
      </w:r>
      <w:proofErr w:type="spellEnd"/>
      <w:r w:rsidRPr="004007D2">
        <w:rPr>
          <w:rFonts w:ascii="Times New Roman" w:hAnsi="Times New Roman" w:cs="Times New Roman"/>
          <w:sz w:val="28"/>
          <w:szCs w:val="28"/>
        </w:rPr>
        <w:t xml:space="preserve"> основних її смислів. </w:t>
      </w:r>
    </w:p>
    <w:p w14:paraId="16585A7D"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Суб’єктивні спостереження на основі сучасного українського суспільного дискурсу дозволили гіпотетично виокремити для подальшого дослідження такі концепти, які можна розглядати як константи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українців: </w:t>
      </w:r>
      <w:r w:rsidRPr="004007D2">
        <w:rPr>
          <w:rFonts w:ascii="Times New Roman" w:hAnsi="Times New Roman" w:cs="Times New Roman"/>
          <w:i/>
          <w:iCs/>
          <w:sz w:val="28"/>
          <w:szCs w:val="28"/>
        </w:rPr>
        <w:t>воля, держава, незалежність, козак.</w:t>
      </w:r>
    </w:p>
    <w:p w14:paraId="1243241F" w14:textId="7B860A31" w:rsidR="00E778CA" w:rsidRPr="00E778CA" w:rsidRDefault="009F20E1" w:rsidP="00E778CA">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Для верифікації визначених </w:t>
      </w:r>
      <w:proofErr w:type="spellStart"/>
      <w:r w:rsidRPr="004007D2">
        <w:rPr>
          <w:rFonts w:ascii="Times New Roman" w:hAnsi="Times New Roman" w:cs="Times New Roman"/>
          <w:sz w:val="28"/>
          <w:szCs w:val="28"/>
        </w:rPr>
        <w:t>мовомисленнєвих</w:t>
      </w:r>
      <w:proofErr w:type="spellEnd"/>
      <w:r w:rsidRPr="004007D2">
        <w:rPr>
          <w:rFonts w:ascii="Times New Roman" w:hAnsi="Times New Roman" w:cs="Times New Roman"/>
          <w:sz w:val="28"/>
          <w:szCs w:val="28"/>
        </w:rPr>
        <w:t xml:space="preserve"> конструктів вдаємося до спрямованого психолінгвістичного експерименту за методикою семантичного диференціалу Ч. </w:t>
      </w:r>
      <w:proofErr w:type="spellStart"/>
      <w:r w:rsidRPr="004007D2">
        <w:rPr>
          <w:rFonts w:ascii="Times New Roman" w:hAnsi="Times New Roman" w:cs="Times New Roman"/>
          <w:sz w:val="28"/>
          <w:szCs w:val="28"/>
        </w:rPr>
        <w:t>Осгуда</w:t>
      </w:r>
      <w:proofErr w:type="spellEnd"/>
      <w:r w:rsidRPr="004007D2">
        <w:rPr>
          <w:rFonts w:ascii="Times New Roman" w:hAnsi="Times New Roman" w:cs="Times New Roman"/>
          <w:sz w:val="28"/>
          <w:szCs w:val="28"/>
        </w:rPr>
        <w:t xml:space="preserve"> у її спрощеній варіації. В експерименті взяли участь 93 особи віком від 18 до 65 років, які на окремих бланках надали суб’єктивні оцінки </w:t>
      </w:r>
      <w:proofErr w:type="spellStart"/>
      <w:r w:rsidRPr="004007D2">
        <w:rPr>
          <w:rFonts w:ascii="Times New Roman" w:hAnsi="Times New Roman" w:cs="Times New Roman"/>
          <w:sz w:val="28"/>
          <w:szCs w:val="28"/>
        </w:rPr>
        <w:t>значущости</w:t>
      </w:r>
      <w:proofErr w:type="spellEnd"/>
      <w:r w:rsidRPr="004007D2">
        <w:rPr>
          <w:rFonts w:ascii="Times New Roman" w:hAnsi="Times New Roman" w:cs="Times New Roman"/>
          <w:sz w:val="28"/>
          <w:szCs w:val="28"/>
        </w:rPr>
        <w:t xml:space="preserve"> для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українців запропонованих їм організатором експерименту понять, що представлені  словами-стимулами. Узагальнені кількісні дані реакцій респондентів представлені у таблиці 1 з такою інтерпретацією градації оцінки:  цифра +3 на шкалі  протилежних значень означає «надзвичайно значущі», +2 – значущі, +1 – мало значущі, -3 –  </w:t>
      </w:r>
      <w:proofErr w:type="spellStart"/>
      <w:r w:rsidRPr="004007D2">
        <w:rPr>
          <w:rFonts w:ascii="Times New Roman" w:hAnsi="Times New Roman" w:cs="Times New Roman"/>
          <w:sz w:val="28"/>
          <w:szCs w:val="28"/>
        </w:rPr>
        <w:t>асолютно</w:t>
      </w:r>
      <w:proofErr w:type="spellEnd"/>
      <w:r w:rsidRPr="004007D2">
        <w:rPr>
          <w:rFonts w:ascii="Times New Roman" w:hAnsi="Times New Roman" w:cs="Times New Roman"/>
          <w:sz w:val="28"/>
          <w:szCs w:val="28"/>
        </w:rPr>
        <w:t xml:space="preserve"> не значущі, -2 – не значущі, -1 –  скоріше не значущі, 0 – не можу визначитися з оцінкою.                                                                                  </w:t>
      </w:r>
    </w:p>
    <w:tbl>
      <w:tblPr>
        <w:tblStyle w:val="afb"/>
        <w:tblW w:w="0" w:type="auto"/>
        <w:tblLook w:val="04A0" w:firstRow="1" w:lastRow="0" w:firstColumn="1" w:lastColumn="0" w:noHBand="0" w:noVBand="1"/>
      </w:tblPr>
      <w:tblGrid>
        <w:gridCol w:w="1776"/>
        <w:gridCol w:w="472"/>
        <w:gridCol w:w="528"/>
        <w:gridCol w:w="472"/>
        <w:gridCol w:w="1270"/>
        <w:gridCol w:w="523"/>
        <w:gridCol w:w="523"/>
        <w:gridCol w:w="523"/>
      </w:tblGrid>
      <w:tr w:rsidR="009F20E1" w:rsidRPr="00BC075F" w14:paraId="30B948AC" w14:textId="77777777" w:rsidTr="009F20E1">
        <w:tc>
          <w:tcPr>
            <w:tcW w:w="0" w:type="auto"/>
            <w:vMerge w:val="restart"/>
            <w:tcBorders>
              <w:top w:val="single" w:sz="4" w:space="0" w:color="auto"/>
              <w:left w:val="single" w:sz="4" w:space="0" w:color="auto"/>
              <w:bottom w:val="single" w:sz="4" w:space="0" w:color="auto"/>
              <w:right w:val="single" w:sz="4" w:space="0" w:color="auto"/>
            </w:tcBorders>
            <w:hideMark/>
          </w:tcPr>
          <w:p w14:paraId="5F894784"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Слова-стимули</w:t>
            </w:r>
          </w:p>
        </w:tc>
        <w:tc>
          <w:tcPr>
            <w:tcW w:w="0" w:type="auto"/>
            <w:gridSpan w:val="3"/>
            <w:tcBorders>
              <w:top w:val="single" w:sz="4" w:space="0" w:color="auto"/>
              <w:left w:val="single" w:sz="4" w:space="0" w:color="auto"/>
              <w:bottom w:val="single" w:sz="4" w:space="0" w:color="auto"/>
              <w:right w:val="single" w:sz="4" w:space="0" w:color="auto"/>
            </w:tcBorders>
            <w:hideMark/>
          </w:tcPr>
          <w:p w14:paraId="30897A81" w14:textId="77777777" w:rsidR="009F20E1" w:rsidRPr="00BC075F" w:rsidRDefault="009F20E1" w:rsidP="004007D2">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Значущий</w:t>
            </w:r>
          </w:p>
        </w:tc>
        <w:tc>
          <w:tcPr>
            <w:tcW w:w="0" w:type="auto"/>
            <w:tcBorders>
              <w:top w:val="single" w:sz="4" w:space="0" w:color="auto"/>
              <w:left w:val="single" w:sz="4" w:space="0" w:color="auto"/>
              <w:bottom w:val="single" w:sz="4" w:space="0" w:color="auto"/>
              <w:right w:val="single" w:sz="4" w:space="0" w:color="auto"/>
            </w:tcBorders>
            <w:hideMark/>
          </w:tcPr>
          <w:p w14:paraId="252F9BF8" w14:textId="77777777" w:rsidR="00E778CA"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 xml:space="preserve">Не можу </w:t>
            </w:r>
          </w:p>
          <w:p w14:paraId="252D81C1" w14:textId="046B5885"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визначити</w:t>
            </w:r>
          </w:p>
        </w:tc>
        <w:tc>
          <w:tcPr>
            <w:tcW w:w="0" w:type="auto"/>
            <w:gridSpan w:val="3"/>
            <w:tcBorders>
              <w:top w:val="single" w:sz="4" w:space="0" w:color="auto"/>
              <w:left w:val="single" w:sz="4" w:space="0" w:color="auto"/>
              <w:bottom w:val="single" w:sz="4" w:space="0" w:color="auto"/>
              <w:right w:val="single" w:sz="4" w:space="0" w:color="auto"/>
            </w:tcBorders>
            <w:hideMark/>
          </w:tcPr>
          <w:p w14:paraId="5DD78940" w14:textId="77777777" w:rsidR="009F20E1" w:rsidRPr="00BC075F" w:rsidRDefault="009F20E1" w:rsidP="004007D2">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Не значущий</w:t>
            </w:r>
          </w:p>
        </w:tc>
      </w:tr>
      <w:tr w:rsidR="009F20E1" w:rsidRPr="00BC075F" w14:paraId="30D67BE2" w14:textId="77777777" w:rsidTr="009F20E1">
        <w:tc>
          <w:tcPr>
            <w:tcW w:w="0" w:type="auto"/>
            <w:vMerge/>
            <w:tcBorders>
              <w:top w:val="single" w:sz="4" w:space="0" w:color="auto"/>
              <w:left w:val="single" w:sz="4" w:space="0" w:color="auto"/>
              <w:bottom w:val="single" w:sz="4" w:space="0" w:color="auto"/>
              <w:right w:val="single" w:sz="4" w:space="0" w:color="auto"/>
            </w:tcBorders>
            <w:vAlign w:val="center"/>
            <w:hideMark/>
          </w:tcPr>
          <w:p w14:paraId="4F25C1F4" w14:textId="77777777" w:rsidR="009F20E1" w:rsidRPr="00BC075F" w:rsidRDefault="009F20E1" w:rsidP="004007D2">
            <w:pPr>
              <w:spacing w:line="360" w:lineRule="auto"/>
              <w:ind w:firstLine="709"/>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68E94D0" w14:textId="77777777" w:rsidR="009F20E1" w:rsidRPr="00BC075F" w:rsidRDefault="009F20E1" w:rsidP="004007D2">
            <w:pPr>
              <w:spacing w:line="360" w:lineRule="auto"/>
              <w:jc w:val="center"/>
              <w:rPr>
                <w:rFonts w:ascii="Times New Roman" w:hAnsi="Times New Roman" w:cs="Times New Roman"/>
                <w:sz w:val="24"/>
                <w:szCs w:val="24"/>
              </w:rPr>
            </w:pPr>
            <w:r w:rsidRPr="00BC075F">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56EFF456" w14:textId="77777777" w:rsidR="009F20E1" w:rsidRPr="00BC075F" w:rsidRDefault="009F20E1" w:rsidP="004007D2">
            <w:pPr>
              <w:spacing w:line="360" w:lineRule="auto"/>
              <w:ind w:firstLine="56"/>
              <w:jc w:val="center"/>
              <w:rPr>
                <w:rFonts w:ascii="Times New Roman" w:hAnsi="Times New Roman" w:cs="Times New Roman"/>
                <w:sz w:val="24"/>
                <w:szCs w:val="24"/>
              </w:rPr>
            </w:pPr>
            <w:r w:rsidRPr="00BC075F">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4E7D5BFC" w14:textId="77777777" w:rsidR="009F20E1" w:rsidRPr="00BC075F" w:rsidRDefault="009F20E1" w:rsidP="004007D2">
            <w:pPr>
              <w:spacing w:line="360" w:lineRule="auto"/>
              <w:jc w:val="center"/>
              <w:rPr>
                <w:rFonts w:ascii="Times New Roman" w:hAnsi="Times New Roman" w:cs="Times New Roman"/>
                <w:sz w:val="24"/>
                <w:szCs w:val="24"/>
              </w:rPr>
            </w:pPr>
            <w:r w:rsidRPr="00BC075F">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3A3EBD18" w14:textId="77777777" w:rsidR="009F20E1" w:rsidRPr="00BC075F" w:rsidRDefault="009F20E1" w:rsidP="00BC075F">
            <w:pPr>
              <w:spacing w:line="360" w:lineRule="auto"/>
              <w:ind w:firstLine="20"/>
              <w:jc w:val="center"/>
              <w:rPr>
                <w:rFonts w:ascii="Times New Roman" w:hAnsi="Times New Roman" w:cs="Times New Roman"/>
                <w:sz w:val="24"/>
                <w:szCs w:val="24"/>
              </w:rPr>
            </w:pPr>
            <w:r w:rsidRPr="00BC075F">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14:paraId="13E926CD" w14:textId="77777777" w:rsidR="009F20E1" w:rsidRPr="00BC075F" w:rsidRDefault="009F20E1" w:rsidP="004007D2">
            <w:pPr>
              <w:spacing w:line="360" w:lineRule="auto"/>
              <w:jc w:val="center"/>
              <w:rPr>
                <w:rFonts w:ascii="Times New Roman" w:hAnsi="Times New Roman" w:cs="Times New Roman"/>
                <w:sz w:val="24"/>
                <w:szCs w:val="24"/>
              </w:rPr>
            </w:pPr>
            <w:r w:rsidRPr="00BC075F">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72823B38" w14:textId="77777777" w:rsidR="009F20E1" w:rsidRPr="00BC075F" w:rsidRDefault="009F20E1" w:rsidP="004007D2">
            <w:pPr>
              <w:spacing w:line="360" w:lineRule="auto"/>
              <w:jc w:val="center"/>
              <w:rPr>
                <w:rFonts w:ascii="Times New Roman" w:hAnsi="Times New Roman" w:cs="Times New Roman"/>
                <w:sz w:val="24"/>
                <w:szCs w:val="24"/>
              </w:rPr>
            </w:pPr>
            <w:r w:rsidRPr="00BC075F">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0926CEC1" w14:textId="77777777" w:rsidR="009F20E1" w:rsidRPr="00BC075F" w:rsidRDefault="009F20E1" w:rsidP="004007D2">
            <w:pPr>
              <w:spacing w:line="360" w:lineRule="auto"/>
              <w:jc w:val="center"/>
              <w:rPr>
                <w:rFonts w:ascii="Times New Roman" w:hAnsi="Times New Roman" w:cs="Times New Roman"/>
                <w:sz w:val="24"/>
                <w:szCs w:val="24"/>
              </w:rPr>
            </w:pPr>
            <w:r w:rsidRPr="00BC075F">
              <w:rPr>
                <w:rFonts w:ascii="Times New Roman" w:hAnsi="Times New Roman" w:cs="Times New Roman"/>
                <w:sz w:val="24"/>
                <w:szCs w:val="24"/>
              </w:rPr>
              <w:t>-1</w:t>
            </w:r>
          </w:p>
        </w:tc>
      </w:tr>
      <w:tr w:rsidR="009F20E1" w:rsidRPr="00BC075F" w14:paraId="7E837F56" w14:textId="77777777" w:rsidTr="009F20E1">
        <w:tc>
          <w:tcPr>
            <w:tcW w:w="0" w:type="auto"/>
            <w:tcBorders>
              <w:top w:val="single" w:sz="4" w:space="0" w:color="auto"/>
              <w:left w:val="single" w:sz="4" w:space="0" w:color="auto"/>
              <w:bottom w:val="single" w:sz="4" w:space="0" w:color="auto"/>
              <w:right w:val="single" w:sz="4" w:space="0" w:color="auto"/>
            </w:tcBorders>
            <w:hideMark/>
          </w:tcPr>
          <w:p w14:paraId="2F5B68AA"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воля</w:t>
            </w:r>
          </w:p>
        </w:tc>
        <w:tc>
          <w:tcPr>
            <w:tcW w:w="0" w:type="auto"/>
            <w:tcBorders>
              <w:top w:val="single" w:sz="4" w:space="0" w:color="auto"/>
              <w:left w:val="single" w:sz="4" w:space="0" w:color="auto"/>
              <w:bottom w:val="single" w:sz="4" w:space="0" w:color="auto"/>
              <w:right w:val="single" w:sz="4" w:space="0" w:color="auto"/>
            </w:tcBorders>
            <w:hideMark/>
          </w:tcPr>
          <w:p w14:paraId="60CB1A3F"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56</w:t>
            </w:r>
          </w:p>
        </w:tc>
        <w:tc>
          <w:tcPr>
            <w:tcW w:w="0" w:type="auto"/>
            <w:tcBorders>
              <w:top w:val="single" w:sz="4" w:space="0" w:color="auto"/>
              <w:left w:val="single" w:sz="4" w:space="0" w:color="auto"/>
              <w:bottom w:val="single" w:sz="4" w:space="0" w:color="auto"/>
              <w:right w:val="single" w:sz="4" w:space="0" w:color="auto"/>
            </w:tcBorders>
            <w:hideMark/>
          </w:tcPr>
          <w:p w14:paraId="6ABAD094"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27</w:t>
            </w:r>
          </w:p>
        </w:tc>
        <w:tc>
          <w:tcPr>
            <w:tcW w:w="0" w:type="auto"/>
            <w:tcBorders>
              <w:top w:val="single" w:sz="4" w:space="0" w:color="auto"/>
              <w:left w:val="single" w:sz="4" w:space="0" w:color="auto"/>
              <w:bottom w:val="single" w:sz="4" w:space="0" w:color="auto"/>
              <w:right w:val="single" w:sz="4" w:space="0" w:color="auto"/>
            </w:tcBorders>
            <w:hideMark/>
          </w:tcPr>
          <w:p w14:paraId="1BE0BAF9"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1771A9F1"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E9140F6"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25762956"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411C8768"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r>
      <w:tr w:rsidR="009F20E1" w:rsidRPr="00BC075F" w14:paraId="4CF43B97" w14:textId="77777777" w:rsidTr="009F20E1">
        <w:tc>
          <w:tcPr>
            <w:tcW w:w="0" w:type="auto"/>
            <w:tcBorders>
              <w:top w:val="single" w:sz="4" w:space="0" w:color="auto"/>
              <w:left w:val="single" w:sz="4" w:space="0" w:color="auto"/>
              <w:bottom w:val="single" w:sz="4" w:space="0" w:color="auto"/>
              <w:right w:val="single" w:sz="4" w:space="0" w:color="auto"/>
            </w:tcBorders>
            <w:hideMark/>
          </w:tcPr>
          <w:p w14:paraId="15B90F4A" w14:textId="77777777" w:rsidR="009F20E1" w:rsidRPr="00BC075F" w:rsidRDefault="009F20E1" w:rsidP="004007D2">
            <w:pPr>
              <w:spacing w:line="360" w:lineRule="auto"/>
              <w:ind w:firstLine="26"/>
              <w:jc w:val="both"/>
              <w:rPr>
                <w:rFonts w:ascii="Times New Roman" w:hAnsi="Times New Roman" w:cs="Times New Roman"/>
                <w:sz w:val="24"/>
                <w:szCs w:val="24"/>
              </w:rPr>
            </w:pPr>
            <w:r w:rsidRPr="00BC075F">
              <w:rPr>
                <w:rFonts w:ascii="Times New Roman" w:hAnsi="Times New Roman" w:cs="Times New Roman"/>
                <w:sz w:val="24"/>
                <w:szCs w:val="24"/>
              </w:rPr>
              <w:t>держава</w:t>
            </w:r>
          </w:p>
        </w:tc>
        <w:tc>
          <w:tcPr>
            <w:tcW w:w="0" w:type="auto"/>
            <w:tcBorders>
              <w:top w:val="single" w:sz="4" w:space="0" w:color="auto"/>
              <w:left w:val="single" w:sz="4" w:space="0" w:color="auto"/>
              <w:bottom w:val="single" w:sz="4" w:space="0" w:color="auto"/>
              <w:right w:val="single" w:sz="4" w:space="0" w:color="auto"/>
            </w:tcBorders>
            <w:hideMark/>
          </w:tcPr>
          <w:p w14:paraId="778C45E6"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93</w:t>
            </w:r>
          </w:p>
        </w:tc>
        <w:tc>
          <w:tcPr>
            <w:tcW w:w="0" w:type="auto"/>
            <w:tcBorders>
              <w:top w:val="single" w:sz="4" w:space="0" w:color="auto"/>
              <w:left w:val="single" w:sz="4" w:space="0" w:color="auto"/>
              <w:bottom w:val="single" w:sz="4" w:space="0" w:color="auto"/>
              <w:right w:val="single" w:sz="4" w:space="0" w:color="auto"/>
            </w:tcBorders>
            <w:hideMark/>
          </w:tcPr>
          <w:p w14:paraId="5B627559"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6B3CCDA4"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16AA0584"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13A25307"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5557DE40"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26F62B9F"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r>
      <w:tr w:rsidR="009F20E1" w:rsidRPr="00BC075F" w14:paraId="41CA68B2" w14:textId="77777777" w:rsidTr="009F20E1">
        <w:tc>
          <w:tcPr>
            <w:tcW w:w="0" w:type="auto"/>
            <w:tcBorders>
              <w:top w:val="single" w:sz="4" w:space="0" w:color="auto"/>
              <w:left w:val="single" w:sz="4" w:space="0" w:color="auto"/>
              <w:bottom w:val="single" w:sz="4" w:space="0" w:color="auto"/>
              <w:right w:val="single" w:sz="4" w:space="0" w:color="auto"/>
            </w:tcBorders>
            <w:hideMark/>
          </w:tcPr>
          <w:p w14:paraId="509EFEF9" w14:textId="77777777" w:rsidR="009F20E1" w:rsidRPr="00BC075F" w:rsidRDefault="009F20E1" w:rsidP="004007D2">
            <w:pPr>
              <w:spacing w:line="360" w:lineRule="auto"/>
              <w:ind w:firstLine="26"/>
              <w:jc w:val="both"/>
              <w:rPr>
                <w:rFonts w:ascii="Times New Roman" w:hAnsi="Times New Roman" w:cs="Times New Roman"/>
                <w:sz w:val="24"/>
                <w:szCs w:val="24"/>
              </w:rPr>
            </w:pPr>
            <w:r w:rsidRPr="00BC075F">
              <w:rPr>
                <w:rFonts w:ascii="Times New Roman" w:hAnsi="Times New Roman" w:cs="Times New Roman"/>
                <w:sz w:val="24"/>
                <w:szCs w:val="24"/>
              </w:rPr>
              <w:t>незалежність</w:t>
            </w:r>
          </w:p>
        </w:tc>
        <w:tc>
          <w:tcPr>
            <w:tcW w:w="0" w:type="auto"/>
            <w:tcBorders>
              <w:top w:val="single" w:sz="4" w:space="0" w:color="auto"/>
              <w:left w:val="single" w:sz="4" w:space="0" w:color="auto"/>
              <w:bottom w:val="single" w:sz="4" w:space="0" w:color="auto"/>
              <w:right w:val="single" w:sz="4" w:space="0" w:color="auto"/>
            </w:tcBorders>
            <w:hideMark/>
          </w:tcPr>
          <w:p w14:paraId="7EA87E9B"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87</w:t>
            </w:r>
          </w:p>
        </w:tc>
        <w:tc>
          <w:tcPr>
            <w:tcW w:w="0" w:type="auto"/>
            <w:tcBorders>
              <w:top w:val="single" w:sz="4" w:space="0" w:color="auto"/>
              <w:left w:val="single" w:sz="4" w:space="0" w:color="auto"/>
              <w:bottom w:val="single" w:sz="4" w:space="0" w:color="auto"/>
              <w:right w:val="single" w:sz="4" w:space="0" w:color="auto"/>
            </w:tcBorders>
            <w:hideMark/>
          </w:tcPr>
          <w:p w14:paraId="210DEC95"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2E39D5BD"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BC983AE"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CCDAA1C"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903F6C5"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281ED47C"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r>
      <w:tr w:rsidR="009F20E1" w:rsidRPr="00BC075F" w14:paraId="1A6B94DD" w14:textId="77777777" w:rsidTr="009F20E1">
        <w:tc>
          <w:tcPr>
            <w:tcW w:w="0" w:type="auto"/>
            <w:tcBorders>
              <w:top w:val="single" w:sz="4" w:space="0" w:color="auto"/>
              <w:left w:val="single" w:sz="4" w:space="0" w:color="auto"/>
              <w:bottom w:val="single" w:sz="4" w:space="0" w:color="auto"/>
              <w:right w:val="single" w:sz="4" w:space="0" w:color="auto"/>
            </w:tcBorders>
            <w:hideMark/>
          </w:tcPr>
          <w:p w14:paraId="0D1F51BA"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козак</w:t>
            </w:r>
          </w:p>
        </w:tc>
        <w:tc>
          <w:tcPr>
            <w:tcW w:w="0" w:type="auto"/>
            <w:tcBorders>
              <w:top w:val="single" w:sz="4" w:space="0" w:color="auto"/>
              <w:left w:val="single" w:sz="4" w:space="0" w:color="auto"/>
              <w:bottom w:val="single" w:sz="4" w:space="0" w:color="auto"/>
              <w:right w:val="single" w:sz="4" w:space="0" w:color="auto"/>
            </w:tcBorders>
            <w:hideMark/>
          </w:tcPr>
          <w:p w14:paraId="058F16FA"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28</w:t>
            </w:r>
          </w:p>
        </w:tc>
        <w:tc>
          <w:tcPr>
            <w:tcW w:w="0" w:type="auto"/>
            <w:tcBorders>
              <w:top w:val="single" w:sz="4" w:space="0" w:color="auto"/>
              <w:left w:val="single" w:sz="4" w:space="0" w:color="auto"/>
              <w:bottom w:val="single" w:sz="4" w:space="0" w:color="auto"/>
              <w:right w:val="single" w:sz="4" w:space="0" w:color="auto"/>
            </w:tcBorders>
            <w:hideMark/>
          </w:tcPr>
          <w:p w14:paraId="5D713675"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37</w:t>
            </w:r>
          </w:p>
        </w:tc>
        <w:tc>
          <w:tcPr>
            <w:tcW w:w="0" w:type="auto"/>
            <w:tcBorders>
              <w:top w:val="single" w:sz="4" w:space="0" w:color="auto"/>
              <w:left w:val="single" w:sz="4" w:space="0" w:color="auto"/>
              <w:bottom w:val="single" w:sz="4" w:space="0" w:color="auto"/>
              <w:right w:val="single" w:sz="4" w:space="0" w:color="auto"/>
            </w:tcBorders>
            <w:hideMark/>
          </w:tcPr>
          <w:p w14:paraId="5B4304D6"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28</w:t>
            </w:r>
          </w:p>
        </w:tc>
        <w:tc>
          <w:tcPr>
            <w:tcW w:w="0" w:type="auto"/>
            <w:tcBorders>
              <w:top w:val="single" w:sz="4" w:space="0" w:color="auto"/>
              <w:left w:val="single" w:sz="4" w:space="0" w:color="auto"/>
              <w:bottom w:val="single" w:sz="4" w:space="0" w:color="auto"/>
              <w:right w:val="single" w:sz="4" w:space="0" w:color="auto"/>
            </w:tcBorders>
            <w:hideMark/>
          </w:tcPr>
          <w:p w14:paraId="351D79E2"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46D99B68"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252BC97D"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1BDD78AF" w14:textId="77777777" w:rsidR="009F20E1" w:rsidRPr="00BC075F" w:rsidRDefault="009F20E1" w:rsidP="00BC075F">
            <w:pPr>
              <w:spacing w:line="360" w:lineRule="auto"/>
              <w:jc w:val="both"/>
              <w:rPr>
                <w:rFonts w:ascii="Times New Roman" w:hAnsi="Times New Roman" w:cs="Times New Roman"/>
                <w:sz w:val="24"/>
                <w:szCs w:val="24"/>
              </w:rPr>
            </w:pPr>
            <w:r w:rsidRPr="00BC075F">
              <w:rPr>
                <w:rFonts w:ascii="Times New Roman" w:hAnsi="Times New Roman" w:cs="Times New Roman"/>
                <w:sz w:val="24"/>
                <w:szCs w:val="24"/>
              </w:rPr>
              <w:t>-</w:t>
            </w:r>
          </w:p>
        </w:tc>
      </w:tr>
    </w:tbl>
    <w:p w14:paraId="349AE5D4" w14:textId="558457A6" w:rsidR="00E778CA" w:rsidRDefault="00E778CA" w:rsidP="00E778CA">
      <w:pPr>
        <w:shd w:val="clear" w:color="auto" w:fill="FFFFFF"/>
        <w:spacing w:after="0" w:line="360" w:lineRule="auto"/>
        <w:jc w:val="both"/>
        <w:rPr>
          <w:rFonts w:ascii="Times New Roman" w:hAnsi="Times New Roman" w:cs="Times New Roman"/>
          <w:sz w:val="24"/>
          <w:szCs w:val="24"/>
        </w:rPr>
      </w:pPr>
      <w:r w:rsidRPr="00E778CA">
        <w:rPr>
          <w:rFonts w:ascii="Times New Roman" w:hAnsi="Times New Roman" w:cs="Times New Roman"/>
          <w:sz w:val="24"/>
          <w:szCs w:val="24"/>
        </w:rPr>
        <w:t>Табл. 1</w:t>
      </w:r>
      <w:r>
        <w:rPr>
          <w:rFonts w:ascii="Times New Roman" w:hAnsi="Times New Roman" w:cs="Times New Roman"/>
          <w:sz w:val="24"/>
          <w:szCs w:val="24"/>
        </w:rPr>
        <w:t xml:space="preserve">. </w:t>
      </w:r>
      <w:r w:rsidRPr="00E778CA">
        <w:rPr>
          <w:rFonts w:ascii="Times New Roman" w:hAnsi="Times New Roman" w:cs="Times New Roman"/>
          <w:sz w:val="24"/>
          <w:szCs w:val="24"/>
        </w:rPr>
        <w:t>Узагальнені кількісні дані реакцій респондентів</w:t>
      </w:r>
      <w:r>
        <w:rPr>
          <w:rFonts w:ascii="Times New Roman" w:hAnsi="Times New Roman" w:cs="Times New Roman"/>
          <w:sz w:val="24"/>
          <w:szCs w:val="24"/>
        </w:rPr>
        <w:t>.</w:t>
      </w:r>
    </w:p>
    <w:p w14:paraId="2C3A9A1C" w14:textId="3AC5F27A" w:rsidR="009F20E1" w:rsidRPr="004007D2" w:rsidRDefault="00E778CA" w:rsidP="004007D2">
      <w:pPr>
        <w:shd w:val="clear" w:color="auto" w:fill="FFFFFF"/>
        <w:spacing w:before="100" w:beforeAutospacing="1"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w:t>
      </w:r>
      <w:r w:rsidR="009F20E1" w:rsidRPr="004007D2">
        <w:rPr>
          <w:rFonts w:ascii="Times New Roman" w:hAnsi="Times New Roman" w:cs="Times New Roman"/>
          <w:sz w:val="28"/>
          <w:szCs w:val="28"/>
        </w:rPr>
        <w:t xml:space="preserve">, проведений експеримент виявив стовідсоткове визнання всіма респондентами </w:t>
      </w:r>
      <w:proofErr w:type="spellStart"/>
      <w:r w:rsidR="009F20E1" w:rsidRPr="004007D2">
        <w:rPr>
          <w:rFonts w:ascii="Times New Roman" w:hAnsi="Times New Roman" w:cs="Times New Roman"/>
          <w:sz w:val="28"/>
          <w:szCs w:val="28"/>
        </w:rPr>
        <w:t>значущости</w:t>
      </w:r>
      <w:proofErr w:type="spellEnd"/>
      <w:r w:rsidR="009F20E1" w:rsidRPr="004007D2">
        <w:rPr>
          <w:rFonts w:ascii="Times New Roman" w:hAnsi="Times New Roman" w:cs="Times New Roman"/>
          <w:sz w:val="28"/>
          <w:szCs w:val="28"/>
        </w:rPr>
        <w:t xml:space="preserve"> для національної </w:t>
      </w:r>
      <w:proofErr w:type="spellStart"/>
      <w:r w:rsidR="009F20E1" w:rsidRPr="004007D2">
        <w:rPr>
          <w:rFonts w:ascii="Times New Roman" w:hAnsi="Times New Roman" w:cs="Times New Roman"/>
          <w:sz w:val="28"/>
          <w:szCs w:val="28"/>
        </w:rPr>
        <w:t>свідомости</w:t>
      </w:r>
      <w:proofErr w:type="spellEnd"/>
      <w:r w:rsidR="009F20E1" w:rsidRPr="004007D2">
        <w:rPr>
          <w:rFonts w:ascii="Times New Roman" w:hAnsi="Times New Roman" w:cs="Times New Roman"/>
          <w:sz w:val="28"/>
          <w:szCs w:val="28"/>
        </w:rPr>
        <w:t xml:space="preserve"> українців виокремлених понять </w:t>
      </w:r>
      <w:r w:rsidR="009F20E1" w:rsidRPr="004007D2">
        <w:rPr>
          <w:rFonts w:ascii="Times New Roman" w:hAnsi="Times New Roman" w:cs="Times New Roman"/>
          <w:i/>
          <w:iCs/>
          <w:sz w:val="28"/>
          <w:szCs w:val="28"/>
        </w:rPr>
        <w:t xml:space="preserve">воля, держава,  незалежність, козак. </w:t>
      </w:r>
      <w:r w:rsidR="009F20E1" w:rsidRPr="004007D2">
        <w:rPr>
          <w:rFonts w:ascii="Times New Roman" w:hAnsi="Times New Roman" w:cs="Times New Roman"/>
          <w:sz w:val="28"/>
          <w:szCs w:val="28"/>
        </w:rPr>
        <w:t xml:space="preserve">Одностайно усі учасники експерименту визнали  найвищу значущість поняття </w:t>
      </w:r>
      <w:r w:rsidR="009F20E1" w:rsidRPr="004007D2">
        <w:rPr>
          <w:rFonts w:ascii="Times New Roman" w:hAnsi="Times New Roman" w:cs="Times New Roman"/>
          <w:i/>
          <w:iCs/>
          <w:sz w:val="28"/>
          <w:szCs w:val="28"/>
        </w:rPr>
        <w:t xml:space="preserve">держава. </w:t>
      </w:r>
      <w:r w:rsidR="009F20E1" w:rsidRPr="004007D2">
        <w:rPr>
          <w:rFonts w:ascii="Times New Roman" w:hAnsi="Times New Roman" w:cs="Times New Roman"/>
          <w:sz w:val="28"/>
          <w:szCs w:val="28"/>
        </w:rPr>
        <w:t xml:space="preserve">Переважно найвищу оцінку у свідомості українців викликають поняття </w:t>
      </w:r>
      <w:r w:rsidR="009F20E1" w:rsidRPr="004007D2">
        <w:rPr>
          <w:rFonts w:ascii="Times New Roman" w:hAnsi="Times New Roman" w:cs="Times New Roman"/>
          <w:i/>
          <w:iCs/>
          <w:sz w:val="28"/>
          <w:szCs w:val="28"/>
        </w:rPr>
        <w:t xml:space="preserve">незалежність </w:t>
      </w:r>
      <w:r w:rsidR="009F20E1" w:rsidRPr="004007D2">
        <w:rPr>
          <w:rFonts w:ascii="Times New Roman" w:hAnsi="Times New Roman" w:cs="Times New Roman"/>
          <w:sz w:val="28"/>
          <w:szCs w:val="28"/>
        </w:rPr>
        <w:t xml:space="preserve">і </w:t>
      </w:r>
      <w:r w:rsidR="009F20E1" w:rsidRPr="004007D2">
        <w:rPr>
          <w:rFonts w:ascii="Times New Roman" w:hAnsi="Times New Roman" w:cs="Times New Roman"/>
          <w:i/>
          <w:iCs/>
          <w:sz w:val="28"/>
          <w:szCs w:val="28"/>
        </w:rPr>
        <w:t>воля</w:t>
      </w:r>
      <w:r w:rsidR="009F20E1" w:rsidRPr="004007D2">
        <w:rPr>
          <w:rFonts w:ascii="Times New Roman" w:hAnsi="Times New Roman" w:cs="Times New Roman"/>
          <w:sz w:val="28"/>
          <w:szCs w:val="28"/>
        </w:rPr>
        <w:t xml:space="preserve">. Загалом помірну значущість респонденти надали поняттю </w:t>
      </w:r>
      <w:r w:rsidR="009F20E1" w:rsidRPr="004007D2">
        <w:rPr>
          <w:rFonts w:ascii="Times New Roman" w:hAnsi="Times New Roman" w:cs="Times New Roman"/>
          <w:i/>
          <w:iCs/>
          <w:sz w:val="28"/>
          <w:szCs w:val="28"/>
        </w:rPr>
        <w:t xml:space="preserve">козак, </w:t>
      </w:r>
      <w:r w:rsidR="009F20E1" w:rsidRPr="004007D2">
        <w:rPr>
          <w:rFonts w:ascii="Times New Roman" w:hAnsi="Times New Roman" w:cs="Times New Roman"/>
          <w:sz w:val="28"/>
          <w:szCs w:val="28"/>
        </w:rPr>
        <w:t>яке є актуальним переважно у віддаленій історичній пам’яті українців.</w:t>
      </w:r>
    </w:p>
    <w:p w14:paraId="5F36E402"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Отримавши експериментальне підтвердження гіпотези, що </w:t>
      </w:r>
      <w:r w:rsidRPr="004007D2">
        <w:rPr>
          <w:rFonts w:ascii="Times New Roman" w:hAnsi="Times New Roman" w:cs="Times New Roman"/>
          <w:i/>
          <w:iCs/>
          <w:sz w:val="28"/>
          <w:szCs w:val="28"/>
        </w:rPr>
        <w:t xml:space="preserve">воля, держава, незалежність, козак, </w:t>
      </w:r>
      <w:r w:rsidRPr="004007D2">
        <w:rPr>
          <w:rFonts w:ascii="Times New Roman" w:hAnsi="Times New Roman" w:cs="Times New Roman"/>
          <w:sz w:val="28"/>
          <w:szCs w:val="28"/>
        </w:rPr>
        <w:t xml:space="preserve">виступають позитивно оціненими </w:t>
      </w:r>
      <w:r w:rsidRPr="004007D2">
        <w:rPr>
          <w:rFonts w:ascii="Times New Roman" w:hAnsi="Times New Roman" w:cs="Times New Roman"/>
          <w:sz w:val="28"/>
          <w:szCs w:val="28"/>
        </w:rPr>
        <w:lastRenderedPageBreak/>
        <w:t>засадничими</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поняттями в  колективній свідомості українців, приступаємо до з’ясування концептуального змісту кожного з них.</w:t>
      </w:r>
    </w:p>
    <w:p w14:paraId="57D617A3"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b/>
          <w:bCs/>
          <w:sz w:val="28"/>
          <w:szCs w:val="28"/>
        </w:rPr>
        <w:t xml:space="preserve">Концепт </w:t>
      </w:r>
      <w:r w:rsidRPr="004007D2">
        <w:rPr>
          <w:rFonts w:ascii="Times New Roman" w:hAnsi="Times New Roman" w:cs="Times New Roman"/>
          <w:b/>
          <w:bCs/>
          <w:i/>
          <w:iCs/>
          <w:sz w:val="28"/>
          <w:szCs w:val="28"/>
        </w:rPr>
        <w:t>воля.</w:t>
      </w:r>
      <w:r w:rsidRPr="004007D2">
        <w:rPr>
          <w:rFonts w:ascii="Times New Roman" w:hAnsi="Times New Roman" w:cs="Times New Roman"/>
          <w:sz w:val="28"/>
          <w:szCs w:val="28"/>
        </w:rPr>
        <w:t xml:space="preserve"> Етимологічний словник української мови пов’язує слово </w:t>
      </w:r>
      <w:r w:rsidRPr="004007D2">
        <w:rPr>
          <w:rFonts w:ascii="Times New Roman" w:hAnsi="Times New Roman" w:cs="Times New Roman"/>
          <w:i/>
          <w:iCs/>
          <w:sz w:val="28"/>
          <w:szCs w:val="28"/>
        </w:rPr>
        <w:t xml:space="preserve">воля </w:t>
      </w:r>
      <w:r w:rsidRPr="004007D2">
        <w:rPr>
          <w:rFonts w:ascii="Times New Roman" w:hAnsi="Times New Roman" w:cs="Times New Roman"/>
          <w:sz w:val="28"/>
          <w:szCs w:val="28"/>
        </w:rPr>
        <w:t xml:space="preserve">з </w:t>
      </w:r>
      <w:proofErr w:type="spellStart"/>
      <w:r w:rsidRPr="004007D2">
        <w:rPr>
          <w:rFonts w:ascii="Times New Roman" w:hAnsi="Times New Roman" w:cs="Times New Roman"/>
          <w:sz w:val="28"/>
          <w:szCs w:val="28"/>
        </w:rPr>
        <w:t>псл</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volja</w:t>
      </w:r>
      <w:proofErr w:type="spellEnd"/>
      <w:r w:rsidRPr="004007D2">
        <w:rPr>
          <w:rFonts w:ascii="Times New Roman" w:hAnsi="Times New Roman" w:cs="Times New Roman"/>
          <w:sz w:val="28"/>
          <w:szCs w:val="28"/>
        </w:rPr>
        <w:t xml:space="preserve"> ‘воля’ – похідним від </w:t>
      </w:r>
      <w:proofErr w:type="spellStart"/>
      <w:r w:rsidRPr="004007D2">
        <w:rPr>
          <w:rFonts w:ascii="Times New Roman" w:hAnsi="Times New Roman" w:cs="Times New Roman"/>
          <w:sz w:val="28"/>
          <w:szCs w:val="28"/>
        </w:rPr>
        <w:t>velěti</w:t>
      </w:r>
      <w:proofErr w:type="spellEnd"/>
      <w:r w:rsidRPr="004007D2">
        <w:rPr>
          <w:rFonts w:ascii="Times New Roman" w:hAnsi="Times New Roman" w:cs="Times New Roman"/>
          <w:sz w:val="28"/>
          <w:szCs w:val="28"/>
        </w:rPr>
        <w:t xml:space="preserve"> ‘веліти’, засвідчує його у словниковому складі всіх слов’янських мов, а також спорідненість із </w:t>
      </w:r>
      <w:proofErr w:type="spellStart"/>
      <w:r w:rsidRPr="004007D2">
        <w:rPr>
          <w:rFonts w:ascii="Times New Roman" w:hAnsi="Times New Roman" w:cs="Times New Roman"/>
          <w:sz w:val="28"/>
          <w:szCs w:val="28"/>
        </w:rPr>
        <w:t>лит</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valià</w:t>
      </w:r>
      <w:proofErr w:type="spellEnd"/>
      <w:r w:rsidRPr="004007D2">
        <w:rPr>
          <w:rFonts w:ascii="Times New Roman" w:hAnsi="Times New Roman" w:cs="Times New Roman"/>
          <w:sz w:val="28"/>
          <w:szCs w:val="28"/>
        </w:rPr>
        <w:t xml:space="preserve"> ‘воля’, </w:t>
      </w:r>
      <w:proofErr w:type="spellStart"/>
      <w:r w:rsidRPr="004007D2">
        <w:rPr>
          <w:rFonts w:ascii="Times New Roman" w:hAnsi="Times New Roman" w:cs="Times New Roman"/>
          <w:sz w:val="28"/>
          <w:szCs w:val="28"/>
        </w:rPr>
        <w:t>лтс</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vala</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тс</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дісл</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val</w:t>
      </w:r>
      <w:proofErr w:type="spellEnd"/>
      <w:r w:rsidRPr="004007D2">
        <w:rPr>
          <w:rFonts w:ascii="Times New Roman" w:hAnsi="Times New Roman" w:cs="Times New Roman"/>
          <w:sz w:val="28"/>
          <w:szCs w:val="28"/>
        </w:rPr>
        <w:t xml:space="preserve"> ‘вибір’, </w:t>
      </w:r>
      <w:proofErr w:type="spellStart"/>
      <w:r w:rsidRPr="004007D2">
        <w:rPr>
          <w:rFonts w:ascii="Times New Roman" w:hAnsi="Times New Roman" w:cs="Times New Roman"/>
          <w:sz w:val="28"/>
          <w:szCs w:val="28"/>
        </w:rPr>
        <w:t>двн</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wala</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тс</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нвн</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Wahl</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тс</w:t>
      </w:r>
      <w:proofErr w:type="spellEnd"/>
      <w:r w:rsidRPr="004007D2">
        <w:rPr>
          <w:rFonts w:ascii="Times New Roman" w:hAnsi="Times New Roman" w:cs="Times New Roman"/>
          <w:sz w:val="28"/>
          <w:szCs w:val="28"/>
        </w:rPr>
        <w:t xml:space="preserve">.; вибори’, </w:t>
      </w:r>
      <w:proofErr w:type="spellStart"/>
      <w:r w:rsidRPr="004007D2">
        <w:rPr>
          <w:rFonts w:ascii="Times New Roman" w:hAnsi="Times New Roman" w:cs="Times New Roman"/>
          <w:sz w:val="28"/>
          <w:szCs w:val="28"/>
        </w:rPr>
        <w:t>Wille</w:t>
      </w:r>
      <w:proofErr w:type="spellEnd"/>
      <w:r w:rsidRPr="004007D2">
        <w:rPr>
          <w:rFonts w:ascii="Times New Roman" w:hAnsi="Times New Roman" w:cs="Times New Roman"/>
          <w:sz w:val="28"/>
          <w:szCs w:val="28"/>
        </w:rPr>
        <w:t xml:space="preserve"> ‘воля’, </w:t>
      </w:r>
      <w:proofErr w:type="spellStart"/>
      <w:r w:rsidRPr="004007D2">
        <w:rPr>
          <w:rFonts w:ascii="Times New Roman" w:hAnsi="Times New Roman" w:cs="Times New Roman"/>
          <w:sz w:val="28"/>
          <w:szCs w:val="28"/>
        </w:rPr>
        <w:t>wollen</w:t>
      </w:r>
      <w:proofErr w:type="spellEnd"/>
      <w:r w:rsidRPr="004007D2">
        <w:rPr>
          <w:rFonts w:ascii="Times New Roman" w:hAnsi="Times New Roman" w:cs="Times New Roman"/>
          <w:sz w:val="28"/>
          <w:szCs w:val="28"/>
        </w:rPr>
        <w:t xml:space="preserve"> ‘хотіти’, </w:t>
      </w:r>
      <w:proofErr w:type="spellStart"/>
      <w:r w:rsidRPr="004007D2">
        <w:rPr>
          <w:rFonts w:ascii="Times New Roman" w:hAnsi="Times New Roman" w:cs="Times New Roman"/>
          <w:sz w:val="28"/>
          <w:szCs w:val="28"/>
        </w:rPr>
        <w:t>дінд</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váraḥ</w:t>
      </w:r>
      <w:proofErr w:type="spellEnd"/>
      <w:r w:rsidRPr="004007D2">
        <w:rPr>
          <w:rFonts w:ascii="Times New Roman" w:hAnsi="Times New Roman" w:cs="Times New Roman"/>
          <w:sz w:val="28"/>
          <w:szCs w:val="28"/>
        </w:rPr>
        <w:t xml:space="preserve"> ‘бажання, вибір’, </w:t>
      </w:r>
      <w:proofErr w:type="spellStart"/>
      <w:r w:rsidRPr="004007D2">
        <w:rPr>
          <w:rFonts w:ascii="Times New Roman" w:hAnsi="Times New Roman" w:cs="Times New Roman"/>
          <w:sz w:val="28"/>
          <w:szCs w:val="28"/>
        </w:rPr>
        <w:t>ав</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vāra</w:t>
      </w:r>
      <w:proofErr w:type="spellEnd"/>
      <w:r w:rsidRPr="004007D2">
        <w:rPr>
          <w:rFonts w:ascii="Times New Roman" w:hAnsi="Times New Roman" w:cs="Times New Roman"/>
          <w:sz w:val="28"/>
          <w:szCs w:val="28"/>
        </w:rPr>
        <w:t xml:space="preserve">- ‘воля; відбір’, </w:t>
      </w:r>
      <w:proofErr w:type="spellStart"/>
      <w:r w:rsidRPr="004007D2">
        <w:rPr>
          <w:rFonts w:ascii="Times New Roman" w:hAnsi="Times New Roman" w:cs="Times New Roman"/>
          <w:sz w:val="28"/>
          <w:szCs w:val="28"/>
        </w:rPr>
        <w:t>кімр</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guell</w:t>
      </w:r>
      <w:proofErr w:type="spellEnd"/>
      <w:r w:rsidRPr="004007D2">
        <w:rPr>
          <w:rFonts w:ascii="Times New Roman" w:hAnsi="Times New Roman" w:cs="Times New Roman"/>
          <w:sz w:val="28"/>
          <w:szCs w:val="28"/>
        </w:rPr>
        <w:t xml:space="preserve"> ‘краще’</w:t>
      </w:r>
      <w:r w:rsidRPr="004007D2">
        <w:rPr>
          <w:rFonts w:ascii="Times New Roman" w:hAnsi="Times New Roman" w:cs="Times New Roman"/>
          <w:sz w:val="28"/>
          <w:szCs w:val="28"/>
          <w:vertAlign w:val="superscript"/>
        </w:rPr>
        <w:footnoteReference w:id="76"/>
      </w:r>
      <w:r w:rsidRPr="004007D2">
        <w:rPr>
          <w:rFonts w:ascii="Times New Roman" w:hAnsi="Times New Roman" w:cs="Times New Roman"/>
          <w:sz w:val="28"/>
          <w:szCs w:val="28"/>
        </w:rPr>
        <w:t>. На ґрунті української мови</w:t>
      </w:r>
      <w:r w:rsidRPr="004007D2">
        <w:rPr>
          <w:rFonts w:ascii="Times New Roman" w:hAnsi="Times New Roman" w:cs="Times New Roman"/>
        </w:rPr>
        <w:t xml:space="preserve"> </w:t>
      </w:r>
      <w:proofErr w:type="spellStart"/>
      <w:r w:rsidRPr="004007D2">
        <w:rPr>
          <w:rFonts w:ascii="Times New Roman" w:hAnsi="Times New Roman" w:cs="Times New Roman"/>
          <w:sz w:val="28"/>
          <w:szCs w:val="28"/>
        </w:rPr>
        <w:t>семема</w:t>
      </w:r>
      <w:proofErr w:type="spellEnd"/>
      <w:r w:rsidRPr="004007D2">
        <w:rPr>
          <w:rFonts w:ascii="Times New Roman" w:hAnsi="Times New Roman" w:cs="Times New Roman"/>
        </w:rPr>
        <w:t xml:space="preserve"> </w:t>
      </w:r>
      <w:r w:rsidRPr="004007D2">
        <w:rPr>
          <w:rFonts w:ascii="Times New Roman" w:hAnsi="Times New Roman" w:cs="Times New Roman"/>
          <w:sz w:val="28"/>
          <w:szCs w:val="28"/>
        </w:rPr>
        <w:t xml:space="preserve">цього </w:t>
      </w:r>
      <w:proofErr w:type="spellStart"/>
      <w:r w:rsidRPr="004007D2">
        <w:rPr>
          <w:rFonts w:ascii="Times New Roman" w:hAnsi="Times New Roman" w:cs="Times New Roman"/>
          <w:sz w:val="28"/>
          <w:szCs w:val="28"/>
        </w:rPr>
        <w:t>номінатива</w:t>
      </w:r>
      <w:proofErr w:type="spellEnd"/>
      <w:r w:rsidRPr="004007D2">
        <w:rPr>
          <w:rFonts w:ascii="Times New Roman" w:hAnsi="Times New Roman" w:cs="Times New Roman"/>
          <w:sz w:val="28"/>
          <w:szCs w:val="28"/>
        </w:rPr>
        <w:t xml:space="preserve"> еволюціонувала:  «1. </w:t>
      </w:r>
      <w:proofErr w:type="spellStart"/>
      <w:r w:rsidRPr="004007D2">
        <w:rPr>
          <w:rFonts w:ascii="Times New Roman" w:hAnsi="Times New Roman" w:cs="Times New Roman"/>
          <w:sz w:val="28"/>
          <w:szCs w:val="28"/>
        </w:rPr>
        <w:t>Желание</w:t>
      </w:r>
      <w:proofErr w:type="spellEnd"/>
      <w:r w:rsidRPr="004007D2">
        <w:rPr>
          <w:rFonts w:ascii="Times New Roman" w:hAnsi="Times New Roman" w:cs="Times New Roman"/>
          <w:sz w:val="28"/>
          <w:szCs w:val="28"/>
        </w:rPr>
        <w:t xml:space="preserve">. 2. </w:t>
      </w:r>
      <w:proofErr w:type="spellStart"/>
      <w:r w:rsidRPr="004007D2">
        <w:rPr>
          <w:rFonts w:ascii="Times New Roman" w:hAnsi="Times New Roman" w:cs="Times New Roman"/>
          <w:sz w:val="28"/>
          <w:szCs w:val="28"/>
        </w:rPr>
        <w:t>Усмотрение</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распоряжение</w:t>
      </w:r>
      <w:proofErr w:type="spellEnd"/>
      <w:r w:rsidRPr="004007D2">
        <w:rPr>
          <w:rFonts w:ascii="Times New Roman" w:hAnsi="Times New Roman" w:cs="Times New Roman"/>
          <w:sz w:val="28"/>
          <w:szCs w:val="28"/>
        </w:rPr>
        <w:t xml:space="preserve">» у праці Є. Тимченка «Матеріали до словника писемної та книжної української мови </w:t>
      </w:r>
      <w:r w:rsidRPr="004007D2">
        <w:rPr>
          <w:rFonts w:ascii="Times New Roman" w:hAnsi="Times New Roman" w:cs="Times New Roman"/>
          <w:sz w:val="28"/>
          <w:szCs w:val="28"/>
          <w:lang w:val="en-US"/>
        </w:rPr>
        <w:t>XV</w:t>
      </w:r>
      <w:r w:rsidRPr="004007D2">
        <w:rPr>
          <w:rFonts w:ascii="Times New Roman" w:hAnsi="Times New Roman" w:cs="Times New Roman"/>
          <w:sz w:val="28"/>
          <w:szCs w:val="28"/>
        </w:rPr>
        <w:t xml:space="preserve"> – </w:t>
      </w:r>
      <w:r w:rsidRPr="004007D2">
        <w:rPr>
          <w:rFonts w:ascii="Times New Roman" w:hAnsi="Times New Roman" w:cs="Times New Roman"/>
          <w:sz w:val="28"/>
          <w:szCs w:val="28"/>
          <w:lang w:val="ru-RU"/>
        </w:rPr>
        <w:t xml:space="preserve"> </w:t>
      </w:r>
      <w:r w:rsidRPr="004007D2">
        <w:rPr>
          <w:rFonts w:ascii="Times New Roman" w:hAnsi="Times New Roman" w:cs="Times New Roman"/>
          <w:sz w:val="28"/>
          <w:szCs w:val="28"/>
          <w:lang w:val="en-US"/>
        </w:rPr>
        <w:t>XVIII</w:t>
      </w:r>
      <w:r w:rsidRPr="004007D2">
        <w:rPr>
          <w:rFonts w:ascii="Times New Roman" w:hAnsi="Times New Roman" w:cs="Times New Roman"/>
          <w:sz w:val="28"/>
          <w:szCs w:val="28"/>
        </w:rPr>
        <w:t xml:space="preserve"> ст.»</w:t>
      </w:r>
      <w:r w:rsidRPr="004007D2">
        <w:rPr>
          <w:rFonts w:ascii="Times New Roman" w:hAnsi="Times New Roman" w:cs="Times New Roman"/>
          <w:sz w:val="28"/>
          <w:szCs w:val="28"/>
          <w:vertAlign w:val="superscript"/>
        </w:rPr>
        <w:footnoteReference w:id="77"/>
      </w:r>
      <w:r w:rsidRPr="004007D2">
        <w:rPr>
          <w:rFonts w:ascii="Times New Roman" w:hAnsi="Times New Roman" w:cs="Times New Roman"/>
          <w:sz w:val="28"/>
          <w:szCs w:val="28"/>
        </w:rPr>
        <w:t xml:space="preserve">; «1) Воля, свобода. 2) Власть, сила. 3) </w:t>
      </w:r>
      <w:proofErr w:type="spellStart"/>
      <w:r w:rsidRPr="004007D2">
        <w:rPr>
          <w:rFonts w:ascii="Times New Roman" w:hAnsi="Times New Roman" w:cs="Times New Roman"/>
          <w:sz w:val="28"/>
          <w:szCs w:val="28"/>
        </w:rPr>
        <w:t>Желание</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соизволение</w:t>
      </w:r>
      <w:proofErr w:type="spellEnd"/>
      <w:r w:rsidRPr="004007D2">
        <w:rPr>
          <w:rFonts w:ascii="Times New Roman" w:hAnsi="Times New Roman" w:cs="Times New Roman"/>
          <w:sz w:val="28"/>
          <w:szCs w:val="28"/>
        </w:rPr>
        <w:t>» у словнику за редакцією Б. Грінченка;</w:t>
      </w:r>
      <w:r w:rsidRPr="004007D2">
        <w:rPr>
          <w:rFonts w:ascii="Times New Roman" w:hAnsi="Times New Roman" w:cs="Times New Roman"/>
          <w:sz w:val="28"/>
          <w:szCs w:val="28"/>
          <w:vertAlign w:val="superscript"/>
        </w:rPr>
        <w:footnoteReference w:id="78"/>
      </w:r>
      <w:r w:rsidRPr="004007D2">
        <w:rPr>
          <w:rFonts w:ascii="Times New Roman" w:hAnsi="Times New Roman" w:cs="Times New Roman"/>
          <w:sz w:val="28"/>
          <w:szCs w:val="28"/>
        </w:rPr>
        <w:t xml:space="preserve"> «1. Одна з функцій людської психіки, яка полягає насамперед у владі над собою, керуванні своїми діями й свідомому регулюванні своєї поведінки. // Прагнення досягти своєї мети; рішучість. 2. Бажання, хотіння. // Вимога, наказ. Воля ваша (твоя) – як хочете (хочеш), як бажаєте (бажаєш). З доброї волі – </w:t>
      </w:r>
      <w:proofErr w:type="spellStart"/>
      <w:r w:rsidRPr="004007D2">
        <w:rPr>
          <w:rFonts w:ascii="Times New Roman" w:hAnsi="Times New Roman" w:cs="Times New Roman"/>
          <w:sz w:val="28"/>
          <w:szCs w:val="28"/>
        </w:rPr>
        <w:t>бех</w:t>
      </w:r>
      <w:proofErr w:type="spellEnd"/>
      <w:r w:rsidRPr="004007D2">
        <w:rPr>
          <w:rFonts w:ascii="Times New Roman" w:hAnsi="Times New Roman" w:cs="Times New Roman"/>
          <w:sz w:val="28"/>
          <w:szCs w:val="28"/>
        </w:rPr>
        <w:t xml:space="preserve"> примусу, добровільно. Остання воля чия – бажання, розпорядження, висловлене перед смертю, заповіт. 3. Право розпоряджатися на свій розсуд; влада. // Дозвіл, згода, рішення. 4. Відсутність обмежень; привілля. 5. Свобода, незалежність; </w:t>
      </w:r>
      <w:proofErr w:type="spellStart"/>
      <w:r w:rsidRPr="004007D2">
        <w:rPr>
          <w:rFonts w:ascii="Times New Roman" w:hAnsi="Times New Roman" w:cs="Times New Roman"/>
          <w:sz w:val="28"/>
          <w:szCs w:val="28"/>
        </w:rPr>
        <w:t>прот</w:t>
      </w:r>
      <w:proofErr w:type="spellEnd"/>
      <w:r w:rsidRPr="004007D2">
        <w:rPr>
          <w:rFonts w:ascii="Times New Roman" w:hAnsi="Times New Roman" w:cs="Times New Roman"/>
          <w:sz w:val="28"/>
          <w:szCs w:val="28"/>
        </w:rPr>
        <w:t>.  Неволя, рабство. 6. Звільнення селян від кріпацтва».</w:t>
      </w:r>
      <w:r w:rsidRPr="004007D2">
        <w:rPr>
          <w:rFonts w:ascii="Times New Roman" w:hAnsi="Times New Roman" w:cs="Times New Roman"/>
          <w:sz w:val="28"/>
          <w:szCs w:val="28"/>
          <w:vertAlign w:val="superscript"/>
        </w:rPr>
        <w:footnoteReference w:id="79"/>
      </w:r>
      <w:r w:rsidRPr="004007D2">
        <w:rPr>
          <w:rFonts w:ascii="Times New Roman" w:hAnsi="Times New Roman" w:cs="Times New Roman"/>
          <w:sz w:val="28"/>
          <w:szCs w:val="28"/>
        </w:rPr>
        <w:t xml:space="preserve"> </w:t>
      </w:r>
    </w:p>
    <w:p w14:paraId="4B55AC2B"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Лексико-семантичне поле досліджуваного мово-</w:t>
      </w:r>
      <w:proofErr w:type="spellStart"/>
      <w:r w:rsidRPr="004007D2">
        <w:rPr>
          <w:rFonts w:ascii="Times New Roman" w:hAnsi="Times New Roman" w:cs="Times New Roman"/>
          <w:sz w:val="28"/>
          <w:szCs w:val="28"/>
        </w:rPr>
        <w:t>мисленнєвого</w:t>
      </w:r>
      <w:proofErr w:type="spellEnd"/>
      <w:r w:rsidRPr="004007D2">
        <w:rPr>
          <w:rFonts w:ascii="Times New Roman" w:hAnsi="Times New Roman" w:cs="Times New Roman"/>
          <w:sz w:val="28"/>
          <w:szCs w:val="28"/>
        </w:rPr>
        <w:t xml:space="preserve">  конструкту в лексичній системі сучасної української мови розвинулося навколо його титульної назви –  непохідного </w:t>
      </w:r>
      <w:proofErr w:type="spellStart"/>
      <w:r w:rsidRPr="004007D2">
        <w:rPr>
          <w:rFonts w:ascii="Times New Roman" w:hAnsi="Times New Roman" w:cs="Times New Roman"/>
          <w:sz w:val="28"/>
          <w:szCs w:val="28"/>
        </w:rPr>
        <w:t>субстантива</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xml:space="preserve"> у його </w:t>
      </w:r>
      <w:r w:rsidRPr="004007D2">
        <w:rPr>
          <w:rFonts w:ascii="Times New Roman" w:hAnsi="Times New Roman" w:cs="Times New Roman"/>
          <w:sz w:val="28"/>
          <w:szCs w:val="28"/>
        </w:rPr>
        <w:lastRenderedPageBreak/>
        <w:t xml:space="preserve">лексико-семантичному варіанті, що корелює з синонімами  </w:t>
      </w:r>
      <w:r w:rsidRPr="004007D2">
        <w:rPr>
          <w:rFonts w:ascii="Times New Roman" w:hAnsi="Times New Roman" w:cs="Times New Roman"/>
          <w:i/>
          <w:iCs/>
          <w:sz w:val="28"/>
          <w:szCs w:val="28"/>
        </w:rPr>
        <w:t>свобода, незалежність, самостійність.</w:t>
      </w:r>
      <w:r w:rsidRPr="004007D2">
        <w:rPr>
          <w:rFonts w:ascii="Times New Roman" w:hAnsi="Times New Roman" w:cs="Times New Roman"/>
          <w:sz w:val="28"/>
          <w:szCs w:val="28"/>
        </w:rPr>
        <w:t xml:space="preserve"> </w:t>
      </w:r>
    </w:p>
    <w:p w14:paraId="30BAD34D"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Широка словотворча парадигма, яка сформувалася в українській мові на основі кореня </w:t>
      </w:r>
      <w:r w:rsidRPr="004007D2">
        <w:rPr>
          <w:rFonts w:ascii="Times New Roman" w:hAnsi="Times New Roman" w:cs="Times New Roman"/>
          <w:i/>
          <w:iCs/>
          <w:sz w:val="28"/>
          <w:szCs w:val="28"/>
        </w:rPr>
        <w:t>/вол'/-</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фономорфологічні</w:t>
      </w:r>
      <w:proofErr w:type="spellEnd"/>
      <w:r w:rsidRPr="004007D2">
        <w:rPr>
          <w:rFonts w:ascii="Times New Roman" w:hAnsi="Times New Roman" w:cs="Times New Roman"/>
          <w:sz w:val="28"/>
          <w:szCs w:val="28"/>
        </w:rPr>
        <w:t xml:space="preserve"> варіанти – </w:t>
      </w:r>
      <w:r w:rsidRPr="004007D2">
        <w:rPr>
          <w:rFonts w:ascii="Times New Roman" w:hAnsi="Times New Roman" w:cs="Times New Roman"/>
          <w:i/>
          <w:iCs/>
          <w:sz w:val="28"/>
          <w:szCs w:val="28"/>
        </w:rPr>
        <w:t>/віл'-/,/вол-/,</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свідчить про глибоке занурення цього поняття в </w:t>
      </w:r>
      <w:proofErr w:type="spellStart"/>
      <w:r w:rsidRPr="004007D2">
        <w:rPr>
          <w:rFonts w:ascii="Times New Roman" w:hAnsi="Times New Roman" w:cs="Times New Roman"/>
          <w:sz w:val="28"/>
          <w:szCs w:val="28"/>
        </w:rPr>
        <w:t>мовну</w:t>
      </w:r>
      <w:proofErr w:type="spellEnd"/>
      <w:r w:rsidRPr="004007D2">
        <w:rPr>
          <w:rFonts w:ascii="Times New Roman" w:hAnsi="Times New Roman" w:cs="Times New Roman"/>
          <w:sz w:val="28"/>
          <w:szCs w:val="28"/>
        </w:rPr>
        <w:t xml:space="preserve"> картину світу українців. Деривати з цим коренем фіксують різні аспекти концептуалізації  основного денотата в колективній свідомості українців, позначаючи обшир концептуальних смислів,  пов’язаних з феноменом воля. Зокрема, позначуваний </w:t>
      </w:r>
      <w:proofErr w:type="spellStart"/>
      <w:r w:rsidRPr="004007D2">
        <w:rPr>
          <w:rFonts w:ascii="Times New Roman" w:hAnsi="Times New Roman" w:cs="Times New Roman"/>
          <w:sz w:val="28"/>
          <w:szCs w:val="28"/>
        </w:rPr>
        <w:t>аксіологічно</w:t>
      </w:r>
      <w:proofErr w:type="spellEnd"/>
      <w:r w:rsidRPr="004007D2">
        <w:rPr>
          <w:rFonts w:ascii="Times New Roman" w:hAnsi="Times New Roman" w:cs="Times New Roman"/>
          <w:sz w:val="28"/>
          <w:szCs w:val="28"/>
        </w:rPr>
        <w:t xml:space="preserve"> маркованим, із сентиментальною конотацією іменником  </w:t>
      </w:r>
      <w:r w:rsidRPr="004007D2">
        <w:rPr>
          <w:rFonts w:ascii="Times New Roman" w:hAnsi="Times New Roman" w:cs="Times New Roman"/>
          <w:i/>
          <w:iCs/>
          <w:sz w:val="28"/>
          <w:szCs w:val="28"/>
        </w:rPr>
        <w:t xml:space="preserve">воленька; </w:t>
      </w:r>
      <w:proofErr w:type="spellStart"/>
      <w:r w:rsidRPr="004007D2">
        <w:rPr>
          <w:rFonts w:ascii="Times New Roman" w:hAnsi="Times New Roman" w:cs="Times New Roman"/>
          <w:sz w:val="28"/>
          <w:szCs w:val="28"/>
        </w:rPr>
        <w:t>вербалізована</w:t>
      </w:r>
      <w:proofErr w:type="spellEnd"/>
      <w:r w:rsidRPr="004007D2">
        <w:rPr>
          <w:rFonts w:ascii="Times New Roman" w:hAnsi="Times New Roman" w:cs="Times New Roman"/>
          <w:sz w:val="28"/>
          <w:szCs w:val="28"/>
        </w:rPr>
        <w:t xml:space="preserve"> іменниками  </w:t>
      </w:r>
      <w:r w:rsidRPr="004007D2">
        <w:rPr>
          <w:rFonts w:ascii="Times New Roman" w:hAnsi="Times New Roman" w:cs="Times New Roman"/>
          <w:i/>
          <w:iCs/>
          <w:sz w:val="28"/>
          <w:szCs w:val="28"/>
        </w:rPr>
        <w:t>вольниця</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вольність,</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визволення, звільнення</w:t>
      </w:r>
      <w:r w:rsidRPr="004007D2">
        <w:rPr>
          <w:rFonts w:ascii="Times New Roman" w:hAnsi="Times New Roman" w:cs="Times New Roman"/>
          <w:sz w:val="28"/>
          <w:szCs w:val="28"/>
        </w:rPr>
        <w:t xml:space="preserve"> предметно втілена активна діяльність; експлікований субстантивом </w:t>
      </w:r>
      <w:r w:rsidRPr="004007D2">
        <w:rPr>
          <w:rFonts w:ascii="Times New Roman" w:hAnsi="Times New Roman" w:cs="Times New Roman"/>
          <w:i/>
          <w:iCs/>
          <w:sz w:val="28"/>
          <w:szCs w:val="28"/>
        </w:rPr>
        <w:t xml:space="preserve"> визволитель </w:t>
      </w:r>
      <w:r w:rsidRPr="004007D2">
        <w:rPr>
          <w:rFonts w:ascii="Times New Roman" w:hAnsi="Times New Roman" w:cs="Times New Roman"/>
          <w:sz w:val="28"/>
          <w:szCs w:val="28"/>
        </w:rPr>
        <w:t xml:space="preserve">суб’єкт цієї </w:t>
      </w:r>
      <w:proofErr w:type="spellStart"/>
      <w:r w:rsidRPr="004007D2">
        <w:rPr>
          <w:rFonts w:ascii="Times New Roman" w:hAnsi="Times New Roman" w:cs="Times New Roman"/>
          <w:sz w:val="28"/>
          <w:szCs w:val="28"/>
        </w:rPr>
        <w:t>активности</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Особливий</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сектор лексико-семантичного поля досліджуваного концепту </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становлять композити, у яких поєднання </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 словотворчого компоненту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xml:space="preserve"> з вербальними носіями  інших понять</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створюють нові компоненти йог змістового наповнення:</w:t>
      </w:r>
      <w:r w:rsidRPr="004007D2">
        <w:rPr>
          <w:rFonts w:ascii="Times New Roman" w:hAnsi="Times New Roman" w:cs="Times New Roman"/>
          <w:i/>
          <w:iCs/>
          <w:sz w:val="28"/>
          <w:szCs w:val="28"/>
        </w:rPr>
        <w:t xml:space="preserve"> вільнодумець – </w:t>
      </w:r>
      <w:r w:rsidRPr="004007D2">
        <w:rPr>
          <w:rFonts w:ascii="Times New Roman" w:hAnsi="Times New Roman" w:cs="Times New Roman"/>
          <w:sz w:val="28"/>
          <w:szCs w:val="28"/>
        </w:rPr>
        <w:t xml:space="preserve"> особа, якій властиво бути незалежною у своїх міркуваннях</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вільнодумство – </w:t>
      </w:r>
      <w:r w:rsidRPr="004007D2">
        <w:rPr>
          <w:rFonts w:ascii="Times New Roman" w:hAnsi="Times New Roman" w:cs="Times New Roman"/>
          <w:sz w:val="28"/>
          <w:szCs w:val="28"/>
        </w:rPr>
        <w:t xml:space="preserve"> стан свободи думки</w:t>
      </w:r>
      <w:r w:rsidRPr="004007D2">
        <w:rPr>
          <w:rFonts w:ascii="Times New Roman" w:hAnsi="Times New Roman" w:cs="Times New Roman"/>
          <w:i/>
          <w:iCs/>
          <w:sz w:val="28"/>
          <w:szCs w:val="28"/>
        </w:rPr>
        <w:t xml:space="preserve">;  волелюбність – </w:t>
      </w:r>
      <w:r w:rsidRPr="004007D2">
        <w:rPr>
          <w:rFonts w:ascii="Times New Roman" w:hAnsi="Times New Roman" w:cs="Times New Roman"/>
          <w:sz w:val="28"/>
          <w:szCs w:val="28"/>
        </w:rPr>
        <w:t xml:space="preserve"> найвище прийняття волі</w:t>
      </w:r>
      <w:r w:rsidRPr="004007D2">
        <w:rPr>
          <w:rFonts w:ascii="Times New Roman" w:hAnsi="Times New Roman" w:cs="Times New Roman"/>
          <w:i/>
          <w:iCs/>
          <w:sz w:val="28"/>
          <w:szCs w:val="28"/>
        </w:rPr>
        <w:t xml:space="preserve">.  </w:t>
      </w:r>
    </w:p>
    <w:p w14:paraId="0A48F71C"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Ми погоджуємося з Н. </w:t>
      </w:r>
      <w:proofErr w:type="spellStart"/>
      <w:r w:rsidRPr="004007D2">
        <w:rPr>
          <w:rFonts w:ascii="Times New Roman" w:hAnsi="Times New Roman" w:cs="Times New Roman"/>
          <w:sz w:val="28"/>
          <w:szCs w:val="28"/>
        </w:rPr>
        <w:t>Павликівською</w:t>
      </w:r>
      <w:proofErr w:type="spellEnd"/>
      <w:r w:rsidRPr="004007D2">
        <w:rPr>
          <w:rFonts w:ascii="Times New Roman" w:hAnsi="Times New Roman" w:cs="Times New Roman"/>
          <w:sz w:val="28"/>
          <w:szCs w:val="28"/>
        </w:rPr>
        <w:t>, що  «морфологічний аспект не є вирішальним для визначення сем»</w:t>
      </w:r>
      <w:r w:rsidRPr="004007D2">
        <w:rPr>
          <w:rFonts w:ascii="Times New Roman" w:hAnsi="Times New Roman" w:cs="Times New Roman"/>
          <w:sz w:val="28"/>
          <w:szCs w:val="28"/>
          <w:vertAlign w:val="superscript"/>
        </w:rPr>
        <w:footnoteReference w:id="80"/>
      </w:r>
      <w:r w:rsidRPr="004007D2">
        <w:rPr>
          <w:rFonts w:ascii="Times New Roman" w:hAnsi="Times New Roman" w:cs="Times New Roman"/>
          <w:sz w:val="28"/>
          <w:szCs w:val="28"/>
        </w:rPr>
        <w:t xml:space="preserve">, оскільки, як справедливо зауважують вітчизняні лінгвісти, «у сучасному мовознавстві помітна тенденція до ґрунтовного дослідження всіх </w:t>
      </w:r>
      <w:proofErr w:type="spellStart"/>
      <w:r w:rsidRPr="004007D2">
        <w:rPr>
          <w:rFonts w:ascii="Times New Roman" w:hAnsi="Times New Roman" w:cs="Times New Roman"/>
          <w:sz w:val="28"/>
          <w:szCs w:val="28"/>
        </w:rPr>
        <w:t>мовних</w:t>
      </w:r>
      <w:proofErr w:type="spellEnd"/>
      <w:r w:rsidRPr="004007D2">
        <w:rPr>
          <w:rFonts w:ascii="Times New Roman" w:hAnsi="Times New Roman" w:cs="Times New Roman"/>
          <w:sz w:val="28"/>
          <w:szCs w:val="28"/>
        </w:rPr>
        <w:t xml:space="preserve"> одиниць … в </w:t>
      </w:r>
      <w:proofErr w:type="spellStart"/>
      <w:r w:rsidRPr="004007D2">
        <w:rPr>
          <w:rFonts w:ascii="Times New Roman" w:hAnsi="Times New Roman" w:cs="Times New Roman"/>
          <w:sz w:val="28"/>
          <w:szCs w:val="28"/>
        </w:rPr>
        <w:t>узаємодії</w:t>
      </w:r>
      <w:proofErr w:type="spellEnd"/>
      <w:r w:rsidRPr="004007D2">
        <w:rPr>
          <w:rFonts w:ascii="Times New Roman" w:hAnsi="Times New Roman" w:cs="Times New Roman"/>
          <w:sz w:val="28"/>
          <w:szCs w:val="28"/>
        </w:rPr>
        <w:t xml:space="preserve"> з понятійними </w:t>
      </w:r>
      <w:proofErr w:type="spellStart"/>
      <w:r w:rsidRPr="004007D2">
        <w:rPr>
          <w:rFonts w:ascii="Times New Roman" w:hAnsi="Times New Roman" w:cs="Times New Roman"/>
          <w:sz w:val="28"/>
          <w:szCs w:val="28"/>
        </w:rPr>
        <w:t>реальностями</w:t>
      </w:r>
      <w:proofErr w:type="spellEnd"/>
      <w:r w:rsidRPr="004007D2">
        <w:rPr>
          <w:rFonts w:ascii="Times New Roman" w:hAnsi="Times New Roman" w:cs="Times New Roman"/>
          <w:sz w:val="28"/>
          <w:szCs w:val="28"/>
        </w:rPr>
        <w:t>»</w:t>
      </w:r>
      <w:r w:rsidRPr="004007D2">
        <w:rPr>
          <w:rFonts w:ascii="Times New Roman" w:hAnsi="Times New Roman" w:cs="Times New Roman"/>
          <w:sz w:val="28"/>
          <w:szCs w:val="28"/>
          <w:vertAlign w:val="superscript"/>
        </w:rPr>
        <w:footnoteReference w:id="81"/>
      </w:r>
      <w:r w:rsidRPr="004007D2">
        <w:rPr>
          <w:rFonts w:ascii="Times New Roman" w:hAnsi="Times New Roman" w:cs="Times New Roman"/>
          <w:sz w:val="28"/>
          <w:szCs w:val="28"/>
        </w:rPr>
        <w:t xml:space="preserve">, тому до  лексико-семантичного поля концепту залучаємо похідні прикметники, які виражають ознаки за відношенням до волі як свободи: </w:t>
      </w:r>
      <w:r w:rsidRPr="004007D2">
        <w:rPr>
          <w:rFonts w:ascii="Times New Roman" w:hAnsi="Times New Roman" w:cs="Times New Roman"/>
          <w:i/>
          <w:iCs/>
          <w:sz w:val="28"/>
          <w:szCs w:val="28"/>
        </w:rPr>
        <w:t>вільний,  волелюбний</w:t>
      </w:r>
      <w:r w:rsidRPr="004007D2">
        <w:rPr>
          <w:rFonts w:ascii="Times New Roman" w:hAnsi="Times New Roman" w:cs="Times New Roman"/>
          <w:sz w:val="28"/>
          <w:szCs w:val="28"/>
        </w:rPr>
        <w:t xml:space="preserve">; дієслова на позначення а) набуття волі – </w:t>
      </w:r>
      <w:r w:rsidRPr="004007D2">
        <w:rPr>
          <w:rFonts w:ascii="Times New Roman" w:hAnsi="Times New Roman" w:cs="Times New Roman"/>
          <w:i/>
          <w:iCs/>
          <w:sz w:val="28"/>
          <w:szCs w:val="28"/>
        </w:rPr>
        <w:lastRenderedPageBreak/>
        <w:t>звільнятися,</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iCs/>
          <w:sz w:val="28"/>
          <w:szCs w:val="28"/>
        </w:rPr>
        <w:t>вільнішати</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б)</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надання волі</w:t>
      </w:r>
      <w:r w:rsidRPr="004007D2">
        <w:rPr>
          <w:rFonts w:ascii="Times New Roman" w:hAnsi="Times New Roman" w:cs="Times New Roman"/>
          <w:i/>
          <w:iCs/>
          <w:sz w:val="28"/>
          <w:szCs w:val="28"/>
        </w:rPr>
        <w:t xml:space="preserve"> – звільняти, дозволяти; </w:t>
      </w:r>
      <w:r w:rsidRPr="004007D2">
        <w:rPr>
          <w:rFonts w:ascii="Times New Roman" w:hAnsi="Times New Roman" w:cs="Times New Roman"/>
          <w:sz w:val="28"/>
          <w:szCs w:val="28"/>
        </w:rPr>
        <w:t xml:space="preserve">прислівники, що характеризують дію за ознакою свободи її виконання –  </w:t>
      </w:r>
      <w:r w:rsidRPr="004007D2">
        <w:rPr>
          <w:rFonts w:ascii="Times New Roman" w:hAnsi="Times New Roman" w:cs="Times New Roman"/>
          <w:i/>
          <w:iCs/>
          <w:sz w:val="28"/>
          <w:szCs w:val="28"/>
        </w:rPr>
        <w:t>вволю, звільна, добровільно</w:t>
      </w:r>
      <w:r w:rsidRPr="004007D2">
        <w:rPr>
          <w:rFonts w:ascii="Times New Roman" w:hAnsi="Times New Roman" w:cs="Times New Roman"/>
          <w:sz w:val="28"/>
          <w:szCs w:val="28"/>
        </w:rPr>
        <w:t xml:space="preserve">. </w:t>
      </w:r>
    </w:p>
    <w:p w14:paraId="2C3CA140"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Деривати з часткою не- (</w:t>
      </w:r>
      <w:r w:rsidRPr="004007D2">
        <w:rPr>
          <w:rFonts w:ascii="Times New Roman" w:hAnsi="Times New Roman" w:cs="Times New Roman"/>
          <w:i/>
          <w:iCs/>
          <w:sz w:val="28"/>
          <w:szCs w:val="28"/>
        </w:rPr>
        <w:t xml:space="preserve">неволя, неволенька, неволити, невольник, невольничий) </w:t>
      </w:r>
      <w:r w:rsidRPr="004007D2">
        <w:rPr>
          <w:rFonts w:ascii="Times New Roman" w:hAnsi="Times New Roman" w:cs="Times New Roman"/>
          <w:sz w:val="28"/>
          <w:szCs w:val="28"/>
        </w:rPr>
        <w:t xml:space="preserve">утворюють </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концептуальну опозицію до поняття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оскільки існування неволі підсилює цінність феномену воля.</w:t>
      </w:r>
    </w:p>
    <w:p w14:paraId="2D02D0F2"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Концептуалізація </w:t>
      </w:r>
      <w:proofErr w:type="spellStart"/>
      <w:r w:rsidRPr="004007D2">
        <w:rPr>
          <w:rFonts w:ascii="Times New Roman" w:hAnsi="Times New Roman" w:cs="Times New Roman"/>
          <w:sz w:val="28"/>
          <w:szCs w:val="28"/>
        </w:rPr>
        <w:t>понття</w:t>
      </w:r>
      <w:proofErr w:type="spellEnd"/>
      <w:r w:rsidRPr="004007D2">
        <w:rPr>
          <w:rFonts w:ascii="Times New Roman" w:hAnsi="Times New Roman" w:cs="Times New Roman"/>
          <w:sz w:val="28"/>
          <w:szCs w:val="28"/>
        </w:rPr>
        <w:t xml:space="preserve"> воля як свобода в  </w:t>
      </w:r>
      <w:proofErr w:type="spellStart"/>
      <w:r w:rsidRPr="004007D2">
        <w:rPr>
          <w:rFonts w:ascii="Times New Roman" w:hAnsi="Times New Roman" w:cs="Times New Roman"/>
          <w:sz w:val="28"/>
          <w:szCs w:val="28"/>
        </w:rPr>
        <w:t>етноментальності</w:t>
      </w:r>
      <w:proofErr w:type="spellEnd"/>
      <w:r w:rsidRPr="004007D2">
        <w:rPr>
          <w:rFonts w:ascii="Times New Roman" w:hAnsi="Times New Roman" w:cs="Times New Roman"/>
          <w:sz w:val="28"/>
          <w:szCs w:val="28"/>
        </w:rPr>
        <w:t xml:space="preserve"> українців  відбувалася під впливом історичних чинників, серед яких тривале, упродовж кількох століть,  поневолення численними загарбниками, постійна нерівна боротьба за національно-культурну, суспільно-політичну й духовну незалежність на </w:t>
      </w:r>
      <w:proofErr w:type="spellStart"/>
      <w:r w:rsidRPr="004007D2">
        <w:rPr>
          <w:rFonts w:ascii="Times New Roman" w:hAnsi="Times New Roman" w:cs="Times New Roman"/>
          <w:sz w:val="28"/>
          <w:szCs w:val="28"/>
        </w:rPr>
        <w:t>помежів’ї</w:t>
      </w:r>
      <w:proofErr w:type="spellEnd"/>
      <w:r w:rsidRPr="004007D2">
        <w:rPr>
          <w:rFonts w:ascii="Times New Roman" w:hAnsi="Times New Roman" w:cs="Times New Roman"/>
          <w:sz w:val="28"/>
          <w:szCs w:val="28"/>
        </w:rPr>
        <w:t xml:space="preserve"> геополітичних інтересів ворожих сусідів, які переважали чисельністю й військовою потугою. Саме через </w:t>
      </w:r>
      <w:proofErr w:type="spellStart"/>
      <w:r w:rsidRPr="004007D2">
        <w:rPr>
          <w:rFonts w:ascii="Times New Roman" w:hAnsi="Times New Roman" w:cs="Times New Roman"/>
          <w:sz w:val="28"/>
          <w:szCs w:val="28"/>
        </w:rPr>
        <w:t>загроженість</w:t>
      </w:r>
      <w:proofErr w:type="spellEnd"/>
      <w:r w:rsidRPr="004007D2">
        <w:rPr>
          <w:rFonts w:ascii="Times New Roman" w:hAnsi="Times New Roman" w:cs="Times New Roman"/>
          <w:sz w:val="28"/>
          <w:szCs w:val="28"/>
        </w:rPr>
        <w:t xml:space="preserve"> свого  існування як нації примусила українців ставитися до волі як найвищої </w:t>
      </w:r>
      <w:proofErr w:type="spellStart"/>
      <w:r w:rsidRPr="004007D2">
        <w:rPr>
          <w:rFonts w:ascii="Times New Roman" w:hAnsi="Times New Roman" w:cs="Times New Roman"/>
          <w:sz w:val="28"/>
          <w:szCs w:val="28"/>
        </w:rPr>
        <w:t>цінности</w:t>
      </w:r>
      <w:proofErr w:type="spellEnd"/>
      <w:r w:rsidRPr="004007D2">
        <w:rPr>
          <w:rFonts w:ascii="Times New Roman" w:hAnsi="Times New Roman" w:cs="Times New Roman"/>
          <w:sz w:val="28"/>
          <w:szCs w:val="28"/>
        </w:rPr>
        <w:t xml:space="preserve"> – особистої  і суспільної. Як наслідок «поняття воля у свідомості українців максимально загострилося, активізувалося й водночас </w:t>
      </w:r>
      <w:proofErr w:type="spellStart"/>
      <w:r w:rsidRPr="004007D2">
        <w:rPr>
          <w:rFonts w:ascii="Times New Roman" w:hAnsi="Times New Roman" w:cs="Times New Roman"/>
          <w:sz w:val="28"/>
          <w:szCs w:val="28"/>
        </w:rPr>
        <w:t>естетизувалося</w:t>
      </w:r>
      <w:proofErr w:type="spellEnd"/>
      <w:r w:rsidRPr="004007D2">
        <w:rPr>
          <w:rFonts w:ascii="Times New Roman" w:hAnsi="Times New Roman" w:cs="Times New Roman"/>
          <w:sz w:val="28"/>
          <w:szCs w:val="28"/>
        </w:rPr>
        <w:t>».</w:t>
      </w:r>
      <w:r w:rsidRPr="004007D2">
        <w:rPr>
          <w:rFonts w:ascii="Times New Roman" w:hAnsi="Times New Roman" w:cs="Times New Roman"/>
          <w:sz w:val="28"/>
          <w:szCs w:val="28"/>
          <w:vertAlign w:val="superscript"/>
        </w:rPr>
        <w:footnoteReference w:id="82"/>
      </w:r>
      <w:r w:rsidRPr="004007D2">
        <w:rPr>
          <w:rFonts w:ascii="Times New Roman" w:hAnsi="Times New Roman" w:cs="Times New Roman"/>
          <w:sz w:val="28"/>
          <w:szCs w:val="28"/>
        </w:rPr>
        <w:t xml:space="preserve"> </w:t>
      </w:r>
    </w:p>
    <w:p w14:paraId="60168C55" w14:textId="77777777" w:rsidR="009F20E1" w:rsidRPr="004007D2" w:rsidRDefault="009F20E1" w:rsidP="004007D2">
      <w:pPr>
        <w:spacing w:after="0" w:line="360" w:lineRule="auto"/>
        <w:ind w:firstLine="709"/>
        <w:jc w:val="both"/>
        <w:rPr>
          <w:rFonts w:ascii="Times New Roman" w:hAnsi="Times New Roman" w:cs="Times New Roman"/>
          <w:i/>
          <w:iCs/>
          <w:sz w:val="28"/>
          <w:szCs w:val="28"/>
        </w:rPr>
      </w:pPr>
      <w:r w:rsidRPr="004007D2">
        <w:rPr>
          <w:rFonts w:ascii="Times New Roman" w:hAnsi="Times New Roman" w:cs="Times New Roman"/>
          <w:sz w:val="28"/>
          <w:szCs w:val="28"/>
        </w:rPr>
        <w:t xml:space="preserve">Народне уявлення про волю як найвищу життєву цінність і мету втілюють українські паремії: </w:t>
      </w:r>
      <w:r w:rsidRPr="004007D2">
        <w:rPr>
          <w:rFonts w:ascii="Times New Roman" w:hAnsi="Times New Roman" w:cs="Times New Roman"/>
          <w:i/>
          <w:iCs/>
          <w:sz w:val="28"/>
          <w:szCs w:val="28"/>
        </w:rPr>
        <w:t xml:space="preserve">Життя не має ціни, а воля дорожча за життя;  Хоч голі, аби на волі; Хоч долі, аби на волі; Хоч і спина гола, аби своя воля; Хоч рачки, та на волі; Хоч ти в багатстві, та в неволі, а я хоч голий, та на волі; За народ і волю </w:t>
      </w:r>
      <w:proofErr w:type="spellStart"/>
      <w:r w:rsidRPr="004007D2">
        <w:rPr>
          <w:rFonts w:ascii="Times New Roman" w:hAnsi="Times New Roman" w:cs="Times New Roman"/>
          <w:i/>
          <w:iCs/>
          <w:sz w:val="28"/>
          <w:szCs w:val="28"/>
        </w:rPr>
        <w:t>віддамо</w:t>
      </w:r>
      <w:proofErr w:type="spellEnd"/>
      <w:r w:rsidRPr="004007D2">
        <w:rPr>
          <w:rFonts w:ascii="Times New Roman" w:hAnsi="Times New Roman" w:cs="Times New Roman"/>
          <w:i/>
          <w:iCs/>
          <w:sz w:val="28"/>
          <w:szCs w:val="28"/>
        </w:rPr>
        <w:t xml:space="preserve"> життя і долю; Де немає волі, там не буває й долі; Не шукай долі, а шукай волі; У неволі нема долі; Хто без волі, той без долі; Ліпше погана воля, ніж гарна неволя; Яка воля, так доля. Нема гіршої долі, як жити без волі.</w:t>
      </w:r>
      <w:r w:rsidRPr="004007D2">
        <w:rPr>
          <w:rFonts w:ascii="Times New Roman" w:hAnsi="Times New Roman" w:cs="Times New Roman"/>
          <w:i/>
          <w:iCs/>
          <w:sz w:val="28"/>
          <w:szCs w:val="28"/>
          <w:vertAlign w:val="superscript"/>
        </w:rPr>
        <w:footnoteReference w:id="83"/>
      </w:r>
      <w:r w:rsidRPr="004007D2">
        <w:rPr>
          <w:rFonts w:ascii="Times New Roman" w:hAnsi="Times New Roman" w:cs="Times New Roman"/>
          <w:i/>
          <w:iCs/>
          <w:sz w:val="28"/>
          <w:szCs w:val="28"/>
        </w:rPr>
        <w:t xml:space="preserve"> </w:t>
      </w:r>
    </w:p>
    <w:p w14:paraId="5C129077"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Змістове наповнення концепту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xml:space="preserve"> в </w:t>
      </w:r>
      <w:proofErr w:type="spellStart"/>
      <w:r w:rsidRPr="004007D2">
        <w:rPr>
          <w:rFonts w:ascii="Times New Roman" w:hAnsi="Times New Roman" w:cs="Times New Roman"/>
          <w:sz w:val="28"/>
          <w:szCs w:val="28"/>
        </w:rPr>
        <w:t>мовній</w:t>
      </w:r>
      <w:proofErr w:type="spellEnd"/>
      <w:r w:rsidRPr="004007D2">
        <w:rPr>
          <w:rFonts w:ascii="Times New Roman" w:hAnsi="Times New Roman" w:cs="Times New Roman"/>
          <w:sz w:val="28"/>
          <w:szCs w:val="28"/>
        </w:rPr>
        <w:t xml:space="preserve"> картині світу українців визначає не тільки історичний фактор, а й етнопсихологічний.</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Воля, за народним переконанням, дає життєву енергію: </w:t>
      </w:r>
      <w:r w:rsidRPr="004007D2">
        <w:rPr>
          <w:rFonts w:ascii="Times New Roman" w:hAnsi="Times New Roman" w:cs="Times New Roman"/>
          <w:i/>
          <w:iCs/>
          <w:sz w:val="28"/>
          <w:szCs w:val="28"/>
        </w:rPr>
        <w:t xml:space="preserve">Моя воля, моя сила; На волі </w:t>
      </w:r>
      <w:r w:rsidRPr="004007D2">
        <w:rPr>
          <w:rFonts w:ascii="Times New Roman" w:hAnsi="Times New Roman" w:cs="Times New Roman"/>
          <w:i/>
          <w:iCs/>
          <w:sz w:val="28"/>
          <w:szCs w:val="28"/>
        </w:rPr>
        <w:lastRenderedPageBreak/>
        <w:t>я й гори потоплю; Не сильно – вільно; Сильна воля гори перевертає; Воля дає силу слабим.</w:t>
      </w:r>
      <w:r w:rsidRPr="004007D2">
        <w:rPr>
          <w:rFonts w:ascii="Times New Roman" w:hAnsi="Times New Roman" w:cs="Times New Roman"/>
          <w:i/>
          <w:iCs/>
          <w:sz w:val="28"/>
          <w:szCs w:val="28"/>
          <w:vertAlign w:val="superscript"/>
        </w:rPr>
        <w:footnoteReference w:id="84"/>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Століттями воля залишалася колективною мрією українців: </w:t>
      </w:r>
      <w:r w:rsidRPr="004007D2">
        <w:rPr>
          <w:rFonts w:ascii="Times New Roman" w:hAnsi="Times New Roman" w:cs="Times New Roman"/>
          <w:i/>
          <w:iCs/>
          <w:sz w:val="28"/>
          <w:szCs w:val="28"/>
        </w:rPr>
        <w:t>Воля – нічний вогник: наче близько, а не достанеш; Сам у неволі, а мрії на волі; Коли та воля буде? Чи вона втопилась, чи де поділась?</w:t>
      </w:r>
      <w:r w:rsidRPr="004007D2">
        <w:rPr>
          <w:rFonts w:ascii="Times New Roman" w:hAnsi="Times New Roman" w:cs="Times New Roman"/>
          <w:i/>
          <w:iCs/>
          <w:sz w:val="28"/>
          <w:szCs w:val="28"/>
          <w:vertAlign w:val="superscript"/>
        </w:rPr>
        <w:footnoteReference w:id="85"/>
      </w:r>
      <w:r w:rsidRPr="004007D2">
        <w:rPr>
          <w:rFonts w:ascii="Times New Roman" w:hAnsi="Times New Roman" w:cs="Times New Roman"/>
          <w:sz w:val="28"/>
          <w:szCs w:val="28"/>
        </w:rPr>
        <w:t xml:space="preserve"> </w:t>
      </w:r>
    </w:p>
    <w:p w14:paraId="4F3CFB2C"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Зміст концепту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xml:space="preserve"> фіксує етнокультурні традиції українців-хліборобів, чиє життя пов’язане із полем, з безкрайнім простором, що в колективній свідомості ототожнюється з волею: </w:t>
      </w:r>
      <w:r w:rsidRPr="004007D2">
        <w:rPr>
          <w:rFonts w:ascii="Times New Roman" w:hAnsi="Times New Roman" w:cs="Times New Roman"/>
          <w:i/>
          <w:iCs/>
          <w:sz w:val="28"/>
          <w:szCs w:val="28"/>
        </w:rPr>
        <w:t xml:space="preserve">Коли я в полі, тоді я на волі; Тільки </w:t>
      </w:r>
      <w:proofErr w:type="spellStart"/>
      <w:r w:rsidRPr="004007D2">
        <w:rPr>
          <w:rFonts w:ascii="Times New Roman" w:hAnsi="Times New Roman" w:cs="Times New Roman"/>
          <w:i/>
          <w:iCs/>
          <w:sz w:val="28"/>
          <w:szCs w:val="28"/>
        </w:rPr>
        <w:t>тії</w:t>
      </w:r>
      <w:proofErr w:type="spellEnd"/>
      <w:r w:rsidRPr="004007D2">
        <w:rPr>
          <w:rFonts w:ascii="Times New Roman" w:hAnsi="Times New Roman" w:cs="Times New Roman"/>
          <w:i/>
          <w:iCs/>
          <w:sz w:val="28"/>
          <w:szCs w:val="28"/>
        </w:rPr>
        <w:t xml:space="preserve"> й волі, що крикнуть у полі; У полі дві волі: чия правіша того й сильніша; Краще робити на вільнім полі, ніж гуляти у неволі; На чужому полі не матимеш волі</w:t>
      </w:r>
      <w:r w:rsidRPr="004007D2">
        <w:rPr>
          <w:rFonts w:ascii="Times New Roman" w:hAnsi="Times New Roman" w:cs="Times New Roman"/>
          <w:i/>
          <w:iCs/>
          <w:sz w:val="28"/>
          <w:szCs w:val="28"/>
          <w:vertAlign w:val="superscript"/>
        </w:rPr>
        <w:footnoteReference w:id="86"/>
      </w:r>
      <w:r w:rsidRPr="004007D2">
        <w:rPr>
          <w:rFonts w:ascii="Times New Roman" w:hAnsi="Times New Roman" w:cs="Times New Roman"/>
          <w:sz w:val="28"/>
          <w:szCs w:val="28"/>
        </w:rPr>
        <w:t>.</w:t>
      </w:r>
    </w:p>
    <w:p w14:paraId="717CADEF" w14:textId="77777777" w:rsidR="009F20E1" w:rsidRPr="004007D2" w:rsidRDefault="009F20E1" w:rsidP="004007D2">
      <w:pPr>
        <w:spacing w:after="0" w:line="360" w:lineRule="auto"/>
        <w:ind w:firstLine="709"/>
        <w:jc w:val="both"/>
        <w:rPr>
          <w:rFonts w:ascii="Times New Roman" w:hAnsi="Times New Roman" w:cs="Times New Roman"/>
          <w:i/>
          <w:iCs/>
          <w:sz w:val="28"/>
          <w:szCs w:val="28"/>
        </w:rPr>
      </w:pPr>
      <w:r w:rsidRPr="004007D2">
        <w:rPr>
          <w:rFonts w:ascii="Times New Roman" w:hAnsi="Times New Roman" w:cs="Times New Roman"/>
          <w:sz w:val="28"/>
          <w:szCs w:val="28"/>
        </w:rPr>
        <w:t xml:space="preserve">В українських фольклорних текстах традиційно  з поняттям волі асоціативно пов’язана семантика слова </w:t>
      </w:r>
      <w:r w:rsidRPr="004007D2">
        <w:rPr>
          <w:rFonts w:ascii="Times New Roman" w:hAnsi="Times New Roman" w:cs="Times New Roman"/>
          <w:i/>
          <w:iCs/>
          <w:sz w:val="28"/>
          <w:szCs w:val="28"/>
        </w:rPr>
        <w:t>степ</w:t>
      </w:r>
      <w:r w:rsidRPr="004007D2">
        <w:rPr>
          <w:rFonts w:ascii="Times New Roman" w:hAnsi="Times New Roman" w:cs="Times New Roman"/>
          <w:sz w:val="28"/>
          <w:szCs w:val="28"/>
        </w:rPr>
        <w:t xml:space="preserve"> через його якісні ознаки –  </w:t>
      </w:r>
      <w:r w:rsidRPr="004007D2">
        <w:rPr>
          <w:rFonts w:ascii="Times New Roman" w:hAnsi="Times New Roman" w:cs="Times New Roman"/>
          <w:i/>
          <w:iCs/>
          <w:sz w:val="28"/>
          <w:szCs w:val="28"/>
        </w:rPr>
        <w:t xml:space="preserve">широкий, безкраїй. </w:t>
      </w:r>
      <w:proofErr w:type="spellStart"/>
      <w:r w:rsidRPr="004007D2">
        <w:rPr>
          <w:rFonts w:ascii="Times New Roman" w:hAnsi="Times New Roman" w:cs="Times New Roman"/>
          <w:sz w:val="28"/>
          <w:szCs w:val="28"/>
        </w:rPr>
        <w:t>Асоціатами</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волі виступають </w:t>
      </w:r>
      <w:r w:rsidRPr="004007D2">
        <w:rPr>
          <w:rFonts w:ascii="Times New Roman" w:hAnsi="Times New Roman" w:cs="Times New Roman"/>
          <w:i/>
          <w:iCs/>
          <w:sz w:val="28"/>
          <w:szCs w:val="28"/>
        </w:rPr>
        <w:t>«край веселий», «тихі води, ясні зорі».</w:t>
      </w:r>
      <w:r w:rsidRPr="004007D2">
        <w:rPr>
          <w:rFonts w:ascii="Times New Roman" w:hAnsi="Times New Roman" w:cs="Times New Roman"/>
          <w:i/>
          <w:iCs/>
          <w:sz w:val="28"/>
          <w:szCs w:val="28"/>
          <w:vertAlign w:val="superscript"/>
        </w:rPr>
        <w:footnoteReference w:id="87"/>
      </w:r>
    </w:p>
    <w:p w14:paraId="572999B1" w14:textId="77777777" w:rsidR="009F20E1" w:rsidRPr="004007D2" w:rsidRDefault="009F20E1" w:rsidP="004007D2">
      <w:pPr>
        <w:spacing w:after="0" w:line="360" w:lineRule="auto"/>
        <w:ind w:firstLine="709"/>
        <w:jc w:val="both"/>
        <w:rPr>
          <w:rFonts w:ascii="Times New Roman" w:hAnsi="Times New Roman" w:cs="Times New Roman"/>
          <w:i/>
          <w:iCs/>
          <w:sz w:val="28"/>
          <w:szCs w:val="28"/>
        </w:rPr>
      </w:pPr>
      <w:r w:rsidRPr="004007D2">
        <w:rPr>
          <w:rFonts w:ascii="Times New Roman" w:hAnsi="Times New Roman" w:cs="Times New Roman"/>
          <w:sz w:val="28"/>
          <w:szCs w:val="28"/>
        </w:rPr>
        <w:t>Воля</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в  народних поетичних творах не мислиться як даність, вона обов’язково пов’язана з активною цілеспрямованою дією – визволяти. </w:t>
      </w:r>
      <w:r w:rsidRPr="004007D2">
        <w:rPr>
          <w:rFonts w:ascii="Times New Roman" w:hAnsi="Times New Roman" w:cs="Times New Roman"/>
          <w:i/>
          <w:iCs/>
          <w:sz w:val="28"/>
          <w:szCs w:val="28"/>
        </w:rPr>
        <w:t>Визволяти</w:t>
      </w:r>
      <w:r w:rsidRPr="004007D2">
        <w:rPr>
          <w:rFonts w:ascii="Times New Roman" w:hAnsi="Times New Roman" w:cs="Times New Roman"/>
          <w:sz w:val="28"/>
          <w:szCs w:val="28"/>
        </w:rPr>
        <w:t xml:space="preserve"> – «звільняти кого-небудь з неволі, полону, ув’язнення; робити вільним, надавати свободу кому-, чому-небудь, позбавляючи пригноблення, безправ’я, чийогось панування; відвойовувати захоплену ворогом територію».</w:t>
      </w:r>
      <w:r w:rsidRPr="004007D2">
        <w:rPr>
          <w:rFonts w:ascii="Times New Roman" w:hAnsi="Times New Roman" w:cs="Times New Roman"/>
          <w:sz w:val="28"/>
          <w:szCs w:val="28"/>
          <w:vertAlign w:val="superscript"/>
        </w:rPr>
        <w:footnoteReference w:id="88"/>
      </w:r>
      <w:r w:rsidRPr="004007D2">
        <w:rPr>
          <w:rFonts w:ascii="Times New Roman" w:hAnsi="Times New Roman" w:cs="Times New Roman"/>
          <w:sz w:val="28"/>
          <w:szCs w:val="28"/>
        </w:rPr>
        <w:t xml:space="preserve"> </w:t>
      </w:r>
      <w:r w:rsidRPr="004007D2">
        <w:rPr>
          <w:rFonts w:ascii="Times New Roman" w:hAnsi="Times New Roman" w:cs="Times New Roman"/>
          <w:sz w:val="28"/>
          <w:szCs w:val="28"/>
          <w:lang w:val="ru-RU"/>
        </w:rPr>
        <w:t xml:space="preserve">У народному </w:t>
      </w:r>
      <w:proofErr w:type="spellStart"/>
      <w:r w:rsidRPr="004007D2">
        <w:rPr>
          <w:rFonts w:ascii="Times New Roman" w:hAnsi="Times New Roman" w:cs="Times New Roman"/>
          <w:sz w:val="28"/>
          <w:szCs w:val="28"/>
          <w:lang w:val="ru-RU"/>
        </w:rPr>
        <w:t>епосі</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виникли</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стереотипні</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словосполуки</w:t>
      </w:r>
      <w:proofErr w:type="spellEnd"/>
      <w:r w:rsidRPr="004007D2">
        <w:rPr>
          <w:rFonts w:ascii="Times New Roman" w:hAnsi="Times New Roman" w:cs="Times New Roman"/>
          <w:sz w:val="28"/>
          <w:szCs w:val="28"/>
          <w:lang w:val="ru-RU"/>
        </w:rPr>
        <w:t xml:space="preserve">: «з </w:t>
      </w:r>
      <w:proofErr w:type="spellStart"/>
      <w:r w:rsidRPr="004007D2">
        <w:rPr>
          <w:rFonts w:ascii="Times New Roman" w:hAnsi="Times New Roman" w:cs="Times New Roman"/>
          <w:sz w:val="28"/>
          <w:szCs w:val="28"/>
          <w:lang w:val="ru-RU"/>
        </w:rPr>
        <w:t>неволі</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визволяти</w:t>
      </w:r>
      <w:proofErr w:type="spellEnd"/>
      <w:r w:rsidRPr="004007D2">
        <w:rPr>
          <w:rFonts w:ascii="Times New Roman" w:hAnsi="Times New Roman" w:cs="Times New Roman"/>
          <w:sz w:val="28"/>
          <w:szCs w:val="28"/>
          <w:lang w:val="ru-RU"/>
        </w:rPr>
        <w:t xml:space="preserve">»,  «з </w:t>
      </w:r>
      <w:proofErr w:type="spellStart"/>
      <w:r w:rsidRPr="004007D2">
        <w:rPr>
          <w:rFonts w:ascii="Times New Roman" w:hAnsi="Times New Roman" w:cs="Times New Roman"/>
          <w:sz w:val="28"/>
          <w:szCs w:val="28"/>
          <w:lang w:val="ru-RU"/>
        </w:rPr>
        <w:t>тяжкої</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неволі</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визволяти</w:t>
      </w:r>
      <w:proofErr w:type="spellEnd"/>
      <w:r w:rsidRPr="004007D2">
        <w:rPr>
          <w:rFonts w:ascii="Times New Roman" w:hAnsi="Times New Roman" w:cs="Times New Roman"/>
          <w:sz w:val="28"/>
          <w:szCs w:val="28"/>
          <w:lang w:val="ru-RU"/>
        </w:rPr>
        <w:t>».</w:t>
      </w:r>
      <w:r w:rsidRPr="004007D2">
        <w:rPr>
          <w:rFonts w:ascii="Times New Roman" w:hAnsi="Times New Roman" w:cs="Times New Roman"/>
          <w:sz w:val="28"/>
          <w:szCs w:val="28"/>
          <w:vertAlign w:val="superscript"/>
          <w:lang w:val="ru-RU"/>
        </w:rPr>
        <w:footnoteReference w:id="89"/>
      </w:r>
      <w:r w:rsidRPr="004007D2">
        <w:rPr>
          <w:rFonts w:ascii="Times New Roman" w:hAnsi="Times New Roman" w:cs="Times New Roman"/>
          <w:sz w:val="28"/>
          <w:szCs w:val="28"/>
          <w:lang w:val="ru-RU"/>
        </w:rPr>
        <w:t xml:space="preserve">  </w:t>
      </w:r>
    </w:p>
    <w:p w14:paraId="71F9FC7B"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Воля століттями була метою </w:t>
      </w:r>
      <w:proofErr w:type="spellStart"/>
      <w:r w:rsidRPr="004007D2">
        <w:rPr>
          <w:rFonts w:ascii="Times New Roman" w:hAnsi="Times New Roman" w:cs="Times New Roman"/>
          <w:sz w:val="28"/>
          <w:szCs w:val="28"/>
        </w:rPr>
        <w:t>екзистенційних</w:t>
      </w:r>
      <w:proofErr w:type="spellEnd"/>
      <w:r w:rsidRPr="004007D2">
        <w:rPr>
          <w:rFonts w:ascii="Times New Roman" w:hAnsi="Times New Roman" w:cs="Times New Roman"/>
          <w:sz w:val="28"/>
          <w:szCs w:val="28"/>
        </w:rPr>
        <w:t xml:space="preserve"> змагань українців із загарбниками, тому компонентами концептуального змісту цього поняття незмінно виступають </w:t>
      </w:r>
      <w:r w:rsidRPr="004007D2">
        <w:rPr>
          <w:rFonts w:ascii="Times New Roman" w:hAnsi="Times New Roman" w:cs="Times New Roman"/>
          <w:i/>
          <w:iCs/>
          <w:sz w:val="28"/>
          <w:szCs w:val="28"/>
        </w:rPr>
        <w:t>боротьба й смерть</w:t>
      </w:r>
      <w:r w:rsidRPr="004007D2">
        <w:rPr>
          <w:rFonts w:ascii="Times New Roman" w:hAnsi="Times New Roman" w:cs="Times New Roman"/>
          <w:sz w:val="28"/>
          <w:szCs w:val="28"/>
        </w:rPr>
        <w:t xml:space="preserve">. Імператив духовного вождя українського народу </w:t>
      </w:r>
      <w:r w:rsidRPr="004007D2">
        <w:rPr>
          <w:rFonts w:ascii="Times New Roman" w:hAnsi="Times New Roman" w:cs="Times New Roman"/>
          <w:i/>
          <w:iCs/>
          <w:sz w:val="28"/>
          <w:szCs w:val="28"/>
        </w:rPr>
        <w:t>«</w:t>
      </w:r>
      <w:proofErr w:type="spellStart"/>
      <w:r w:rsidRPr="004007D2">
        <w:rPr>
          <w:rFonts w:ascii="Times New Roman" w:hAnsi="Times New Roman" w:cs="Times New Roman"/>
          <w:i/>
          <w:iCs/>
          <w:sz w:val="28"/>
          <w:szCs w:val="28"/>
        </w:rPr>
        <w:t>Борітеся</w:t>
      </w:r>
      <w:proofErr w:type="spellEnd"/>
      <w:r w:rsidRPr="004007D2">
        <w:rPr>
          <w:rFonts w:ascii="Times New Roman" w:hAnsi="Times New Roman" w:cs="Times New Roman"/>
          <w:i/>
          <w:iCs/>
          <w:sz w:val="28"/>
          <w:szCs w:val="28"/>
        </w:rPr>
        <w:t xml:space="preserve"> – </w:t>
      </w:r>
      <w:proofErr w:type="spellStart"/>
      <w:r w:rsidRPr="004007D2">
        <w:rPr>
          <w:rFonts w:ascii="Times New Roman" w:hAnsi="Times New Roman" w:cs="Times New Roman"/>
          <w:i/>
          <w:iCs/>
          <w:sz w:val="28"/>
          <w:szCs w:val="28"/>
        </w:rPr>
        <w:t>поборите</w:t>
      </w:r>
      <w:proofErr w:type="spellEnd"/>
      <w:r w:rsidRPr="004007D2">
        <w:rPr>
          <w:rFonts w:ascii="Times New Roman" w:hAnsi="Times New Roman" w:cs="Times New Roman"/>
          <w:i/>
          <w:iCs/>
          <w:sz w:val="28"/>
          <w:szCs w:val="28"/>
        </w:rPr>
        <w:t xml:space="preserve">! Вам Бог помагає! За вас </w:t>
      </w:r>
      <w:r w:rsidRPr="004007D2">
        <w:rPr>
          <w:rFonts w:ascii="Times New Roman" w:hAnsi="Times New Roman" w:cs="Times New Roman"/>
          <w:i/>
          <w:iCs/>
          <w:sz w:val="28"/>
          <w:szCs w:val="28"/>
        </w:rPr>
        <w:lastRenderedPageBreak/>
        <w:t xml:space="preserve">правда, за вас слава і воля </w:t>
      </w:r>
      <w:proofErr w:type="spellStart"/>
      <w:r w:rsidRPr="004007D2">
        <w:rPr>
          <w:rFonts w:ascii="Times New Roman" w:hAnsi="Times New Roman" w:cs="Times New Roman"/>
          <w:i/>
          <w:iCs/>
          <w:sz w:val="28"/>
          <w:szCs w:val="28"/>
        </w:rPr>
        <w:t>святая</w:t>
      </w:r>
      <w:proofErr w:type="spellEnd"/>
      <w:r w:rsidRPr="004007D2">
        <w:rPr>
          <w:rFonts w:ascii="Times New Roman" w:hAnsi="Times New Roman" w:cs="Times New Roman"/>
          <w:i/>
          <w:iCs/>
          <w:sz w:val="28"/>
          <w:szCs w:val="28"/>
        </w:rPr>
        <w:t>!»</w:t>
      </w:r>
      <w:r w:rsidRPr="004007D2">
        <w:rPr>
          <w:rFonts w:ascii="Times New Roman" w:hAnsi="Times New Roman" w:cs="Times New Roman"/>
          <w:i/>
          <w:iCs/>
          <w:sz w:val="28"/>
          <w:szCs w:val="28"/>
          <w:vertAlign w:val="superscript"/>
        </w:rPr>
        <w:footnoteReference w:id="90"/>
      </w:r>
      <w:r w:rsidRPr="004007D2">
        <w:rPr>
          <w:rFonts w:ascii="Times New Roman" w:hAnsi="Times New Roman" w:cs="Times New Roman"/>
          <w:i/>
          <w:iCs/>
          <w:sz w:val="28"/>
          <w:szCs w:val="28"/>
        </w:rPr>
        <w:t>,</w:t>
      </w:r>
      <w:r w:rsidRPr="004007D2">
        <w:rPr>
          <w:rFonts w:ascii="Times New Roman" w:hAnsi="Times New Roman" w:cs="Times New Roman"/>
          <w:sz w:val="28"/>
          <w:szCs w:val="28"/>
        </w:rPr>
        <w:t xml:space="preserve"> проголошений Тарасом Шевченком у </w:t>
      </w:r>
      <w:r w:rsidRPr="004007D2">
        <w:rPr>
          <w:rFonts w:ascii="Times New Roman" w:hAnsi="Times New Roman" w:cs="Times New Roman"/>
          <w:sz w:val="28"/>
          <w:szCs w:val="28"/>
          <w:lang w:val="en-US"/>
        </w:rPr>
        <w:t>XIX</w:t>
      </w:r>
      <w:r w:rsidRPr="004007D2">
        <w:rPr>
          <w:rFonts w:ascii="Times New Roman" w:hAnsi="Times New Roman" w:cs="Times New Roman"/>
          <w:sz w:val="28"/>
          <w:szCs w:val="28"/>
        </w:rPr>
        <w:t xml:space="preserve"> ст., скеровував до активних дій учасників Революції Гідности у </w:t>
      </w:r>
      <w:r w:rsidRPr="004007D2">
        <w:rPr>
          <w:rFonts w:ascii="Times New Roman" w:hAnsi="Times New Roman" w:cs="Times New Roman"/>
          <w:sz w:val="28"/>
          <w:szCs w:val="28"/>
          <w:lang w:val="en-US"/>
        </w:rPr>
        <w:t>XXI</w:t>
      </w:r>
      <w:r w:rsidRPr="004007D2">
        <w:rPr>
          <w:rFonts w:ascii="Times New Roman" w:hAnsi="Times New Roman" w:cs="Times New Roman"/>
          <w:sz w:val="28"/>
          <w:szCs w:val="28"/>
        </w:rPr>
        <w:t xml:space="preserve"> ст.  Під прапором з гаслом </w:t>
      </w:r>
      <w:r w:rsidRPr="004007D2">
        <w:rPr>
          <w:rFonts w:ascii="Times New Roman" w:hAnsi="Times New Roman" w:cs="Times New Roman"/>
          <w:i/>
          <w:iCs/>
          <w:sz w:val="28"/>
          <w:szCs w:val="28"/>
        </w:rPr>
        <w:t>«Воля України – або смерть!»</w:t>
      </w:r>
      <w:r w:rsidRPr="004007D2">
        <w:rPr>
          <w:rFonts w:ascii="Times New Roman" w:hAnsi="Times New Roman" w:cs="Times New Roman"/>
          <w:sz w:val="28"/>
          <w:szCs w:val="28"/>
        </w:rPr>
        <w:t xml:space="preserve"> захищали  в боях з російськими більшовиками своє право будувати  українську державу повстанці Холодного Яру. </w:t>
      </w:r>
      <w:r w:rsidRPr="004007D2">
        <w:rPr>
          <w:rFonts w:ascii="Times New Roman" w:hAnsi="Times New Roman" w:cs="Times New Roman"/>
          <w:i/>
          <w:iCs/>
          <w:sz w:val="28"/>
          <w:szCs w:val="28"/>
        </w:rPr>
        <w:t>«Воля або смерть»</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викарбувано</w:t>
      </w:r>
      <w:proofErr w:type="spellEnd"/>
      <w:r w:rsidRPr="004007D2">
        <w:rPr>
          <w:rFonts w:ascii="Times New Roman" w:hAnsi="Times New Roman" w:cs="Times New Roman"/>
          <w:sz w:val="28"/>
          <w:szCs w:val="28"/>
        </w:rPr>
        <w:t xml:space="preserve"> на шевронах сьогоднішніх захисників України від російських окупантів, а  заклик Тараса Шевченка </w:t>
      </w:r>
      <w:r w:rsidRPr="004007D2">
        <w:rPr>
          <w:rFonts w:ascii="Times New Roman" w:hAnsi="Times New Roman" w:cs="Times New Roman"/>
          <w:i/>
          <w:iCs/>
          <w:sz w:val="28"/>
          <w:szCs w:val="28"/>
        </w:rPr>
        <w:t xml:space="preserve">«і вражою злою кров’ю Волю </w:t>
      </w:r>
      <w:proofErr w:type="spellStart"/>
      <w:r w:rsidRPr="004007D2">
        <w:rPr>
          <w:rFonts w:ascii="Times New Roman" w:hAnsi="Times New Roman" w:cs="Times New Roman"/>
          <w:i/>
          <w:iCs/>
          <w:sz w:val="28"/>
          <w:szCs w:val="28"/>
        </w:rPr>
        <w:t>окропіте</w:t>
      </w:r>
      <w:proofErr w:type="spellEnd"/>
      <w:r w:rsidRPr="004007D2">
        <w:rPr>
          <w:rFonts w:ascii="Times New Roman" w:hAnsi="Times New Roman" w:cs="Times New Roman"/>
          <w:i/>
          <w:iCs/>
          <w:sz w:val="28"/>
          <w:szCs w:val="28"/>
        </w:rPr>
        <w:t>»</w:t>
      </w:r>
      <w:r w:rsidRPr="004007D2">
        <w:rPr>
          <w:rFonts w:ascii="Times New Roman" w:hAnsi="Times New Roman" w:cs="Times New Roman"/>
          <w:i/>
          <w:iCs/>
          <w:sz w:val="28"/>
          <w:szCs w:val="28"/>
          <w:vertAlign w:val="superscript"/>
        </w:rPr>
        <w:footnoteReference w:id="91"/>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кличе їх до справедливого бою.  З девізом </w:t>
      </w:r>
      <w:r w:rsidRPr="004007D2">
        <w:rPr>
          <w:rFonts w:ascii="Times New Roman" w:hAnsi="Times New Roman" w:cs="Times New Roman"/>
          <w:i/>
          <w:iCs/>
          <w:sz w:val="28"/>
          <w:szCs w:val="28"/>
        </w:rPr>
        <w:t>«Воля народам! Воля людині!»</w:t>
      </w:r>
      <w:r w:rsidRPr="004007D2">
        <w:rPr>
          <w:rFonts w:ascii="Times New Roman" w:hAnsi="Times New Roman" w:cs="Times New Roman"/>
          <w:sz w:val="28"/>
          <w:szCs w:val="28"/>
        </w:rPr>
        <w:t xml:space="preserve"> зверталися вояки УПА до своїх литовських, латиських й естонських побратимів.</w:t>
      </w:r>
      <w:r w:rsidRPr="004007D2">
        <w:rPr>
          <w:rFonts w:ascii="Times New Roman" w:hAnsi="Times New Roman" w:cs="Times New Roman"/>
          <w:sz w:val="28"/>
          <w:szCs w:val="28"/>
          <w:vertAlign w:val="superscript"/>
        </w:rPr>
        <w:footnoteReference w:id="92"/>
      </w:r>
      <w:r w:rsidRPr="004007D2">
        <w:rPr>
          <w:rFonts w:ascii="Times New Roman" w:hAnsi="Times New Roman" w:cs="Times New Roman"/>
          <w:sz w:val="28"/>
          <w:szCs w:val="28"/>
        </w:rPr>
        <w:t xml:space="preserve"> Вірою у свої сили і  стійкість звучать слова українського </w:t>
      </w:r>
      <w:proofErr w:type="spellStart"/>
      <w:r w:rsidRPr="004007D2">
        <w:rPr>
          <w:rFonts w:ascii="Times New Roman" w:hAnsi="Times New Roman" w:cs="Times New Roman"/>
          <w:sz w:val="28"/>
          <w:szCs w:val="28"/>
        </w:rPr>
        <w:t>славня</w:t>
      </w:r>
      <w:proofErr w:type="spellEnd"/>
      <w:r w:rsidRPr="004007D2">
        <w:rPr>
          <w:rFonts w:ascii="Times New Roman" w:hAnsi="Times New Roman" w:cs="Times New Roman"/>
          <w:sz w:val="28"/>
          <w:szCs w:val="28"/>
        </w:rPr>
        <w:t>: «</w:t>
      </w:r>
      <w:r w:rsidRPr="004007D2">
        <w:rPr>
          <w:rFonts w:ascii="Times New Roman" w:hAnsi="Times New Roman" w:cs="Times New Roman"/>
          <w:i/>
          <w:iCs/>
          <w:sz w:val="28"/>
          <w:szCs w:val="28"/>
        </w:rPr>
        <w:t>Ще не вмерла України ні слава, ні воля</w:t>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Pr>
        <w:footnoteReference w:id="93"/>
      </w:r>
      <w:r w:rsidRPr="004007D2">
        <w:rPr>
          <w:rFonts w:ascii="Times New Roman" w:hAnsi="Times New Roman" w:cs="Times New Roman"/>
          <w:sz w:val="28"/>
          <w:szCs w:val="28"/>
        </w:rPr>
        <w:t xml:space="preserve"> </w:t>
      </w:r>
    </w:p>
    <w:p w14:paraId="1E57EB14"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Концептуальний зміст поняття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xml:space="preserve"> у свідомості українців визначається </w:t>
      </w:r>
      <w:proofErr w:type="spellStart"/>
      <w:r w:rsidRPr="004007D2">
        <w:rPr>
          <w:rFonts w:ascii="Times New Roman" w:hAnsi="Times New Roman" w:cs="Times New Roman"/>
          <w:sz w:val="28"/>
          <w:szCs w:val="28"/>
        </w:rPr>
        <w:t>причиново</w:t>
      </w:r>
      <w:proofErr w:type="spellEnd"/>
      <w:r w:rsidRPr="004007D2">
        <w:rPr>
          <w:rFonts w:ascii="Times New Roman" w:hAnsi="Times New Roman" w:cs="Times New Roman"/>
          <w:sz w:val="28"/>
          <w:szCs w:val="28"/>
        </w:rPr>
        <w:t xml:space="preserve">-наслідковим зв’язком між волею й </w:t>
      </w:r>
      <w:proofErr w:type="spellStart"/>
      <w:r w:rsidRPr="004007D2">
        <w:rPr>
          <w:rFonts w:ascii="Times New Roman" w:hAnsi="Times New Roman" w:cs="Times New Roman"/>
          <w:sz w:val="28"/>
          <w:szCs w:val="28"/>
        </w:rPr>
        <w:t>життєіснуванням</w:t>
      </w:r>
      <w:proofErr w:type="spellEnd"/>
      <w:r w:rsidRPr="004007D2">
        <w:rPr>
          <w:rFonts w:ascii="Times New Roman" w:hAnsi="Times New Roman" w:cs="Times New Roman"/>
          <w:sz w:val="28"/>
          <w:szCs w:val="28"/>
        </w:rPr>
        <w:t xml:space="preserve"> нації, що пояснює такі основні його компоненти: воля – свобода, воля – життєва необхідність, воля – боротьба, воля – мрія, воля – цінність, воля – сила,  воля – рівність, воля – слава, воля – релігія, воля – правда, воля – козацтво, воля – стан, воля – простір. </w:t>
      </w:r>
    </w:p>
    <w:p w14:paraId="2DE2236D" w14:textId="77777777" w:rsidR="009F20E1" w:rsidRPr="004007D2" w:rsidRDefault="009F20E1" w:rsidP="004007D2">
      <w:pPr>
        <w:spacing w:after="0" w:line="360" w:lineRule="auto"/>
        <w:ind w:firstLine="709"/>
        <w:jc w:val="both"/>
        <w:rPr>
          <w:rFonts w:ascii="Times New Roman" w:hAnsi="Times New Roman" w:cs="Times New Roman"/>
          <w:sz w:val="20"/>
          <w:szCs w:val="20"/>
        </w:rPr>
      </w:pPr>
      <w:r w:rsidRPr="004007D2">
        <w:rPr>
          <w:rFonts w:ascii="Times New Roman" w:hAnsi="Times New Roman" w:cs="Times New Roman"/>
          <w:sz w:val="28"/>
          <w:szCs w:val="28"/>
        </w:rPr>
        <w:t xml:space="preserve">Формування  концептуальних ознак поняття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xml:space="preserve"> відбувалося, зокрема, і  під впливом </w:t>
      </w:r>
      <w:proofErr w:type="spellStart"/>
      <w:r w:rsidRPr="004007D2">
        <w:rPr>
          <w:rFonts w:ascii="Times New Roman" w:hAnsi="Times New Roman" w:cs="Times New Roman"/>
          <w:sz w:val="28"/>
          <w:szCs w:val="28"/>
        </w:rPr>
        <w:t>інтелектуально</w:t>
      </w:r>
      <w:proofErr w:type="spellEnd"/>
      <w:r w:rsidRPr="004007D2">
        <w:rPr>
          <w:rFonts w:ascii="Times New Roman" w:hAnsi="Times New Roman" w:cs="Times New Roman"/>
          <w:sz w:val="28"/>
          <w:szCs w:val="28"/>
        </w:rPr>
        <w:t xml:space="preserve">-художньої </w:t>
      </w:r>
      <w:proofErr w:type="spellStart"/>
      <w:r w:rsidRPr="004007D2">
        <w:rPr>
          <w:rFonts w:ascii="Times New Roman" w:hAnsi="Times New Roman" w:cs="Times New Roman"/>
          <w:sz w:val="28"/>
          <w:szCs w:val="28"/>
        </w:rPr>
        <w:t>творчости</w:t>
      </w:r>
      <w:proofErr w:type="spellEnd"/>
      <w:r w:rsidRPr="004007D2">
        <w:rPr>
          <w:rFonts w:ascii="Times New Roman" w:hAnsi="Times New Roman" w:cs="Times New Roman"/>
          <w:sz w:val="28"/>
          <w:szCs w:val="28"/>
        </w:rPr>
        <w:t xml:space="preserve"> духовного  провідника нації –  Тараса Шевченка. Його поезії пройняті темою волі – народу й особистості: </w:t>
      </w:r>
      <w:r w:rsidRPr="004007D2">
        <w:rPr>
          <w:rFonts w:ascii="Times New Roman" w:hAnsi="Times New Roman" w:cs="Times New Roman"/>
          <w:i/>
          <w:iCs/>
          <w:sz w:val="28"/>
          <w:szCs w:val="28"/>
        </w:rPr>
        <w:t>…не бачитиме волі, святої воленьки;</w:t>
      </w:r>
      <w:r w:rsidRPr="004007D2">
        <w:rPr>
          <w:rFonts w:ascii="Times New Roman" w:hAnsi="Times New Roman" w:cs="Times New Roman"/>
          <w:i/>
          <w:iCs/>
          <w:sz w:val="28"/>
          <w:szCs w:val="28"/>
          <w:vertAlign w:val="superscript"/>
        </w:rPr>
        <w:footnoteReference w:id="94"/>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Ніби знову я на волю, на світ народився;</w:t>
      </w:r>
      <w:r w:rsidRPr="004007D2">
        <w:rPr>
          <w:rFonts w:ascii="Times New Roman" w:hAnsi="Times New Roman" w:cs="Times New Roman"/>
          <w:i/>
          <w:iCs/>
          <w:sz w:val="28"/>
          <w:szCs w:val="28"/>
          <w:vertAlign w:val="superscript"/>
        </w:rPr>
        <w:footnoteReference w:id="95"/>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Шукати доброго добра, добра святого. Волі! Волі, братерства братнього</w:t>
      </w:r>
      <w:r w:rsidRPr="004007D2">
        <w:rPr>
          <w:rFonts w:ascii="Times New Roman" w:hAnsi="Times New Roman" w:cs="Times New Roman"/>
          <w:i/>
          <w:iCs/>
          <w:sz w:val="28"/>
          <w:szCs w:val="28"/>
          <w:vertAlign w:val="superscript"/>
        </w:rPr>
        <w:footnoteReference w:id="96"/>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Там в широкім полі воля, там </w:t>
      </w:r>
      <w:proofErr w:type="spellStart"/>
      <w:r w:rsidRPr="004007D2">
        <w:rPr>
          <w:rFonts w:ascii="Times New Roman" w:hAnsi="Times New Roman" w:cs="Times New Roman"/>
          <w:i/>
          <w:iCs/>
          <w:sz w:val="28"/>
          <w:szCs w:val="28"/>
        </w:rPr>
        <w:t>синєє</w:t>
      </w:r>
      <w:proofErr w:type="spellEnd"/>
      <w:r w:rsidRPr="004007D2">
        <w:rPr>
          <w:rFonts w:ascii="Times New Roman" w:hAnsi="Times New Roman" w:cs="Times New Roman"/>
          <w:i/>
          <w:iCs/>
          <w:sz w:val="28"/>
          <w:szCs w:val="28"/>
        </w:rPr>
        <w:t xml:space="preserve"> море;</w:t>
      </w:r>
      <w:r w:rsidRPr="004007D2">
        <w:rPr>
          <w:rFonts w:ascii="Times New Roman" w:hAnsi="Times New Roman" w:cs="Times New Roman"/>
          <w:i/>
          <w:iCs/>
          <w:sz w:val="28"/>
          <w:szCs w:val="28"/>
          <w:vertAlign w:val="superscript"/>
        </w:rPr>
        <w:footnoteReference w:id="97"/>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Дніпр широкий – море, степ і степ, ревуть пороги, І могили-гори, там </w:t>
      </w:r>
      <w:r w:rsidRPr="004007D2">
        <w:rPr>
          <w:rFonts w:ascii="Times New Roman" w:hAnsi="Times New Roman" w:cs="Times New Roman"/>
          <w:i/>
          <w:iCs/>
          <w:sz w:val="28"/>
          <w:szCs w:val="28"/>
        </w:rPr>
        <w:lastRenderedPageBreak/>
        <w:t xml:space="preserve">родилась, гарцювала </w:t>
      </w:r>
      <w:proofErr w:type="spellStart"/>
      <w:r w:rsidRPr="004007D2">
        <w:rPr>
          <w:rFonts w:ascii="Times New Roman" w:hAnsi="Times New Roman" w:cs="Times New Roman"/>
          <w:i/>
          <w:iCs/>
          <w:sz w:val="28"/>
          <w:szCs w:val="28"/>
        </w:rPr>
        <w:t>козацькая</w:t>
      </w:r>
      <w:proofErr w:type="spellEnd"/>
      <w:r w:rsidRPr="004007D2">
        <w:rPr>
          <w:rFonts w:ascii="Times New Roman" w:hAnsi="Times New Roman" w:cs="Times New Roman"/>
          <w:i/>
          <w:iCs/>
          <w:sz w:val="28"/>
          <w:szCs w:val="28"/>
        </w:rPr>
        <w:t xml:space="preserve"> воля;</w:t>
      </w:r>
      <w:r w:rsidRPr="004007D2">
        <w:rPr>
          <w:rFonts w:ascii="Times New Roman" w:hAnsi="Times New Roman" w:cs="Times New Roman"/>
          <w:i/>
          <w:iCs/>
          <w:sz w:val="28"/>
          <w:szCs w:val="28"/>
          <w:vertAlign w:val="superscript"/>
        </w:rPr>
        <w:footnoteReference w:id="98"/>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У нас воля виростала, Дніпром умивалась, у голови гори слала, степом укривалась;</w:t>
      </w:r>
      <w:r w:rsidRPr="004007D2">
        <w:rPr>
          <w:rFonts w:ascii="Times New Roman" w:hAnsi="Times New Roman" w:cs="Times New Roman"/>
          <w:i/>
          <w:iCs/>
          <w:sz w:val="28"/>
          <w:szCs w:val="28"/>
          <w:vertAlign w:val="superscript"/>
        </w:rPr>
        <w:footnoteReference w:id="99"/>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Світ широкий, воля, – Ідіть, сини, погуляйте, Пошукайте долі;</w:t>
      </w:r>
      <w:r w:rsidRPr="004007D2">
        <w:rPr>
          <w:rFonts w:ascii="Times New Roman" w:hAnsi="Times New Roman" w:cs="Times New Roman"/>
          <w:i/>
          <w:iCs/>
          <w:sz w:val="28"/>
          <w:szCs w:val="28"/>
          <w:vertAlign w:val="superscript"/>
        </w:rPr>
        <w:footnoteReference w:id="100"/>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Не </w:t>
      </w:r>
      <w:proofErr w:type="spellStart"/>
      <w:r w:rsidRPr="004007D2">
        <w:rPr>
          <w:rFonts w:ascii="Times New Roman" w:hAnsi="Times New Roman" w:cs="Times New Roman"/>
          <w:i/>
          <w:iCs/>
          <w:sz w:val="28"/>
          <w:szCs w:val="28"/>
        </w:rPr>
        <w:t>жди</w:t>
      </w:r>
      <w:proofErr w:type="spellEnd"/>
      <w:r w:rsidRPr="004007D2">
        <w:rPr>
          <w:rFonts w:ascii="Times New Roman" w:hAnsi="Times New Roman" w:cs="Times New Roman"/>
          <w:i/>
          <w:iCs/>
          <w:sz w:val="28"/>
          <w:szCs w:val="28"/>
        </w:rPr>
        <w:t xml:space="preserve"> сподіваної волі;</w:t>
      </w:r>
      <w:r w:rsidRPr="004007D2">
        <w:rPr>
          <w:rFonts w:ascii="Times New Roman" w:hAnsi="Times New Roman" w:cs="Times New Roman"/>
          <w:i/>
          <w:iCs/>
          <w:sz w:val="28"/>
          <w:szCs w:val="28"/>
          <w:vertAlign w:val="superscript"/>
        </w:rPr>
        <w:footnoteReference w:id="101"/>
      </w:r>
      <w:r w:rsidRPr="004007D2">
        <w:rPr>
          <w:rFonts w:ascii="Times New Roman" w:hAnsi="Times New Roman" w:cs="Times New Roman"/>
          <w:sz w:val="28"/>
          <w:szCs w:val="28"/>
        </w:rPr>
        <w:t xml:space="preserve"> … </w:t>
      </w:r>
      <w:r w:rsidRPr="004007D2">
        <w:rPr>
          <w:rFonts w:ascii="Times New Roman" w:hAnsi="Times New Roman" w:cs="Times New Roman"/>
          <w:i/>
          <w:iCs/>
          <w:sz w:val="28"/>
          <w:szCs w:val="28"/>
        </w:rPr>
        <w:t>добували І славу, і волю;</w:t>
      </w:r>
      <w:r w:rsidRPr="004007D2">
        <w:rPr>
          <w:rFonts w:ascii="Times New Roman" w:hAnsi="Times New Roman" w:cs="Times New Roman"/>
          <w:i/>
          <w:iCs/>
          <w:sz w:val="28"/>
          <w:szCs w:val="28"/>
          <w:vertAlign w:val="superscript"/>
        </w:rPr>
        <w:footnoteReference w:id="102"/>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де нема святої волі, не буде там добра ніколи</w:t>
      </w:r>
      <w:r w:rsidRPr="004007D2">
        <w:rPr>
          <w:rFonts w:ascii="Times New Roman" w:hAnsi="Times New Roman" w:cs="Times New Roman"/>
          <w:i/>
          <w:iCs/>
          <w:sz w:val="28"/>
          <w:szCs w:val="28"/>
          <w:vertAlign w:val="superscript"/>
        </w:rPr>
        <w:footnoteReference w:id="103"/>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За честь, славу, за братерство, За волю Вкраїни;</w:t>
      </w:r>
      <w:r w:rsidRPr="004007D2">
        <w:rPr>
          <w:rFonts w:ascii="Times New Roman" w:hAnsi="Times New Roman" w:cs="Times New Roman"/>
          <w:i/>
          <w:iCs/>
          <w:sz w:val="28"/>
          <w:szCs w:val="28"/>
          <w:vertAlign w:val="superscript"/>
        </w:rPr>
        <w:footnoteReference w:id="104"/>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Осміяли твою славу, І силу, і волю;</w:t>
      </w:r>
      <w:r w:rsidRPr="004007D2">
        <w:rPr>
          <w:rFonts w:ascii="Times New Roman" w:hAnsi="Times New Roman" w:cs="Times New Roman"/>
          <w:i/>
          <w:iCs/>
          <w:sz w:val="28"/>
          <w:szCs w:val="28"/>
          <w:vertAlign w:val="superscript"/>
        </w:rPr>
        <w:footnoteReference w:id="105"/>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Встане правда: встане воля;</w:t>
      </w:r>
      <w:r w:rsidRPr="004007D2">
        <w:rPr>
          <w:rFonts w:ascii="Times New Roman" w:hAnsi="Times New Roman" w:cs="Times New Roman"/>
          <w:i/>
          <w:iCs/>
          <w:sz w:val="28"/>
          <w:szCs w:val="28"/>
          <w:vertAlign w:val="superscript"/>
        </w:rPr>
        <w:footnoteReference w:id="106"/>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Боже! Боже! Даєш волю – І розум на світі;</w:t>
      </w:r>
      <w:r w:rsidRPr="004007D2">
        <w:rPr>
          <w:rFonts w:ascii="Times New Roman" w:hAnsi="Times New Roman" w:cs="Times New Roman"/>
          <w:i/>
          <w:iCs/>
          <w:sz w:val="28"/>
          <w:szCs w:val="28"/>
          <w:vertAlign w:val="superscript"/>
        </w:rPr>
        <w:footnoteReference w:id="107"/>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iCs/>
          <w:sz w:val="28"/>
          <w:szCs w:val="28"/>
        </w:rPr>
        <w:t>Козачество</w:t>
      </w:r>
      <w:proofErr w:type="spellEnd"/>
      <w:r w:rsidRPr="004007D2">
        <w:rPr>
          <w:rFonts w:ascii="Times New Roman" w:hAnsi="Times New Roman" w:cs="Times New Roman"/>
          <w:i/>
          <w:iCs/>
          <w:sz w:val="28"/>
          <w:szCs w:val="28"/>
        </w:rPr>
        <w:t xml:space="preserve"> гине. Де поділась доля-воля, бунчуки, гетьмани?</w:t>
      </w:r>
      <w:r w:rsidRPr="004007D2">
        <w:rPr>
          <w:rFonts w:ascii="Times New Roman" w:hAnsi="Times New Roman" w:cs="Times New Roman"/>
          <w:i/>
          <w:iCs/>
          <w:sz w:val="28"/>
          <w:szCs w:val="28"/>
          <w:vertAlign w:val="superscript"/>
        </w:rPr>
        <w:footnoteReference w:id="108"/>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О милий боже України, не дай пропасти на чужині в неволі вільним козакам;</w:t>
      </w:r>
      <w:r w:rsidRPr="004007D2">
        <w:rPr>
          <w:rFonts w:ascii="Times New Roman" w:hAnsi="Times New Roman" w:cs="Times New Roman"/>
          <w:i/>
          <w:iCs/>
          <w:sz w:val="28"/>
          <w:szCs w:val="28"/>
          <w:vertAlign w:val="superscript"/>
        </w:rPr>
        <w:footnoteReference w:id="109"/>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І засвітив, любомудре, Світоч правди, волі…;</w:t>
      </w:r>
      <w:r w:rsidRPr="004007D2">
        <w:rPr>
          <w:rFonts w:ascii="Times New Roman" w:hAnsi="Times New Roman" w:cs="Times New Roman"/>
          <w:i/>
          <w:iCs/>
          <w:sz w:val="28"/>
          <w:szCs w:val="28"/>
          <w:vertAlign w:val="superscript"/>
        </w:rPr>
        <w:footnoteReference w:id="110"/>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Не вернеться воля, Не вернуться запорожці, не встануть гетьмани;</w:t>
      </w:r>
      <w:r w:rsidRPr="004007D2">
        <w:rPr>
          <w:rFonts w:ascii="Times New Roman" w:hAnsi="Times New Roman" w:cs="Times New Roman"/>
          <w:i/>
          <w:iCs/>
          <w:sz w:val="28"/>
          <w:szCs w:val="28"/>
          <w:vertAlign w:val="superscript"/>
        </w:rPr>
        <w:footnoteReference w:id="111"/>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і ми б не знали І досі правди на землі! Святої волі!</w:t>
      </w:r>
      <w:r w:rsidRPr="004007D2">
        <w:rPr>
          <w:rFonts w:ascii="Times New Roman" w:hAnsi="Times New Roman" w:cs="Times New Roman"/>
          <w:i/>
          <w:iCs/>
          <w:sz w:val="28"/>
          <w:szCs w:val="28"/>
          <w:vertAlign w:val="superscript"/>
        </w:rPr>
        <w:footnoteReference w:id="112"/>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Усі ми однаково на волі жили! Усі ми однаково за волю лягли…</w:t>
      </w:r>
      <w:r w:rsidRPr="004007D2">
        <w:rPr>
          <w:rFonts w:ascii="Times New Roman" w:hAnsi="Times New Roman" w:cs="Times New Roman"/>
          <w:i/>
          <w:iCs/>
          <w:sz w:val="28"/>
          <w:szCs w:val="28"/>
          <w:vertAlign w:val="superscript"/>
        </w:rPr>
        <w:footnoteReference w:id="113"/>
      </w:r>
    </w:p>
    <w:p w14:paraId="5775D92C"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b/>
          <w:bCs/>
          <w:sz w:val="28"/>
          <w:szCs w:val="28"/>
        </w:rPr>
        <w:t xml:space="preserve">Концепт </w:t>
      </w:r>
      <w:r w:rsidRPr="004007D2">
        <w:rPr>
          <w:rFonts w:ascii="Times New Roman" w:hAnsi="Times New Roman" w:cs="Times New Roman"/>
          <w:b/>
          <w:bCs/>
          <w:i/>
          <w:iCs/>
          <w:sz w:val="28"/>
          <w:szCs w:val="28"/>
        </w:rPr>
        <w:t>держава</w:t>
      </w:r>
      <w:r w:rsidRPr="004007D2">
        <w:rPr>
          <w:rFonts w:ascii="Times New Roman" w:hAnsi="Times New Roman" w:cs="Times New Roman"/>
          <w:i/>
          <w:iCs/>
          <w:sz w:val="28"/>
          <w:szCs w:val="28"/>
        </w:rPr>
        <w:t>.</w:t>
      </w:r>
      <w:r w:rsidRPr="004007D2">
        <w:rPr>
          <w:rFonts w:ascii="Times New Roman" w:hAnsi="Times New Roman" w:cs="Times New Roman"/>
          <w:sz w:val="28"/>
          <w:szCs w:val="28"/>
        </w:rPr>
        <w:t xml:space="preserve"> Поняття </w:t>
      </w:r>
      <w:r w:rsidRPr="004007D2">
        <w:rPr>
          <w:rFonts w:ascii="Times New Roman" w:hAnsi="Times New Roman" w:cs="Times New Roman"/>
          <w:i/>
          <w:iCs/>
          <w:sz w:val="28"/>
          <w:szCs w:val="28"/>
        </w:rPr>
        <w:t>держава</w:t>
      </w:r>
      <w:r w:rsidRPr="004007D2">
        <w:rPr>
          <w:rFonts w:ascii="Times New Roman" w:hAnsi="Times New Roman" w:cs="Times New Roman"/>
          <w:sz w:val="28"/>
          <w:szCs w:val="28"/>
        </w:rPr>
        <w:t xml:space="preserve"> перманентно набувало особливої </w:t>
      </w:r>
      <w:proofErr w:type="spellStart"/>
      <w:r w:rsidRPr="004007D2">
        <w:rPr>
          <w:rFonts w:ascii="Times New Roman" w:hAnsi="Times New Roman" w:cs="Times New Roman"/>
          <w:sz w:val="28"/>
          <w:szCs w:val="28"/>
        </w:rPr>
        <w:t>актуальности</w:t>
      </w:r>
      <w:proofErr w:type="spellEnd"/>
      <w:r w:rsidRPr="004007D2">
        <w:rPr>
          <w:rFonts w:ascii="Times New Roman" w:hAnsi="Times New Roman" w:cs="Times New Roman"/>
          <w:sz w:val="28"/>
          <w:szCs w:val="28"/>
        </w:rPr>
        <w:t xml:space="preserve"> для української нації, яка в умовах кількох століть </w:t>
      </w:r>
      <w:proofErr w:type="spellStart"/>
      <w:r w:rsidRPr="004007D2">
        <w:rPr>
          <w:rFonts w:ascii="Times New Roman" w:hAnsi="Times New Roman" w:cs="Times New Roman"/>
          <w:sz w:val="28"/>
          <w:szCs w:val="28"/>
        </w:rPr>
        <w:t>бездержавности</w:t>
      </w:r>
      <w:proofErr w:type="spellEnd"/>
      <w:r w:rsidRPr="004007D2">
        <w:rPr>
          <w:rFonts w:ascii="Times New Roman" w:hAnsi="Times New Roman" w:cs="Times New Roman"/>
          <w:sz w:val="28"/>
          <w:szCs w:val="28"/>
        </w:rPr>
        <w:t xml:space="preserve"> зазнавала жорсткого національно-культурного, політичного, духовного тиску й приниження з боку імперій-загарбниць.  </w:t>
      </w:r>
    </w:p>
    <w:p w14:paraId="5F195F40" w14:textId="77777777" w:rsidR="009F20E1" w:rsidRPr="004007D2" w:rsidRDefault="009F20E1" w:rsidP="004007D2">
      <w:pPr>
        <w:spacing w:after="0" w:line="360" w:lineRule="auto"/>
        <w:ind w:firstLine="709"/>
        <w:jc w:val="both"/>
        <w:rPr>
          <w:rFonts w:ascii="Times New Roman" w:eastAsia="Times-Roman" w:hAnsi="Times New Roman" w:cs="Times New Roman"/>
          <w:sz w:val="28"/>
          <w:szCs w:val="28"/>
          <w:lang w:bidi="ar"/>
        </w:rPr>
      </w:pPr>
      <w:r w:rsidRPr="004007D2">
        <w:rPr>
          <w:rFonts w:ascii="Times New Roman" w:eastAsia="SimSun" w:hAnsi="Times New Roman" w:cs="Times New Roman"/>
          <w:sz w:val="28"/>
          <w:szCs w:val="28"/>
          <w:lang w:bidi="ar"/>
        </w:rPr>
        <w:t xml:space="preserve">Має слушність Я. Яремко, що «змістове наповнення концепту </w:t>
      </w:r>
      <w:r w:rsidRPr="004007D2">
        <w:rPr>
          <w:rFonts w:ascii="Times New Roman" w:eastAsia="Italic" w:hAnsi="Times New Roman" w:cs="Times New Roman"/>
          <w:i/>
          <w:iCs/>
          <w:sz w:val="28"/>
          <w:szCs w:val="28"/>
          <w:lang w:bidi="ar"/>
        </w:rPr>
        <w:t>держава</w:t>
      </w:r>
      <w:r w:rsidRPr="004007D2">
        <w:rPr>
          <w:rFonts w:ascii="Times New Roman" w:eastAsia="Italic" w:hAnsi="Times New Roman" w:cs="Times New Roman"/>
          <w:sz w:val="28"/>
          <w:szCs w:val="28"/>
          <w:lang w:bidi="ar"/>
        </w:rPr>
        <w:t xml:space="preserve"> </w:t>
      </w:r>
      <w:r w:rsidRPr="004007D2">
        <w:rPr>
          <w:rFonts w:ascii="Times New Roman" w:eastAsia="SimSun" w:hAnsi="Times New Roman" w:cs="Times New Roman"/>
          <w:sz w:val="28"/>
          <w:szCs w:val="28"/>
          <w:lang w:bidi="ar"/>
        </w:rPr>
        <w:t xml:space="preserve">доречно розглянути через призму історії слова </w:t>
      </w:r>
      <w:r w:rsidRPr="004007D2">
        <w:rPr>
          <w:rFonts w:ascii="Times New Roman" w:eastAsia="Italic" w:hAnsi="Times New Roman" w:cs="Times New Roman"/>
          <w:i/>
          <w:iCs/>
          <w:sz w:val="28"/>
          <w:szCs w:val="28"/>
          <w:lang w:bidi="ar"/>
        </w:rPr>
        <w:t>держава</w:t>
      </w:r>
      <w:r w:rsidRPr="004007D2">
        <w:rPr>
          <w:rFonts w:ascii="Times New Roman" w:eastAsia="Times-Roman" w:hAnsi="Times New Roman" w:cs="Times New Roman"/>
          <w:sz w:val="28"/>
          <w:szCs w:val="28"/>
          <w:lang w:bidi="ar"/>
        </w:rPr>
        <w:t xml:space="preserve">, </w:t>
      </w:r>
      <w:r w:rsidRPr="004007D2">
        <w:rPr>
          <w:rFonts w:ascii="Times New Roman" w:eastAsia="SimSun" w:hAnsi="Times New Roman" w:cs="Times New Roman"/>
          <w:sz w:val="28"/>
          <w:szCs w:val="28"/>
          <w:lang w:bidi="ar"/>
        </w:rPr>
        <w:t xml:space="preserve">яке є певною мірою показовим </w:t>
      </w:r>
      <w:proofErr w:type="spellStart"/>
      <w:r w:rsidRPr="004007D2">
        <w:rPr>
          <w:rFonts w:ascii="Times New Roman" w:eastAsia="SimSun" w:hAnsi="Times New Roman" w:cs="Times New Roman"/>
          <w:sz w:val="28"/>
          <w:szCs w:val="28"/>
          <w:lang w:bidi="ar"/>
        </w:rPr>
        <w:t>мовним</w:t>
      </w:r>
      <w:proofErr w:type="spellEnd"/>
      <w:r w:rsidRPr="004007D2">
        <w:rPr>
          <w:rFonts w:ascii="Times New Roman" w:eastAsia="SimSun" w:hAnsi="Times New Roman" w:cs="Times New Roman"/>
          <w:sz w:val="28"/>
          <w:szCs w:val="28"/>
          <w:lang w:bidi="ar"/>
        </w:rPr>
        <w:t xml:space="preserve"> відбитком історії становлення української державності»</w:t>
      </w:r>
      <w:r w:rsidRPr="004007D2">
        <w:rPr>
          <w:rFonts w:ascii="Times New Roman" w:eastAsia="SimSun" w:hAnsi="Times New Roman" w:cs="Times New Roman"/>
          <w:sz w:val="28"/>
          <w:szCs w:val="28"/>
          <w:vertAlign w:val="superscript"/>
          <w:lang w:bidi="ar"/>
        </w:rPr>
        <w:footnoteReference w:id="114"/>
      </w:r>
      <w:r w:rsidRPr="004007D2">
        <w:rPr>
          <w:rFonts w:ascii="Times New Roman" w:eastAsia="SimSun" w:hAnsi="Times New Roman" w:cs="Times New Roman"/>
          <w:sz w:val="28"/>
          <w:szCs w:val="28"/>
          <w:lang w:bidi="ar"/>
        </w:rPr>
        <w:t xml:space="preserve"> </w:t>
      </w:r>
    </w:p>
    <w:p w14:paraId="6B67F429" w14:textId="77777777" w:rsidR="009F20E1" w:rsidRPr="004007D2" w:rsidRDefault="009F20E1" w:rsidP="004007D2">
      <w:pPr>
        <w:spacing w:after="0" w:line="360" w:lineRule="auto"/>
        <w:ind w:firstLine="709"/>
        <w:jc w:val="both"/>
        <w:rPr>
          <w:rFonts w:ascii="Times New Roman" w:eastAsia="Times-Roman" w:hAnsi="Times New Roman" w:cs="Times New Roman"/>
          <w:sz w:val="28"/>
          <w:szCs w:val="28"/>
          <w:lang w:bidi="ar"/>
        </w:rPr>
      </w:pPr>
      <w:r w:rsidRPr="004007D2">
        <w:rPr>
          <w:rFonts w:ascii="Times New Roman" w:eastAsia="SimSun" w:hAnsi="Times New Roman" w:cs="Times New Roman"/>
          <w:sz w:val="28"/>
          <w:szCs w:val="28"/>
          <w:lang w:bidi="ar"/>
        </w:rPr>
        <w:lastRenderedPageBreak/>
        <w:t xml:space="preserve">Свою етимологію іменник </w:t>
      </w:r>
      <w:r w:rsidRPr="004007D2">
        <w:rPr>
          <w:rFonts w:ascii="Times New Roman" w:eastAsia="SimSun" w:hAnsi="Times New Roman" w:cs="Times New Roman"/>
          <w:i/>
          <w:iCs/>
          <w:sz w:val="28"/>
          <w:szCs w:val="28"/>
          <w:lang w:bidi="ar"/>
        </w:rPr>
        <w:t>держава</w:t>
      </w:r>
      <w:r w:rsidRPr="004007D2">
        <w:rPr>
          <w:rFonts w:ascii="Times New Roman" w:eastAsia="SimSun" w:hAnsi="Times New Roman" w:cs="Times New Roman"/>
          <w:sz w:val="28"/>
          <w:szCs w:val="28"/>
          <w:lang w:bidi="ar"/>
        </w:rPr>
        <w:t xml:space="preserve"> починає від  праслов'янського</w:t>
      </w:r>
      <w:r w:rsidRPr="004007D2">
        <w:rPr>
          <w:rFonts w:ascii="Times New Roman" w:eastAsia="Times-Roman" w:hAnsi="Times New Roman" w:cs="Times New Roman"/>
          <w:sz w:val="28"/>
          <w:szCs w:val="28"/>
          <w:lang w:bidi="ar"/>
        </w:rPr>
        <w:t xml:space="preserve"> </w:t>
      </w:r>
      <w:proofErr w:type="spellStart"/>
      <w:r w:rsidRPr="004007D2">
        <w:rPr>
          <w:rFonts w:ascii="Times New Roman" w:eastAsia="Times-Italic" w:hAnsi="Times New Roman" w:cs="Times New Roman"/>
          <w:i/>
          <w:sz w:val="28"/>
          <w:szCs w:val="28"/>
          <w:lang w:bidi="ar"/>
        </w:rPr>
        <w:t>držati</w:t>
      </w:r>
      <w:proofErr w:type="spellEnd"/>
      <w:r w:rsidRPr="004007D2">
        <w:rPr>
          <w:rFonts w:ascii="Times New Roman" w:eastAsia="Times-Roman" w:hAnsi="Times New Roman" w:cs="Times New Roman"/>
          <w:sz w:val="28"/>
          <w:szCs w:val="28"/>
          <w:lang w:bidi="ar"/>
        </w:rPr>
        <w:t xml:space="preserve"> ‘</w:t>
      </w:r>
      <w:r w:rsidRPr="004007D2">
        <w:rPr>
          <w:rFonts w:ascii="Times New Roman" w:eastAsia="SimSun" w:hAnsi="Times New Roman" w:cs="Times New Roman"/>
          <w:sz w:val="28"/>
          <w:szCs w:val="28"/>
          <w:lang w:bidi="ar"/>
        </w:rPr>
        <w:t>тримати,</w:t>
      </w:r>
      <w:r w:rsidRPr="004007D2">
        <w:rPr>
          <w:rFonts w:ascii="Times New Roman" w:eastAsia="Times-Roman" w:hAnsi="Times New Roman" w:cs="Times New Roman"/>
          <w:sz w:val="28"/>
          <w:szCs w:val="28"/>
          <w:lang w:bidi="ar"/>
        </w:rPr>
        <w:t xml:space="preserve"> </w:t>
      </w:r>
      <w:r w:rsidRPr="004007D2">
        <w:rPr>
          <w:rFonts w:ascii="Times New Roman" w:eastAsia="SimSun" w:hAnsi="Times New Roman" w:cs="Times New Roman"/>
          <w:sz w:val="28"/>
          <w:szCs w:val="28"/>
          <w:lang w:bidi="ar"/>
        </w:rPr>
        <w:t>володіти</w:t>
      </w:r>
      <w:r w:rsidRPr="004007D2">
        <w:rPr>
          <w:rFonts w:ascii="Times New Roman" w:eastAsia="Times-Roman" w:hAnsi="Times New Roman" w:cs="Times New Roman"/>
          <w:sz w:val="28"/>
          <w:szCs w:val="28"/>
          <w:lang w:bidi="ar"/>
        </w:rPr>
        <w:t>’</w:t>
      </w:r>
      <w:r w:rsidRPr="004007D2">
        <w:rPr>
          <w:rFonts w:ascii="Times New Roman" w:eastAsia="Times-Roman" w:hAnsi="Times New Roman" w:cs="Times New Roman"/>
          <w:sz w:val="28"/>
          <w:szCs w:val="28"/>
          <w:vertAlign w:val="superscript"/>
          <w:lang w:bidi="ar"/>
        </w:rPr>
        <w:footnoteReference w:id="115"/>
      </w:r>
      <w:r w:rsidRPr="004007D2">
        <w:rPr>
          <w:rFonts w:ascii="Times New Roman" w:eastAsia="Times-Roman" w:hAnsi="Times New Roman" w:cs="Times New Roman"/>
          <w:sz w:val="28"/>
          <w:szCs w:val="28"/>
          <w:lang w:bidi="ar"/>
        </w:rPr>
        <w:t xml:space="preserve">. Значення етимологічної дієслівної твірної основи зумовило семантику іменникового деривата </w:t>
      </w:r>
      <w:r w:rsidRPr="004007D2">
        <w:rPr>
          <w:rFonts w:ascii="Times New Roman" w:eastAsia="Times-Roman" w:hAnsi="Times New Roman" w:cs="Times New Roman"/>
          <w:i/>
          <w:iCs/>
          <w:sz w:val="28"/>
          <w:szCs w:val="28"/>
          <w:lang w:bidi="ar"/>
        </w:rPr>
        <w:t>держава</w:t>
      </w:r>
      <w:r w:rsidRPr="004007D2">
        <w:rPr>
          <w:rFonts w:ascii="Times New Roman" w:eastAsia="Times-Roman" w:hAnsi="Times New Roman" w:cs="Times New Roman"/>
          <w:sz w:val="28"/>
          <w:szCs w:val="28"/>
          <w:lang w:bidi="ar"/>
        </w:rPr>
        <w:t xml:space="preserve">, з якою це слово фіксує у писемній і книжній українській мові </w:t>
      </w:r>
      <w:r w:rsidRPr="004007D2">
        <w:rPr>
          <w:rFonts w:ascii="Times New Roman" w:eastAsia="Times-Roman" w:hAnsi="Times New Roman" w:cs="Times New Roman"/>
          <w:sz w:val="28"/>
          <w:szCs w:val="28"/>
          <w:lang w:val="en-US" w:bidi="ar"/>
        </w:rPr>
        <w:t>XV</w:t>
      </w:r>
      <w:r w:rsidRPr="004007D2">
        <w:rPr>
          <w:rFonts w:ascii="Times New Roman" w:eastAsia="Times-Roman" w:hAnsi="Times New Roman" w:cs="Times New Roman"/>
          <w:sz w:val="28"/>
          <w:szCs w:val="28"/>
          <w:lang w:bidi="ar"/>
        </w:rPr>
        <w:t xml:space="preserve"> – </w:t>
      </w:r>
      <w:r w:rsidRPr="004007D2">
        <w:rPr>
          <w:rFonts w:ascii="Times New Roman" w:eastAsia="Times-Roman" w:hAnsi="Times New Roman" w:cs="Times New Roman"/>
          <w:sz w:val="28"/>
          <w:szCs w:val="28"/>
          <w:lang w:val="en-US" w:bidi="ar"/>
        </w:rPr>
        <w:t>XVIII</w:t>
      </w:r>
      <w:r w:rsidRPr="004007D2">
        <w:rPr>
          <w:rFonts w:ascii="Times New Roman" w:eastAsia="Times-Roman" w:hAnsi="Times New Roman" w:cs="Times New Roman"/>
          <w:sz w:val="28"/>
          <w:szCs w:val="28"/>
          <w:lang w:bidi="ar"/>
        </w:rPr>
        <w:t xml:space="preserve"> ст. лексикограф Є. Тимченко: «1. </w:t>
      </w:r>
      <w:proofErr w:type="spellStart"/>
      <w:r w:rsidRPr="004007D2">
        <w:rPr>
          <w:rFonts w:ascii="Times New Roman" w:eastAsia="Times-Roman" w:hAnsi="Times New Roman" w:cs="Times New Roman"/>
          <w:sz w:val="28"/>
          <w:szCs w:val="28"/>
          <w:lang w:bidi="ar"/>
        </w:rPr>
        <w:t>Владение</w:t>
      </w:r>
      <w:proofErr w:type="spellEnd"/>
      <w:r w:rsidRPr="004007D2">
        <w:rPr>
          <w:rFonts w:ascii="Times New Roman" w:eastAsia="Times-Roman" w:hAnsi="Times New Roman" w:cs="Times New Roman"/>
          <w:sz w:val="28"/>
          <w:szCs w:val="28"/>
          <w:lang w:bidi="ar"/>
        </w:rPr>
        <w:t xml:space="preserve">. 2. </w:t>
      </w:r>
      <w:proofErr w:type="spellStart"/>
      <w:r w:rsidRPr="004007D2">
        <w:rPr>
          <w:rFonts w:ascii="Times New Roman" w:eastAsia="Times-Roman" w:hAnsi="Times New Roman" w:cs="Times New Roman"/>
          <w:sz w:val="28"/>
          <w:szCs w:val="28"/>
          <w:lang w:bidi="ar"/>
        </w:rPr>
        <w:t>Поместьє</w:t>
      </w:r>
      <w:proofErr w:type="spellEnd"/>
      <w:r w:rsidRPr="004007D2">
        <w:rPr>
          <w:rFonts w:ascii="Times New Roman" w:eastAsia="Times-Roman" w:hAnsi="Times New Roman" w:cs="Times New Roman"/>
          <w:sz w:val="28"/>
          <w:szCs w:val="28"/>
          <w:lang w:bidi="ar"/>
        </w:rPr>
        <w:t xml:space="preserve">, </w:t>
      </w:r>
      <w:proofErr w:type="spellStart"/>
      <w:r w:rsidRPr="004007D2">
        <w:rPr>
          <w:rFonts w:ascii="Times New Roman" w:eastAsia="Times-Roman" w:hAnsi="Times New Roman" w:cs="Times New Roman"/>
          <w:sz w:val="28"/>
          <w:szCs w:val="28"/>
          <w:lang w:bidi="ar"/>
        </w:rPr>
        <w:t>имение</w:t>
      </w:r>
      <w:proofErr w:type="spellEnd"/>
      <w:r w:rsidRPr="004007D2">
        <w:rPr>
          <w:rFonts w:ascii="Times New Roman" w:eastAsia="Times-Roman" w:hAnsi="Times New Roman" w:cs="Times New Roman"/>
          <w:sz w:val="28"/>
          <w:szCs w:val="28"/>
          <w:lang w:bidi="ar"/>
        </w:rPr>
        <w:t>».</w:t>
      </w:r>
      <w:r w:rsidRPr="004007D2">
        <w:rPr>
          <w:rFonts w:ascii="Times New Roman" w:eastAsia="Times-Roman" w:hAnsi="Times New Roman" w:cs="Times New Roman"/>
          <w:sz w:val="28"/>
          <w:szCs w:val="28"/>
          <w:vertAlign w:val="superscript"/>
          <w:lang w:bidi="ar"/>
        </w:rPr>
        <w:footnoteReference w:id="116"/>
      </w:r>
      <w:r w:rsidRPr="004007D2">
        <w:rPr>
          <w:rFonts w:ascii="Times New Roman" w:eastAsia="Times-Roman" w:hAnsi="Times New Roman" w:cs="Times New Roman"/>
          <w:sz w:val="28"/>
          <w:szCs w:val="28"/>
          <w:lang w:bidi="ar"/>
        </w:rPr>
        <w:t xml:space="preserve"> Словник XVI –  першої половини</w:t>
      </w:r>
      <w:r w:rsidRPr="004007D2">
        <w:rPr>
          <w:rFonts w:ascii="Times New Roman" w:eastAsia="Times-Roman" w:hAnsi="Times New Roman" w:cs="Times New Roman"/>
          <w:sz w:val="28"/>
          <w:szCs w:val="28"/>
          <w:lang w:val="ru-RU" w:bidi="ar"/>
        </w:rPr>
        <w:t xml:space="preserve"> </w:t>
      </w:r>
      <w:r w:rsidRPr="004007D2">
        <w:rPr>
          <w:rFonts w:ascii="Times New Roman" w:eastAsia="Times-Roman" w:hAnsi="Times New Roman" w:cs="Times New Roman"/>
          <w:sz w:val="28"/>
          <w:szCs w:val="28"/>
          <w:lang w:bidi="ar"/>
        </w:rPr>
        <w:t xml:space="preserve">XVII ст. кодифікує слово </w:t>
      </w:r>
      <w:r w:rsidRPr="004007D2">
        <w:rPr>
          <w:rFonts w:ascii="Times New Roman" w:eastAsia="Times-Roman" w:hAnsi="Times New Roman" w:cs="Times New Roman"/>
          <w:i/>
          <w:iCs/>
          <w:sz w:val="28"/>
          <w:szCs w:val="28"/>
          <w:lang w:bidi="ar"/>
        </w:rPr>
        <w:t>держава</w:t>
      </w:r>
      <w:r w:rsidRPr="004007D2">
        <w:rPr>
          <w:rFonts w:ascii="Times New Roman" w:eastAsia="Times-Roman" w:hAnsi="Times New Roman" w:cs="Times New Roman"/>
          <w:sz w:val="28"/>
          <w:szCs w:val="28"/>
          <w:lang w:bidi="ar"/>
        </w:rPr>
        <w:t xml:space="preserve"> в тогочасному його розумінні як «1. Маєток, вотчина; 2. Країна, володіння,  територія, де хто-небудь почуває себе повновладним господарем; 3. Влада, повноваження, сила, могутність; 4. Панування, управління, зверхність</w:t>
      </w:r>
      <w:r w:rsidRPr="004007D2">
        <w:rPr>
          <w:rFonts w:ascii="Times New Roman" w:eastAsia="Times-Roman" w:hAnsi="Times New Roman" w:cs="Times New Roman"/>
          <w:i/>
          <w:iCs/>
          <w:sz w:val="28"/>
          <w:szCs w:val="28"/>
          <w:lang w:bidi="ar"/>
        </w:rPr>
        <w:t xml:space="preserve">; </w:t>
      </w:r>
      <w:r w:rsidRPr="004007D2">
        <w:rPr>
          <w:rFonts w:ascii="Times New Roman" w:eastAsia="Times-Roman" w:hAnsi="Times New Roman" w:cs="Times New Roman"/>
          <w:sz w:val="28"/>
          <w:szCs w:val="28"/>
          <w:lang w:bidi="ar"/>
        </w:rPr>
        <w:t>5. Скіпетр як емблема влади».</w:t>
      </w:r>
      <w:r w:rsidRPr="004007D2">
        <w:rPr>
          <w:rFonts w:ascii="Times New Roman" w:eastAsia="Times-Roman" w:hAnsi="Times New Roman" w:cs="Times New Roman"/>
          <w:sz w:val="28"/>
          <w:szCs w:val="28"/>
          <w:vertAlign w:val="superscript"/>
          <w:lang w:bidi="ar"/>
        </w:rPr>
        <w:footnoteReference w:id="117"/>
      </w:r>
      <w:r w:rsidRPr="004007D2">
        <w:rPr>
          <w:rFonts w:ascii="Times New Roman" w:eastAsia="Times-Roman" w:hAnsi="Times New Roman" w:cs="Times New Roman"/>
          <w:sz w:val="28"/>
          <w:szCs w:val="28"/>
          <w:lang w:bidi="ar"/>
        </w:rPr>
        <w:t xml:space="preserve"> Архаїчні семантичні варіанти  лексеми </w:t>
      </w:r>
      <w:r w:rsidRPr="004007D2">
        <w:rPr>
          <w:rFonts w:ascii="Times New Roman" w:eastAsia="Times-Roman" w:hAnsi="Times New Roman" w:cs="Times New Roman"/>
          <w:i/>
          <w:iCs/>
          <w:sz w:val="28"/>
          <w:szCs w:val="28"/>
          <w:lang w:bidi="ar"/>
        </w:rPr>
        <w:t>держава</w:t>
      </w:r>
      <w:r w:rsidRPr="004007D2">
        <w:rPr>
          <w:rFonts w:ascii="Times New Roman" w:eastAsia="Times-Roman" w:hAnsi="Times New Roman" w:cs="Times New Roman"/>
          <w:sz w:val="28"/>
          <w:szCs w:val="28"/>
          <w:lang w:bidi="ar"/>
        </w:rPr>
        <w:t xml:space="preserve"> «1. Маєток, помістя, володіння. 2. Міцність. 3. Влада, керівництво» засвідчує і Великий тлумачний словник сучасної української мови, проте  вони втратили актуальність для </w:t>
      </w:r>
      <w:proofErr w:type="spellStart"/>
      <w:r w:rsidRPr="004007D2">
        <w:rPr>
          <w:rFonts w:ascii="Times New Roman" w:eastAsia="Times-Roman" w:hAnsi="Times New Roman" w:cs="Times New Roman"/>
          <w:sz w:val="28"/>
          <w:szCs w:val="28"/>
          <w:lang w:bidi="ar"/>
        </w:rPr>
        <w:t>мовної</w:t>
      </w:r>
      <w:proofErr w:type="spellEnd"/>
      <w:r w:rsidRPr="004007D2">
        <w:rPr>
          <w:rFonts w:ascii="Times New Roman" w:eastAsia="Times-Roman" w:hAnsi="Times New Roman" w:cs="Times New Roman"/>
          <w:sz w:val="28"/>
          <w:szCs w:val="28"/>
          <w:lang w:bidi="ar"/>
        </w:rPr>
        <w:t xml:space="preserve"> картини світу сучасних українців. У двадцятому столітті слово </w:t>
      </w:r>
      <w:r w:rsidRPr="004007D2">
        <w:rPr>
          <w:rFonts w:ascii="Times New Roman" w:eastAsia="Times-Roman" w:hAnsi="Times New Roman" w:cs="Times New Roman"/>
          <w:i/>
          <w:iCs/>
          <w:sz w:val="28"/>
          <w:szCs w:val="28"/>
          <w:lang w:bidi="ar"/>
        </w:rPr>
        <w:t>держава</w:t>
      </w:r>
      <w:r w:rsidRPr="004007D2">
        <w:rPr>
          <w:rFonts w:ascii="Times New Roman" w:eastAsia="Times-Roman" w:hAnsi="Times New Roman" w:cs="Times New Roman"/>
          <w:sz w:val="28"/>
          <w:szCs w:val="28"/>
          <w:lang w:bidi="ar"/>
        </w:rPr>
        <w:t>, пропущене крізь політичний дискурс, набуло значення «апарат політичної влади в суспільстві // Країна з таким апаратом політичної влади».</w:t>
      </w:r>
      <w:r w:rsidRPr="004007D2">
        <w:rPr>
          <w:rFonts w:ascii="Times New Roman" w:eastAsia="Times-Roman" w:hAnsi="Times New Roman" w:cs="Times New Roman"/>
          <w:sz w:val="28"/>
          <w:szCs w:val="28"/>
          <w:vertAlign w:val="superscript"/>
          <w:lang w:bidi="ar"/>
        </w:rPr>
        <w:footnoteReference w:id="118"/>
      </w:r>
      <w:r w:rsidRPr="004007D2">
        <w:rPr>
          <w:rFonts w:ascii="Times New Roman" w:eastAsia="Times-Roman" w:hAnsi="Times New Roman" w:cs="Times New Roman"/>
          <w:sz w:val="28"/>
          <w:szCs w:val="28"/>
          <w:lang w:bidi="ar"/>
        </w:rPr>
        <w:t xml:space="preserve">  Під іншим кутом зору трактує значення цього </w:t>
      </w:r>
      <w:proofErr w:type="spellStart"/>
      <w:r w:rsidRPr="004007D2">
        <w:rPr>
          <w:rFonts w:ascii="Times New Roman" w:eastAsia="Times-Roman" w:hAnsi="Times New Roman" w:cs="Times New Roman"/>
          <w:sz w:val="28"/>
          <w:szCs w:val="28"/>
          <w:lang w:bidi="ar"/>
        </w:rPr>
        <w:t>номінатива</w:t>
      </w:r>
      <w:proofErr w:type="spellEnd"/>
      <w:r w:rsidRPr="004007D2">
        <w:rPr>
          <w:rFonts w:ascii="Times New Roman" w:eastAsia="Times-Roman" w:hAnsi="Times New Roman" w:cs="Times New Roman"/>
          <w:sz w:val="28"/>
          <w:szCs w:val="28"/>
          <w:lang w:bidi="ar"/>
        </w:rPr>
        <w:t xml:space="preserve"> «</w:t>
      </w:r>
      <w:r w:rsidRPr="004007D2">
        <w:rPr>
          <w:rFonts w:ascii="Times New Roman" w:eastAsia="SimSun" w:hAnsi="Times New Roman" w:cs="Times New Roman"/>
          <w:sz w:val="28"/>
          <w:szCs w:val="28"/>
          <w:lang w:bidi="ar"/>
        </w:rPr>
        <w:t>Словник синонімів української мови» як «територія</w:t>
      </w:r>
      <w:r w:rsidRPr="004007D2">
        <w:rPr>
          <w:rFonts w:ascii="Times New Roman" w:eastAsia="Times-Roman" w:hAnsi="Times New Roman" w:cs="Times New Roman"/>
          <w:sz w:val="28"/>
          <w:szCs w:val="28"/>
          <w:lang w:bidi="ar"/>
        </w:rPr>
        <w:t xml:space="preserve">, </w:t>
      </w:r>
      <w:r w:rsidRPr="004007D2">
        <w:rPr>
          <w:rFonts w:ascii="Times New Roman" w:eastAsia="SimSun" w:hAnsi="Times New Roman" w:cs="Times New Roman"/>
          <w:sz w:val="28"/>
          <w:szCs w:val="28"/>
          <w:lang w:bidi="ar"/>
        </w:rPr>
        <w:t>що становить єдність з погляду історії</w:t>
      </w:r>
      <w:r w:rsidRPr="004007D2">
        <w:rPr>
          <w:rFonts w:ascii="Times New Roman" w:eastAsia="Times-Roman" w:hAnsi="Times New Roman" w:cs="Times New Roman"/>
          <w:sz w:val="28"/>
          <w:szCs w:val="28"/>
          <w:lang w:bidi="ar"/>
        </w:rPr>
        <w:t xml:space="preserve">, </w:t>
      </w:r>
      <w:r w:rsidRPr="004007D2">
        <w:rPr>
          <w:rFonts w:ascii="Times New Roman" w:eastAsia="SimSun" w:hAnsi="Times New Roman" w:cs="Times New Roman"/>
          <w:sz w:val="28"/>
          <w:szCs w:val="28"/>
          <w:lang w:bidi="ar"/>
        </w:rPr>
        <w:t>населення</w:t>
      </w:r>
      <w:r w:rsidRPr="004007D2">
        <w:rPr>
          <w:rFonts w:ascii="Times New Roman" w:eastAsia="Times-Roman" w:hAnsi="Times New Roman" w:cs="Times New Roman"/>
          <w:sz w:val="28"/>
          <w:szCs w:val="28"/>
          <w:lang w:bidi="ar"/>
        </w:rPr>
        <w:t xml:space="preserve">, </w:t>
      </w:r>
      <w:r w:rsidRPr="004007D2">
        <w:rPr>
          <w:rFonts w:ascii="Times New Roman" w:eastAsia="SimSun" w:hAnsi="Times New Roman" w:cs="Times New Roman"/>
          <w:sz w:val="28"/>
          <w:szCs w:val="28"/>
          <w:lang w:bidi="ar"/>
        </w:rPr>
        <w:t>політичного ладу тощо</w:t>
      </w:r>
      <w:r w:rsidRPr="004007D2">
        <w:rPr>
          <w:rFonts w:ascii="Times New Roman" w:eastAsia="Times-Roman" w:hAnsi="Times New Roman" w:cs="Times New Roman"/>
          <w:sz w:val="28"/>
          <w:szCs w:val="28"/>
          <w:lang w:bidi="ar"/>
        </w:rPr>
        <w:t xml:space="preserve">» і подає синоніми: </w:t>
      </w:r>
      <w:r w:rsidRPr="004007D2">
        <w:rPr>
          <w:rFonts w:ascii="Times New Roman" w:eastAsia="Italic" w:hAnsi="Times New Roman" w:cs="Times New Roman"/>
          <w:i/>
          <w:iCs/>
          <w:sz w:val="28"/>
          <w:szCs w:val="28"/>
          <w:lang w:bidi="ar"/>
        </w:rPr>
        <w:t>країна</w:t>
      </w:r>
      <w:r w:rsidRPr="004007D2">
        <w:rPr>
          <w:rFonts w:ascii="Times New Roman" w:eastAsia="Times-Italic" w:hAnsi="Times New Roman" w:cs="Times New Roman"/>
          <w:i/>
          <w:iCs/>
          <w:sz w:val="28"/>
          <w:szCs w:val="28"/>
          <w:lang w:bidi="ar"/>
        </w:rPr>
        <w:t xml:space="preserve">, </w:t>
      </w:r>
      <w:r w:rsidRPr="004007D2">
        <w:rPr>
          <w:rFonts w:ascii="Times New Roman" w:eastAsia="Italic" w:hAnsi="Times New Roman" w:cs="Times New Roman"/>
          <w:i/>
          <w:iCs/>
          <w:sz w:val="28"/>
          <w:szCs w:val="28"/>
          <w:lang w:bidi="ar"/>
        </w:rPr>
        <w:t>земля</w:t>
      </w:r>
      <w:r w:rsidRPr="004007D2">
        <w:rPr>
          <w:rFonts w:ascii="Times New Roman" w:eastAsia="Times-Italic" w:hAnsi="Times New Roman" w:cs="Times New Roman"/>
          <w:i/>
          <w:iCs/>
          <w:sz w:val="28"/>
          <w:szCs w:val="28"/>
          <w:lang w:bidi="ar"/>
        </w:rPr>
        <w:t xml:space="preserve">, </w:t>
      </w:r>
      <w:r w:rsidRPr="004007D2">
        <w:rPr>
          <w:rFonts w:ascii="Times New Roman" w:eastAsia="Italic" w:hAnsi="Times New Roman" w:cs="Times New Roman"/>
          <w:i/>
          <w:iCs/>
          <w:sz w:val="28"/>
          <w:szCs w:val="28"/>
          <w:lang w:bidi="ar"/>
        </w:rPr>
        <w:t>царство</w:t>
      </w:r>
      <w:r w:rsidRPr="004007D2">
        <w:rPr>
          <w:rFonts w:ascii="Times New Roman" w:eastAsia="Times-Italic" w:hAnsi="Times New Roman" w:cs="Times New Roman"/>
          <w:i/>
          <w:iCs/>
          <w:sz w:val="28"/>
          <w:szCs w:val="28"/>
          <w:lang w:bidi="ar"/>
        </w:rPr>
        <w:t xml:space="preserve">, </w:t>
      </w:r>
      <w:r w:rsidRPr="004007D2">
        <w:rPr>
          <w:rFonts w:ascii="Times New Roman" w:eastAsia="Italic" w:hAnsi="Times New Roman" w:cs="Times New Roman"/>
          <w:i/>
          <w:iCs/>
          <w:sz w:val="28"/>
          <w:szCs w:val="28"/>
          <w:lang w:bidi="ar"/>
        </w:rPr>
        <w:t>папство</w:t>
      </w:r>
      <w:r w:rsidRPr="004007D2">
        <w:rPr>
          <w:rFonts w:ascii="Times New Roman" w:eastAsia="Times-Italic" w:hAnsi="Times New Roman" w:cs="Times New Roman"/>
          <w:i/>
          <w:iCs/>
          <w:sz w:val="28"/>
          <w:szCs w:val="28"/>
          <w:lang w:bidi="ar"/>
        </w:rPr>
        <w:t xml:space="preserve">, </w:t>
      </w:r>
      <w:r w:rsidRPr="004007D2">
        <w:rPr>
          <w:rFonts w:ascii="Times New Roman" w:eastAsia="Italic" w:hAnsi="Times New Roman" w:cs="Times New Roman"/>
          <w:i/>
          <w:iCs/>
          <w:sz w:val="28"/>
          <w:szCs w:val="28"/>
          <w:lang w:bidi="ar"/>
        </w:rPr>
        <w:t>край</w:t>
      </w:r>
      <w:r w:rsidRPr="004007D2">
        <w:rPr>
          <w:rFonts w:ascii="Times New Roman" w:eastAsia="Times-Italic" w:hAnsi="Times New Roman" w:cs="Times New Roman"/>
          <w:i/>
          <w:iCs/>
          <w:sz w:val="28"/>
          <w:szCs w:val="28"/>
          <w:lang w:bidi="ar"/>
        </w:rPr>
        <w:t xml:space="preserve">, </w:t>
      </w:r>
      <w:r w:rsidRPr="004007D2">
        <w:rPr>
          <w:rFonts w:ascii="Times New Roman" w:eastAsia="Italic" w:hAnsi="Times New Roman" w:cs="Times New Roman"/>
          <w:i/>
          <w:iCs/>
          <w:sz w:val="28"/>
          <w:szCs w:val="28"/>
          <w:lang w:bidi="ar"/>
        </w:rPr>
        <w:t>сторона.</w:t>
      </w:r>
      <w:r w:rsidRPr="004007D2">
        <w:rPr>
          <w:rFonts w:ascii="Times New Roman" w:eastAsia="Italic" w:hAnsi="Times New Roman" w:cs="Times New Roman"/>
          <w:i/>
          <w:iCs/>
          <w:sz w:val="28"/>
          <w:szCs w:val="28"/>
          <w:vertAlign w:val="superscript"/>
          <w:lang w:bidi="ar"/>
        </w:rPr>
        <w:footnoteReference w:id="119"/>
      </w:r>
      <w:r w:rsidRPr="004007D2">
        <w:rPr>
          <w:rFonts w:ascii="Times New Roman" w:eastAsia="Times-Roman" w:hAnsi="Times New Roman" w:cs="Times New Roman"/>
          <w:sz w:val="28"/>
          <w:szCs w:val="28"/>
          <w:lang w:bidi="ar"/>
        </w:rPr>
        <w:t xml:space="preserve"> </w:t>
      </w:r>
    </w:p>
    <w:p w14:paraId="0E0EC7E7"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Має рацію Я. Яремко, зауважуючи «якою б точною не була словникова дефініція, вона не в змозі вербально відтворити той глибинний смисл, якого набув денотат у процесі концептуалізації дійсності».</w:t>
      </w:r>
      <w:r w:rsidRPr="004007D2">
        <w:rPr>
          <w:rFonts w:ascii="Times New Roman" w:eastAsiaTheme="majorEastAsia" w:hAnsi="Times New Roman" w:cs="Times New Roman"/>
          <w:sz w:val="28"/>
          <w:szCs w:val="28"/>
          <w:vertAlign w:val="superscript"/>
          <w:lang w:bidi="ar"/>
        </w:rPr>
        <w:footnoteReference w:id="120"/>
      </w:r>
      <w:r w:rsidRPr="004007D2">
        <w:rPr>
          <w:rFonts w:ascii="Times New Roman" w:eastAsiaTheme="majorEastAsia" w:hAnsi="Times New Roman" w:cs="Times New Roman"/>
          <w:sz w:val="28"/>
          <w:szCs w:val="28"/>
          <w:lang w:bidi="ar"/>
        </w:rPr>
        <w:t xml:space="preserve"> </w:t>
      </w:r>
    </w:p>
    <w:p w14:paraId="681797E5"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lastRenderedPageBreak/>
        <w:t xml:space="preserve">Еволюцію  лексико-семантичного поля концепту </w:t>
      </w:r>
      <w:r w:rsidRPr="004007D2">
        <w:rPr>
          <w:rFonts w:ascii="Times New Roman" w:eastAsiaTheme="majorEastAsia" w:hAnsi="Times New Roman" w:cs="Times New Roman"/>
          <w:i/>
          <w:iCs/>
          <w:sz w:val="28"/>
          <w:szCs w:val="28"/>
          <w:lang w:bidi="ar"/>
        </w:rPr>
        <w:t>держава</w:t>
      </w:r>
      <w:r w:rsidRPr="004007D2">
        <w:rPr>
          <w:rFonts w:ascii="Times New Roman" w:eastAsiaTheme="majorEastAsia" w:hAnsi="Times New Roman" w:cs="Times New Roman"/>
          <w:sz w:val="28"/>
          <w:szCs w:val="28"/>
          <w:lang w:bidi="ar"/>
        </w:rPr>
        <w:t xml:space="preserve"> відображає словотвірна парадигма, що розгорнулася на базі твірної основи його титульного імені: </w:t>
      </w:r>
      <w:r w:rsidRPr="004007D2">
        <w:rPr>
          <w:rFonts w:ascii="Times New Roman" w:eastAsiaTheme="majorEastAsia" w:hAnsi="Times New Roman" w:cs="Times New Roman"/>
          <w:i/>
          <w:iCs/>
          <w:sz w:val="28"/>
          <w:szCs w:val="28"/>
          <w:lang w:bidi="ar"/>
        </w:rPr>
        <w:t xml:space="preserve">державець – </w:t>
      </w:r>
      <w:r w:rsidRPr="004007D2">
        <w:rPr>
          <w:rFonts w:ascii="Times New Roman" w:eastAsiaTheme="majorEastAsia" w:hAnsi="Times New Roman" w:cs="Times New Roman"/>
          <w:sz w:val="28"/>
          <w:szCs w:val="28"/>
          <w:lang w:bidi="ar"/>
        </w:rPr>
        <w:t>володар, великий землевласник;</w:t>
      </w:r>
      <w:r w:rsidRPr="004007D2">
        <w:rPr>
          <w:rFonts w:ascii="Times New Roman" w:eastAsiaTheme="majorEastAsia" w:hAnsi="Times New Roman" w:cs="Times New Roman"/>
          <w:i/>
          <w:iCs/>
          <w:sz w:val="28"/>
          <w:szCs w:val="28"/>
          <w:lang w:bidi="ar"/>
        </w:rPr>
        <w:t xml:space="preserve"> самодержавець/ самодержець – </w:t>
      </w:r>
      <w:r w:rsidRPr="004007D2">
        <w:rPr>
          <w:rFonts w:ascii="Times New Roman" w:eastAsiaTheme="majorEastAsia" w:hAnsi="Times New Roman" w:cs="Times New Roman"/>
          <w:sz w:val="28"/>
          <w:szCs w:val="28"/>
          <w:lang w:bidi="ar"/>
        </w:rPr>
        <w:t>хто уособлює необмежену верховну владу в державі</w:t>
      </w:r>
      <w:r w:rsidRPr="004007D2">
        <w:rPr>
          <w:rFonts w:ascii="Times New Roman" w:eastAsiaTheme="majorEastAsia" w:hAnsi="Times New Roman" w:cs="Times New Roman"/>
          <w:i/>
          <w:iCs/>
          <w:sz w:val="28"/>
          <w:szCs w:val="28"/>
          <w:lang w:bidi="ar"/>
        </w:rPr>
        <w:t xml:space="preserve">, самодержавство – </w:t>
      </w:r>
      <w:r w:rsidRPr="004007D2">
        <w:rPr>
          <w:rFonts w:ascii="Times New Roman" w:eastAsiaTheme="majorEastAsia" w:hAnsi="Times New Roman" w:cs="Times New Roman"/>
          <w:sz w:val="28"/>
          <w:szCs w:val="28"/>
          <w:lang w:bidi="ar"/>
        </w:rPr>
        <w:t>абсолютна монархія, абсолютизм;</w:t>
      </w:r>
      <w:r w:rsidRPr="004007D2">
        <w:rPr>
          <w:rFonts w:ascii="Times New Roman" w:eastAsiaTheme="majorEastAsia" w:hAnsi="Times New Roman" w:cs="Times New Roman"/>
          <w:i/>
          <w:iCs/>
          <w:sz w:val="28"/>
          <w:szCs w:val="28"/>
          <w:lang w:bidi="ar"/>
        </w:rPr>
        <w:t xml:space="preserve"> державний – </w:t>
      </w:r>
      <w:r w:rsidRPr="004007D2">
        <w:rPr>
          <w:rFonts w:ascii="Times New Roman" w:eastAsiaTheme="majorEastAsia" w:hAnsi="Times New Roman" w:cs="Times New Roman"/>
          <w:sz w:val="28"/>
          <w:szCs w:val="28"/>
          <w:lang w:bidi="ar"/>
        </w:rPr>
        <w:t xml:space="preserve"> ознака за відношенням до держави</w:t>
      </w:r>
      <w:r w:rsidRPr="004007D2">
        <w:rPr>
          <w:rFonts w:ascii="Times New Roman" w:eastAsiaTheme="majorEastAsia" w:hAnsi="Times New Roman" w:cs="Times New Roman"/>
          <w:i/>
          <w:iCs/>
          <w:sz w:val="28"/>
          <w:szCs w:val="28"/>
          <w:lang w:bidi="ar"/>
        </w:rPr>
        <w:t xml:space="preserve">; </w:t>
      </w:r>
      <w:proofErr w:type="spellStart"/>
      <w:r w:rsidRPr="004007D2">
        <w:rPr>
          <w:rFonts w:ascii="Times New Roman" w:eastAsiaTheme="majorEastAsia" w:hAnsi="Times New Roman" w:cs="Times New Roman"/>
          <w:i/>
          <w:iCs/>
          <w:sz w:val="28"/>
          <w:szCs w:val="28"/>
          <w:lang w:bidi="ar"/>
        </w:rPr>
        <w:t>етнодержавний</w:t>
      </w:r>
      <w:proofErr w:type="spellEnd"/>
      <w:r w:rsidRPr="004007D2">
        <w:rPr>
          <w:rFonts w:ascii="Times New Roman" w:eastAsiaTheme="majorEastAsia" w:hAnsi="Times New Roman" w:cs="Times New Roman"/>
          <w:i/>
          <w:iCs/>
          <w:sz w:val="28"/>
          <w:szCs w:val="28"/>
          <w:lang w:bidi="ar"/>
        </w:rPr>
        <w:t xml:space="preserve"> – </w:t>
      </w:r>
      <w:r w:rsidRPr="004007D2">
        <w:rPr>
          <w:rFonts w:ascii="Times New Roman" w:eastAsiaTheme="majorEastAsia" w:hAnsi="Times New Roman" w:cs="Times New Roman"/>
          <w:sz w:val="28"/>
          <w:szCs w:val="28"/>
          <w:lang w:bidi="ar"/>
        </w:rPr>
        <w:t>ознака за належністю  до держави, побудованої за етнічним принципом;</w:t>
      </w:r>
      <w:r w:rsidRPr="004007D2">
        <w:rPr>
          <w:rFonts w:ascii="Times New Roman" w:eastAsiaTheme="majorEastAsia" w:hAnsi="Times New Roman" w:cs="Times New Roman"/>
          <w:i/>
          <w:iCs/>
          <w:sz w:val="28"/>
          <w:szCs w:val="28"/>
          <w:lang w:bidi="ar"/>
        </w:rPr>
        <w:t xml:space="preserve"> державність – </w:t>
      </w:r>
      <w:r w:rsidRPr="004007D2">
        <w:rPr>
          <w:rFonts w:ascii="Times New Roman" w:eastAsiaTheme="majorEastAsia" w:hAnsi="Times New Roman" w:cs="Times New Roman"/>
          <w:sz w:val="28"/>
          <w:szCs w:val="28"/>
          <w:lang w:bidi="ar"/>
        </w:rPr>
        <w:t xml:space="preserve"> форма ствердження </w:t>
      </w:r>
      <w:proofErr w:type="spellStart"/>
      <w:r w:rsidRPr="004007D2">
        <w:rPr>
          <w:rFonts w:ascii="Times New Roman" w:eastAsiaTheme="majorEastAsia" w:hAnsi="Times New Roman" w:cs="Times New Roman"/>
          <w:sz w:val="28"/>
          <w:szCs w:val="28"/>
          <w:lang w:bidi="ar"/>
        </w:rPr>
        <w:t>незалежности</w:t>
      </w:r>
      <w:proofErr w:type="spellEnd"/>
      <w:r w:rsidRPr="004007D2">
        <w:rPr>
          <w:rFonts w:ascii="Times New Roman" w:eastAsiaTheme="majorEastAsia" w:hAnsi="Times New Roman" w:cs="Times New Roman"/>
          <w:sz w:val="28"/>
          <w:szCs w:val="28"/>
          <w:lang w:bidi="ar"/>
        </w:rPr>
        <w:t xml:space="preserve"> нації</w:t>
      </w:r>
      <w:r w:rsidRPr="004007D2">
        <w:rPr>
          <w:rFonts w:ascii="Times New Roman" w:eastAsiaTheme="majorEastAsia" w:hAnsi="Times New Roman" w:cs="Times New Roman"/>
          <w:i/>
          <w:iCs/>
          <w:sz w:val="28"/>
          <w:szCs w:val="28"/>
          <w:lang w:bidi="ar"/>
        </w:rPr>
        <w:t xml:space="preserve">; державотворення – </w:t>
      </w:r>
      <w:r w:rsidRPr="004007D2">
        <w:rPr>
          <w:rFonts w:ascii="Times New Roman" w:eastAsiaTheme="majorEastAsia" w:hAnsi="Times New Roman" w:cs="Times New Roman"/>
          <w:sz w:val="28"/>
          <w:szCs w:val="28"/>
          <w:lang w:bidi="ar"/>
        </w:rPr>
        <w:t xml:space="preserve"> процес будівництва держави</w:t>
      </w:r>
      <w:r w:rsidRPr="004007D2">
        <w:rPr>
          <w:rFonts w:ascii="Times New Roman" w:eastAsiaTheme="majorEastAsia" w:hAnsi="Times New Roman" w:cs="Times New Roman"/>
          <w:i/>
          <w:iCs/>
          <w:sz w:val="28"/>
          <w:szCs w:val="28"/>
          <w:lang w:bidi="ar"/>
        </w:rPr>
        <w:t xml:space="preserve">; державотворчий – </w:t>
      </w:r>
      <w:r w:rsidRPr="004007D2">
        <w:rPr>
          <w:rFonts w:ascii="Times New Roman" w:eastAsiaTheme="majorEastAsia" w:hAnsi="Times New Roman" w:cs="Times New Roman"/>
          <w:sz w:val="28"/>
          <w:szCs w:val="28"/>
          <w:lang w:bidi="ar"/>
        </w:rPr>
        <w:t xml:space="preserve">який містить або втілює ідею державного будівництва; </w:t>
      </w:r>
      <w:r w:rsidRPr="004007D2">
        <w:rPr>
          <w:rFonts w:ascii="Times New Roman" w:eastAsiaTheme="majorEastAsia" w:hAnsi="Times New Roman" w:cs="Times New Roman"/>
          <w:i/>
          <w:iCs/>
          <w:sz w:val="28"/>
          <w:szCs w:val="28"/>
          <w:lang w:bidi="ar"/>
        </w:rPr>
        <w:t xml:space="preserve">державник </w:t>
      </w:r>
      <w:r w:rsidRPr="004007D2">
        <w:rPr>
          <w:rFonts w:ascii="Times New Roman" w:eastAsiaTheme="majorEastAsia" w:hAnsi="Times New Roman" w:cs="Times New Roman"/>
          <w:sz w:val="28"/>
          <w:szCs w:val="28"/>
          <w:lang w:bidi="ar"/>
        </w:rPr>
        <w:t xml:space="preserve">– особа, свідома своєї відповідальної </w:t>
      </w:r>
      <w:proofErr w:type="spellStart"/>
      <w:r w:rsidRPr="004007D2">
        <w:rPr>
          <w:rFonts w:ascii="Times New Roman" w:eastAsiaTheme="majorEastAsia" w:hAnsi="Times New Roman" w:cs="Times New Roman"/>
          <w:sz w:val="28"/>
          <w:szCs w:val="28"/>
          <w:lang w:bidi="ar"/>
        </w:rPr>
        <w:t>діяльности</w:t>
      </w:r>
      <w:proofErr w:type="spellEnd"/>
      <w:r w:rsidRPr="004007D2">
        <w:rPr>
          <w:rFonts w:ascii="Times New Roman" w:eastAsiaTheme="majorEastAsia" w:hAnsi="Times New Roman" w:cs="Times New Roman"/>
          <w:sz w:val="28"/>
          <w:szCs w:val="28"/>
          <w:lang w:bidi="ar"/>
        </w:rPr>
        <w:t xml:space="preserve"> на користь держави.</w:t>
      </w:r>
    </w:p>
    <w:p w14:paraId="6C2B281F"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 xml:space="preserve">Зміст концепту </w:t>
      </w:r>
      <w:r w:rsidRPr="004007D2">
        <w:rPr>
          <w:rFonts w:ascii="Times New Roman" w:eastAsiaTheme="majorEastAsia" w:hAnsi="Times New Roman" w:cs="Times New Roman"/>
          <w:i/>
          <w:iCs/>
          <w:sz w:val="28"/>
          <w:szCs w:val="28"/>
          <w:lang w:bidi="ar"/>
        </w:rPr>
        <w:t>держава</w:t>
      </w:r>
      <w:r w:rsidRPr="004007D2">
        <w:rPr>
          <w:rFonts w:ascii="Times New Roman" w:eastAsiaTheme="majorEastAsia" w:hAnsi="Times New Roman" w:cs="Times New Roman"/>
          <w:sz w:val="28"/>
          <w:szCs w:val="28"/>
          <w:lang w:bidi="ar"/>
        </w:rPr>
        <w:t xml:space="preserve"> повноцінно експлікує український дискурс, що формує всю суспільно вагому та прагматичну інформацію, яку фіксує в колективній свідомості його титульна назва та похідні від неї лексичні одиниці із спільною кореневою морфемою </w:t>
      </w:r>
      <w:r w:rsidRPr="004007D2">
        <w:rPr>
          <w:rFonts w:ascii="Times New Roman" w:eastAsiaTheme="majorEastAsia" w:hAnsi="Times New Roman" w:cs="Times New Roman"/>
          <w:i/>
          <w:iCs/>
          <w:sz w:val="28"/>
          <w:szCs w:val="28"/>
          <w:lang w:bidi="ar"/>
        </w:rPr>
        <w:t xml:space="preserve">держав-.  </w:t>
      </w:r>
      <w:r w:rsidRPr="004007D2">
        <w:rPr>
          <w:rFonts w:ascii="Times New Roman" w:eastAsiaTheme="majorEastAsia" w:hAnsi="Times New Roman" w:cs="Times New Roman"/>
          <w:sz w:val="28"/>
          <w:szCs w:val="28"/>
          <w:lang w:bidi="ar"/>
        </w:rPr>
        <w:t xml:space="preserve">Сьогодні до послуг дослідника обшир </w:t>
      </w:r>
      <w:proofErr w:type="spellStart"/>
      <w:r w:rsidRPr="004007D2">
        <w:rPr>
          <w:rFonts w:ascii="Times New Roman" w:eastAsiaTheme="majorEastAsia" w:hAnsi="Times New Roman" w:cs="Times New Roman"/>
          <w:sz w:val="28"/>
          <w:szCs w:val="28"/>
          <w:lang w:bidi="ar"/>
        </w:rPr>
        <w:t>мовного</w:t>
      </w:r>
      <w:proofErr w:type="spellEnd"/>
      <w:r w:rsidRPr="004007D2">
        <w:rPr>
          <w:rFonts w:ascii="Times New Roman" w:eastAsiaTheme="majorEastAsia" w:hAnsi="Times New Roman" w:cs="Times New Roman"/>
          <w:sz w:val="28"/>
          <w:szCs w:val="28"/>
          <w:lang w:bidi="ar"/>
        </w:rPr>
        <w:t xml:space="preserve"> матеріалу Корпусу української мови, до якого ми звертаємося з метою визначення вербально втілених концептуальних смислів поняття </w:t>
      </w:r>
      <w:r w:rsidRPr="004007D2">
        <w:rPr>
          <w:rFonts w:ascii="Times New Roman" w:eastAsiaTheme="majorEastAsia" w:hAnsi="Times New Roman" w:cs="Times New Roman"/>
          <w:i/>
          <w:iCs/>
          <w:sz w:val="28"/>
          <w:szCs w:val="28"/>
          <w:lang w:bidi="ar"/>
        </w:rPr>
        <w:t xml:space="preserve">держава: суверенна Українська держава, соборна Українська держава; незалежна держава; унітарна держава; держава здійснює владу, державна влада; держава – це я; своя держава; наша держава; Україна – багатонаціональна держава; національна держава; історичний досвід </w:t>
      </w:r>
      <w:proofErr w:type="spellStart"/>
      <w:r w:rsidRPr="004007D2">
        <w:rPr>
          <w:rFonts w:ascii="Times New Roman" w:eastAsiaTheme="majorEastAsia" w:hAnsi="Times New Roman" w:cs="Times New Roman"/>
          <w:i/>
          <w:iCs/>
          <w:sz w:val="28"/>
          <w:szCs w:val="28"/>
          <w:lang w:bidi="ar"/>
        </w:rPr>
        <w:t>державности</w:t>
      </w:r>
      <w:proofErr w:type="spellEnd"/>
      <w:r w:rsidRPr="004007D2">
        <w:rPr>
          <w:rFonts w:ascii="Times New Roman" w:eastAsiaTheme="majorEastAsia" w:hAnsi="Times New Roman" w:cs="Times New Roman"/>
          <w:i/>
          <w:iCs/>
          <w:sz w:val="28"/>
          <w:szCs w:val="28"/>
          <w:lang w:bidi="ar"/>
        </w:rPr>
        <w:t xml:space="preserve">; держава і церква;  держава вимагає; держава досягла; держава повинна; держава має право; партії та держава; держава і право; політика держави; Основний Державний Закон; державна структура; державний устрій; державний апарат; державний бюджет, Державний банк; державна фінансова система; державний організм; державний контроль; державний діяч; державний розвиток; держава і  суспільство; правова держава; індустріальна держава ;будувати нову, незалежну, промислово розвинену українську державу;  держава не є ефективним власником підприємств; Гетьманська держава, </w:t>
      </w:r>
      <w:r w:rsidRPr="004007D2">
        <w:rPr>
          <w:rFonts w:ascii="Times New Roman" w:eastAsiaTheme="majorEastAsia" w:hAnsi="Times New Roman" w:cs="Times New Roman"/>
          <w:i/>
          <w:iCs/>
          <w:sz w:val="28"/>
          <w:szCs w:val="28"/>
          <w:lang w:bidi="ar"/>
        </w:rPr>
        <w:lastRenderedPageBreak/>
        <w:t>Українська козацька держава; держава гарантує; цілісність кордонів держави; держава і мова; держава охороняє,</w:t>
      </w:r>
      <w:r w:rsidRPr="004007D2">
        <w:rPr>
          <w:rFonts w:ascii="Times New Roman" w:eastAsiaTheme="majorEastAsia" w:hAnsi="Times New Roman" w:cs="Times New Roman"/>
          <w:i/>
          <w:iCs/>
          <w:sz w:val="28"/>
          <w:szCs w:val="28"/>
          <w:lang w:val="ru-RU" w:bidi="ar"/>
        </w:rPr>
        <w:t xml:space="preserve"> </w:t>
      </w:r>
      <w:r w:rsidRPr="004007D2">
        <w:rPr>
          <w:rFonts w:ascii="Times New Roman" w:eastAsiaTheme="majorEastAsia" w:hAnsi="Times New Roman" w:cs="Times New Roman"/>
          <w:i/>
          <w:iCs/>
          <w:sz w:val="28"/>
          <w:szCs w:val="28"/>
          <w:lang w:bidi="ar"/>
        </w:rPr>
        <w:t>Давньоруська держава; Київська держава;  Галицько-Волинська держава.</w:t>
      </w:r>
      <w:r w:rsidRPr="004007D2">
        <w:rPr>
          <w:rFonts w:ascii="Times New Roman" w:eastAsiaTheme="majorEastAsia" w:hAnsi="Times New Roman" w:cs="Times New Roman"/>
          <w:i/>
          <w:iCs/>
          <w:sz w:val="28"/>
          <w:szCs w:val="28"/>
          <w:vertAlign w:val="superscript"/>
          <w:lang w:bidi="ar"/>
        </w:rPr>
        <w:footnoteReference w:id="121"/>
      </w:r>
      <w:r w:rsidRPr="004007D2">
        <w:rPr>
          <w:rFonts w:ascii="Times New Roman" w:eastAsiaTheme="majorEastAsia" w:hAnsi="Times New Roman" w:cs="Times New Roman"/>
          <w:sz w:val="28"/>
          <w:szCs w:val="28"/>
          <w:lang w:val="ru-RU" w:bidi="ar"/>
        </w:rPr>
        <w:t xml:space="preserve"> </w:t>
      </w:r>
      <w:r w:rsidRPr="004007D2">
        <w:rPr>
          <w:rFonts w:ascii="Times New Roman" w:eastAsiaTheme="majorEastAsia" w:hAnsi="Times New Roman" w:cs="Times New Roman"/>
          <w:sz w:val="28"/>
          <w:szCs w:val="28"/>
          <w:lang w:bidi="ar"/>
        </w:rPr>
        <w:t xml:space="preserve"> </w:t>
      </w:r>
    </w:p>
    <w:p w14:paraId="4EAF17BC"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 xml:space="preserve">Застосунок методу критичного дискурс-аналізу уможливлює моделювання компонентної будови змісту концепту </w:t>
      </w:r>
      <w:r w:rsidRPr="004007D2">
        <w:rPr>
          <w:rFonts w:ascii="Times New Roman" w:eastAsiaTheme="majorEastAsia" w:hAnsi="Times New Roman" w:cs="Times New Roman"/>
          <w:i/>
          <w:iCs/>
          <w:sz w:val="28"/>
          <w:szCs w:val="28"/>
          <w:lang w:bidi="ar"/>
        </w:rPr>
        <w:t>держава</w:t>
      </w:r>
      <w:r w:rsidRPr="004007D2">
        <w:rPr>
          <w:rFonts w:ascii="Times New Roman" w:eastAsiaTheme="majorEastAsia" w:hAnsi="Times New Roman" w:cs="Times New Roman"/>
          <w:sz w:val="28"/>
          <w:szCs w:val="28"/>
          <w:lang w:bidi="ar"/>
        </w:rPr>
        <w:t xml:space="preserve"> у колективній свідомості українців:</w:t>
      </w:r>
      <w:r w:rsidRPr="004007D2">
        <w:rPr>
          <w:rFonts w:ascii="Times New Roman" w:eastAsiaTheme="majorEastAsia" w:hAnsi="Times New Roman" w:cs="Times New Roman"/>
          <w:i/>
          <w:iCs/>
          <w:sz w:val="28"/>
          <w:szCs w:val="28"/>
          <w:lang w:bidi="ar"/>
        </w:rPr>
        <w:t xml:space="preserve"> </w:t>
      </w:r>
      <w:r w:rsidRPr="004007D2">
        <w:rPr>
          <w:rFonts w:ascii="Times New Roman" w:eastAsiaTheme="majorEastAsia" w:hAnsi="Times New Roman" w:cs="Times New Roman"/>
          <w:sz w:val="28"/>
          <w:szCs w:val="28"/>
          <w:lang w:bidi="ar"/>
        </w:rPr>
        <w:t xml:space="preserve">Україна – держава,  держава – цінність, держава – національна незалежність, держава – закон, держава – захист, держава – національна необхідність, держава – форма </w:t>
      </w:r>
      <w:proofErr w:type="spellStart"/>
      <w:r w:rsidRPr="004007D2">
        <w:rPr>
          <w:rFonts w:ascii="Times New Roman" w:eastAsiaTheme="majorEastAsia" w:hAnsi="Times New Roman" w:cs="Times New Roman"/>
          <w:sz w:val="28"/>
          <w:szCs w:val="28"/>
          <w:lang w:bidi="ar"/>
        </w:rPr>
        <w:t>життєдіяльности</w:t>
      </w:r>
      <w:proofErr w:type="spellEnd"/>
      <w:r w:rsidRPr="004007D2">
        <w:rPr>
          <w:rFonts w:ascii="Times New Roman" w:eastAsiaTheme="majorEastAsia" w:hAnsi="Times New Roman" w:cs="Times New Roman"/>
          <w:sz w:val="28"/>
          <w:szCs w:val="28"/>
          <w:lang w:bidi="ar"/>
        </w:rPr>
        <w:t xml:space="preserve"> суспільства, держава – апарат управління, держава – структура, держава – організм,  держава – гарант правових відносин, держава – історичне прагнення.</w:t>
      </w:r>
    </w:p>
    <w:p w14:paraId="2E2E657C"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b/>
          <w:bCs/>
          <w:sz w:val="28"/>
          <w:szCs w:val="28"/>
          <w:lang w:bidi="ar"/>
        </w:rPr>
        <w:t xml:space="preserve">Концепт </w:t>
      </w:r>
      <w:r w:rsidRPr="004007D2">
        <w:rPr>
          <w:rFonts w:ascii="Times New Roman" w:eastAsiaTheme="majorEastAsia" w:hAnsi="Times New Roman" w:cs="Times New Roman"/>
          <w:b/>
          <w:bCs/>
          <w:i/>
          <w:iCs/>
          <w:sz w:val="28"/>
          <w:szCs w:val="28"/>
          <w:lang w:bidi="ar"/>
        </w:rPr>
        <w:t>незалежність</w:t>
      </w:r>
      <w:r w:rsidRPr="004007D2">
        <w:rPr>
          <w:rFonts w:ascii="Times New Roman" w:eastAsiaTheme="majorEastAsia" w:hAnsi="Times New Roman" w:cs="Times New Roman"/>
          <w:i/>
          <w:iCs/>
          <w:sz w:val="28"/>
          <w:szCs w:val="28"/>
          <w:lang w:bidi="ar"/>
        </w:rPr>
        <w:t xml:space="preserve">. </w:t>
      </w:r>
      <w:r w:rsidRPr="004007D2">
        <w:rPr>
          <w:rFonts w:ascii="Times New Roman" w:eastAsiaTheme="majorEastAsia" w:hAnsi="Times New Roman" w:cs="Times New Roman"/>
          <w:sz w:val="28"/>
          <w:szCs w:val="28"/>
          <w:lang w:bidi="ar"/>
        </w:rPr>
        <w:t xml:space="preserve">Ця цілісна змістова одиниця колективної та індивідуальної </w:t>
      </w:r>
      <w:proofErr w:type="spellStart"/>
      <w:r w:rsidRPr="004007D2">
        <w:rPr>
          <w:rFonts w:ascii="Times New Roman" w:eastAsiaTheme="majorEastAsia" w:hAnsi="Times New Roman" w:cs="Times New Roman"/>
          <w:sz w:val="28"/>
          <w:szCs w:val="28"/>
          <w:lang w:bidi="ar"/>
        </w:rPr>
        <w:t>свідомости</w:t>
      </w:r>
      <w:proofErr w:type="spellEnd"/>
      <w:r w:rsidRPr="004007D2">
        <w:rPr>
          <w:rFonts w:ascii="Times New Roman" w:eastAsiaTheme="majorEastAsia" w:hAnsi="Times New Roman" w:cs="Times New Roman"/>
          <w:sz w:val="28"/>
          <w:szCs w:val="28"/>
          <w:lang w:bidi="ar"/>
        </w:rPr>
        <w:t xml:space="preserve">, яка посіла визначальне місце в національній світоглядній </w:t>
      </w:r>
      <w:proofErr w:type="spellStart"/>
      <w:r w:rsidRPr="004007D2">
        <w:rPr>
          <w:rFonts w:ascii="Times New Roman" w:eastAsiaTheme="majorEastAsia" w:hAnsi="Times New Roman" w:cs="Times New Roman"/>
          <w:sz w:val="28"/>
          <w:szCs w:val="28"/>
          <w:lang w:bidi="ar"/>
        </w:rPr>
        <w:t>концептосфері</w:t>
      </w:r>
      <w:proofErr w:type="spellEnd"/>
      <w:r w:rsidRPr="004007D2">
        <w:rPr>
          <w:rFonts w:ascii="Times New Roman" w:eastAsiaTheme="majorEastAsia" w:hAnsi="Times New Roman" w:cs="Times New Roman"/>
          <w:sz w:val="28"/>
          <w:szCs w:val="28"/>
          <w:lang w:bidi="ar"/>
        </w:rPr>
        <w:t xml:space="preserve"> й  ментальному лексиконі українців, сформувалася під </w:t>
      </w:r>
      <w:proofErr w:type="spellStart"/>
      <w:r w:rsidRPr="004007D2">
        <w:rPr>
          <w:rFonts w:ascii="Times New Roman" w:eastAsiaTheme="majorEastAsia" w:hAnsi="Times New Roman" w:cs="Times New Roman"/>
          <w:sz w:val="28"/>
          <w:szCs w:val="28"/>
          <w:lang w:bidi="ar"/>
        </w:rPr>
        <w:t>упливом</w:t>
      </w:r>
      <w:proofErr w:type="spellEnd"/>
      <w:r w:rsidRPr="004007D2">
        <w:rPr>
          <w:rFonts w:ascii="Times New Roman" w:eastAsiaTheme="majorEastAsia" w:hAnsi="Times New Roman" w:cs="Times New Roman"/>
          <w:sz w:val="28"/>
          <w:szCs w:val="28"/>
          <w:lang w:bidi="ar"/>
        </w:rPr>
        <w:t xml:space="preserve"> чотирьохсот років політичної, культурної, </w:t>
      </w:r>
      <w:proofErr w:type="spellStart"/>
      <w:r w:rsidRPr="004007D2">
        <w:rPr>
          <w:rFonts w:ascii="Times New Roman" w:eastAsiaTheme="majorEastAsia" w:hAnsi="Times New Roman" w:cs="Times New Roman"/>
          <w:sz w:val="28"/>
          <w:szCs w:val="28"/>
          <w:lang w:bidi="ar"/>
        </w:rPr>
        <w:t>мовної</w:t>
      </w:r>
      <w:proofErr w:type="spellEnd"/>
      <w:r w:rsidRPr="004007D2">
        <w:rPr>
          <w:rFonts w:ascii="Times New Roman" w:eastAsiaTheme="majorEastAsia" w:hAnsi="Times New Roman" w:cs="Times New Roman"/>
          <w:sz w:val="28"/>
          <w:szCs w:val="28"/>
          <w:lang w:bidi="ar"/>
        </w:rPr>
        <w:t xml:space="preserve">, церковної  експансії імперій-завойовниць на історичних українських землях, їхнього агресивного прагнення  асимілювати і знищити український етнос. </w:t>
      </w:r>
    </w:p>
    <w:p w14:paraId="44F805E3"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Концептуалізація поняття</w:t>
      </w:r>
      <w:r w:rsidRPr="004007D2">
        <w:rPr>
          <w:rFonts w:ascii="Times New Roman" w:eastAsiaTheme="majorEastAsia" w:hAnsi="Times New Roman" w:cs="Times New Roman"/>
          <w:i/>
          <w:iCs/>
          <w:sz w:val="28"/>
          <w:szCs w:val="28"/>
          <w:lang w:bidi="ar"/>
        </w:rPr>
        <w:t xml:space="preserve"> незалежність</w:t>
      </w:r>
      <w:r w:rsidRPr="004007D2">
        <w:rPr>
          <w:rFonts w:ascii="Times New Roman" w:eastAsiaTheme="majorEastAsia" w:hAnsi="Times New Roman" w:cs="Times New Roman"/>
          <w:sz w:val="28"/>
          <w:szCs w:val="28"/>
          <w:lang w:bidi="ar"/>
        </w:rPr>
        <w:t xml:space="preserve"> як національна й державна </w:t>
      </w:r>
      <w:r w:rsidRPr="004007D2">
        <w:rPr>
          <w:rFonts w:ascii="Times New Roman" w:eastAsiaTheme="majorEastAsia" w:hAnsi="Times New Roman" w:cs="Times New Roman"/>
          <w:i/>
          <w:iCs/>
          <w:sz w:val="28"/>
          <w:szCs w:val="28"/>
          <w:lang w:bidi="ar"/>
        </w:rPr>
        <w:t xml:space="preserve"> </w:t>
      </w:r>
      <w:r w:rsidRPr="004007D2">
        <w:rPr>
          <w:rFonts w:ascii="Times New Roman" w:eastAsiaTheme="majorEastAsia" w:hAnsi="Times New Roman" w:cs="Times New Roman"/>
          <w:sz w:val="28"/>
          <w:szCs w:val="28"/>
          <w:lang w:bidi="ar"/>
        </w:rPr>
        <w:t xml:space="preserve">самостійність почалася в свідомості українців з  </w:t>
      </w:r>
      <w:proofErr w:type="spellStart"/>
      <w:r w:rsidRPr="004007D2">
        <w:rPr>
          <w:rFonts w:ascii="Times New Roman" w:eastAsiaTheme="majorEastAsia" w:hAnsi="Times New Roman" w:cs="Times New Roman"/>
          <w:sz w:val="28"/>
          <w:szCs w:val="28"/>
          <w:lang w:bidi="ar"/>
        </w:rPr>
        <w:t>ідейно</w:t>
      </w:r>
      <w:proofErr w:type="spellEnd"/>
      <w:r w:rsidRPr="004007D2">
        <w:rPr>
          <w:rFonts w:ascii="Times New Roman" w:eastAsiaTheme="majorEastAsia" w:hAnsi="Times New Roman" w:cs="Times New Roman"/>
          <w:sz w:val="28"/>
          <w:szCs w:val="28"/>
          <w:lang w:bidi="ar"/>
        </w:rPr>
        <w:t xml:space="preserve"> спрямованої </w:t>
      </w:r>
      <w:proofErr w:type="spellStart"/>
      <w:r w:rsidRPr="004007D2">
        <w:rPr>
          <w:rFonts w:ascii="Times New Roman" w:eastAsiaTheme="majorEastAsia" w:hAnsi="Times New Roman" w:cs="Times New Roman"/>
          <w:sz w:val="28"/>
          <w:szCs w:val="28"/>
          <w:lang w:bidi="ar"/>
        </w:rPr>
        <w:t>діяльности</w:t>
      </w:r>
      <w:proofErr w:type="spellEnd"/>
      <w:r w:rsidRPr="004007D2">
        <w:rPr>
          <w:rFonts w:ascii="Times New Roman" w:eastAsiaTheme="majorEastAsia" w:hAnsi="Times New Roman" w:cs="Times New Roman"/>
          <w:sz w:val="28"/>
          <w:szCs w:val="28"/>
          <w:lang w:bidi="ar"/>
        </w:rPr>
        <w:t xml:space="preserve">   Братства самостійників, утвореного в 1914 р. за ініціативою Валентина </w:t>
      </w:r>
      <w:proofErr w:type="spellStart"/>
      <w:r w:rsidRPr="004007D2">
        <w:rPr>
          <w:rFonts w:ascii="Times New Roman" w:eastAsiaTheme="majorEastAsia" w:hAnsi="Times New Roman" w:cs="Times New Roman"/>
          <w:sz w:val="28"/>
          <w:szCs w:val="28"/>
          <w:lang w:bidi="ar"/>
        </w:rPr>
        <w:t>Отамановського</w:t>
      </w:r>
      <w:proofErr w:type="spellEnd"/>
      <w:r w:rsidRPr="004007D2">
        <w:rPr>
          <w:rFonts w:ascii="Times New Roman" w:eastAsiaTheme="majorEastAsia" w:hAnsi="Times New Roman" w:cs="Times New Roman"/>
          <w:sz w:val="28"/>
          <w:szCs w:val="28"/>
          <w:lang w:bidi="ar"/>
        </w:rPr>
        <w:t xml:space="preserve"> групою національно свідомих київських студентів. Члени  цієї таємної організації мали за мету боротися за відновлення  самостійної і суверенної держави Україна і почали з поширення через власне видання «Вернигора» серед українства націоналістичного світогляду, державницьких ідей й західноєвропейської орієнтації.</w:t>
      </w:r>
      <w:r w:rsidRPr="004007D2">
        <w:rPr>
          <w:rFonts w:ascii="Times New Roman" w:eastAsiaTheme="majorEastAsia" w:hAnsi="Times New Roman" w:cs="Times New Roman"/>
          <w:sz w:val="28"/>
          <w:szCs w:val="28"/>
          <w:vertAlign w:val="superscript"/>
          <w:lang w:bidi="ar"/>
        </w:rPr>
        <w:footnoteReference w:id="122"/>
      </w:r>
      <w:r w:rsidRPr="004007D2">
        <w:rPr>
          <w:rFonts w:ascii="Times New Roman" w:eastAsiaTheme="majorEastAsia" w:hAnsi="Times New Roman" w:cs="Times New Roman"/>
          <w:sz w:val="28"/>
          <w:szCs w:val="28"/>
          <w:lang w:bidi="ar"/>
        </w:rPr>
        <w:t xml:space="preserve"> З червня 1917 до членства в Братстві долучився Микола </w:t>
      </w:r>
      <w:r w:rsidRPr="004007D2">
        <w:rPr>
          <w:rFonts w:ascii="Times New Roman" w:eastAsiaTheme="majorEastAsia" w:hAnsi="Times New Roman" w:cs="Times New Roman"/>
          <w:sz w:val="28"/>
          <w:szCs w:val="28"/>
          <w:lang w:bidi="ar"/>
        </w:rPr>
        <w:lastRenderedPageBreak/>
        <w:t>Міхновський –  один із фундаторів української національної ідеї, ідеолог українського інтегрального націоналізму, автор маніфесту «Самостійна Україна», організатор українського війська, прихильник дерусифікації та автокефалії Православної Церкви в Україні.</w:t>
      </w:r>
      <w:r w:rsidRPr="004007D2">
        <w:rPr>
          <w:rFonts w:ascii="Times New Roman" w:eastAsiaTheme="majorEastAsia" w:hAnsi="Times New Roman" w:cs="Times New Roman"/>
          <w:sz w:val="28"/>
          <w:szCs w:val="28"/>
          <w:vertAlign w:val="superscript"/>
          <w:lang w:bidi="ar"/>
        </w:rPr>
        <w:footnoteReference w:id="123"/>
      </w:r>
      <w:r w:rsidRPr="004007D2">
        <w:rPr>
          <w:rFonts w:ascii="Times New Roman" w:eastAsiaTheme="majorEastAsia" w:hAnsi="Times New Roman" w:cs="Times New Roman"/>
          <w:sz w:val="28"/>
          <w:szCs w:val="28"/>
          <w:lang w:bidi="ar"/>
        </w:rPr>
        <w:t xml:space="preserve"> </w:t>
      </w:r>
    </w:p>
    <w:p w14:paraId="7A06A602"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 xml:space="preserve">Найбільш активним рух за національну незалежність в українському суспільстві припадає на ХХ ст. Шлях борців за суверенітет України </w:t>
      </w:r>
      <w:proofErr w:type="spellStart"/>
      <w:r w:rsidRPr="004007D2">
        <w:rPr>
          <w:rFonts w:ascii="Times New Roman" w:eastAsiaTheme="majorEastAsia" w:hAnsi="Times New Roman" w:cs="Times New Roman"/>
          <w:sz w:val="28"/>
          <w:szCs w:val="28"/>
          <w:lang w:bidi="ar"/>
        </w:rPr>
        <w:t>проліг</w:t>
      </w:r>
      <w:proofErr w:type="spellEnd"/>
      <w:r w:rsidRPr="004007D2">
        <w:rPr>
          <w:rFonts w:ascii="Times New Roman" w:eastAsiaTheme="majorEastAsia" w:hAnsi="Times New Roman" w:cs="Times New Roman"/>
          <w:sz w:val="28"/>
          <w:szCs w:val="28"/>
          <w:lang w:bidi="ar"/>
        </w:rPr>
        <w:t xml:space="preserve"> у часовому відтинку  1918 р. – 1991 </w:t>
      </w:r>
      <w:proofErr w:type="spellStart"/>
      <w:r w:rsidRPr="004007D2">
        <w:rPr>
          <w:rFonts w:ascii="Times New Roman" w:eastAsiaTheme="majorEastAsia" w:hAnsi="Times New Roman" w:cs="Times New Roman"/>
          <w:sz w:val="28"/>
          <w:szCs w:val="28"/>
          <w:lang w:bidi="ar"/>
        </w:rPr>
        <w:t>р.р</w:t>
      </w:r>
      <w:proofErr w:type="spellEnd"/>
      <w:r w:rsidRPr="004007D2">
        <w:rPr>
          <w:rFonts w:ascii="Times New Roman" w:eastAsiaTheme="majorEastAsia" w:hAnsi="Times New Roman" w:cs="Times New Roman"/>
          <w:sz w:val="28"/>
          <w:szCs w:val="28"/>
          <w:lang w:bidi="ar"/>
        </w:rPr>
        <w:t xml:space="preserve">.. </w:t>
      </w:r>
      <w:r w:rsidRPr="004007D2">
        <w:rPr>
          <w:rFonts w:ascii="Times New Roman" w:hAnsi="Times New Roman" w:cs="Times New Roman"/>
          <w:sz w:val="28"/>
          <w:szCs w:val="28"/>
          <w:shd w:val="clear" w:color="auto" w:fill="FFFFFF"/>
        </w:rPr>
        <w:t>Уперше в ХХ столітті незалежність України було встановлено 22 січня 1918 року текстом IV Універсалу Української Центральної Ради, яким проголошено: «…однині Українська Народна Республіка стає самостійною, ні від кого не залежною, вільною суверенною державою українського народу».</w:t>
      </w:r>
      <w:r w:rsidRPr="004007D2">
        <w:rPr>
          <w:rFonts w:ascii="Times New Roman" w:hAnsi="Times New Roman" w:cs="Times New Roman"/>
          <w:sz w:val="28"/>
          <w:szCs w:val="28"/>
          <w:shd w:val="clear" w:color="auto" w:fill="FFFFFF"/>
          <w:vertAlign w:val="superscript"/>
        </w:rPr>
        <w:footnoteReference w:id="124"/>
      </w:r>
      <w:r w:rsidRPr="004007D2">
        <w:rPr>
          <w:rFonts w:ascii="Times New Roman" w:hAnsi="Times New Roman" w:cs="Times New Roman"/>
          <w:sz w:val="28"/>
          <w:szCs w:val="28"/>
          <w:shd w:val="clear" w:color="auto" w:fill="FFFFFF"/>
        </w:rPr>
        <w:t xml:space="preserve"> </w:t>
      </w:r>
      <w:r w:rsidRPr="004007D2">
        <w:rPr>
          <w:rFonts w:ascii="Times New Roman" w:eastAsiaTheme="majorEastAsia" w:hAnsi="Times New Roman" w:cs="Times New Roman"/>
          <w:sz w:val="28"/>
          <w:szCs w:val="28"/>
          <w:lang w:bidi="ar"/>
        </w:rPr>
        <w:t xml:space="preserve"> По кількох десятиріччях  втрати незалежності в нерівній боротьбі з переважними силами російських окупантів </w:t>
      </w:r>
      <w:r w:rsidRPr="004007D2">
        <w:rPr>
          <w:rFonts w:ascii="Times New Roman" w:hAnsi="Times New Roman" w:cs="Times New Roman"/>
          <w:sz w:val="28"/>
          <w:szCs w:val="28"/>
          <w:shd w:val="clear" w:color="auto" w:fill="FFFFFF"/>
        </w:rPr>
        <w:t>16 липня 1990 року Верховна Рада УРСР прийняла Декларацію про державний суверенітет, яка  проголосила верховенство, самостійність, повноту і неподільність влади республіки в межах її території, незалежність і рівноправність у зовнішніх відносинах.</w:t>
      </w:r>
      <w:r w:rsidRPr="004007D2">
        <w:rPr>
          <w:rFonts w:ascii="Times New Roman" w:hAnsi="Times New Roman" w:cs="Times New Roman"/>
          <w:sz w:val="28"/>
          <w:szCs w:val="28"/>
          <w:shd w:val="clear" w:color="auto" w:fill="FFFFFF"/>
          <w:vertAlign w:val="superscript"/>
        </w:rPr>
        <w:footnoteReference w:id="125"/>
      </w:r>
      <w:r w:rsidRPr="004007D2">
        <w:rPr>
          <w:rFonts w:ascii="Times New Roman" w:hAnsi="Times New Roman" w:cs="Times New Roman"/>
          <w:sz w:val="28"/>
          <w:szCs w:val="28"/>
          <w:shd w:val="clear" w:color="auto" w:fill="FFFFFF"/>
        </w:rPr>
        <w:t xml:space="preserve"> </w:t>
      </w:r>
    </w:p>
    <w:p w14:paraId="6C1BA50B"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 xml:space="preserve">Титульним іменем досліджуваного концепту виступає субстантив </w:t>
      </w:r>
      <w:r w:rsidRPr="004007D2">
        <w:rPr>
          <w:rFonts w:ascii="Times New Roman" w:eastAsiaTheme="majorEastAsia" w:hAnsi="Times New Roman" w:cs="Times New Roman"/>
          <w:i/>
          <w:iCs/>
          <w:sz w:val="28"/>
          <w:szCs w:val="28"/>
          <w:lang w:bidi="ar"/>
        </w:rPr>
        <w:t>незалежність</w:t>
      </w:r>
      <w:r w:rsidRPr="004007D2">
        <w:rPr>
          <w:rFonts w:ascii="Times New Roman" w:eastAsiaTheme="majorEastAsia" w:hAnsi="Times New Roman" w:cs="Times New Roman"/>
          <w:sz w:val="28"/>
          <w:szCs w:val="28"/>
          <w:lang w:bidi="ar"/>
        </w:rPr>
        <w:t xml:space="preserve">, похідний  від прикметника </w:t>
      </w:r>
      <w:r w:rsidRPr="004007D2">
        <w:rPr>
          <w:rFonts w:ascii="Times New Roman" w:eastAsiaTheme="majorEastAsia" w:hAnsi="Times New Roman" w:cs="Times New Roman"/>
          <w:i/>
          <w:iCs/>
          <w:sz w:val="28"/>
          <w:szCs w:val="28"/>
          <w:lang w:bidi="ar"/>
        </w:rPr>
        <w:t>незалежний</w:t>
      </w:r>
      <w:r w:rsidRPr="004007D2">
        <w:rPr>
          <w:rFonts w:ascii="Times New Roman" w:eastAsiaTheme="majorEastAsia" w:hAnsi="Times New Roman" w:cs="Times New Roman"/>
          <w:sz w:val="28"/>
          <w:szCs w:val="28"/>
          <w:lang w:bidi="ar"/>
        </w:rPr>
        <w:t>, який в лінгвістичних лексикографічних джерелах постає у двох значеннях: «1. Який не залежить від кого-, чого-небудь, не підкоряється комусь, чомусь; самостійний, рішучий у поведінці, діях; який виражає або свідчить про самостійність у поведінці, вчинках. 2. Самостійний у міжнародних відносинах та у внутрішніх справах; суверенний».</w:t>
      </w:r>
      <w:r w:rsidRPr="004007D2">
        <w:rPr>
          <w:rFonts w:ascii="Times New Roman" w:eastAsiaTheme="majorEastAsia" w:hAnsi="Times New Roman" w:cs="Times New Roman"/>
          <w:sz w:val="28"/>
          <w:szCs w:val="28"/>
          <w:vertAlign w:val="superscript"/>
          <w:lang w:bidi="ar"/>
        </w:rPr>
        <w:footnoteReference w:id="126"/>
      </w:r>
      <w:r w:rsidRPr="004007D2">
        <w:rPr>
          <w:rFonts w:ascii="Times New Roman" w:eastAsiaTheme="majorEastAsia" w:hAnsi="Times New Roman" w:cs="Times New Roman"/>
          <w:sz w:val="28"/>
          <w:szCs w:val="28"/>
          <w:lang w:bidi="ar"/>
        </w:rPr>
        <w:t xml:space="preserve"> Іменник </w:t>
      </w:r>
      <w:r w:rsidRPr="004007D2">
        <w:rPr>
          <w:rFonts w:ascii="Times New Roman" w:eastAsiaTheme="majorEastAsia" w:hAnsi="Times New Roman" w:cs="Times New Roman"/>
          <w:i/>
          <w:iCs/>
          <w:sz w:val="28"/>
          <w:szCs w:val="28"/>
          <w:lang w:bidi="ar"/>
        </w:rPr>
        <w:t>незалежність</w:t>
      </w:r>
      <w:r w:rsidRPr="004007D2">
        <w:rPr>
          <w:rFonts w:ascii="Times New Roman" w:eastAsiaTheme="majorEastAsia" w:hAnsi="Times New Roman" w:cs="Times New Roman"/>
          <w:sz w:val="28"/>
          <w:szCs w:val="28"/>
          <w:lang w:bidi="ar"/>
        </w:rPr>
        <w:t xml:space="preserve"> разом із синонімами </w:t>
      </w:r>
      <w:r w:rsidRPr="004007D2">
        <w:rPr>
          <w:rFonts w:ascii="Times New Roman" w:eastAsiaTheme="majorEastAsia" w:hAnsi="Times New Roman" w:cs="Times New Roman"/>
          <w:i/>
          <w:iCs/>
          <w:sz w:val="28"/>
          <w:szCs w:val="28"/>
          <w:lang w:bidi="ar"/>
        </w:rPr>
        <w:t>свобода, самовизначення, автономія, суверенітет, самоврядування, самостійність, вільність, непідвладність, непідлеглість</w:t>
      </w:r>
      <w:r w:rsidRPr="004007D2">
        <w:rPr>
          <w:rFonts w:ascii="Times New Roman" w:eastAsiaTheme="majorEastAsia" w:hAnsi="Times New Roman" w:cs="Times New Roman"/>
          <w:sz w:val="28"/>
          <w:szCs w:val="28"/>
          <w:lang w:bidi="ar"/>
        </w:rPr>
        <w:t xml:space="preserve"> та </w:t>
      </w:r>
      <w:r w:rsidRPr="004007D2">
        <w:rPr>
          <w:rFonts w:ascii="Times New Roman" w:eastAsiaTheme="majorEastAsia" w:hAnsi="Times New Roman" w:cs="Times New Roman"/>
          <w:sz w:val="28"/>
          <w:szCs w:val="28"/>
          <w:lang w:bidi="ar"/>
        </w:rPr>
        <w:lastRenderedPageBreak/>
        <w:t xml:space="preserve">прикметниками </w:t>
      </w:r>
      <w:r w:rsidRPr="004007D2">
        <w:rPr>
          <w:rFonts w:ascii="Times New Roman" w:eastAsiaTheme="majorEastAsia" w:hAnsi="Times New Roman" w:cs="Times New Roman"/>
          <w:i/>
          <w:iCs/>
          <w:sz w:val="28"/>
          <w:szCs w:val="28"/>
          <w:lang w:bidi="ar"/>
        </w:rPr>
        <w:t>незалежний,</w:t>
      </w:r>
      <w:r w:rsidRPr="004007D2">
        <w:rPr>
          <w:rFonts w:ascii="Times New Roman" w:eastAsiaTheme="majorEastAsia" w:hAnsi="Times New Roman" w:cs="Times New Roman"/>
          <w:sz w:val="28"/>
          <w:szCs w:val="28"/>
          <w:lang w:bidi="ar"/>
        </w:rPr>
        <w:t xml:space="preserve"> </w:t>
      </w:r>
      <w:r w:rsidRPr="004007D2">
        <w:rPr>
          <w:rFonts w:ascii="Times New Roman" w:eastAsiaTheme="majorEastAsia" w:hAnsi="Times New Roman" w:cs="Times New Roman"/>
          <w:i/>
          <w:iCs/>
          <w:sz w:val="28"/>
          <w:szCs w:val="28"/>
          <w:lang w:bidi="ar"/>
        </w:rPr>
        <w:t xml:space="preserve">автономний, суверенний, самоврядний, самостійний, непідвладний, непідлеглий </w:t>
      </w:r>
      <w:r w:rsidRPr="004007D2">
        <w:rPr>
          <w:rFonts w:ascii="Times New Roman" w:eastAsiaTheme="majorEastAsia" w:hAnsi="Times New Roman" w:cs="Times New Roman"/>
          <w:sz w:val="28"/>
          <w:szCs w:val="28"/>
          <w:lang w:bidi="ar"/>
        </w:rPr>
        <w:t>утворюють лексико-семантичне поле мово-</w:t>
      </w:r>
      <w:proofErr w:type="spellStart"/>
      <w:r w:rsidRPr="004007D2">
        <w:rPr>
          <w:rFonts w:ascii="Times New Roman" w:eastAsiaTheme="majorEastAsia" w:hAnsi="Times New Roman" w:cs="Times New Roman"/>
          <w:sz w:val="28"/>
          <w:szCs w:val="28"/>
          <w:lang w:bidi="ar"/>
        </w:rPr>
        <w:t>мисленнєвого</w:t>
      </w:r>
      <w:proofErr w:type="spellEnd"/>
      <w:r w:rsidRPr="004007D2">
        <w:rPr>
          <w:rFonts w:ascii="Times New Roman" w:eastAsiaTheme="majorEastAsia" w:hAnsi="Times New Roman" w:cs="Times New Roman"/>
          <w:sz w:val="28"/>
          <w:szCs w:val="28"/>
          <w:lang w:bidi="ar"/>
        </w:rPr>
        <w:t xml:space="preserve"> конструкту в українській  </w:t>
      </w:r>
      <w:proofErr w:type="spellStart"/>
      <w:r w:rsidRPr="004007D2">
        <w:rPr>
          <w:rFonts w:ascii="Times New Roman" w:eastAsiaTheme="majorEastAsia" w:hAnsi="Times New Roman" w:cs="Times New Roman"/>
          <w:sz w:val="28"/>
          <w:szCs w:val="28"/>
          <w:lang w:bidi="ar"/>
        </w:rPr>
        <w:t>мовній</w:t>
      </w:r>
      <w:proofErr w:type="spellEnd"/>
      <w:r w:rsidRPr="004007D2">
        <w:rPr>
          <w:rFonts w:ascii="Times New Roman" w:eastAsiaTheme="majorEastAsia" w:hAnsi="Times New Roman" w:cs="Times New Roman"/>
          <w:sz w:val="28"/>
          <w:szCs w:val="28"/>
          <w:lang w:bidi="ar"/>
        </w:rPr>
        <w:t xml:space="preserve"> картині світу й виражають базові компоненти його концептуального змісту.</w:t>
      </w:r>
    </w:p>
    <w:p w14:paraId="7B977CD2"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 xml:space="preserve">Український дискурс деталізує й розширює змістове наповнення концепту </w:t>
      </w:r>
      <w:r w:rsidRPr="004007D2">
        <w:rPr>
          <w:rFonts w:ascii="Times New Roman" w:eastAsiaTheme="majorEastAsia" w:hAnsi="Times New Roman" w:cs="Times New Roman"/>
          <w:i/>
          <w:iCs/>
          <w:sz w:val="28"/>
          <w:szCs w:val="28"/>
          <w:lang w:bidi="ar"/>
        </w:rPr>
        <w:t xml:space="preserve">незалежність </w:t>
      </w:r>
      <w:r w:rsidRPr="004007D2">
        <w:rPr>
          <w:rFonts w:ascii="Times New Roman" w:eastAsiaTheme="majorEastAsia" w:hAnsi="Times New Roman" w:cs="Times New Roman"/>
          <w:sz w:val="28"/>
          <w:szCs w:val="28"/>
          <w:lang w:bidi="ar"/>
        </w:rPr>
        <w:t>у численних різностильових текстах</w:t>
      </w:r>
      <w:r w:rsidRPr="004007D2">
        <w:rPr>
          <w:rFonts w:ascii="Times New Roman" w:eastAsiaTheme="majorEastAsia" w:hAnsi="Times New Roman" w:cs="Times New Roman"/>
          <w:i/>
          <w:iCs/>
          <w:sz w:val="28"/>
          <w:szCs w:val="28"/>
          <w:lang w:bidi="ar"/>
        </w:rPr>
        <w:t xml:space="preserve"> </w:t>
      </w:r>
      <w:r w:rsidRPr="004007D2">
        <w:rPr>
          <w:rFonts w:ascii="Times New Roman" w:eastAsiaTheme="majorEastAsia" w:hAnsi="Times New Roman" w:cs="Times New Roman"/>
          <w:sz w:val="28"/>
          <w:szCs w:val="28"/>
          <w:lang w:bidi="ar"/>
        </w:rPr>
        <w:t>:</w:t>
      </w:r>
      <w:r w:rsidRPr="004007D2">
        <w:rPr>
          <w:rFonts w:ascii="Times New Roman" w:eastAsiaTheme="majorEastAsia" w:hAnsi="Times New Roman" w:cs="Times New Roman"/>
          <w:i/>
          <w:iCs/>
          <w:sz w:val="28"/>
          <w:szCs w:val="28"/>
          <w:lang w:bidi="ar"/>
        </w:rPr>
        <w:t xml:space="preserve"> незалежність України; українська незалежність; суверенітет і незалежність української держави;  право українців на незалежність; боротьба за незалежність; борються за  повну незалежність України; борці за незалежність України; патріоти стояли за волю й незалежність своєї держави; війна за незалежність; відстоювати власну незалежність; здобути незалежність; незалежність впала … як дар з небес; нашу незалежність і державність; держава збереже свою незалежність; озброєні рухи за незалежність; відстоювати свою незалежність; незалежність від імперського центру; боротьба за незалежність; за волю й незалежність Української держави; стійкість, соборність, незалежність української держави; вели політичну боротьбу за незалежність України; конституційна незалежність України; економічна незалежність; боролися за демократизацію і за незалежність; осмислення драматичної історії останніх наших збройних змагань за незалежність; захищати волю й незалежність своєї крани; зростання прагнення здобути державну незалежність.</w:t>
      </w:r>
      <w:r w:rsidRPr="004007D2">
        <w:rPr>
          <w:rFonts w:ascii="Times New Roman" w:eastAsiaTheme="majorEastAsia" w:hAnsi="Times New Roman" w:cs="Times New Roman"/>
          <w:i/>
          <w:iCs/>
          <w:sz w:val="28"/>
          <w:szCs w:val="28"/>
          <w:vertAlign w:val="superscript"/>
          <w:lang w:bidi="ar"/>
        </w:rPr>
        <w:footnoteReference w:id="127"/>
      </w:r>
      <w:r w:rsidRPr="004007D2">
        <w:rPr>
          <w:rFonts w:ascii="Times New Roman" w:eastAsiaTheme="majorEastAsia" w:hAnsi="Times New Roman" w:cs="Times New Roman"/>
          <w:i/>
          <w:iCs/>
          <w:sz w:val="28"/>
          <w:szCs w:val="28"/>
          <w:lang w:bidi="ar"/>
        </w:rPr>
        <w:t xml:space="preserve"> </w:t>
      </w:r>
      <w:r w:rsidRPr="004007D2">
        <w:rPr>
          <w:rFonts w:ascii="Times New Roman" w:eastAsiaTheme="majorEastAsia" w:hAnsi="Times New Roman" w:cs="Times New Roman"/>
          <w:sz w:val="28"/>
          <w:szCs w:val="28"/>
          <w:lang w:bidi="ar"/>
        </w:rPr>
        <w:t xml:space="preserve"> </w:t>
      </w:r>
    </w:p>
    <w:p w14:paraId="7D9C7ECB"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 xml:space="preserve">Критичний дискурс-аналіз, </w:t>
      </w:r>
      <w:proofErr w:type="spellStart"/>
      <w:r w:rsidRPr="004007D2">
        <w:rPr>
          <w:rFonts w:ascii="Times New Roman" w:eastAsiaTheme="majorEastAsia" w:hAnsi="Times New Roman" w:cs="Times New Roman"/>
          <w:sz w:val="28"/>
          <w:szCs w:val="28"/>
          <w:lang w:bidi="ar"/>
        </w:rPr>
        <w:t>зреалізований</w:t>
      </w:r>
      <w:proofErr w:type="spellEnd"/>
      <w:r w:rsidRPr="004007D2">
        <w:rPr>
          <w:rFonts w:ascii="Times New Roman" w:eastAsiaTheme="majorEastAsia" w:hAnsi="Times New Roman" w:cs="Times New Roman"/>
          <w:sz w:val="28"/>
          <w:szCs w:val="28"/>
          <w:lang w:bidi="ar"/>
        </w:rPr>
        <w:t xml:space="preserve"> на матеріалі Корпусу української мови, уможливив визначення  спектру концептуальних смислів поняття </w:t>
      </w:r>
      <w:r w:rsidRPr="004007D2">
        <w:rPr>
          <w:rFonts w:ascii="Times New Roman" w:eastAsiaTheme="majorEastAsia" w:hAnsi="Times New Roman" w:cs="Times New Roman"/>
          <w:i/>
          <w:iCs/>
          <w:sz w:val="28"/>
          <w:szCs w:val="28"/>
          <w:lang w:bidi="ar"/>
        </w:rPr>
        <w:t xml:space="preserve">незалежність </w:t>
      </w:r>
      <w:r w:rsidRPr="004007D2">
        <w:rPr>
          <w:rFonts w:ascii="Times New Roman" w:eastAsiaTheme="majorEastAsia" w:hAnsi="Times New Roman" w:cs="Times New Roman"/>
          <w:sz w:val="28"/>
          <w:szCs w:val="28"/>
          <w:lang w:bidi="ar"/>
        </w:rPr>
        <w:t xml:space="preserve">у його національних вимірах: незалежність – національний ідеал, незалежність – мета боротьби, незалежність – історія, </w:t>
      </w:r>
      <w:r w:rsidRPr="004007D2">
        <w:rPr>
          <w:rFonts w:ascii="Times New Roman" w:eastAsiaTheme="majorEastAsia" w:hAnsi="Times New Roman" w:cs="Times New Roman"/>
          <w:sz w:val="28"/>
          <w:szCs w:val="28"/>
          <w:lang w:bidi="ar"/>
        </w:rPr>
        <w:lastRenderedPageBreak/>
        <w:t>незалежність – воля, незалежність – державність, незалежність – сила, незалежність – право, незалежність – цінність, незалежність – перспектива, незалежність – розвиток, незалежність – конституційна норма.</w:t>
      </w:r>
    </w:p>
    <w:p w14:paraId="77B93159"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b/>
          <w:bCs/>
          <w:sz w:val="28"/>
          <w:szCs w:val="28"/>
          <w:lang w:bidi="ar"/>
        </w:rPr>
        <w:t xml:space="preserve">Концепт </w:t>
      </w:r>
      <w:r w:rsidRPr="004007D2">
        <w:rPr>
          <w:rFonts w:ascii="Times New Roman" w:eastAsiaTheme="majorEastAsia" w:hAnsi="Times New Roman" w:cs="Times New Roman"/>
          <w:b/>
          <w:bCs/>
          <w:i/>
          <w:iCs/>
          <w:sz w:val="28"/>
          <w:szCs w:val="28"/>
          <w:lang w:bidi="ar"/>
        </w:rPr>
        <w:t>козак</w:t>
      </w:r>
      <w:r w:rsidRPr="004007D2">
        <w:rPr>
          <w:rFonts w:ascii="Times New Roman" w:eastAsiaTheme="majorEastAsia" w:hAnsi="Times New Roman" w:cs="Times New Roman"/>
          <w:b/>
          <w:bCs/>
          <w:sz w:val="28"/>
          <w:szCs w:val="28"/>
          <w:lang w:bidi="ar"/>
        </w:rPr>
        <w:t>.</w:t>
      </w:r>
      <w:r w:rsidRPr="004007D2">
        <w:rPr>
          <w:rFonts w:ascii="Times New Roman" w:eastAsiaTheme="majorEastAsia" w:hAnsi="Times New Roman" w:cs="Times New Roman"/>
          <w:sz w:val="28"/>
          <w:szCs w:val="28"/>
          <w:lang w:bidi="ar"/>
        </w:rPr>
        <w:t xml:space="preserve"> Учасники психолінгвістичного експерименту, який було застосовано для верифікації набору гіпотетично визначених концептів, що є значущими для національної </w:t>
      </w:r>
      <w:proofErr w:type="spellStart"/>
      <w:r w:rsidRPr="004007D2">
        <w:rPr>
          <w:rFonts w:ascii="Times New Roman" w:eastAsiaTheme="majorEastAsia" w:hAnsi="Times New Roman" w:cs="Times New Roman"/>
          <w:sz w:val="28"/>
          <w:szCs w:val="28"/>
          <w:lang w:bidi="ar"/>
        </w:rPr>
        <w:t>свідомости</w:t>
      </w:r>
      <w:proofErr w:type="spellEnd"/>
      <w:r w:rsidRPr="004007D2">
        <w:rPr>
          <w:rFonts w:ascii="Times New Roman" w:eastAsiaTheme="majorEastAsia" w:hAnsi="Times New Roman" w:cs="Times New Roman"/>
          <w:sz w:val="28"/>
          <w:szCs w:val="28"/>
          <w:lang w:bidi="ar"/>
        </w:rPr>
        <w:t xml:space="preserve"> українців, порівно розділилися  у своїй оцінці концепту </w:t>
      </w:r>
      <w:r w:rsidRPr="004007D2">
        <w:rPr>
          <w:rFonts w:ascii="Times New Roman" w:eastAsiaTheme="majorEastAsia" w:hAnsi="Times New Roman" w:cs="Times New Roman"/>
          <w:i/>
          <w:iCs/>
          <w:sz w:val="28"/>
          <w:szCs w:val="28"/>
          <w:lang w:bidi="ar"/>
        </w:rPr>
        <w:t>козак</w:t>
      </w:r>
      <w:r w:rsidRPr="004007D2">
        <w:rPr>
          <w:rFonts w:ascii="Times New Roman" w:eastAsiaTheme="majorEastAsia" w:hAnsi="Times New Roman" w:cs="Times New Roman"/>
          <w:sz w:val="28"/>
          <w:szCs w:val="28"/>
          <w:lang w:bidi="ar"/>
        </w:rPr>
        <w:t xml:space="preserve"> між показниками +3 – дуже значущий, і +1 – не дуже значущий, однак жодної відповіді не було на шкалі протилежних значень у регістрі «не значущий». Є підстави опонувати позиції, за якою концепт </w:t>
      </w:r>
      <w:r w:rsidRPr="004007D2">
        <w:rPr>
          <w:rFonts w:ascii="Times New Roman" w:eastAsiaTheme="majorEastAsia" w:hAnsi="Times New Roman" w:cs="Times New Roman"/>
          <w:i/>
          <w:iCs/>
          <w:sz w:val="28"/>
          <w:szCs w:val="28"/>
          <w:lang w:bidi="ar"/>
        </w:rPr>
        <w:t>козак</w:t>
      </w:r>
      <w:r w:rsidRPr="004007D2">
        <w:rPr>
          <w:rFonts w:ascii="Times New Roman" w:eastAsiaTheme="majorEastAsia" w:hAnsi="Times New Roman" w:cs="Times New Roman"/>
          <w:sz w:val="28"/>
          <w:szCs w:val="28"/>
          <w:lang w:bidi="ar"/>
        </w:rPr>
        <w:t xml:space="preserve"> має невелике значення для національного самоусвідомлення українців, і довести, що цей мово-</w:t>
      </w:r>
      <w:proofErr w:type="spellStart"/>
      <w:r w:rsidRPr="004007D2">
        <w:rPr>
          <w:rFonts w:ascii="Times New Roman" w:eastAsiaTheme="majorEastAsia" w:hAnsi="Times New Roman" w:cs="Times New Roman"/>
          <w:sz w:val="28"/>
          <w:szCs w:val="28"/>
          <w:lang w:bidi="ar"/>
        </w:rPr>
        <w:t>мисленнєвий</w:t>
      </w:r>
      <w:proofErr w:type="spellEnd"/>
      <w:r w:rsidRPr="004007D2">
        <w:rPr>
          <w:rFonts w:ascii="Times New Roman" w:eastAsiaTheme="majorEastAsia" w:hAnsi="Times New Roman" w:cs="Times New Roman"/>
          <w:sz w:val="28"/>
          <w:szCs w:val="28"/>
          <w:lang w:bidi="ar"/>
        </w:rPr>
        <w:t xml:space="preserve"> конструкт відіграє важливу роль у формуванні української національної </w:t>
      </w:r>
      <w:proofErr w:type="spellStart"/>
      <w:r w:rsidRPr="004007D2">
        <w:rPr>
          <w:rFonts w:ascii="Times New Roman" w:eastAsiaTheme="majorEastAsia" w:hAnsi="Times New Roman" w:cs="Times New Roman"/>
          <w:sz w:val="28"/>
          <w:szCs w:val="28"/>
          <w:lang w:bidi="ar"/>
        </w:rPr>
        <w:t>свідомости</w:t>
      </w:r>
      <w:proofErr w:type="spellEnd"/>
      <w:r w:rsidRPr="004007D2">
        <w:rPr>
          <w:rFonts w:ascii="Times New Roman" w:eastAsiaTheme="majorEastAsia" w:hAnsi="Times New Roman" w:cs="Times New Roman"/>
          <w:sz w:val="28"/>
          <w:szCs w:val="28"/>
          <w:lang w:bidi="ar"/>
        </w:rPr>
        <w:t xml:space="preserve">. </w:t>
      </w:r>
    </w:p>
    <w:p w14:paraId="16A70A10"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val="ru-RU" w:bidi="ar"/>
        </w:rPr>
      </w:pPr>
      <w:r w:rsidRPr="004007D2">
        <w:rPr>
          <w:rFonts w:ascii="Times New Roman" w:eastAsiaTheme="majorEastAsia" w:hAnsi="Times New Roman" w:cs="Times New Roman"/>
          <w:sz w:val="28"/>
          <w:szCs w:val="28"/>
          <w:lang w:bidi="ar"/>
        </w:rPr>
        <w:t xml:space="preserve">Етимологія слова </w:t>
      </w:r>
      <w:r w:rsidRPr="004007D2">
        <w:rPr>
          <w:rFonts w:ascii="Times New Roman" w:eastAsiaTheme="majorEastAsia" w:hAnsi="Times New Roman" w:cs="Times New Roman"/>
          <w:i/>
          <w:iCs/>
          <w:sz w:val="28"/>
          <w:szCs w:val="28"/>
          <w:lang w:bidi="ar"/>
        </w:rPr>
        <w:t>козак</w:t>
      </w:r>
      <w:r w:rsidRPr="004007D2">
        <w:rPr>
          <w:rFonts w:ascii="Times New Roman" w:eastAsiaTheme="majorEastAsia" w:hAnsi="Times New Roman" w:cs="Times New Roman"/>
          <w:sz w:val="28"/>
          <w:szCs w:val="28"/>
          <w:lang w:bidi="ar"/>
        </w:rPr>
        <w:t xml:space="preserve"> викликає зацікавлення не тільки у лінгвістів, а й  історіографів козацтва як суспільного явища. З цього приводу слушним видається заувага Андрія </w:t>
      </w:r>
      <w:proofErr w:type="spellStart"/>
      <w:r w:rsidRPr="004007D2">
        <w:rPr>
          <w:rFonts w:ascii="Times New Roman" w:eastAsiaTheme="majorEastAsia" w:hAnsi="Times New Roman" w:cs="Times New Roman"/>
          <w:sz w:val="28"/>
          <w:szCs w:val="28"/>
          <w:lang w:bidi="ar"/>
        </w:rPr>
        <w:t>Клоса</w:t>
      </w:r>
      <w:proofErr w:type="spellEnd"/>
      <w:r w:rsidRPr="004007D2">
        <w:rPr>
          <w:rFonts w:ascii="Times New Roman" w:eastAsiaTheme="majorEastAsia" w:hAnsi="Times New Roman" w:cs="Times New Roman"/>
          <w:sz w:val="28"/>
          <w:szCs w:val="28"/>
          <w:lang w:bidi="ar"/>
        </w:rPr>
        <w:t xml:space="preserve"> про те, що « розуміння етимології слова «козак», його первинної словотворчої структури та виявлення елементів його давнього, істинного значення може бути тією ниттю, яка приведе нас до розв’язання проблеми похідної ідентифікації козацтва як явища …».</w:t>
      </w:r>
      <w:r w:rsidRPr="004007D2">
        <w:rPr>
          <w:rFonts w:ascii="Times New Roman" w:eastAsiaTheme="majorEastAsia" w:hAnsi="Times New Roman" w:cs="Times New Roman"/>
          <w:sz w:val="28"/>
          <w:szCs w:val="28"/>
          <w:vertAlign w:val="superscript"/>
          <w:lang w:bidi="ar"/>
        </w:rPr>
        <w:footnoteReference w:id="128"/>
      </w:r>
      <w:r w:rsidRPr="004007D2">
        <w:rPr>
          <w:rFonts w:ascii="Times New Roman" w:eastAsiaTheme="majorEastAsia" w:hAnsi="Times New Roman" w:cs="Times New Roman"/>
          <w:sz w:val="28"/>
          <w:szCs w:val="28"/>
          <w:lang w:bidi="ar"/>
        </w:rPr>
        <w:t xml:space="preserve"> «Етимологічний словник української мови» відносить слово </w:t>
      </w:r>
      <w:r w:rsidRPr="004007D2">
        <w:rPr>
          <w:rFonts w:ascii="Times New Roman" w:eastAsiaTheme="majorEastAsia" w:hAnsi="Times New Roman" w:cs="Times New Roman"/>
          <w:i/>
          <w:iCs/>
          <w:sz w:val="28"/>
          <w:szCs w:val="28"/>
          <w:lang w:bidi="ar"/>
        </w:rPr>
        <w:t>козак</w:t>
      </w:r>
      <w:r w:rsidRPr="004007D2">
        <w:rPr>
          <w:rFonts w:ascii="Times New Roman" w:eastAsiaTheme="majorEastAsia" w:hAnsi="Times New Roman" w:cs="Times New Roman"/>
          <w:sz w:val="28"/>
          <w:szCs w:val="28"/>
          <w:lang w:bidi="ar"/>
        </w:rPr>
        <w:t xml:space="preserve"> до давніх запозичень з тюркських мов: тур. </w:t>
      </w:r>
      <w:proofErr w:type="spellStart"/>
      <w:r w:rsidRPr="004007D2">
        <w:rPr>
          <w:rFonts w:ascii="Times New Roman" w:eastAsiaTheme="majorEastAsia" w:hAnsi="Times New Roman" w:cs="Times New Roman"/>
          <w:sz w:val="28"/>
          <w:szCs w:val="28"/>
          <w:lang w:val="en-US" w:bidi="ar"/>
        </w:rPr>
        <w:t>kazak</w:t>
      </w:r>
      <w:proofErr w:type="spellEnd"/>
      <w:r w:rsidRPr="004007D2">
        <w:rPr>
          <w:rFonts w:ascii="Times New Roman" w:eastAsiaTheme="majorEastAsia" w:hAnsi="Times New Roman" w:cs="Times New Roman"/>
          <w:sz w:val="28"/>
          <w:szCs w:val="28"/>
          <w:lang w:bidi="ar"/>
        </w:rPr>
        <w:t xml:space="preserve">, </w:t>
      </w:r>
      <w:proofErr w:type="spellStart"/>
      <w:r w:rsidRPr="004007D2">
        <w:rPr>
          <w:rFonts w:ascii="Times New Roman" w:eastAsiaTheme="majorEastAsia" w:hAnsi="Times New Roman" w:cs="Times New Roman"/>
          <w:sz w:val="28"/>
          <w:szCs w:val="28"/>
          <w:lang w:bidi="ar"/>
        </w:rPr>
        <w:t>крим</w:t>
      </w:r>
      <w:proofErr w:type="spellEnd"/>
      <w:r w:rsidRPr="004007D2">
        <w:rPr>
          <w:rFonts w:ascii="Times New Roman" w:eastAsiaTheme="majorEastAsia" w:hAnsi="Times New Roman" w:cs="Times New Roman"/>
          <w:sz w:val="28"/>
          <w:szCs w:val="28"/>
          <w:lang w:bidi="ar"/>
        </w:rPr>
        <w:t>.-татар. козак –  вільна, незалежна людина; шукач пригод, бродяга.</w:t>
      </w:r>
      <w:r w:rsidRPr="004007D2">
        <w:rPr>
          <w:rFonts w:ascii="Times New Roman" w:eastAsiaTheme="majorEastAsia" w:hAnsi="Times New Roman" w:cs="Times New Roman"/>
          <w:sz w:val="28"/>
          <w:szCs w:val="28"/>
          <w:vertAlign w:val="superscript"/>
          <w:lang w:bidi="ar"/>
        </w:rPr>
        <w:footnoteReference w:id="129"/>
      </w:r>
      <w:r w:rsidRPr="004007D2">
        <w:rPr>
          <w:rFonts w:ascii="Times New Roman" w:eastAsiaTheme="majorEastAsia" w:hAnsi="Times New Roman" w:cs="Times New Roman"/>
          <w:sz w:val="28"/>
          <w:szCs w:val="28"/>
          <w:lang w:bidi="ar"/>
        </w:rPr>
        <w:t xml:space="preserve"> </w:t>
      </w:r>
    </w:p>
    <w:p w14:paraId="2139BC7D"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hAnsi="Times New Roman" w:cs="Times New Roman"/>
          <w:sz w:val="28"/>
          <w:szCs w:val="28"/>
        </w:rPr>
        <w:t xml:space="preserve">Аналізуючи лексикографічні описи </w:t>
      </w:r>
      <w:proofErr w:type="spellStart"/>
      <w:r w:rsidRPr="004007D2">
        <w:rPr>
          <w:rFonts w:ascii="Times New Roman" w:hAnsi="Times New Roman" w:cs="Times New Roman"/>
          <w:sz w:val="28"/>
          <w:szCs w:val="28"/>
        </w:rPr>
        <w:t>номінатива</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козак, </w:t>
      </w:r>
      <w:r w:rsidRPr="004007D2">
        <w:rPr>
          <w:rFonts w:ascii="Times New Roman" w:hAnsi="Times New Roman" w:cs="Times New Roman"/>
          <w:sz w:val="28"/>
          <w:szCs w:val="28"/>
        </w:rPr>
        <w:t>встановлюємо понятійне ядро досліджуваного концепту: «1. Воїн, лицар; 2) Ідеал лицаря, прекрасний  морально й фізично»;</w:t>
      </w:r>
      <w:r w:rsidRPr="004007D2">
        <w:rPr>
          <w:rFonts w:ascii="Times New Roman" w:hAnsi="Times New Roman" w:cs="Times New Roman"/>
          <w:sz w:val="28"/>
          <w:szCs w:val="28"/>
          <w:vertAlign w:val="superscript"/>
        </w:rPr>
        <w:footnoteReference w:id="130"/>
      </w:r>
      <w:r w:rsidRPr="004007D2">
        <w:rPr>
          <w:rFonts w:ascii="Times New Roman" w:hAnsi="Times New Roman" w:cs="Times New Roman"/>
          <w:sz w:val="28"/>
          <w:szCs w:val="28"/>
        </w:rPr>
        <w:t xml:space="preserve">  «1. В Україні у Х</w:t>
      </w:r>
      <w:r w:rsidRPr="004007D2">
        <w:rPr>
          <w:rFonts w:ascii="Times New Roman" w:hAnsi="Times New Roman" w:cs="Times New Roman"/>
          <w:sz w:val="28"/>
          <w:szCs w:val="28"/>
          <w:lang w:val="en-US"/>
        </w:rPr>
        <w:t>V</w:t>
      </w:r>
      <w:r w:rsidRPr="004007D2">
        <w:rPr>
          <w:rFonts w:ascii="Times New Roman" w:hAnsi="Times New Roman" w:cs="Times New Roman"/>
          <w:sz w:val="28"/>
          <w:szCs w:val="28"/>
        </w:rPr>
        <w:t xml:space="preserve"> - Х</w:t>
      </w:r>
      <w:r w:rsidRPr="004007D2">
        <w:rPr>
          <w:rFonts w:ascii="Times New Roman" w:hAnsi="Times New Roman" w:cs="Times New Roman"/>
          <w:sz w:val="28"/>
          <w:szCs w:val="28"/>
          <w:lang w:val="en-US"/>
        </w:rPr>
        <w:t>V</w:t>
      </w:r>
      <w:r w:rsidRPr="004007D2">
        <w:rPr>
          <w:rFonts w:ascii="Times New Roman" w:hAnsi="Times New Roman" w:cs="Times New Roman"/>
          <w:sz w:val="28"/>
          <w:szCs w:val="28"/>
        </w:rPr>
        <w:t xml:space="preserve">ІІІ ст. вільна </w:t>
      </w:r>
      <w:r w:rsidRPr="004007D2">
        <w:rPr>
          <w:rFonts w:ascii="Times New Roman" w:hAnsi="Times New Roman" w:cs="Times New Roman"/>
          <w:sz w:val="28"/>
          <w:szCs w:val="28"/>
        </w:rPr>
        <w:lastRenderedPageBreak/>
        <w:t xml:space="preserve">людина з кріпосних селян або міської бідноти, яка втекла на південні землі (у пониззя Дніпра) й брала участь </w:t>
      </w:r>
      <w:r w:rsidRPr="004007D2">
        <w:rPr>
          <w:rFonts w:ascii="Times New Roman" w:eastAsia="Calibri" w:hAnsi="Times New Roman" w:cs="Times New Roman"/>
          <w:sz w:val="28"/>
          <w:szCs w:val="28"/>
        </w:rPr>
        <w:t>у визвольній бо</w:t>
      </w:r>
      <w:r w:rsidRPr="004007D2">
        <w:rPr>
          <w:rFonts w:ascii="Times New Roman" w:eastAsia="Calibri" w:hAnsi="Times New Roman" w:cs="Times New Roman"/>
          <w:sz w:val="28"/>
          <w:szCs w:val="28"/>
        </w:rPr>
        <w:softHyphen/>
        <w:t>ротьбі проти татаро-турецьких і польських загарбників; 2. Нащадок такої людини;</w:t>
      </w:r>
      <w:r w:rsidRPr="004007D2">
        <w:rPr>
          <w:rFonts w:ascii="Times New Roman" w:hAnsi="Times New Roman" w:cs="Times New Roman"/>
          <w:sz w:val="28"/>
          <w:szCs w:val="28"/>
        </w:rPr>
        <w:t xml:space="preserve"> 3. </w:t>
      </w:r>
      <w:r w:rsidRPr="004007D2">
        <w:rPr>
          <w:rFonts w:ascii="Times New Roman" w:eastAsia="Calibri" w:hAnsi="Times New Roman" w:cs="Times New Roman"/>
          <w:sz w:val="28"/>
          <w:szCs w:val="28"/>
        </w:rPr>
        <w:t>Будь- який представник Запорізької Січі; 4. Парубок, юнак; 5. Відважний, завзятий, хоробрий чоловік, молодець;</w:t>
      </w:r>
      <w:r w:rsidRPr="004007D2">
        <w:rPr>
          <w:rFonts w:ascii="Times New Roman" w:eastAsia="Calibri" w:hAnsi="Times New Roman" w:cs="Times New Roman"/>
          <w:sz w:val="28"/>
          <w:szCs w:val="28"/>
          <w:vertAlign w:val="superscript"/>
        </w:rPr>
        <w:footnoteReference w:id="131"/>
      </w:r>
      <w:r w:rsidRPr="004007D2">
        <w:rPr>
          <w:rFonts w:ascii="Times New Roman" w:eastAsia="Calibri" w:hAnsi="Times New Roman" w:cs="Times New Roman"/>
          <w:sz w:val="28"/>
          <w:szCs w:val="28"/>
        </w:rPr>
        <w:t xml:space="preserve"> «1. Ідеальний образ української душі; 2. Носій та оборо</w:t>
      </w:r>
      <w:r w:rsidRPr="004007D2">
        <w:rPr>
          <w:rFonts w:ascii="Times New Roman" w:eastAsia="Calibri" w:hAnsi="Times New Roman" w:cs="Times New Roman"/>
          <w:sz w:val="28"/>
          <w:szCs w:val="28"/>
        </w:rPr>
        <w:softHyphen/>
        <w:t>нець найвищих суспільних і духов</w:t>
      </w:r>
      <w:r w:rsidRPr="004007D2">
        <w:rPr>
          <w:rFonts w:ascii="Times New Roman" w:eastAsia="Calibri" w:hAnsi="Times New Roman" w:cs="Times New Roman"/>
          <w:sz w:val="28"/>
          <w:szCs w:val="28"/>
        </w:rPr>
        <w:softHyphen/>
        <w:t>них вартостей людини; 10. Сміливий захисник рідної землі»</w:t>
      </w:r>
      <w:r w:rsidRPr="004007D2">
        <w:rPr>
          <w:rFonts w:ascii="Times New Roman" w:eastAsia="Calibri" w:hAnsi="Times New Roman" w:cs="Times New Roman"/>
          <w:sz w:val="28"/>
          <w:szCs w:val="28"/>
          <w:vertAlign w:val="superscript"/>
        </w:rPr>
        <w:footnoteReference w:id="132"/>
      </w:r>
      <w:r w:rsidRPr="004007D2">
        <w:rPr>
          <w:rFonts w:ascii="Times New Roman" w:eastAsia="Calibri" w:hAnsi="Times New Roman" w:cs="Times New Roman"/>
          <w:sz w:val="28"/>
          <w:szCs w:val="28"/>
        </w:rPr>
        <w:t xml:space="preserve"> </w:t>
      </w:r>
    </w:p>
    <w:p w14:paraId="3F00D57C" w14:textId="77777777" w:rsidR="009F20E1" w:rsidRPr="004007D2" w:rsidRDefault="009F20E1" w:rsidP="004007D2">
      <w:pPr>
        <w:spacing w:after="0" w:line="360" w:lineRule="auto"/>
        <w:ind w:firstLine="709"/>
        <w:jc w:val="both"/>
        <w:rPr>
          <w:rFonts w:ascii="Times New Roman" w:eastAsiaTheme="majorEastAsia" w:hAnsi="Times New Roman" w:cs="Times New Roman"/>
          <w:i/>
          <w:iCs/>
          <w:sz w:val="28"/>
          <w:szCs w:val="28"/>
          <w:lang w:bidi="ar"/>
        </w:rPr>
      </w:pPr>
      <w:r w:rsidRPr="004007D2">
        <w:rPr>
          <w:rFonts w:ascii="Times New Roman" w:eastAsiaTheme="majorEastAsia" w:hAnsi="Times New Roman" w:cs="Times New Roman"/>
          <w:sz w:val="28"/>
          <w:szCs w:val="28"/>
          <w:lang w:bidi="ar"/>
        </w:rPr>
        <w:t>Лексико-семантичне поле  мово-</w:t>
      </w:r>
      <w:proofErr w:type="spellStart"/>
      <w:r w:rsidRPr="004007D2">
        <w:rPr>
          <w:rFonts w:ascii="Times New Roman" w:eastAsiaTheme="majorEastAsia" w:hAnsi="Times New Roman" w:cs="Times New Roman"/>
          <w:sz w:val="28"/>
          <w:szCs w:val="28"/>
          <w:lang w:bidi="ar"/>
        </w:rPr>
        <w:t>мисленнєвого</w:t>
      </w:r>
      <w:proofErr w:type="spellEnd"/>
      <w:r w:rsidRPr="004007D2">
        <w:rPr>
          <w:rFonts w:ascii="Times New Roman" w:eastAsiaTheme="majorEastAsia" w:hAnsi="Times New Roman" w:cs="Times New Roman"/>
          <w:sz w:val="28"/>
          <w:szCs w:val="28"/>
          <w:lang w:bidi="ar"/>
        </w:rPr>
        <w:t xml:space="preserve"> конструкту </w:t>
      </w:r>
      <w:r w:rsidRPr="004007D2">
        <w:rPr>
          <w:rFonts w:ascii="Times New Roman" w:eastAsiaTheme="majorEastAsia" w:hAnsi="Times New Roman" w:cs="Times New Roman"/>
          <w:i/>
          <w:iCs/>
          <w:sz w:val="28"/>
          <w:szCs w:val="28"/>
          <w:lang w:bidi="ar"/>
        </w:rPr>
        <w:t>козак</w:t>
      </w:r>
      <w:r w:rsidRPr="004007D2">
        <w:rPr>
          <w:rFonts w:ascii="Times New Roman" w:eastAsiaTheme="majorEastAsia" w:hAnsi="Times New Roman" w:cs="Times New Roman"/>
          <w:sz w:val="28"/>
          <w:szCs w:val="28"/>
          <w:lang w:bidi="ar"/>
        </w:rPr>
        <w:t xml:space="preserve"> організовує однойменна іменникова лексема, навколо якої згрупувалися однокореневі деривати, що </w:t>
      </w:r>
      <w:proofErr w:type="spellStart"/>
      <w:r w:rsidRPr="004007D2">
        <w:rPr>
          <w:rFonts w:ascii="Times New Roman" w:eastAsiaTheme="majorEastAsia" w:hAnsi="Times New Roman" w:cs="Times New Roman"/>
          <w:sz w:val="28"/>
          <w:szCs w:val="28"/>
          <w:lang w:bidi="ar"/>
        </w:rPr>
        <w:t>вербалізують</w:t>
      </w:r>
      <w:proofErr w:type="spellEnd"/>
      <w:r w:rsidRPr="004007D2">
        <w:rPr>
          <w:rFonts w:ascii="Times New Roman" w:eastAsiaTheme="majorEastAsia" w:hAnsi="Times New Roman" w:cs="Times New Roman"/>
          <w:sz w:val="28"/>
          <w:szCs w:val="28"/>
          <w:lang w:bidi="ar"/>
        </w:rPr>
        <w:t xml:space="preserve"> усталені в українській </w:t>
      </w:r>
      <w:proofErr w:type="spellStart"/>
      <w:r w:rsidRPr="004007D2">
        <w:rPr>
          <w:rFonts w:ascii="Times New Roman" w:eastAsiaTheme="majorEastAsia" w:hAnsi="Times New Roman" w:cs="Times New Roman"/>
          <w:sz w:val="28"/>
          <w:szCs w:val="28"/>
          <w:lang w:bidi="ar"/>
        </w:rPr>
        <w:t>етноментальності</w:t>
      </w:r>
      <w:proofErr w:type="spellEnd"/>
      <w:r w:rsidRPr="004007D2">
        <w:rPr>
          <w:rFonts w:ascii="Times New Roman" w:eastAsiaTheme="majorEastAsia" w:hAnsi="Times New Roman" w:cs="Times New Roman"/>
          <w:sz w:val="28"/>
          <w:szCs w:val="28"/>
          <w:lang w:bidi="ar"/>
        </w:rPr>
        <w:t xml:space="preserve"> знання про цей </w:t>
      </w:r>
      <w:proofErr w:type="spellStart"/>
      <w:r w:rsidRPr="004007D2">
        <w:rPr>
          <w:rFonts w:ascii="Times New Roman" w:eastAsiaTheme="majorEastAsia" w:hAnsi="Times New Roman" w:cs="Times New Roman"/>
          <w:sz w:val="28"/>
          <w:szCs w:val="28"/>
          <w:lang w:bidi="ar"/>
        </w:rPr>
        <w:t>концептулізований</w:t>
      </w:r>
      <w:proofErr w:type="spellEnd"/>
      <w:r w:rsidRPr="004007D2">
        <w:rPr>
          <w:rFonts w:ascii="Times New Roman" w:eastAsiaTheme="majorEastAsia" w:hAnsi="Times New Roman" w:cs="Times New Roman"/>
          <w:sz w:val="28"/>
          <w:szCs w:val="28"/>
          <w:lang w:bidi="ar"/>
        </w:rPr>
        <w:t xml:space="preserve"> фрагмент об'єктивної  історичної </w:t>
      </w:r>
      <w:proofErr w:type="spellStart"/>
      <w:r w:rsidRPr="004007D2">
        <w:rPr>
          <w:rFonts w:ascii="Times New Roman" w:eastAsiaTheme="majorEastAsia" w:hAnsi="Times New Roman" w:cs="Times New Roman"/>
          <w:sz w:val="28"/>
          <w:szCs w:val="28"/>
          <w:lang w:bidi="ar"/>
        </w:rPr>
        <w:t>дійсности</w:t>
      </w:r>
      <w:proofErr w:type="spellEnd"/>
      <w:r w:rsidRPr="004007D2">
        <w:rPr>
          <w:rFonts w:ascii="Times New Roman" w:eastAsiaTheme="majorEastAsia" w:hAnsi="Times New Roman" w:cs="Times New Roman"/>
          <w:sz w:val="28"/>
          <w:szCs w:val="28"/>
          <w:lang w:bidi="ar"/>
        </w:rPr>
        <w:t xml:space="preserve">: </w:t>
      </w:r>
      <w:r w:rsidRPr="004007D2">
        <w:rPr>
          <w:rFonts w:ascii="Times New Roman" w:eastAsiaTheme="majorEastAsia" w:hAnsi="Times New Roman" w:cs="Times New Roman"/>
          <w:i/>
          <w:iCs/>
          <w:sz w:val="28"/>
          <w:szCs w:val="28"/>
          <w:lang w:bidi="ar"/>
        </w:rPr>
        <w:t>козацтво,  козаччина,   козаченько, козарлюга, козачок, козачка, козакувати, козацький, по- козацькому.</w:t>
      </w:r>
    </w:p>
    <w:p w14:paraId="1E0ADA3A"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val="ru-RU" w:bidi="ar"/>
        </w:rPr>
      </w:pPr>
      <w:proofErr w:type="spellStart"/>
      <w:r w:rsidRPr="004007D2">
        <w:rPr>
          <w:rFonts w:ascii="Times New Roman" w:eastAsiaTheme="majorEastAsia" w:hAnsi="Times New Roman" w:cs="Times New Roman"/>
          <w:sz w:val="28"/>
          <w:szCs w:val="28"/>
          <w:lang w:val="ru-RU" w:bidi="ar"/>
        </w:rPr>
        <w:t>Національний</w:t>
      </w:r>
      <w:proofErr w:type="spellEnd"/>
      <w:r w:rsidRPr="004007D2">
        <w:rPr>
          <w:rFonts w:ascii="Times New Roman" w:eastAsiaTheme="majorEastAsia" w:hAnsi="Times New Roman" w:cs="Times New Roman"/>
          <w:sz w:val="28"/>
          <w:szCs w:val="28"/>
          <w:lang w:val="ru-RU" w:bidi="ar"/>
        </w:rPr>
        <w:t xml:space="preserve"> дискурс </w:t>
      </w:r>
      <w:proofErr w:type="spellStart"/>
      <w:r w:rsidRPr="004007D2">
        <w:rPr>
          <w:rFonts w:ascii="Times New Roman" w:eastAsiaTheme="majorEastAsia" w:hAnsi="Times New Roman" w:cs="Times New Roman"/>
          <w:sz w:val="28"/>
          <w:szCs w:val="28"/>
          <w:lang w:val="ru-RU" w:bidi="ar"/>
        </w:rPr>
        <w:t>розкриває</w:t>
      </w:r>
      <w:proofErr w:type="spellEnd"/>
      <w:r w:rsidRPr="004007D2">
        <w:rPr>
          <w:rFonts w:ascii="Times New Roman" w:eastAsiaTheme="majorEastAsia" w:hAnsi="Times New Roman" w:cs="Times New Roman"/>
          <w:sz w:val="28"/>
          <w:szCs w:val="28"/>
          <w:lang w:val="ru-RU" w:bidi="ar"/>
        </w:rPr>
        <w:t xml:space="preserve"> перед </w:t>
      </w:r>
      <w:proofErr w:type="spellStart"/>
      <w:r w:rsidRPr="004007D2">
        <w:rPr>
          <w:rFonts w:ascii="Times New Roman" w:eastAsiaTheme="majorEastAsia" w:hAnsi="Times New Roman" w:cs="Times New Roman"/>
          <w:sz w:val="28"/>
          <w:szCs w:val="28"/>
          <w:lang w:val="ru-RU" w:bidi="ar"/>
        </w:rPr>
        <w:t>допитливим</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дослідником</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значно</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ширший</w:t>
      </w:r>
      <w:proofErr w:type="spellEnd"/>
      <w:r w:rsidRPr="004007D2">
        <w:rPr>
          <w:rFonts w:ascii="Times New Roman" w:eastAsiaTheme="majorEastAsia" w:hAnsi="Times New Roman" w:cs="Times New Roman"/>
          <w:sz w:val="28"/>
          <w:szCs w:val="28"/>
          <w:lang w:val="ru-RU" w:bidi="ar"/>
        </w:rPr>
        <w:t xml:space="preserve"> спектр </w:t>
      </w:r>
      <w:proofErr w:type="spellStart"/>
      <w:r w:rsidRPr="004007D2">
        <w:rPr>
          <w:rFonts w:ascii="Times New Roman" w:eastAsiaTheme="majorEastAsia" w:hAnsi="Times New Roman" w:cs="Times New Roman"/>
          <w:sz w:val="28"/>
          <w:szCs w:val="28"/>
          <w:lang w:val="ru-RU" w:bidi="ar"/>
        </w:rPr>
        <w:t>вербальних</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експлікаторів</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компонентів</w:t>
      </w:r>
      <w:proofErr w:type="spellEnd"/>
      <w:r w:rsidRPr="004007D2">
        <w:rPr>
          <w:rFonts w:ascii="Times New Roman" w:eastAsiaTheme="majorEastAsia" w:hAnsi="Times New Roman" w:cs="Times New Roman"/>
          <w:sz w:val="28"/>
          <w:szCs w:val="28"/>
          <w:lang w:val="ru-RU" w:bidi="ar"/>
        </w:rPr>
        <w:t xml:space="preserve"> концептуального </w:t>
      </w:r>
      <w:proofErr w:type="spellStart"/>
      <w:r w:rsidRPr="004007D2">
        <w:rPr>
          <w:rFonts w:ascii="Times New Roman" w:eastAsiaTheme="majorEastAsia" w:hAnsi="Times New Roman" w:cs="Times New Roman"/>
          <w:sz w:val="28"/>
          <w:szCs w:val="28"/>
          <w:lang w:val="ru-RU" w:bidi="ar"/>
        </w:rPr>
        <w:t>змісту</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поняття</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i/>
          <w:iCs/>
          <w:sz w:val="28"/>
          <w:szCs w:val="28"/>
          <w:lang w:val="ru-RU" w:bidi="ar"/>
        </w:rPr>
        <w:t>козак</w:t>
      </w:r>
      <w:proofErr w:type="spellEnd"/>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Героїчний</w:t>
      </w:r>
      <w:proofErr w:type="spellEnd"/>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український</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епос</w:t>
      </w:r>
      <w:proofErr w:type="spellEnd"/>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зберіг</w:t>
      </w:r>
      <w:proofErr w:type="spellEnd"/>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апозитивні</w:t>
      </w:r>
      <w:proofErr w:type="spellEnd"/>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конструкції</w:t>
      </w:r>
      <w:proofErr w:type="spellEnd"/>
      <w:r w:rsidRPr="004007D2">
        <w:rPr>
          <w:rFonts w:ascii="Times New Roman" w:eastAsiaTheme="majorEastAsia" w:hAnsi="Times New Roman" w:cs="Times New Roman"/>
          <w:sz w:val="28"/>
          <w:szCs w:val="28"/>
          <w:lang w:val="ru-RU" w:bidi="ar"/>
        </w:rPr>
        <w:t>,</w:t>
      </w:r>
      <w:r w:rsidRPr="004007D2">
        <w:rPr>
          <w:rFonts w:ascii="Times New Roman" w:eastAsiaTheme="majorEastAsia" w:hAnsi="Times New Roman" w:cs="Times New Roman"/>
          <w:i/>
          <w:iCs/>
          <w:sz w:val="28"/>
          <w:szCs w:val="28"/>
          <w:lang w:val="ru-RU" w:bidi="ar"/>
        </w:rPr>
        <w:t xml:space="preserve">  </w:t>
      </w:r>
      <w:r w:rsidRPr="004007D2">
        <w:rPr>
          <w:rFonts w:ascii="Times New Roman" w:eastAsiaTheme="majorEastAsia" w:hAnsi="Times New Roman" w:cs="Times New Roman"/>
          <w:sz w:val="28"/>
          <w:szCs w:val="28"/>
          <w:lang w:val="ru-RU" w:bidi="ar"/>
        </w:rPr>
        <w:t xml:space="preserve">у </w:t>
      </w:r>
      <w:proofErr w:type="spellStart"/>
      <w:r w:rsidRPr="004007D2">
        <w:rPr>
          <w:rFonts w:ascii="Times New Roman" w:eastAsiaTheme="majorEastAsia" w:hAnsi="Times New Roman" w:cs="Times New Roman"/>
          <w:sz w:val="28"/>
          <w:szCs w:val="28"/>
          <w:lang w:val="ru-RU" w:bidi="ar"/>
        </w:rPr>
        <w:t>яких</w:t>
      </w:r>
      <w:proofErr w:type="spellEnd"/>
      <w:r w:rsidRPr="004007D2">
        <w:rPr>
          <w:rFonts w:ascii="Times New Roman" w:eastAsiaTheme="majorEastAsia" w:hAnsi="Times New Roman" w:cs="Times New Roman"/>
          <w:sz w:val="28"/>
          <w:szCs w:val="28"/>
          <w:lang w:val="ru-RU" w:bidi="ar"/>
        </w:rPr>
        <w:t xml:space="preserve"> прикладки, </w:t>
      </w:r>
      <w:proofErr w:type="spellStart"/>
      <w:r w:rsidRPr="004007D2">
        <w:rPr>
          <w:rFonts w:ascii="Times New Roman" w:eastAsiaTheme="majorEastAsia" w:hAnsi="Times New Roman" w:cs="Times New Roman"/>
          <w:sz w:val="28"/>
          <w:szCs w:val="28"/>
          <w:lang w:val="ru-RU" w:bidi="ar"/>
        </w:rPr>
        <w:t>що</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корелюють</w:t>
      </w:r>
      <w:proofErr w:type="spellEnd"/>
      <w:r w:rsidRPr="004007D2">
        <w:rPr>
          <w:rFonts w:ascii="Times New Roman" w:eastAsiaTheme="majorEastAsia" w:hAnsi="Times New Roman" w:cs="Times New Roman"/>
          <w:sz w:val="28"/>
          <w:szCs w:val="28"/>
          <w:lang w:val="ru-RU" w:bidi="ar"/>
        </w:rPr>
        <w:t xml:space="preserve"> з </w:t>
      </w:r>
      <w:proofErr w:type="spellStart"/>
      <w:r w:rsidRPr="004007D2">
        <w:rPr>
          <w:rFonts w:ascii="Times New Roman" w:eastAsiaTheme="majorEastAsia" w:hAnsi="Times New Roman" w:cs="Times New Roman"/>
          <w:sz w:val="28"/>
          <w:szCs w:val="28"/>
          <w:lang w:val="ru-RU" w:bidi="ar"/>
        </w:rPr>
        <w:t>іменником</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i/>
          <w:iCs/>
          <w:sz w:val="28"/>
          <w:szCs w:val="28"/>
          <w:lang w:val="ru-RU" w:bidi="ar"/>
        </w:rPr>
        <w:t>козак</w:t>
      </w:r>
      <w:proofErr w:type="spellEnd"/>
      <w:r w:rsidRPr="004007D2">
        <w:rPr>
          <w:rFonts w:ascii="Times New Roman" w:eastAsiaTheme="majorEastAsia" w:hAnsi="Times New Roman" w:cs="Times New Roman"/>
          <w:sz w:val="28"/>
          <w:szCs w:val="28"/>
          <w:lang w:val="ru-RU" w:bidi="ar"/>
        </w:rPr>
        <w:t xml:space="preserve">, у </w:t>
      </w:r>
      <w:proofErr w:type="spellStart"/>
      <w:r w:rsidRPr="004007D2">
        <w:rPr>
          <w:rFonts w:ascii="Times New Roman" w:eastAsiaTheme="majorEastAsia" w:hAnsi="Times New Roman" w:cs="Times New Roman"/>
          <w:sz w:val="28"/>
          <w:szCs w:val="28"/>
          <w:lang w:val="ru-RU" w:bidi="ar"/>
        </w:rPr>
        <w:t>різних</w:t>
      </w:r>
      <w:proofErr w:type="spellEnd"/>
      <w:r w:rsidRPr="004007D2">
        <w:rPr>
          <w:rFonts w:ascii="Times New Roman" w:eastAsiaTheme="majorEastAsia" w:hAnsi="Times New Roman" w:cs="Times New Roman"/>
          <w:sz w:val="28"/>
          <w:szCs w:val="28"/>
          <w:lang w:val="ru-RU" w:bidi="ar"/>
        </w:rPr>
        <w:t xml:space="preserve"> аспектах </w:t>
      </w:r>
      <w:proofErr w:type="spellStart"/>
      <w:r w:rsidRPr="004007D2">
        <w:rPr>
          <w:rFonts w:ascii="Times New Roman" w:eastAsiaTheme="majorEastAsia" w:hAnsi="Times New Roman" w:cs="Times New Roman"/>
          <w:sz w:val="28"/>
          <w:szCs w:val="28"/>
          <w:lang w:val="ru-RU" w:bidi="ar"/>
        </w:rPr>
        <w:t>характеризують</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представників</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цього</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суспільного</w:t>
      </w:r>
      <w:proofErr w:type="spellEnd"/>
      <w:r w:rsidRPr="004007D2">
        <w:rPr>
          <w:rFonts w:ascii="Times New Roman" w:eastAsiaTheme="majorEastAsia" w:hAnsi="Times New Roman" w:cs="Times New Roman"/>
          <w:sz w:val="28"/>
          <w:szCs w:val="28"/>
          <w:lang w:val="ru-RU" w:bidi="ar"/>
        </w:rPr>
        <w:t xml:space="preserve"> стану: </w:t>
      </w:r>
      <w:proofErr w:type="spellStart"/>
      <w:r w:rsidRPr="004007D2">
        <w:rPr>
          <w:rFonts w:ascii="Times New Roman" w:eastAsiaTheme="majorEastAsia" w:hAnsi="Times New Roman" w:cs="Times New Roman"/>
          <w:i/>
          <w:iCs/>
          <w:sz w:val="28"/>
          <w:szCs w:val="28"/>
          <w:lang w:val="ru-RU" w:bidi="ar"/>
        </w:rPr>
        <w:t>козаки-запорожці</w:t>
      </w:r>
      <w:proofErr w:type="spellEnd"/>
      <w:r w:rsidRPr="004007D2">
        <w:rPr>
          <w:rFonts w:ascii="Times New Roman" w:eastAsiaTheme="majorEastAsia" w:hAnsi="Times New Roman" w:cs="Times New Roman"/>
          <w:i/>
          <w:iCs/>
          <w:sz w:val="28"/>
          <w:szCs w:val="28"/>
          <w:lang w:val="ru-RU" w:bidi="ar"/>
        </w:rPr>
        <w:t xml:space="preserve"> – </w:t>
      </w:r>
      <w:proofErr w:type="spellStart"/>
      <w:r w:rsidRPr="004007D2">
        <w:rPr>
          <w:rFonts w:ascii="Times New Roman" w:eastAsiaTheme="majorEastAsia" w:hAnsi="Times New Roman" w:cs="Times New Roman"/>
          <w:sz w:val="28"/>
          <w:szCs w:val="28"/>
          <w:lang w:val="ru-RU" w:bidi="ar"/>
        </w:rPr>
        <w:t>уточнює</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місце</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зосередження</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основних</w:t>
      </w:r>
      <w:proofErr w:type="spellEnd"/>
      <w:r w:rsidRPr="004007D2">
        <w:rPr>
          <w:rFonts w:ascii="Times New Roman" w:eastAsiaTheme="majorEastAsia" w:hAnsi="Times New Roman" w:cs="Times New Roman"/>
          <w:sz w:val="28"/>
          <w:szCs w:val="28"/>
          <w:lang w:val="ru-RU" w:bidi="ar"/>
        </w:rPr>
        <w:t xml:space="preserve"> сил </w:t>
      </w:r>
      <w:proofErr w:type="spellStart"/>
      <w:r w:rsidRPr="004007D2">
        <w:rPr>
          <w:rFonts w:ascii="Times New Roman" w:eastAsiaTheme="majorEastAsia" w:hAnsi="Times New Roman" w:cs="Times New Roman"/>
          <w:sz w:val="28"/>
          <w:szCs w:val="28"/>
          <w:lang w:val="ru-RU" w:bidi="ar"/>
        </w:rPr>
        <w:t>українського</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козацтва</w:t>
      </w:r>
      <w:proofErr w:type="spellEnd"/>
      <w:r w:rsidRPr="004007D2">
        <w:rPr>
          <w:rFonts w:ascii="Times New Roman" w:eastAsiaTheme="majorEastAsia" w:hAnsi="Times New Roman" w:cs="Times New Roman"/>
          <w:sz w:val="28"/>
          <w:szCs w:val="28"/>
          <w:lang w:val="ru-RU" w:bidi="ar"/>
        </w:rPr>
        <w:t>;</w:t>
      </w:r>
      <w:r w:rsidRPr="004007D2">
        <w:rPr>
          <w:rFonts w:ascii="Times New Roman" w:eastAsiaTheme="majorEastAsia" w:hAnsi="Times New Roman" w:cs="Times New Roman"/>
          <w:i/>
          <w:iCs/>
          <w:sz w:val="28"/>
          <w:szCs w:val="28"/>
          <w:lang w:val="ru-RU" w:bidi="ar"/>
        </w:rPr>
        <w:t xml:space="preserve"> </w:t>
      </w:r>
      <w:r w:rsidRPr="004007D2">
        <w:rPr>
          <w:rFonts w:ascii="Times New Roman" w:eastAsiaTheme="majorEastAsia" w:hAnsi="Times New Roman" w:cs="Times New Roman"/>
          <w:sz w:val="28"/>
          <w:szCs w:val="28"/>
          <w:lang w:val="ru-RU" w:bidi="ar"/>
        </w:rPr>
        <w:t xml:space="preserve"> </w:t>
      </w:r>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i/>
          <w:iCs/>
          <w:sz w:val="28"/>
          <w:szCs w:val="28"/>
          <w:lang w:val="ru-RU" w:bidi="ar"/>
        </w:rPr>
        <w:t>козак-нетяга</w:t>
      </w:r>
      <w:proofErr w:type="spellEnd"/>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i/>
          <w:iCs/>
          <w:sz w:val="28"/>
          <w:szCs w:val="28"/>
          <w:lang w:val="ru-RU" w:bidi="ar"/>
        </w:rPr>
        <w:t>козак-сірома</w:t>
      </w:r>
      <w:proofErr w:type="spellEnd"/>
      <w:r w:rsidRPr="004007D2">
        <w:rPr>
          <w:rFonts w:ascii="Times New Roman" w:eastAsiaTheme="majorEastAsia" w:hAnsi="Times New Roman" w:cs="Times New Roman"/>
          <w:i/>
          <w:iCs/>
          <w:sz w:val="28"/>
          <w:szCs w:val="28"/>
          <w:lang w:val="ru-RU" w:bidi="ar"/>
        </w:rPr>
        <w:t xml:space="preserve"> –  </w:t>
      </w:r>
      <w:proofErr w:type="spellStart"/>
      <w:r w:rsidRPr="004007D2">
        <w:rPr>
          <w:rFonts w:ascii="Times New Roman" w:eastAsiaTheme="majorEastAsia" w:hAnsi="Times New Roman" w:cs="Times New Roman"/>
          <w:sz w:val="28"/>
          <w:szCs w:val="28"/>
          <w:lang w:val="ru-RU" w:bidi="ar"/>
        </w:rPr>
        <w:t>засвідчують</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що</w:t>
      </w:r>
      <w:proofErr w:type="spellEnd"/>
      <w:r w:rsidRPr="004007D2">
        <w:rPr>
          <w:rFonts w:ascii="Times New Roman" w:eastAsiaTheme="majorEastAsia" w:hAnsi="Times New Roman" w:cs="Times New Roman"/>
          <w:i/>
          <w:iCs/>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переважна</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більшість</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членів</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козацького</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війська</w:t>
      </w:r>
      <w:proofErr w:type="spellEnd"/>
      <w:r w:rsidRPr="004007D2">
        <w:rPr>
          <w:rFonts w:ascii="Times New Roman" w:eastAsiaTheme="majorEastAsia" w:hAnsi="Times New Roman" w:cs="Times New Roman"/>
          <w:sz w:val="28"/>
          <w:szCs w:val="28"/>
          <w:lang w:val="ru-RU" w:bidi="ar"/>
        </w:rPr>
        <w:t xml:space="preserve"> – </w:t>
      </w:r>
      <w:proofErr w:type="spellStart"/>
      <w:r w:rsidRPr="004007D2">
        <w:rPr>
          <w:rFonts w:ascii="Times New Roman" w:eastAsiaTheme="majorEastAsia" w:hAnsi="Times New Roman" w:cs="Times New Roman"/>
          <w:sz w:val="28"/>
          <w:szCs w:val="28"/>
          <w:lang w:val="ru-RU" w:bidi="ar"/>
        </w:rPr>
        <w:t>це</w:t>
      </w:r>
      <w:proofErr w:type="spellEnd"/>
      <w:r w:rsidRPr="004007D2">
        <w:rPr>
          <w:rFonts w:ascii="Times New Roman" w:eastAsiaTheme="majorEastAsia" w:hAnsi="Times New Roman" w:cs="Times New Roman"/>
          <w:sz w:val="28"/>
          <w:szCs w:val="28"/>
          <w:lang w:val="ru-RU" w:bidi="ar"/>
        </w:rPr>
        <w:t xml:space="preserve"> люди  </w:t>
      </w:r>
      <w:proofErr w:type="spellStart"/>
      <w:r w:rsidRPr="004007D2">
        <w:rPr>
          <w:rFonts w:ascii="Times New Roman" w:eastAsiaTheme="majorEastAsia" w:hAnsi="Times New Roman" w:cs="Times New Roman"/>
          <w:sz w:val="28"/>
          <w:szCs w:val="28"/>
          <w:lang w:val="ru-RU" w:bidi="ar"/>
        </w:rPr>
        <w:t>незаможні</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i/>
          <w:iCs/>
          <w:sz w:val="28"/>
          <w:szCs w:val="28"/>
          <w:lang w:val="ru-RU" w:bidi="ar"/>
        </w:rPr>
        <w:t>козаки-брати</w:t>
      </w:r>
      <w:proofErr w:type="spellEnd"/>
      <w:r w:rsidRPr="004007D2">
        <w:rPr>
          <w:rFonts w:ascii="Times New Roman" w:eastAsiaTheme="majorEastAsia" w:hAnsi="Times New Roman" w:cs="Times New Roman"/>
          <w:sz w:val="28"/>
          <w:szCs w:val="28"/>
          <w:lang w:val="ru-RU" w:bidi="ar"/>
        </w:rPr>
        <w:t xml:space="preserve"> – </w:t>
      </w:r>
      <w:proofErr w:type="spellStart"/>
      <w:r w:rsidRPr="004007D2">
        <w:rPr>
          <w:rFonts w:ascii="Times New Roman" w:eastAsiaTheme="majorEastAsia" w:hAnsi="Times New Roman" w:cs="Times New Roman"/>
          <w:sz w:val="28"/>
          <w:szCs w:val="28"/>
          <w:lang w:val="ru-RU" w:bidi="ar"/>
        </w:rPr>
        <w:t>вказує</w:t>
      </w:r>
      <w:proofErr w:type="spellEnd"/>
      <w:r w:rsidRPr="004007D2">
        <w:rPr>
          <w:rFonts w:ascii="Times New Roman" w:eastAsiaTheme="majorEastAsia" w:hAnsi="Times New Roman" w:cs="Times New Roman"/>
          <w:sz w:val="28"/>
          <w:szCs w:val="28"/>
          <w:lang w:val="ru-RU" w:bidi="ar"/>
        </w:rPr>
        <w:t xml:space="preserve"> на </w:t>
      </w:r>
      <w:proofErr w:type="spellStart"/>
      <w:r w:rsidRPr="004007D2">
        <w:rPr>
          <w:rFonts w:ascii="Times New Roman" w:eastAsiaTheme="majorEastAsia" w:hAnsi="Times New Roman" w:cs="Times New Roman"/>
          <w:sz w:val="28"/>
          <w:szCs w:val="28"/>
          <w:lang w:val="ru-RU" w:bidi="ar"/>
        </w:rPr>
        <w:t>побратимські</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стосунки</w:t>
      </w:r>
      <w:proofErr w:type="spellEnd"/>
      <w:r w:rsidRPr="004007D2">
        <w:rPr>
          <w:rFonts w:ascii="Times New Roman" w:eastAsiaTheme="majorEastAsia" w:hAnsi="Times New Roman" w:cs="Times New Roman"/>
          <w:sz w:val="28"/>
          <w:szCs w:val="28"/>
          <w:lang w:val="ru-RU" w:bidi="ar"/>
        </w:rPr>
        <w:t xml:space="preserve"> в </w:t>
      </w:r>
      <w:proofErr w:type="spellStart"/>
      <w:r w:rsidRPr="004007D2">
        <w:rPr>
          <w:rFonts w:ascii="Times New Roman" w:eastAsiaTheme="majorEastAsia" w:hAnsi="Times New Roman" w:cs="Times New Roman"/>
          <w:sz w:val="28"/>
          <w:szCs w:val="28"/>
          <w:lang w:val="ru-RU" w:bidi="ar"/>
        </w:rPr>
        <w:t>козацькому</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середовищі</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i/>
          <w:iCs/>
          <w:sz w:val="28"/>
          <w:szCs w:val="28"/>
          <w:lang w:val="ru-RU" w:bidi="ar"/>
        </w:rPr>
        <w:t>козаки-молодці</w:t>
      </w:r>
      <w:proofErr w:type="spellEnd"/>
      <w:r w:rsidRPr="004007D2">
        <w:rPr>
          <w:rFonts w:ascii="Times New Roman" w:eastAsiaTheme="majorEastAsia" w:hAnsi="Times New Roman" w:cs="Times New Roman"/>
          <w:sz w:val="28"/>
          <w:szCs w:val="28"/>
          <w:lang w:val="ru-RU" w:bidi="ar"/>
        </w:rPr>
        <w:t xml:space="preserve"> – </w:t>
      </w:r>
      <w:proofErr w:type="spellStart"/>
      <w:r w:rsidRPr="004007D2">
        <w:rPr>
          <w:rFonts w:ascii="Times New Roman" w:eastAsiaTheme="majorEastAsia" w:hAnsi="Times New Roman" w:cs="Times New Roman"/>
          <w:sz w:val="28"/>
          <w:szCs w:val="28"/>
          <w:lang w:val="ru-RU" w:bidi="ar"/>
        </w:rPr>
        <w:t>актуалізує</w:t>
      </w:r>
      <w:proofErr w:type="spellEnd"/>
      <w:r w:rsidRPr="004007D2">
        <w:rPr>
          <w:rFonts w:ascii="Times New Roman" w:eastAsiaTheme="majorEastAsia" w:hAnsi="Times New Roman" w:cs="Times New Roman"/>
          <w:sz w:val="28"/>
          <w:szCs w:val="28"/>
          <w:lang w:val="ru-RU" w:bidi="ar"/>
        </w:rPr>
        <w:t xml:space="preserve"> </w:t>
      </w:r>
      <w:proofErr w:type="spellStart"/>
      <w:r w:rsidRPr="004007D2">
        <w:rPr>
          <w:rFonts w:ascii="Times New Roman" w:eastAsiaTheme="majorEastAsia" w:hAnsi="Times New Roman" w:cs="Times New Roman"/>
          <w:sz w:val="28"/>
          <w:szCs w:val="28"/>
          <w:lang w:val="ru-RU" w:bidi="ar"/>
        </w:rPr>
        <w:t>фізичну</w:t>
      </w:r>
      <w:proofErr w:type="spellEnd"/>
      <w:r w:rsidRPr="004007D2">
        <w:rPr>
          <w:rFonts w:ascii="Times New Roman" w:eastAsiaTheme="majorEastAsia" w:hAnsi="Times New Roman" w:cs="Times New Roman"/>
          <w:sz w:val="28"/>
          <w:szCs w:val="28"/>
          <w:lang w:val="ru-RU" w:bidi="ar"/>
        </w:rPr>
        <w:t xml:space="preserve"> силу й </w:t>
      </w:r>
      <w:proofErr w:type="spellStart"/>
      <w:r w:rsidRPr="004007D2">
        <w:rPr>
          <w:rFonts w:ascii="Times New Roman" w:eastAsiaTheme="majorEastAsia" w:hAnsi="Times New Roman" w:cs="Times New Roman"/>
          <w:sz w:val="28"/>
          <w:szCs w:val="28"/>
          <w:lang w:val="ru-RU" w:bidi="ar"/>
        </w:rPr>
        <w:t>військову</w:t>
      </w:r>
      <w:proofErr w:type="spellEnd"/>
      <w:r w:rsidRPr="004007D2">
        <w:rPr>
          <w:rFonts w:ascii="Times New Roman" w:eastAsiaTheme="majorEastAsia" w:hAnsi="Times New Roman" w:cs="Times New Roman"/>
          <w:sz w:val="28"/>
          <w:szCs w:val="28"/>
          <w:lang w:val="ru-RU" w:bidi="ar"/>
        </w:rPr>
        <w:t xml:space="preserve"> доблесть.  </w:t>
      </w:r>
    </w:p>
    <w:p w14:paraId="2162B74B"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eastAsiaTheme="majorEastAsia" w:hAnsi="Times New Roman" w:cs="Times New Roman"/>
          <w:sz w:val="28"/>
          <w:szCs w:val="28"/>
          <w:lang w:bidi="ar"/>
        </w:rPr>
        <w:t xml:space="preserve">Національна пам’ять відтворює образ козака як лицаря волі, честі й обов’язку захисника українських земель.  Гордість українців за славних </w:t>
      </w:r>
      <w:r w:rsidRPr="004007D2">
        <w:rPr>
          <w:rFonts w:ascii="Times New Roman" w:eastAsiaTheme="majorEastAsia" w:hAnsi="Times New Roman" w:cs="Times New Roman"/>
          <w:sz w:val="28"/>
          <w:szCs w:val="28"/>
          <w:lang w:bidi="ar"/>
        </w:rPr>
        <w:lastRenderedPageBreak/>
        <w:t xml:space="preserve">прадідів-козаків звучить у словах національного </w:t>
      </w:r>
      <w:proofErr w:type="spellStart"/>
      <w:r w:rsidRPr="004007D2">
        <w:rPr>
          <w:rFonts w:ascii="Times New Roman" w:eastAsiaTheme="majorEastAsia" w:hAnsi="Times New Roman" w:cs="Times New Roman"/>
          <w:sz w:val="28"/>
          <w:szCs w:val="28"/>
          <w:lang w:bidi="ar"/>
        </w:rPr>
        <w:t>славня</w:t>
      </w:r>
      <w:proofErr w:type="spellEnd"/>
      <w:r w:rsidRPr="004007D2">
        <w:rPr>
          <w:rFonts w:ascii="Times New Roman" w:eastAsiaTheme="majorEastAsia" w:hAnsi="Times New Roman" w:cs="Times New Roman"/>
          <w:sz w:val="28"/>
          <w:szCs w:val="28"/>
          <w:lang w:bidi="ar"/>
        </w:rPr>
        <w:t xml:space="preserve">: </w:t>
      </w:r>
      <w:r w:rsidRPr="004007D2">
        <w:rPr>
          <w:rFonts w:ascii="Times New Roman" w:eastAsiaTheme="majorEastAsia" w:hAnsi="Times New Roman" w:cs="Times New Roman"/>
          <w:i/>
          <w:iCs/>
          <w:sz w:val="28"/>
          <w:szCs w:val="28"/>
          <w:lang w:bidi="ar"/>
        </w:rPr>
        <w:t>«Душу й тіло ми положим за нашу свободу І покажем, що ми, браття, козацького роду».</w:t>
      </w:r>
      <w:r w:rsidRPr="004007D2">
        <w:rPr>
          <w:rFonts w:ascii="Times New Roman" w:eastAsiaTheme="majorEastAsia" w:hAnsi="Times New Roman" w:cs="Times New Roman"/>
          <w:i/>
          <w:iCs/>
          <w:sz w:val="28"/>
          <w:szCs w:val="28"/>
          <w:vertAlign w:val="superscript"/>
          <w:lang w:bidi="ar"/>
        </w:rPr>
        <w:footnoteReference w:id="133"/>
      </w:r>
      <w:r w:rsidRPr="004007D2">
        <w:rPr>
          <w:rFonts w:ascii="Times New Roman" w:eastAsiaTheme="majorEastAsia" w:hAnsi="Times New Roman" w:cs="Times New Roman"/>
          <w:sz w:val="28"/>
          <w:szCs w:val="28"/>
          <w:lang w:bidi="ar"/>
        </w:rPr>
        <w:t xml:space="preserve">  </w:t>
      </w:r>
    </w:p>
    <w:p w14:paraId="631E7204" w14:textId="77777777" w:rsidR="009F20E1" w:rsidRPr="004007D2" w:rsidRDefault="009F20E1" w:rsidP="004007D2">
      <w:pPr>
        <w:spacing w:before="75" w:after="0" w:line="360" w:lineRule="auto"/>
        <w:ind w:right="75" w:firstLine="709"/>
        <w:jc w:val="both"/>
        <w:rPr>
          <w:rFonts w:ascii="Times New Roman" w:eastAsia="SimSun" w:hAnsi="Times New Roman" w:cs="Times New Roman"/>
          <w:i/>
          <w:iCs/>
          <w:sz w:val="28"/>
          <w:szCs w:val="28"/>
          <w:lang w:val="ru-RU" w:eastAsia="zh-CN"/>
        </w:rPr>
      </w:pPr>
      <w:r w:rsidRPr="004007D2">
        <w:rPr>
          <w:rFonts w:ascii="Times New Roman" w:eastAsiaTheme="majorEastAsia" w:hAnsi="Times New Roman" w:cs="Times New Roman"/>
          <w:sz w:val="28"/>
          <w:szCs w:val="28"/>
          <w:lang w:val="ru-RU" w:eastAsia="zh-CN" w:bidi="ar"/>
        </w:rPr>
        <w:t xml:space="preserve">У </w:t>
      </w:r>
      <w:proofErr w:type="spellStart"/>
      <w:r w:rsidRPr="004007D2">
        <w:rPr>
          <w:rFonts w:ascii="Times New Roman" w:eastAsiaTheme="majorEastAsia" w:hAnsi="Times New Roman" w:cs="Times New Roman"/>
          <w:sz w:val="28"/>
          <w:szCs w:val="28"/>
          <w:lang w:val="ru-RU" w:eastAsia="zh-CN" w:bidi="ar"/>
        </w:rPr>
        <w:t>репертуарі</w:t>
      </w:r>
      <w:proofErr w:type="spellEnd"/>
      <w:r w:rsidRPr="004007D2">
        <w:rPr>
          <w:rFonts w:ascii="Times New Roman" w:eastAsiaTheme="majorEastAsia" w:hAnsi="Times New Roman" w:cs="Times New Roman"/>
          <w:sz w:val="28"/>
          <w:szCs w:val="28"/>
          <w:lang w:val="ru-RU" w:eastAsia="zh-CN" w:bidi="ar"/>
        </w:rPr>
        <w:t xml:space="preserve"> </w:t>
      </w:r>
      <w:proofErr w:type="spellStart"/>
      <w:r w:rsidRPr="004007D2">
        <w:rPr>
          <w:rFonts w:ascii="Times New Roman" w:eastAsiaTheme="majorEastAsia" w:hAnsi="Times New Roman" w:cs="Times New Roman"/>
          <w:sz w:val="28"/>
          <w:szCs w:val="28"/>
          <w:lang w:val="ru-RU" w:eastAsia="zh-CN" w:bidi="ar"/>
        </w:rPr>
        <w:t>народної</w:t>
      </w:r>
      <w:proofErr w:type="spellEnd"/>
      <w:r w:rsidRPr="004007D2">
        <w:rPr>
          <w:rFonts w:ascii="Times New Roman" w:eastAsiaTheme="majorEastAsia" w:hAnsi="Times New Roman" w:cs="Times New Roman"/>
          <w:sz w:val="28"/>
          <w:szCs w:val="28"/>
          <w:lang w:val="ru-RU" w:eastAsia="zh-CN" w:bidi="ar"/>
        </w:rPr>
        <w:t xml:space="preserve"> </w:t>
      </w:r>
      <w:proofErr w:type="spellStart"/>
      <w:r w:rsidRPr="004007D2">
        <w:rPr>
          <w:rFonts w:ascii="Times New Roman" w:eastAsiaTheme="majorEastAsia" w:hAnsi="Times New Roman" w:cs="Times New Roman"/>
          <w:sz w:val="28"/>
          <w:szCs w:val="28"/>
          <w:lang w:val="ru-RU" w:eastAsia="zh-CN" w:bidi="ar"/>
        </w:rPr>
        <w:t>творчости</w:t>
      </w:r>
      <w:proofErr w:type="spellEnd"/>
      <w:r w:rsidRPr="004007D2">
        <w:rPr>
          <w:rFonts w:ascii="Times New Roman" w:eastAsiaTheme="majorEastAsia" w:hAnsi="Times New Roman" w:cs="Times New Roman"/>
          <w:sz w:val="28"/>
          <w:szCs w:val="28"/>
          <w:lang w:val="ru-RU" w:eastAsia="zh-CN" w:bidi="ar"/>
        </w:rPr>
        <w:t xml:space="preserve"> </w:t>
      </w:r>
      <w:proofErr w:type="spellStart"/>
      <w:r w:rsidRPr="004007D2">
        <w:rPr>
          <w:rFonts w:ascii="Times New Roman" w:eastAsiaTheme="majorEastAsia" w:hAnsi="Times New Roman" w:cs="Times New Roman"/>
          <w:sz w:val="28"/>
          <w:szCs w:val="28"/>
          <w:lang w:val="ru-RU" w:eastAsia="zh-CN" w:bidi="ar"/>
        </w:rPr>
        <w:t>численні</w:t>
      </w:r>
      <w:proofErr w:type="spellEnd"/>
      <w:r w:rsidRPr="004007D2">
        <w:rPr>
          <w:rFonts w:ascii="Times New Roman" w:eastAsiaTheme="majorEastAsia" w:hAnsi="Times New Roman" w:cs="Times New Roman"/>
          <w:sz w:val="28"/>
          <w:szCs w:val="28"/>
          <w:lang w:val="ru-RU" w:eastAsia="zh-CN" w:bidi="ar"/>
        </w:rPr>
        <w:t xml:space="preserve"> </w:t>
      </w:r>
      <w:proofErr w:type="spellStart"/>
      <w:r w:rsidRPr="004007D2">
        <w:rPr>
          <w:rFonts w:ascii="Times New Roman" w:eastAsiaTheme="majorEastAsia" w:hAnsi="Times New Roman" w:cs="Times New Roman"/>
          <w:sz w:val="28"/>
          <w:szCs w:val="28"/>
          <w:lang w:val="ru-RU" w:eastAsia="zh-CN" w:bidi="ar"/>
        </w:rPr>
        <w:t>паремії</w:t>
      </w:r>
      <w:proofErr w:type="spellEnd"/>
      <w:r w:rsidRPr="004007D2">
        <w:rPr>
          <w:rFonts w:ascii="Times New Roman" w:eastAsiaTheme="majorEastAsia" w:hAnsi="Times New Roman" w:cs="Times New Roman"/>
          <w:sz w:val="28"/>
          <w:szCs w:val="28"/>
          <w:lang w:val="ru-RU" w:eastAsia="zh-CN" w:bidi="ar"/>
        </w:rPr>
        <w:t xml:space="preserve">, у </w:t>
      </w:r>
      <w:proofErr w:type="spellStart"/>
      <w:r w:rsidRPr="004007D2">
        <w:rPr>
          <w:rFonts w:ascii="Times New Roman" w:eastAsiaTheme="majorEastAsia" w:hAnsi="Times New Roman" w:cs="Times New Roman"/>
          <w:sz w:val="28"/>
          <w:szCs w:val="28"/>
          <w:lang w:val="ru-RU" w:eastAsia="zh-CN" w:bidi="ar"/>
        </w:rPr>
        <w:t>яких</w:t>
      </w:r>
      <w:proofErr w:type="spellEnd"/>
      <w:r w:rsidRPr="004007D2">
        <w:rPr>
          <w:rFonts w:ascii="Times New Roman" w:eastAsiaTheme="majorEastAsia" w:hAnsi="Times New Roman" w:cs="Times New Roman"/>
          <w:sz w:val="28"/>
          <w:szCs w:val="28"/>
          <w:lang w:val="ru-RU" w:eastAsia="zh-CN" w:bidi="ar"/>
        </w:rPr>
        <w:t xml:space="preserve"> </w:t>
      </w:r>
      <w:proofErr w:type="spellStart"/>
      <w:r w:rsidRPr="004007D2">
        <w:rPr>
          <w:rFonts w:ascii="Times New Roman" w:eastAsiaTheme="majorEastAsia" w:hAnsi="Times New Roman" w:cs="Times New Roman"/>
          <w:sz w:val="28"/>
          <w:szCs w:val="28"/>
          <w:lang w:val="ru-RU" w:eastAsia="zh-CN" w:bidi="ar"/>
        </w:rPr>
        <w:t>козак</w:t>
      </w:r>
      <w:proofErr w:type="spellEnd"/>
      <w:r w:rsidRPr="004007D2">
        <w:rPr>
          <w:rFonts w:ascii="Times New Roman" w:eastAsiaTheme="majorEastAsia" w:hAnsi="Times New Roman" w:cs="Times New Roman"/>
          <w:sz w:val="28"/>
          <w:szCs w:val="28"/>
          <w:lang w:val="ru-RU" w:eastAsia="zh-CN" w:bidi="ar"/>
        </w:rPr>
        <w:t xml:space="preserve"> </w:t>
      </w:r>
      <w:proofErr w:type="spellStart"/>
      <w:r w:rsidRPr="004007D2">
        <w:rPr>
          <w:rFonts w:ascii="Times New Roman" w:eastAsiaTheme="majorEastAsia" w:hAnsi="Times New Roman" w:cs="Times New Roman"/>
          <w:sz w:val="28"/>
          <w:szCs w:val="28"/>
          <w:lang w:val="ru-RU" w:eastAsia="zh-CN" w:bidi="ar"/>
        </w:rPr>
        <w:t>постає</w:t>
      </w:r>
      <w:proofErr w:type="spellEnd"/>
      <w:r w:rsidRPr="004007D2">
        <w:rPr>
          <w:rFonts w:ascii="Times New Roman" w:eastAsiaTheme="majorEastAsia" w:hAnsi="Times New Roman" w:cs="Times New Roman"/>
          <w:sz w:val="28"/>
          <w:szCs w:val="28"/>
          <w:lang w:val="ru-RU" w:eastAsia="zh-CN" w:bidi="ar"/>
        </w:rPr>
        <w:t xml:space="preserve"> в </w:t>
      </w:r>
      <w:proofErr w:type="spellStart"/>
      <w:r w:rsidRPr="004007D2">
        <w:rPr>
          <w:rFonts w:ascii="Times New Roman" w:eastAsiaTheme="majorEastAsia" w:hAnsi="Times New Roman" w:cs="Times New Roman"/>
          <w:sz w:val="28"/>
          <w:szCs w:val="28"/>
          <w:lang w:val="ru-RU" w:eastAsia="zh-CN" w:bidi="ar"/>
        </w:rPr>
        <w:t>різних</w:t>
      </w:r>
      <w:proofErr w:type="spellEnd"/>
      <w:r w:rsidRPr="004007D2">
        <w:rPr>
          <w:rFonts w:ascii="Times New Roman" w:eastAsiaTheme="majorEastAsia" w:hAnsi="Times New Roman" w:cs="Times New Roman"/>
          <w:sz w:val="28"/>
          <w:szCs w:val="28"/>
          <w:lang w:val="ru-RU" w:eastAsia="zh-CN" w:bidi="ar"/>
        </w:rPr>
        <w:t xml:space="preserve"> характеристиках – </w:t>
      </w:r>
      <w:proofErr w:type="spellStart"/>
      <w:r w:rsidRPr="004007D2">
        <w:rPr>
          <w:rFonts w:ascii="Times New Roman" w:eastAsiaTheme="majorEastAsia" w:hAnsi="Times New Roman" w:cs="Times New Roman"/>
          <w:sz w:val="28"/>
          <w:szCs w:val="28"/>
          <w:lang w:val="ru-RU" w:eastAsia="zh-CN" w:bidi="ar"/>
        </w:rPr>
        <w:t>від</w:t>
      </w:r>
      <w:proofErr w:type="spellEnd"/>
      <w:r w:rsidRPr="004007D2">
        <w:rPr>
          <w:rFonts w:ascii="Times New Roman" w:eastAsiaTheme="majorEastAsia" w:hAnsi="Times New Roman" w:cs="Times New Roman"/>
          <w:sz w:val="28"/>
          <w:szCs w:val="28"/>
          <w:lang w:val="ru-RU" w:eastAsia="zh-CN" w:bidi="ar"/>
        </w:rPr>
        <w:t xml:space="preserve"> </w:t>
      </w:r>
      <w:proofErr w:type="spellStart"/>
      <w:r w:rsidRPr="004007D2">
        <w:rPr>
          <w:rFonts w:ascii="Times New Roman" w:eastAsiaTheme="majorEastAsia" w:hAnsi="Times New Roman" w:cs="Times New Roman"/>
          <w:sz w:val="28"/>
          <w:szCs w:val="28"/>
          <w:lang w:val="ru-RU" w:eastAsia="zh-CN" w:bidi="ar"/>
        </w:rPr>
        <w:t>шанобливих</w:t>
      </w:r>
      <w:proofErr w:type="spellEnd"/>
      <w:r w:rsidRPr="004007D2">
        <w:rPr>
          <w:rFonts w:ascii="Times New Roman" w:eastAsiaTheme="majorEastAsia" w:hAnsi="Times New Roman" w:cs="Times New Roman"/>
          <w:sz w:val="28"/>
          <w:szCs w:val="28"/>
          <w:lang w:val="ru-RU" w:eastAsia="zh-CN" w:bidi="ar"/>
        </w:rPr>
        <w:t xml:space="preserve"> до </w:t>
      </w:r>
      <w:proofErr w:type="spellStart"/>
      <w:r w:rsidRPr="004007D2">
        <w:rPr>
          <w:rFonts w:ascii="Times New Roman" w:eastAsiaTheme="majorEastAsia" w:hAnsi="Times New Roman" w:cs="Times New Roman"/>
          <w:sz w:val="28"/>
          <w:szCs w:val="28"/>
          <w:lang w:val="ru-RU" w:eastAsia="zh-CN" w:bidi="ar"/>
        </w:rPr>
        <w:t>жартівливих</w:t>
      </w:r>
      <w:proofErr w:type="spellEnd"/>
      <w:r w:rsidRPr="004007D2">
        <w:rPr>
          <w:rFonts w:ascii="Times New Roman" w:eastAsiaTheme="majorEastAsia" w:hAnsi="Times New Roman" w:cs="Times New Roman"/>
          <w:sz w:val="28"/>
          <w:szCs w:val="28"/>
          <w:lang w:val="ru-RU" w:eastAsia="zh-CN" w:bidi="ar"/>
        </w:rPr>
        <w:t xml:space="preserve">: </w:t>
      </w:r>
      <w:r w:rsidRPr="004007D2">
        <w:rPr>
          <w:rFonts w:ascii="Times New Roman" w:eastAsia="SimSun" w:hAnsi="Times New Roman" w:cs="Times New Roman"/>
          <w:i/>
          <w:iCs/>
          <w:sz w:val="28"/>
          <w:szCs w:val="28"/>
          <w:lang w:val="ru-RU" w:eastAsia="zh-CN"/>
        </w:rPr>
        <w:t xml:space="preserve">Козак з </w:t>
      </w:r>
      <w:proofErr w:type="spellStart"/>
      <w:r w:rsidRPr="004007D2">
        <w:rPr>
          <w:rFonts w:ascii="Times New Roman" w:eastAsia="SimSun" w:hAnsi="Times New Roman" w:cs="Times New Roman"/>
          <w:i/>
          <w:iCs/>
          <w:sz w:val="28"/>
          <w:szCs w:val="28"/>
          <w:lang w:val="ru-RU" w:eastAsia="zh-CN"/>
        </w:rPr>
        <w:t>біди</w:t>
      </w:r>
      <w:proofErr w:type="spellEnd"/>
      <w:r w:rsidRPr="004007D2">
        <w:rPr>
          <w:rFonts w:ascii="Times New Roman" w:eastAsia="SimSun" w:hAnsi="Times New Roman" w:cs="Times New Roman"/>
          <w:i/>
          <w:iCs/>
          <w:sz w:val="28"/>
          <w:szCs w:val="28"/>
          <w:lang w:val="ru-RU" w:eastAsia="zh-CN"/>
        </w:rPr>
        <w:t xml:space="preserve"> не </w:t>
      </w:r>
      <w:proofErr w:type="spellStart"/>
      <w:r w:rsidRPr="004007D2">
        <w:rPr>
          <w:rFonts w:ascii="Times New Roman" w:eastAsia="SimSun" w:hAnsi="Times New Roman" w:cs="Times New Roman"/>
          <w:i/>
          <w:iCs/>
          <w:sz w:val="28"/>
          <w:szCs w:val="28"/>
          <w:lang w:val="ru-RU" w:eastAsia="zh-CN"/>
        </w:rPr>
        <w:t>заплаче</w:t>
      </w:r>
      <w:proofErr w:type="spellEnd"/>
      <w:r w:rsidRPr="004007D2">
        <w:rPr>
          <w:rFonts w:ascii="Times New Roman" w:eastAsia="SimSun" w:hAnsi="Times New Roman" w:cs="Times New Roman"/>
          <w:i/>
          <w:iCs/>
          <w:sz w:val="28"/>
          <w:szCs w:val="28"/>
          <w:lang w:val="ru-RU" w:eastAsia="zh-CN"/>
        </w:rPr>
        <w:t xml:space="preserve">. Козак </w:t>
      </w:r>
      <w:proofErr w:type="spellStart"/>
      <w:r w:rsidRPr="004007D2">
        <w:rPr>
          <w:rFonts w:ascii="Times New Roman" w:eastAsia="SimSun" w:hAnsi="Times New Roman" w:cs="Times New Roman"/>
          <w:i/>
          <w:iCs/>
          <w:sz w:val="28"/>
          <w:szCs w:val="28"/>
          <w:lang w:val="ru-RU" w:eastAsia="zh-CN"/>
        </w:rPr>
        <w:t>із</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бідою</w:t>
      </w:r>
      <w:proofErr w:type="spellEnd"/>
      <w:r w:rsidRPr="004007D2">
        <w:rPr>
          <w:rFonts w:ascii="Times New Roman" w:eastAsia="SimSun" w:hAnsi="Times New Roman" w:cs="Times New Roman"/>
          <w:i/>
          <w:iCs/>
          <w:sz w:val="28"/>
          <w:szCs w:val="28"/>
          <w:lang w:val="ru-RU" w:eastAsia="zh-CN"/>
        </w:rPr>
        <w:t xml:space="preserve">, як </w:t>
      </w:r>
      <w:proofErr w:type="spellStart"/>
      <w:r w:rsidRPr="004007D2">
        <w:rPr>
          <w:rFonts w:ascii="Times New Roman" w:eastAsia="SimSun" w:hAnsi="Times New Roman" w:cs="Times New Roman"/>
          <w:i/>
          <w:iCs/>
          <w:sz w:val="28"/>
          <w:szCs w:val="28"/>
          <w:lang w:val="ru-RU" w:eastAsia="zh-CN"/>
        </w:rPr>
        <w:t>риба</w:t>
      </w:r>
      <w:proofErr w:type="spellEnd"/>
      <w:r w:rsidRPr="004007D2">
        <w:rPr>
          <w:rFonts w:ascii="Times New Roman" w:eastAsia="SimSun" w:hAnsi="Times New Roman" w:cs="Times New Roman"/>
          <w:i/>
          <w:iCs/>
          <w:sz w:val="28"/>
          <w:szCs w:val="28"/>
          <w:lang w:val="ru-RU" w:eastAsia="zh-CN"/>
        </w:rPr>
        <w:t xml:space="preserve"> з водою.</w:t>
      </w:r>
      <w:r w:rsidRPr="004007D2">
        <w:rPr>
          <w:rFonts w:ascii="Times New Roman" w:eastAsia="SimSun" w:hAnsi="Times New Roman" w:cs="Times New Roman"/>
          <w:sz w:val="28"/>
          <w:szCs w:val="28"/>
          <w:lang w:val="en-US" w:eastAsia="zh-CN"/>
        </w:rPr>
        <w:t> </w:t>
      </w:r>
      <w:r w:rsidRPr="004007D2">
        <w:rPr>
          <w:rFonts w:ascii="Times New Roman" w:eastAsia="SimSun" w:hAnsi="Times New Roman" w:cs="Times New Roman"/>
          <w:i/>
          <w:iCs/>
          <w:sz w:val="28"/>
          <w:szCs w:val="28"/>
          <w:lang w:val="ru-RU" w:eastAsia="zh-CN"/>
        </w:rPr>
        <w:t xml:space="preserve">Козак </w:t>
      </w:r>
      <w:proofErr w:type="spellStart"/>
      <w:r w:rsidRPr="004007D2">
        <w:rPr>
          <w:rFonts w:ascii="Times New Roman" w:eastAsia="SimSun" w:hAnsi="Times New Roman" w:cs="Times New Roman"/>
          <w:i/>
          <w:iCs/>
          <w:sz w:val="28"/>
          <w:szCs w:val="28"/>
          <w:lang w:val="ru-RU" w:eastAsia="zh-CN"/>
        </w:rPr>
        <w:t>мовчить</w:t>
      </w:r>
      <w:proofErr w:type="spellEnd"/>
      <w:r w:rsidRPr="004007D2">
        <w:rPr>
          <w:rFonts w:ascii="Times New Roman" w:eastAsia="SimSun" w:hAnsi="Times New Roman" w:cs="Times New Roman"/>
          <w:i/>
          <w:iCs/>
          <w:sz w:val="28"/>
          <w:szCs w:val="28"/>
          <w:lang w:val="ru-RU" w:eastAsia="zh-CN"/>
        </w:rPr>
        <w:t xml:space="preserve">, а все </w:t>
      </w:r>
      <w:proofErr w:type="spellStart"/>
      <w:r w:rsidRPr="004007D2">
        <w:rPr>
          <w:rFonts w:ascii="Times New Roman" w:eastAsia="SimSun" w:hAnsi="Times New Roman" w:cs="Times New Roman"/>
          <w:i/>
          <w:iCs/>
          <w:sz w:val="28"/>
          <w:szCs w:val="28"/>
          <w:lang w:val="ru-RU" w:eastAsia="zh-CN"/>
        </w:rPr>
        <w:t>знає</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Не </w:t>
      </w:r>
      <w:proofErr w:type="spellStart"/>
      <w:r w:rsidRPr="004007D2">
        <w:rPr>
          <w:rFonts w:ascii="Times New Roman" w:eastAsia="SimSun" w:hAnsi="Times New Roman" w:cs="Times New Roman"/>
          <w:i/>
          <w:iCs/>
          <w:sz w:val="28"/>
          <w:szCs w:val="28"/>
          <w:lang w:val="ru-RU" w:eastAsia="zh-CN"/>
        </w:rPr>
        <w:t>втечи</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козаку</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від</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Січи</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sz w:val="28"/>
          <w:szCs w:val="28"/>
          <w:lang w:val="en-US" w:eastAsia="zh-CN"/>
        </w:rPr>
        <w:t> </w:t>
      </w:r>
      <w:r w:rsidRPr="004007D2">
        <w:rPr>
          <w:rFonts w:ascii="Times New Roman" w:eastAsia="SimSun" w:hAnsi="Times New Roman" w:cs="Times New Roman"/>
          <w:i/>
          <w:iCs/>
          <w:sz w:val="28"/>
          <w:szCs w:val="28"/>
          <w:lang w:val="ru-RU" w:eastAsia="zh-CN"/>
        </w:rPr>
        <w:t xml:space="preserve">Ой </w:t>
      </w:r>
      <w:proofErr w:type="spellStart"/>
      <w:r w:rsidRPr="004007D2">
        <w:rPr>
          <w:rFonts w:ascii="Times New Roman" w:eastAsia="SimSun" w:hAnsi="Times New Roman" w:cs="Times New Roman"/>
          <w:i/>
          <w:iCs/>
          <w:sz w:val="28"/>
          <w:szCs w:val="28"/>
          <w:lang w:val="ru-RU" w:eastAsia="zh-CN"/>
        </w:rPr>
        <w:t>ти</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козаче</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зелений</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барвінку</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прийди</w:t>
      </w:r>
      <w:proofErr w:type="spellEnd"/>
      <w:r w:rsidRPr="004007D2">
        <w:rPr>
          <w:rFonts w:ascii="Times New Roman" w:eastAsia="SimSun" w:hAnsi="Times New Roman" w:cs="Times New Roman"/>
          <w:i/>
          <w:iCs/>
          <w:sz w:val="28"/>
          <w:szCs w:val="28"/>
          <w:lang w:val="ru-RU" w:eastAsia="zh-CN"/>
        </w:rPr>
        <w:t xml:space="preserve"> до мене, </w:t>
      </w:r>
      <w:proofErr w:type="spellStart"/>
      <w:r w:rsidRPr="004007D2">
        <w:rPr>
          <w:rFonts w:ascii="Times New Roman" w:eastAsia="SimSun" w:hAnsi="Times New Roman" w:cs="Times New Roman"/>
          <w:i/>
          <w:iCs/>
          <w:sz w:val="28"/>
          <w:szCs w:val="28"/>
          <w:lang w:val="ru-RU" w:eastAsia="zh-CN"/>
        </w:rPr>
        <w:t>хоч</w:t>
      </w:r>
      <w:proofErr w:type="spellEnd"/>
      <w:r w:rsidRPr="004007D2">
        <w:rPr>
          <w:rFonts w:ascii="Times New Roman" w:eastAsia="SimSun" w:hAnsi="Times New Roman" w:cs="Times New Roman"/>
          <w:i/>
          <w:iCs/>
          <w:sz w:val="28"/>
          <w:szCs w:val="28"/>
          <w:lang w:val="ru-RU" w:eastAsia="zh-CN"/>
        </w:rPr>
        <w:t xml:space="preserve"> на </w:t>
      </w:r>
      <w:proofErr w:type="spellStart"/>
      <w:r w:rsidRPr="004007D2">
        <w:rPr>
          <w:rFonts w:ascii="Times New Roman" w:eastAsia="SimSun" w:hAnsi="Times New Roman" w:cs="Times New Roman"/>
          <w:i/>
          <w:iCs/>
          <w:sz w:val="28"/>
          <w:szCs w:val="28"/>
          <w:lang w:val="ru-RU" w:eastAsia="zh-CN"/>
        </w:rPr>
        <w:t>хвилинку</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sz w:val="28"/>
          <w:szCs w:val="28"/>
          <w:lang w:val="en-US" w:eastAsia="zh-CN"/>
        </w:rPr>
        <w:t> </w:t>
      </w:r>
      <w:r w:rsidRPr="004007D2">
        <w:rPr>
          <w:rFonts w:ascii="Times New Roman" w:eastAsia="SimSun" w:hAnsi="Times New Roman" w:cs="Times New Roman"/>
          <w:i/>
          <w:iCs/>
          <w:sz w:val="28"/>
          <w:szCs w:val="28"/>
          <w:lang w:val="ru-RU" w:eastAsia="zh-CN"/>
        </w:rPr>
        <w:t xml:space="preserve">От так </w:t>
      </w:r>
      <w:proofErr w:type="spellStart"/>
      <w:r w:rsidRPr="004007D2">
        <w:rPr>
          <w:rFonts w:ascii="Times New Roman" w:eastAsia="SimSun" w:hAnsi="Times New Roman" w:cs="Times New Roman"/>
          <w:i/>
          <w:iCs/>
          <w:sz w:val="28"/>
          <w:szCs w:val="28"/>
          <w:lang w:val="ru-RU" w:eastAsia="zh-CN"/>
        </w:rPr>
        <w:t>по-козацьки</w:t>
      </w:r>
      <w:proofErr w:type="spellEnd"/>
      <w:r w:rsidRPr="004007D2">
        <w:rPr>
          <w:rFonts w:ascii="Times New Roman" w:eastAsia="SimSun" w:hAnsi="Times New Roman" w:cs="Times New Roman"/>
          <w:i/>
          <w:iCs/>
          <w:sz w:val="28"/>
          <w:szCs w:val="28"/>
          <w:lang w:val="ru-RU" w:eastAsia="zh-CN"/>
        </w:rPr>
        <w:t xml:space="preserve">, нема </w:t>
      </w:r>
      <w:proofErr w:type="spellStart"/>
      <w:r w:rsidRPr="004007D2">
        <w:rPr>
          <w:rFonts w:ascii="Times New Roman" w:eastAsia="SimSun" w:hAnsi="Times New Roman" w:cs="Times New Roman"/>
          <w:i/>
          <w:iCs/>
          <w:sz w:val="28"/>
          <w:szCs w:val="28"/>
          <w:lang w:val="ru-RU" w:eastAsia="zh-CN"/>
        </w:rPr>
        <w:t>хліба</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їдять</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пляцки</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Терпи </w:t>
      </w:r>
      <w:proofErr w:type="spellStart"/>
      <w:r w:rsidRPr="004007D2">
        <w:rPr>
          <w:rFonts w:ascii="Times New Roman" w:eastAsia="SimSun" w:hAnsi="Times New Roman" w:cs="Times New Roman"/>
          <w:i/>
          <w:iCs/>
          <w:sz w:val="28"/>
          <w:szCs w:val="28"/>
          <w:lang w:val="ru-RU" w:eastAsia="zh-CN"/>
        </w:rPr>
        <w:t>козаче</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атамано</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будеш</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Тому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 xml:space="preserve"> гладкий, </w:t>
      </w:r>
      <w:proofErr w:type="spellStart"/>
      <w:r w:rsidRPr="004007D2">
        <w:rPr>
          <w:rFonts w:ascii="Times New Roman" w:eastAsia="SimSun" w:hAnsi="Times New Roman" w:cs="Times New Roman"/>
          <w:i/>
          <w:iCs/>
          <w:sz w:val="28"/>
          <w:szCs w:val="28"/>
          <w:lang w:val="ru-RU" w:eastAsia="zh-CN"/>
        </w:rPr>
        <w:t>бо</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наївся</w:t>
      </w:r>
      <w:proofErr w:type="spellEnd"/>
      <w:r w:rsidRPr="004007D2">
        <w:rPr>
          <w:rFonts w:ascii="Times New Roman" w:eastAsia="SimSun" w:hAnsi="Times New Roman" w:cs="Times New Roman"/>
          <w:i/>
          <w:iCs/>
          <w:sz w:val="28"/>
          <w:szCs w:val="28"/>
          <w:lang w:val="ru-RU" w:eastAsia="zh-CN"/>
        </w:rPr>
        <w:t xml:space="preserve">, заснув і не </w:t>
      </w:r>
      <w:proofErr w:type="spellStart"/>
      <w:r w:rsidRPr="004007D2">
        <w:rPr>
          <w:rFonts w:ascii="Times New Roman" w:eastAsia="SimSun" w:hAnsi="Times New Roman" w:cs="Times New Roman"/>
          <w:i/>
          <w:iCs/>
          <w:sz w:val="28"/>
          <w:szCs w:val="28"/>
          <w:lang w:val="ru-RU" w:eastAsia="zh-CN"/>
        </w:rPr>
        <w:t>має</w:t>
      </w:r>
      <w:proofErr w:type="spellEnd"/>
      <w:r w:rsidRPr="004007D2">
        <w:rPr>
          <w:rFonts w:ascii="Times New Roman" w:eastAsia="SimSun" w:hAnsi="Times New Roman" w:cs="Times New Roman"/>
          <w:i/>
          <w:iCs/>
          <w:sz w:val="28"/>
          <w:szCs w:val="28"/>
          <w:lang w:val="ru-RU" w:eastAsia="zh-CN"/>
        </w:rPr>
        <w:t xml:space="preserve"> гадки.</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У </w:t>
      </w:r>
      <w:proofErr w:type="spellStart"/>
      <w:r w:rsidRPr="004007D2">
        <w:rPr>
          <w:rFonts w:ascii="Times New Roman" w:eastAsia="SimSun" w:hAnsi="Times New Roman" w:cs="Times New Roman"/>
          <w:i/>
          <w:iCs/>
          <w:sz w:val="28"/>
          <w:szCs w:val="28"/>
          <w:lang w:val="ru-RU" w:eastAsia="zh-CN"/>
        </w:rPr>
        <w:t>козака</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кінь</w:t>
      </w:r>
      <w:proofErr w:type="spellEnd"/>
      <w:r w:rsidRPr="004007D2">
        <w:rPr>
          <w:rFonts w:ascii="Times New Roman" w:eastAsia="SimSun" w:hAnsi="Times New Roman" w:cs="Times New Roman"/>
          <w:i/>
          <w:iCs/>
          <w:sz w:val="28"/>
          <w:szCs w:val="28"/>
          <w:lang w:val="ru-RU" w:eastAsia="zh-CN"/>
        </w:rPr>
        <w:t xml:space="preserve"> і </w:t>
      </w:r>
      <w:proofErr w:type="spellStart"/>
      <w:r w:rsidRPr="004007D2">
        <w:rPr>
          <w:rFonts w:ascii="Times New Roman" w:eastAsia="SimSun" w:hAnsi="Times New Roman" w:cs="Times New Roman"/>
          <w:i/>
          <w:iCs/>
          <w:sz w:val="28"/>
          <w:szCs w:val="28"/>
          <w:lang w:val="ru-RU" w:eastAsia="zh-CN"/>
        </w:rPr>
        <w:t>кульбака</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Степ, та воля — </w:t>
      </w:r>
      <w:proofErr w:type="spellStart"/>
      <w:r w:rsidRPr="004007D2">
        <w:rPr>
          <w:rFonts w:ascii="Times New Roman" w:eastAsia="SimSun" w:hAnsi="Times New Roman" w:cs="Times New Roman"/>
          <w:i/>
          <w:iCs/>
          <w:sz w:val="28"/>
          <w:szCs w:val="28"/>
          <w:lang w:val="ru-RU" w:eastAsia="zh-CN"/>
        </w:rPr>
        <w:t>козацька</w:t>
      </w:r>
      <w:proofErr w:type="spellEnd"/>
      <w:r w:rsidRPr="004007D2">
        <w:rPr>
          <w:rFonts w:ascii="Times New Roman" w:eastAsia="SimSun" w:hAnsi="Times New Roman" w:cs="Times New Roman"/>
          <w:i/>
          <w:iCs/>
          <w:sz w:val="28"/>
          <w:szCs w:val="28"/>
          <w:lang w:val="ru-RU" w:eastAsia="zh-CN"/>
        </w:rPr>
        <w:t xml:space="preserve"> доля.</w:t>
      </w:r>
      <w:r w:rsidRPr="004007D2">
        <w:rPr>
          <w:rFonts w:ascii="Times New Roman" w:eastAsia="SimSun" w:hAnsi="Times New Roman" w:cs="Times New Roman"/>
          <w:i/>
          <w:iCs/>
          <w:sz w:val="28"/>
          <w:szCs w:val="28"/>
          <w:lang w:val="en-US" w:eastAsia="zh-CN"/>
        </w:rPr>
        <w:t> </w:t>
      </w:r>
      <w:proofErr w:type="spellStart"/>
      <w:r w:rsidRPr="004007D2">
        <w:rPr>
          <w:rFonts w:ascii="Times New Roman" w:eastAsia="SimSun" w:hAnsi="Times New Roman" w:cs="Times New Roman"/>
          <w:i/>
          <w:iCs/>
          <w:sz w:val="28"/>
          <w:szCs w:val="28"/>
          <w:lang w:val="ru-RU" w:eastAsia="zh-CN"/>
        </w:rPr>
        <w:t>Чи</w:t>
      </w:r>
      <w:proofErr w:type="spellEnd"/>
      <w:r w:rsidRPr="004007D2">
        <w:rPr>
          <w:rFonts w:ascii="Times New Roman" w:eastAsia="SimSun" w:hAnsi="Times New Roman" w:cs="Times New Roman"/>
          <w:i/>
          <w:iCs/>
          <w:sz w:val="28"/>
          <w:szCs w:val="28"/>
          <w:lang w:val="ru-RU" w:eastAsia="zh-CN"/>
        </w:rPr>
        <w:t xml:space="preserve"> сяк, </w:t>
      </w:r>
      <w:proofErr w:type="spellStart"/>
      <w:r w:rsidRPr="004007D2">
        <w:rPr>
          <w:rFonts w:ascii="Times New Roman" w:eastAsia="SimSun" w:hAnsi="Times New Roman" w:cs="Times New Roman"/>
          <w:i/>
          <w:iCs/>
          <w:sz w:val="28"/>
          <w:szCs w:val="28"/>
          <w:lang w:val="ru-RU" w:eastAsia="zh-CN"/>
        </w:rPr>
        <w:t>чи</w:t>
      </w:r>
      <w:proofErr w:type="spellEnd"/>
      <w:r w:rsidRPr="004007D2">
        <w:rPr>
          <w:rFonts w:ascii="Times New Roman" w:eastAsia="SimSun" w:hAnsi="Times New Roman" w:cs="Times New Roman"/>
          <w:i/>
          <w:iCs/>
          <w:sz w:val="28"/>
          <w:szCs w:val="28"/>
          <w:lang w:val="ru-RU" w:eastAsia="zh-CN"/>
        </w:rPr>
        <w:t xml:space="preserve"> так, не </w:t>
      </w:r>
      <w:proofErr w:type="spellStart"/>
      <w:r w:rsidRPr="004007D2">
        <w:rPr>
          <w:rFonts w:ascii="Times New Roman" w:eastAsia="SimSun" w:hAnsi="Times New Roman" w:cs="Times New Roman"/>
          <w:i/>
          <w:iCs/>
          <w:sz w:val="28"/>
          <w:szCs w:val="28"/>
          <w:lang w:val="ru-RU" w:eastAsia="zh-CN"/>
        </w:rPr>
        <w:t>боїться</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1"/>
          <w:szCs w:val="21"/>
          <w:lang w:val="en-US" w:eastAsia="zh-CN"/>
        </w:rPr>
        <w:t> </w:t>
      </w:r>
      <w:proofErr w:type="spellStart"/>
      <w:r w:rsidRPr="004007D2">
        <w:rPr>
          <w:rFonts w:ascii="Times New Roman" w:eastAsia="SimSun" w:hAnsi="Times New Roman" w:cs="Times New Roman"/>
          <w:i/>
          <w:iCs/>
          <w:sz w:val="28"/>
          <w:szCs w:val="28"/>
          <w:lang w:val="ru-RU" w:eastAsia="zh-CN"/>
        </w:rPr>
        <w:t>Добрий</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баче</w:t>
      </w:r>
      <w:proofErr w:type="spellEnd"/>
      <w:r w:rsidRPr="004007D2">
        <w:rPr>
          <w:rFonts w:ascii="Times New Roman" w:eastAsia="SimSun" w:hAnsi="Times New Roman" w:cs="Times New Roman"/>
          <w:i/>
          <w:iCs/>
          <w:sz w:val="28"/>
          <w:szCs w:val="28"/>
          <w:lang w:val="ru-RU" w:eastAsia="zh-CN"/>
        </w:rPr>
        <w:t xml:space="preserve">, де </w:t>
      </w:r>
      <w:proofErr w:type="spellStart"/>
      <w:r w:rsidRPr="004007D2">
        <w:rPr>
          <w:rFonts w:ascii="Times New Roman" w:eastAsia="SimSun" w:hAnsi="Times New Roman" w:cs="Times New Roman"/>
          <w:i/>
          <w:iCs/>
          <w:sz w:val="28"/>
          <w:szCs w:val="28"/>
          <w:lang w:val="ru-RU" w:eastAsia="zh-CN"/>
        </w:rPr>
        <w:t>отаман</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скаче</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Козак </w:t>
      </w:r>
      <w:proofErr w:type="spellStart"/>
      <w:r w:rsidRPr="004007D2">
        <w:rPr>
          <w:rFonts w:ascii="Times New Roman" w:eastAsia="SimSun" w:hAnsi="Times New Roman" w:cs="Times New Roman"/>
          <w:i/>
          <w:iCs/>
          <w:sz w:val="28"/>
          <w:szCs w:val="28"/>
          <w:lang w:val="ru-RU" w:eastAsia="zh-CN"/>
        </w:rPr>
        <w:t>журби</w:t>
      </w:r>
      <w:proofErr w:type="spellEnd"/>
      <w:r w:rsidRPr="004007D2">
        <w:rPr>
          <w:rFonts w:ascii="Times New Roman" w:eastAsia="SimSun" w:hAnsi="Times New Roman" w:cs="Times New Roman"/>
          <w:i/>
          <w:iCs/>
          <w:sz w:val="28"/>
          <w:szCs w:val="28"/>
          <w:lang w:val="ru-RU" w:eastAsia="zh-CN"/>
        </w:rPr>
        <w:t xml:space="preserve"> не </w:t>
      </w:r>
      <w:proofErr w:type="spellStart"/>
      <w:r w:rsidRPr="004007D2">
        <w:rPr>
          <w:rFonts w:ascii="Times New Roman" w:eastAsia="SimSun" w:hAnsi="Times New Roman" w:cs="Times New Roman"/>
          <w:i/>
          <w:iCs/>
          <w:sz w:val="28"/>
          <w:szCs w:val="28"/>
          <w:lang w:val="ru-RU" w:eastAsia="zh-CN"/>
        </w:rPr>
        <w:t>знає</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Козак коли не </w:t>
      </w:r>
      <w:proofErr w:type="spellStart"/>
      <w:r w:rsidRPr="004007D2">
        <w:rPr>
          <w:rFonts w:ascii="Times New Roman" w:eastAsia="SimSun" w:hAnsi="Times New Roman" w:cs="Times New Roman"/>
          <w:i/>
          <w:iCs/>
          <w:sz w:val="28"/>
          <w:szCs w:val="28"/>
          <w:lang w:val="ru-RU" w:eastAsia="zh-CN"/>
        </w:rPr>
        <w:t>п’є</w:t>
      </w:r>
      <w:proofErr w:type="spellEnd"/>
      <w:r w:rsidRPr="004007D2">
        <w:rPr>
          <w:rFonts w:ascii="Times New Roman" w:eastAsia="SimSun" w:hAnsi="Times New Roman" w:cs="Times New Roman"/>
          <w:i/>
          <w:iCs/>
          <w:sz w:val="28"/>
          <w:szCs w:val="28"/>
          <w:lang w:val="ru-RU" w:eastAsia="zh-CN"/>
        </w:rPr>
        <w:t xml:space="preserve">, то </w:t>
      </w:r>
      <w:proofErr w:type="spellStart"/>
      <w:r w:rsidRPr="004007D2">
        <w:rPr>
          <w:rFonts w:ascii="Times New Roman" w:eastAsia="SimSun" w:hAnsi="Times New Roman" w:cs="Times New Roman"/>
          <w:i/>
          <w:iCs/>
          <w:sz w:val="28"/>
          <w:szCs w:val="28"/>
          <w:lang w:val="ru-RU" w:eastAsia="zh-CN"/>
        </w:rPr>
        <w:t>ворогів</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б’є</w:t>
      </w:r>
      <w:proofErr w:type="spellEnd"/>
      <w:r w:rsidRPr="004007D2">
        <w:rPr>
          <w:rFonts w:ascii="Times New Roman" w:eastAsia="SimSun" w:hAnsi="Times New Roman" w:cs="Times New Roman"/>
          <w:i/>
          <w:iCs/>
          <w:sz w:val="28"/>
          <w:szCs w:val="28"/>
          <w:lang w:val="ru-RU" w:eastAsia="zh-CN"/>
        </w:rPr>
        <w:t xml:space="preserve">, а все не </w:t>
      </w:r>
      <w:proofErr w:type="spellStart"/>
      <w:r w:rsidRPr="004007D2">
        <w:rPr>
          <w:rFonts w:ascii="Times New Roman" w:eastAsia="SimSun" w:hAnsi="Times New Roman" w:cs="Times New Roman"/>
          <w:i/>
          <w:iCs/>
          <w:sz w:val="28"/>
          <w:szCs w:val="28"/>
          <w:lang w:val="ru-RU" w:eastAsia="zh-CN"/>
        </w:rPr>
        <w:t>гуляє</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sz w:val="28"/>
          <w:szCs w:val="28"/>
          <w:lang w:val="en-US" w:eastAsia="zh-CN"/>
        </w:rPr>
        <w:t> </w:t>
      </w:r>
      <w:r w:rsidRPr="004007D2">
        <w:rPr>
          <w:rFonts w:ascii="Times New Roman" w:eastAsia="SimSun" w:hAnsi="Times New Roman" w:cs="Times New Roman"/>
          <w:i/>
          <w:iCs/>
          <w:sz w:val="28"/>
          <w:szCs w:val="28"/>
          <w:lang w:val="ru-RU" w:eastAsia="zh-CN"/>
        </w:rPr>
        <w:t xml:space="preserve">Козак </w:t>
      </w:r>
      <w:proofErr w:type="spellStart"/>
      <w:r w:rsidRPr="004007D2">
        <w:rPr>
          <w:rFonts w:ascii="Times New Roman" w:eastAsia="SimSun" w:hAnsi="Times New Roman" w:cs="Times New Roman"/>
          <w:i/>
          <w:iCs/>
          <w:sz w:val="28"/>
          <w:szCs w:val="28"/>
          <w:lang w:val="ru-RU" w:eastAsia="zh-CN"/>
        </w:rPr>
        <w:t>хоч</w:t>
      </w:r>
      <w:proofErr w:type="spellEnd"/>
      <w:r w:rsidRPr="004007D2">
        <w:rPr>
          <w:rFonts w:ascii="Times New Roman" w:eastAsia="SimSun" w:hAnsi="Times New Roman" w:cs="Times New Roman"/>
          <w:i/>
          <w:iCs/>
          <w:sz w:val="28"/>
          <w:szCs w:val="28"/>
          <w:lang w:val="ru-RU" w:eastAsia="zh-CN"/>
        </w:rPr>
        <w:t xml:space="preserve"> і на </w:t>
      </w:r>
      <w:proofErr w:type="spellStart"/>
      <w:r w:rsidRPr="004007D2">
        <w:rPr>
          <w:rFonts w:ascii="Times New Roman" w:eastAsia="SimSun" w:hAnsi="Times New Roman" w:cs="Times New Roman"/>
          <w:i/>
          <w:iCs/>
          <w:sz w:val="28"/>
          <w:szCs w:val="28"/>
          <w:lang w:val="ru-RU" w:eastAsia="zh-CN"/>
        </w:rPr>
        <w:t>ріллі</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осяде</w:t>
      </w:r>
      <w:proofErr w:type="spellEnd"/>
      <w:r w:rsidRPr="004007D2">
        <w:rPr>
          <w:rFonts w:ascii="Times New Roman" w:eastAsia="SimSun" w:hAnsi="Times New Roman" w:cs="Times New Roman"/>
          <w:i/>
          <w:iCs/>
          <w:sz w:val="28"/>
          <w:szCs w:val="28"/>
          <w:lang w:val="ru-RU" w:eastAsia="zh-CN"/>
        </w:rPr>
        <w:t xml:space="preserve">, а </w:t>
      </w:r>
      <w:proofErr w:type="spellStart"/>
      <w:r w:rsidRPr="004007D2">
        <w:rPr>
          <w:rFonts w:ascii="Times New Roman" w:eastAsia="SimSun" w:hAnsi="Times New Roman" w:cs="Times New Roman"/>
          <w:i/>
          <w:iCs/>
          <w:sz w:val="28"/>
          <w:szCs w:val="28"/>
          <w:lang w:val="ru-RU" w:eastAsia="zh-CN"/>
        </w:rPr>
        <w:t>честі</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своєї</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лицарської</w:t>
      </w:r>
      <w:proofErr w:type="spellEnd"/>
      <w:r w:rsidRPr="004007D2">
        <w:rPr>
          <w:rFonts w:ascii="Times New Roman" w:eastAsia="SimSun" w:hAnsi="Times New Roman" w:cs="Times New Roman"/>
          <w:i/>
          <w:iCs/>
          <w:sz w:val="28"/>
          <w:szCs w:val="28"/>
          <w:lang w:val="ru-RU" w:eastAsia="zh-CN"/>
        </w:rPr>
        <w:t xml:space="preserve"> не </w:t>
      </w:r>
      <w:proofErr w:type="spellStart"/>
      <w:r w:rsidRPr="004007D2">
        <w:rPr>
          <w:rFonts w:ascii="Times New Roman" w:eastAsia="SimSun" w:hAnsi="Times New Roman" w:cs="Times New Roman"/>
          <w:i/>
          <w:iCs/>
          <w:sz w:val="28"/>
          <w:szCs w:val="28"/>
          <w:lang w:val="ru-RU" w:eastAsia="zh-CN"/>
        </w:rPr>
        <w:t>забуде</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Козакові</w:t>
      </w:r>
      <w:proofErr w:type="spellEnd"/>
      <w:r w:rsidRPr="004007D2">
        <w:rPr>
          <w:rFonts w:ascii="Times New Roman" w:eastAsia="SimSun" w:hAnsi="Times New Roman" w:cs="Times New Roman"/>
          <w:i/>
          <w:iCs/>
          <w:sz w:val="28"/>
          <w:szCs w:val="28"/>
          <w:lang w:val="ru-RU" w:eastAsia="zh-CN"/>
        </w:rPr>
        <w:t xml:space="preserve"> море по </w:t>
      </w:r>
      <w:proofErr w:type="spellStart"/>
      <w:r w:rsidRPr="004007D2">
        <w:rPr>
          <w:rFonts w:ascii="Times New Roman" w:eastAsia="SimSun" w:hAnsi="Times New Roman" w:cs="Times New Roman"/>
          <w:i/>
          <w:iCs/>
          <w:sz w:val="28"/>
          <w:szCs w:val="28"/>
          <w:lang w:val="ru-RU" w:eastAsia="zh-CN"/>
        </w:rPr>
        <w:t>коліна</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proofErr w:type="spellStart"/>
      <w:r w:rsidRPr="004007D2">
        <w:rPr>
          <w:rFonts w:ascii="Times New Roman" w:eastAsia="SimSun" w:hAnsi="Times New Roman" w:cs="Times New Roman"/>
          <w:i/>
          <w:iCs/>
          <w:sz w:val="28"/>
          <w:szCs w:val="28"/>
          <w:lang w:val="ru-RU" w:eastAsia="zh-CN"/>
        </w:rPr>
        <w:t>Козача</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потилиця</w:t>
      </w:r>
      <w:proofErr w:type="spellEnd"/>
      <w:r w:rsidRPr="004007D2">
        <w:rPr>
          <w:rFonts w:ascii="Times New Roman" w:eastAsia="SimSun" w:hAnsi="Times New Roman" w:cs="Times New Roman"/>
          <w:i/>
          <w:iCs/>
          <w:sz w:val="28"/>
          <w:szCs w:val="28"/>
          <w:lang w:val="ru-RU" w:eastAsia="zh-CN"/>
        </w:rPr>
        <w:t xml:space="preserve"> панам не </w:t>
      </w:r>
      <w:proofErr w:type="spellStart"/>
      <w:r w:rsidRPr="004007D2">
        <w:rPr>
          <w:rFonts w:ascii="Times New Roman" w:eastAsia="SimSun" w:hAnsi="Times New Roman" w:cs="Times New Roman"/>
          <w:i/>
          <w:iCs/>
          <w:sz w:val="28"/>
          <w:szCs w:val="28"/>
          <w:lang w:val="ru-RU" w:eastAsia="zh-CN"/>
        </w:rPr>
        <w:t>хилиться</w:t>
      </w:r>
      <w:proofErr w:type="spellEnd"/>
      <w:r w:rsidRPr="004007D2">
        <w:rPr>
          <w:rFonts w:ascii="Times New Roman" w:eastAsia="SimSun" w:hAnsi="Times New Roman" w:cs="Times New Roman"/>
          <w:i/>
          <w:iCs/>
          <w:sz w:val="28"/>
          <w:szCs w:val="28"/>
          <w:lang w:val="ru-RU" w:eastAsia="zh-CN"/>
        </w:rPr>
        <w:t xml:space="preserve">. Куди </w:t>
      </w:r>
      <w:proofErr w:type="spellStart"/>
      <w:r w:rsidRPr="004007D2">
        <w:rPr>
          <w:rFonts w:ascii="Times New Roman" w:eastAsia="SimSun" w:hAnsi="Times New Roman" w:cs="Times New Roman"/>
          <w:i/>
          <w:iCs/>
          <w:sz w:val="28"/>
          <w:szCs w:val="28"/>
          <w:lang w:val="ru-RU" w:eastAsia="zh-CN"/>
        </w:rPr>
        <w:t>козака</w:t>
      </w:r>
      <w:proofErr w:type="spellEnd"/>
      <w:r w:rsidRPr="004007D2">
        <w:rPr>
          <w:rFonts w:ascii="Times New Roman" w:eastAsia="SimSun" w:hAnsi="Times New Roman" w:cs="Times New Roman"/>
          <w:i/>
          <w:iCs/>
          <w:sz w:val="28"/>
          <w:szCs w:val="28"/>
          <w:lang w:val="ru-RU" w:eastAsia="zh-CN"/>
        </w:rPr>
        <w:t xml:space="preserve"> доля не </w:t>
      </w:r>
      <w:proofErr w:type="spellStart"/>
      <w:r w:rsidRPr="004007D2">
        <w:rPr>
          <w:rFonts w:ascii="Times New Roman" w:eastAsia="SimSun" w:hAnsi="Times New Roman" w:cs="Times New Roman"/>
          <w:i/>
          <w:iCs/>
          <w:sz w:val="28"/>
          <w:szCs w:val="28"/>
          <w:lang w:val="ru-RU" w:eastAsia="zh-CN"/>
        </w:rPr>
        <w:t>закине</w:t>
      </w:r>
      <w:proofErr w:type="spellEnd"/>
      <w:r w:rsidRPr="004007D2">
        <w:rPr>
          <w:rFonts w:ascii="Times New Roman" w:eastAsia="SimSun" w:hAnsi="Times New Roman" w:cs="Times New Roman"/>
          <w:i/>
          <w:iCs/>
          <w:sz w:val="28"/>
          <w:szCs w:val="28"/>
          <w:lang w:val="ru-RU" w:eastAsia="zh-CN"/>
        </w:rPr>
        <w:t xml:space="preserve"> –  все буде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На </w:t>
      </w:r>
      <w:proofErr w:type="spellStart"/>
      <w:r w:rsidRPr="004007D2">
        <w:rPr>
          <w:rFonts w:ascii="Times New Roman" w:eastAsia="SimSun" w:hAnsi="Times New Roman" w:cs="Times New Roman"/>
          <w:i/>
          <w:iCs/>
          <w:sz w:val="28"/>
          <w:szCs w:val="28"/>
          <w:lang w:val="ru-RU" w:eastAsia="zh-CN"/>
        </w:rPr>
        <w:t>козаку</w:t>
      </w:r>
      <w:proofErr w:type="spellEnd"/>
      <w:r w:rsidRPr="004007D2">
        <w:rPr>
          <w:rFonts w:ascii="Times New Roman" w:eastAsia="SimSun" w:hAnsi="Times New Roman" w:cs="Times New Roman"/>
          <w:i/>
          <w:iCs/>
          <w:sz w:val="28"/>
          <w:szCs w:val="28"/>
          <w:lang w:val="ru-RU" w:eastAsia="zh-CN"/>
        </w:rPr>
        <w:t xml:space="preserve"> і рогожа пригожа.</w:t>
      </w:r>
      <w:r w:rsidRPr="004007D2">
        <w:rPr>
          <w:rFonts w:ascii="Times New Roman" w:eastAsia="SimSun" w:hAnsi="Times New Roman" w:cs="Times New Roman"/>
          <w:i/>
          <w:iCs/>
          <w:sz w:val="28"/>
          <w:szCs w:val="28"/>
          <w:lang w:val="en-US" w:eastAsia="zh-CN"/>
        </w:rPr>
        <w:t> </w:t>
      </w:r>
      <w:r w:rsidRPr="004007D2">
        <w:rPr>
          <w:rFonts w:ascii="Times New Roman" w:eastAsia="SimSun" w:hAnsi="Times New Roman" w:cs="Times New Roman"/>
          <w:i/>
          <w:iCs/>
          <w:sz w:val="28"/>
          <w:szCs w:val="28"/>
          <w:lang w:val="ru-RU" w:eastAsia="zh-CN"/>
        </w:rPr>
        <w:t xml:space="preserve">То не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що</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отаманом</w:t>
      </w:r>
      <w:proofErr w:type="spellEnd"/>
      <w:r w:rsidRPr="004007D2">
        <w:rPr>
          <w:rFonts w:ascii="Times New Roman" w:eastAsia="SimSun" w:hAnsi="Times New Roman" w:cs="Times New Roman"/>
          <w:i/>
          <w:iCs/>
          <w:sz w:val="28"/>
          <w:szCs w:val="28"/>
          <w:lang w:val="ru-RU" w:eastAsia="zh-CN"/>
        </w:rPr>
        <w:t xml:space="preserve"> не </w:t>
      </w:r>
      <w:proofErr w:type="spellStart"/>
      <w:r w:rsidRPr="004007D2">
        <w:rPr>
          <w:rFonts w:ascii="Times New Roman" w:eastAsia="SimSun" w:hAnsi="Times New Roman" w:cs="Times New Roman"/>
          <w:i/>
          <w:iCs/>
          <w:sz w:val="28"/>
          <w:szCs w:val="28"/>
          <w:lang w:val="ru-RU" w:eastAsia="zh-CN"/>
        </w:rPr>
        <w:t>думає</w:t>
      </w:r>
      <w:proofErr w:type="spellEnd"/>
      <w:r w:rsidRPr="004007D2">
        <w:rPr>
          <w:rFonts w:ascii="Times New Roman" w:eastAsia="SimSun" w:hAnsi="Times New Roman" w:cs="Times New Roman"/>
          <w:i/>
          <w:iCs/>
          <w:sz w:val="28"/>
          <w:szCs w:val="28"/>
          <w:lang w:val="ru-RU" w:eastAsia="zh-CN"/>
        </w:rPr>
        <w:t xml:space="preserve"> бути.</w:t>
      </w:r>
      <w:r w:rsidRPr="004007D2">
        <w:rPr>
          <w:rFonts w:ascii="Times New Roman" w:eastAsia="SimSun" w:hAnsi="Times New Roman" w:cs="Times New Roman"/>
          <w:sz w:val="28"/>
          <w:szCs w:val="28"/>
          <w:lang w:val="en-US" w:eastAsia="zh-CN"/>
        </w:rPr>
        <w:t> </w:t>
      </w:r>
      <w:proofErr w:type="spellStart"/>
      <w:r w:rsidRPr="004007D2">
        <w:rPr>
          <w:rFonts w:ascii="Times New Roman" w:eastAsia="SimSun" w:hAnsi="Times New Roman" w:cs="Times New Roman"/>
          <w:i/>
          <w:iCs/>
          <w:sz w:val="28"/>
          <w:szCs w:val="28"/>
          <w:lang w:val="ru-RU" w:eastAsia="zh-CN"/>
        </w:rPr>
        <w:t>Щирий</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ззаду</w:t>
      </w:r>
      <w:proofErr w:type="spellEnd"/>
      <w:r w:rsidRPr="004007D2">
        <w:rPr>
          <w:rFonts w:ascii="Times New Roman" w:eastAsia="SimSun" w:hAnsi="Times New Roman" w:cs="Times New Roman"/>
          <w:i/>
          <w:iCs/>
          <w:sz w:val="28"/>
          <w:szCs w:val="28"/>
          <w:lang w:val="ru-RU" w:eastAsia="zh-CN"/>
        </w:rPr>
        <w:t xml:space="preserve"> не </w:t>
      </w:r>
      <w:proofErr w:type="spellStart"/>
      <w:r w:rsidRPr="004007D2">
        <w:rPr>
          <w:rFonts w:ascii="Times New Roman" w:eastAsia="SimSun" w:hAnsi="Times New Roman" w:cs="Times New Roman"/>
          <w:i/>
          <w:iCs/>
          <w:sz w:val="28"/>
          <w:szCs w:val="28"/>
          <w:lang w:val="ru-RU" w:eastAsia="zh-CN"/>
        </w:rPr>
        <w:t>нападає</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i/>
          <w:iCs/>
          <w:sz w:val="28"/>
          <w:szCs w:val="28"/>
          <w:lang w:val="en-US" w:eastAsia="zh-CN"/>
        </w:rPr>
        <w:t> </w:t>
      </w:r>
      <w:proofErr w:type="spellStart"/>
      <w:r w:rsidRPr="004007D2">
        <w:rPr>
          <w:rFonts w:ascii="Times New Roman" w:eastAsia="SimSun" w:hAnsi="Times New Roman" w:cs="Times New Roman"/>
          <w:i/>
          <w:iCs/>
          <w:sz w:val="28"/>
          <w:szCs w:val="28"/>
          <w:lang w:val="ru-RU" w:eastAsia="zh-CN"/>
        </w:rPr>
        <w:t>Що</w:t>
      </w:r>
      <w:proofErr w:type="spellEnd"/>
      <w:r w:rsidRPr="004007D2">
        <w:rPr>
          <w:rFonts w:ascii="Times New Roman" w:eastAsia="SimSun" w:hAnsi="Times New Roman" w:cs="Times New Roman"/>
          <w:i/>
          <w:iCs/>
          <w:sz w:val="28"/>
          <w:szCs w:val="28"/>
          <w:lang w:val="ru-RU" w:eastAsia="zh-CN"/>
        </w:rPr>
        <w:t xml:space="preserve"> за холод, як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 xml:space="preserve"> молод.</w:t>
      </w:r>
      <w:r w:rsidRPr="004007D2">
        <w:rPr>
          <w:rFonts w:ascii="Times New Roman" w:eastAsia="SimSun" w:hAnsi="Times New Roman" w:cs="Times New Roman"/>
          <w:i/>
          <w:iCs/>
          <w:sz w:val="28"/>
          <w:szCs w:val="28"/>
          <w:lang w:val="en-US" w:eastAsia="zh-CN"/>
        </w:rPr>
        <w:t> </w:t>
      </w:r>
      <w:proofErr w:type="spellStart"/>
      <w:r w:rsidRPr="004007D2">
        <w:rPr>
          <w:rFonts w:ascii="Times New Roman" w:eastAsia="SimSun" w:hAnsi="Times New Roman" w:cs="Times New Roman"/>
          <w:i/>
          <w:iCs/>
          <w:sz w:val="28"/>
          <w:szCs w:val="28"/>
          <w:lang w:val="ru-RU" w:eastAsia="zh-CN"/>
        </w:rPr>
        <w:t>Що</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козак</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чує</w:t>
      </w:r>
      <w:proofErr w:type="spellEnd"/>
      <w:r w:rsidRPr="004007D2">
        <w:rPr>
          <w:rFonts w:ascii="Times New Roman" w:eastAsia="SimSun" w:hAnsi="Times New Roman" w:cs="Times New Roman"/>
          <w:i/>
          <w:iCs/>
          <w:sz w:val="28"/>
          <w:szCs w:val="28"/>
          <w:lang w:val="ru-RU" w:eastAsia="zh-CN"/>
        </w:rPr>
        <w:t xml:space="preserve">, те на </w:t>
      </w:r>
      <w:proofErr w:type="spellStart"/>
      <w:r w:rsidRPr="004007D2">
        <w:rPr>
          <w:rFonts w:ascii="Times New Roman" w:eastAsia="SimSun" w:hAnsi="Times New Roman" w:cs="Times New Roman"/>
          <w:i/>
          <w:iCs/>
          <w:sz w:val="28"/>
          <w:szCs w:val="28"/>
          <w:lang w:val="ru-RU" w:eastAsia="zh-CN"/>
        </w:rPr>
        <w:t>вус</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мотає</w:t>
      </w:r>
      <w:proofErr w:type="spellEnd"/>
      <w:r w:rsidRPr="004007D2">
        <w:rPr>
          <w:rFonts w:ascii="Times New Roman" w:eastAsia="SimSun" w:hAnsi="Times New Roman" w:cs="Times New Roman"/>
          <w:i/>
          <w:iCs/>
          <w:sz w:val="28"/>
          <w:szCs w:val="28"/>
          <w:lang w:val="ru-RU" w:eastAsia="zh-CN"/>
        </w:rPr>
        <w:t>.</w:t>
      </w:r>
      <w:r w:rsidRPr="004007D2">
        <w:rPr>
          <w:rFonts w:ascii="Times New Roman" w:eastAsia="SimSun" w:hAnsi="Times New Roman" w:cs="Times New Roman"/>
          <w:sz w:val="21"/>
          <w:szCs w:val="21"/>
          <w:lang w:val="en-US" w:eastAsia="zh-CN"/>
        </w:rPr>
        <w:t> </w:t>
      </w:r>
      <w:r w:rsidRPr="004007D2">
        <w:rPr>
          <w:rFonts w:ascii="Times New Roman" w:eastAsia="SimSun" w:hAnsi="Times New Roman" w:cs="Times New Roman"/>
          <w:i/>
          <w:iCs/>
          <w:sz w:val="28"/>
          <w:szCs w:val="28"/>
          <w:shd w:val="clear" w:color="auto" w:fill="F7F7FA"/>
          <w:lang w:val="ru-RU" w:eastAsia="zh-CN"/>
        </w:rPr>
        <w:t xml:space="preserve">Береженого і Бог </w:t>
      </w:r>
      <w:proofErr w:type="spellStart"/>
      <w:r w:rsidRPr="004007D2">
        <w:rPr>
          <w:rFonts w:ascii="Times New Roman" w:eastAsia="SimSun" w:hAnsi="Times New Roman" w:cs="Times New Roman"/>
          <w:i/>
          <w:iCs/>
          <w:sz w:val="28"/>
          <w:szCs w:val="28"/>
          <w:shd w:val="clear" w:color="auto" w:fill="F7F7FA"/>
          <w:lang w:val="ru-RU" w:eastAsia="zh-CN"/>
        </w:rPr>
        <w:t>береже</w:t>
      </w:r>
      <w:proofErr w:type="spellEnd"/>
      <w:r w:rsidRPr="004007D2">
        <w:rPr>
          <w:rFonts w:ascii="Times New Roman" w:eastAsia="SimSun" w:hAnsi="Times New Roman" w:cs="Times New Roman"/>
          <w:i/>
          <w:iCs/>
          <w:sz w:val="28"/>
          <w:szCs w:val="28"/>
          <w:shd w:val="clear" w:color="auto" w:fill="F7F7FA"/>
          <w:lang w:val="ru-RU" w:eastAsia="zh-CN"/>
        </w:rPr>
        <w:t>,</w:t>
      </w:r>
      <w:r w:rsidRPr="004007D2">
        <w:rPr>
          <w:rFonts w:ascii="Times New Roman" w:eastAsia="SimSun" w:hAnsi="Times New Roman" w:cs="Times New Roman"/>
          <w:i/>
          <w:iCs/>
          <w:sz w:val="28"/>
          <w:szCs w:val="28"/>
          <w:shd w:val="clear" w:color="auto" w:fill="F7F7FA"/>
          <w:lang w:val="en-US" w:eastAsia="zh-CN"/>
        </w:rPr>
        <w:t> </w:t>
      </w:r>
      <w:r w:rsidRPr="004007D2">
        <w:rPr>
          <w:rFonts w:ascii="Times New Roman" w:eastAsia="SimSun" w:hAnsi="Times New Roman" w:cs="Times New Roman"/>
          <w:i/>
          <w:iCs/>
          <w:sz w:val="28"/>
          <w:szCs w:val="28"/>
          <w:shd w:val="clear" w:color="auto" w:fill="F7F7FA"/>
          <w:lang w:val="ru-RU" w:eastAsia="zh-CN"/>
        </w:rPr>
        <w:t xml:space="preserve"> а </w:t>
      </w:r>
      <w:proofErr w:type="spellStart"/>
      <w:r w:rsidRPr="004007D2">
        <w:rPr>
          <w:rFonts w:ascii="Times New Roman" w:eastAsia="SimSun" w:hAnsi="Times New Roman" w:cs="Times New Roman"/>
          <w:i/>
          <w:iCs/>
          <w:sz w:val="28"/>
          <w:szCs w:val="28"/>
          <w:shd w:val="clear" w:color="auto" w:fill="F7F7FA"/>
          <w:lang w:val="ru-RU" w:eastAsia="zh-CN"/>
        </w:rPr>
        <w:t>козацька</w:t>
      </w:r>
      <w:proofErr w:type="spellEnd"/>
      <w:r w:rsidRPr="004007D2">
        <w:rPr>
          <w:rFonts w:ascii="Times New Roman" w:eastAsia="SimSun" w:hAnsi="Times New Roman" w:cs="Times New Roman"/>
          <w:i/>
          <w:iCs/>
          <w:sz w:val="28"/>
          <w:szCs w:val="28"/>
          <w:shd w:val="clear" w:color="auto" w:fill="F7F7FA"/>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шабля</w:t>
      </w:r>
      <w:proofErr w:type="spellEnd"/>
      <w:r w:rsidRPr="004007D2">
        <w:rPr>
          <w:rFonts w:ascii="Times New Roman" w:eastAsia="SimSun" w:hAnsi="Times New Roman" w:cs="Times New Roman"/>
          <w:i/>
          <w:iCs/>
          <w:sz w:val="28"/>
          <w:szCs w:val="28"/>
          <w:shd w:val="clear" w:color="auto" w:fill="F7F7FA"/>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стереже</w:t>
      </w:r>
      <w:proofErr w:type="spellEnd"/>
      <w:r w:rsidRPr="004007D2">
        <w:rPr>
          <w:rFonts w:ascii="Times New Roman" w:eastAsia="SimSun" w:hAnsi="Times New Roman" w:cs="Times New Roman"/>
          <w:i/>
          <w:iCs/>
          <w:sz w:val="28"/>
          <w:szCs w:val="28"/>
          <w:shd w:val="clear" w:color="auto" w:fill="F7F7FA"/>
          <w:lang w:val="ru-RU" w:eastAsia="zh-CN"/>
        </w:rPr>
        <w:t xml:space="preserve">. Бог не без </w:t>
      </w:r>
      <w:proofErr w:type="spellStart"/>
      <w:r w:rsidRPr="004007D2">
        <w:rPr>
          <w:rFonts w:ascii="Times New Roman" w:eastAsia="SimSun" w:hAnsi="Times New Roman" w:cs="Times New Roman"/>
          <w:i/>
          <w:iCs/>
          <w:sz w:val="28"/>
          <w:szCs w:val="28"/>
          <w:shd w:val="clear" w:color="auto" w:fill="F7F7FA"/>
          <w:lang w:val="ru-RU" w:eastAsia="zh-CN"/>
        </w:rPr>
        <w:t>милості</w:t>
      </w:r>
      <w:proofErr w:type="spellEnd"/>
      <w:r w:rsidRPr="004007D2">
        <w:rPr>
          <w:rFonts w:ascii="Times New Roman" w:eastAsia="SimSun" w:hAnsi="Times New Roman" w:cs="Times New Roman"/>
          <w:i/>
          <w:iCs/>
          <w:sz w:val="28"/>
          <w:szCs w:val="28"/>
          <w:shd w:val="clear" w:color="auto" w:fill="F7F7FA"/>
          <w:lang w:val="ru-RU" w:eastAsia="zh-CN"/>
        </w:rPr>
        <w:t xml:space="preserve">, а </w:t>
      </w:r>
      <w:proofErr w:type="spellStart"/>
      <w:r w:rsidRPr="004007D2">
        <w:rPr>
          <w:rFonts w:ascii="Times New Roman" w:eastAsia="SimSun" w:hAnsi="Times New Roman" w:cs="Times New Roman"/>
          <w:i/>
          <w:iCs/>
          <w:sz w:val="28"/>
          <w:szCs w:val="28"/>
          <w:shd w:val="clear" w:color="auto" w:fill="F7F7FA"/>
          <w:lang w:val="ru-RU" w:eastAsia="zh-CN"/>
        </w:rPr>
        <w:t>козак</w:t>
      </w:r>
      <w:proofErr w:type="spellEnd"/>
      <w:r w:rsidRPr="004007D2">
        <w:rPr>
          <w:rFonts w:ascii="Times New Roman" w:eastAsia="SimSun" w:hAnsi="Times New Roman" w:cs="Times New Roman"/>
          <w:i/>
          <w:iCs/>
          <w:sz w:val="28"/>
          <w:szCs w:val="28"/>
          <w:shd w:val="clear" w:color="auto" w:fill="F7F7FA"/>
          <w:lang w:val="ru-RU" w:eastAsia="zh-CN"/>
        </w:rPr>
        <w:t xml:space="preserve"> не без </w:t>
      </w:r>
      <w:proofErr w:type="spellStart"/>
      <w:r w:rsidRPr="004007D2">
        <w:rPr>
          <w:rFonts w:ascii="Times New Roman" w:eastAsia="SimSun" w:hAnsi="Times New Roman" w:cs="Times New Roman"/>
          <w:i/>
          <w:iCs/>
          <w:sz w:val="28"/>
          <w:szCs w:val="28"/>
          <w:shd w:val="clear" w:color="auto" w:fill="F7F7FA"/>
          <w:lang w:val="ru-RU" w:eastAsia="zh-CN"/>
        </w:rPr>
        <w:t>щастя</w:t>
      </w:r>
      <w:proofErr w:type="spellEnd"/>
      <w:r w:rsidRPr="004007D2">
        <w:rPr>
          <w:rFonts w:ascii="Times New Roman" w:eastAsia="SimSun" w:hAnsi="Times New Roman" w:cs="Times New Roman"/>
          <w:sz w:val="28"/>
          <w:szCs w:val="28"/>
          <w:shd w:val="clear" w:color="auto" w:fill="F7F7FA"/>
          <w:lang w:val="ru-RU" w:eastAsia="zh-CN"/>
        </w:rPr>
        <w:t xml:space="preserve">. </w:t>
      </w:r>
      <w:r w:rsidRPr="004007D2">
        <w:rPr>
          <w:rFonts w:ascii="Times New Roman" w:eastAsia="SimSun" w:hAnsi="Times New Roman" w:cs="Times New Roman"/>
          <w:i/>
          <w:iCs/>
          <w:sz w:val="28"/>
          <w:szCs w:val="28"/>
          <w:shd w:val="clear" w:color="auto" w:fill="F7F7FA"/>
          <w:lang w:val="ru-RU" w:eastAsia="zh-CN"/>
        </w:rPr>
        <w:t xml:space="preserve">Козак не </w:t>
      </w:r>
      <w:proofErr w:type="spellStart"/>
      <w:r w:rsidRPr="004007D2">
        <w:rPr>
          <w:rFonts w:ascii="Times New Roman" w:eastAsia="SimSun" w:hAnsi="Times New Roman" w:cs="Times New Roman"/>
          <w:i/>
          <w:iCs/>
          <w:sz w:val="28"/>
          <w:szCs w:val="28"/>
          <w:shd w:val="clear" w:color="auto" w:fill="F7F7FA"/>
          <w:lang w:val="ru-RU" w:eastAsia="zh-CN"/>
        </w:rPr>
        <w:t>боїться</w:t>
      </w:r>
      <w:proofErr w:type="spellEnd"/>
      <w:r w:rsidRPr="004007D2">
        <w:rPr>
          <w:rFonts w:ascii="Times New Roman" w:eastAsia="SimSun" w:hAnsi="Times New Roman" w:cs="Times New Roman"/>
          <w:i/>
          <w:iCs/>
          <w:sz w:val="28"/>
          <w:szCs w:val="28"/>
          <w:shd w:val="clear" w:color="auto" w:fill="F7F7FA"/>
          <w:lang w:val="ru-RU" w:eastAsia="zh-CN"/>
        </w:rPr>
        <w:t xml:space="preserve"> ні </w:t>
      </w:r>
      <w:proofErr w:type="spellStart"/>
      <w:r w:rsidRPr="004007D2">
        <w:rPr>
          <w:rFonts w:ascii="Times New Roman" w:eastAsia="SimSun" w:hAnsi="Times New Roman" w:cs="Times New Roman"/>
          <w:i/>
          <w:iCs/>
          <w:sz w:val="28"/>
          <w:szCs w:val="28"/>
          <w:shd w:val="clear" w:color="auto" w:fill="F7F7FA"/>
          <w:lang w:val="ru-RU" w:eastAsia="zh-CN"/>
        </w:rPr>
        <w:t>тучі</w:t>
      </w:r>
      <w:proofErr w:type="spellEnd"/>
      <w:r w:rsidRPr="004007D2">
        <w:rPr>
          <w:rFonts w:ascii="Times New Roman" w:eastAsia="SimSun" w:hAnsi="Times New Roman" w:cs="Times New Roman"/>
          <w:i/>
          <w:iCs/>
          <w:sz w:val="28"/>
          <w:szCs w:val="28"/>
          <w:shd w:val="clear" w:color="auto" w:fill="F7F7FA"/>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ні</w:t>
      </w:r>
      <w:proofErr w:type="spellEnd"/>
      <w:r w:rsidRPr="004007D2">
        <w:rPr>
          <w:rFonts w:ascii="Times New Roman" w:eastAsia="SimSun" w:hAnsi="Times New Roman" w:cs="Times New Roman"/>
          <w:i/>
          <w:iCs/>
          <w:sz w:val="28"/>
          <w:szCs w:val="28"/>
          <w:shd w:val="clear" w:color="auto" w:fill="F7F7FA"/>
          <w:lang w:val="ru-RU" w:eastAsia="zh-CN"/>
        </w:rPr>
        <w:t xml:space="preserve"> грому. Козак не </w:t>
      </w:r>
      <w:proofErr w:type="spellStart"/>
      <w:r w:rsidRPr="004007D2">
        <w:rPr>
          <w:rFonts w:ascii="Times New Roman" w:eastAsia="SimSun" w:hAnsi="Times New Roman" w:cs="Times New Roman"/>
          <w:i/>
          <w:iCs/>
          <w:sz w:val="28"/>
          <w:szCs w:val="28"/>
          <w:shd w:val="clear" w:color="auto" w:fill="F7F7FA"/>
          <w:lang w:val="ru-RU" w:eastAsia="zh-CN"/>
        </w:rPr>
        <w:t>боїться</w:t>
      </w:r>
      <w:proofErr w:type="spellEnd"/>
      <w:r w:rsidRPr="004007D2">
        <w:rPr>
          <w:rFonts w:ascii="Times New Roman" w:eastAsia="SimSun" w:hAnsi="Times New Roman" w:cs="Times New Roman"/>
          <w:i/>
          <w:iCs/>
          <w:sz w:val="28"/>
          <w:szCs w:val="28"/>
          <w:shd w:val="clear" w:color="auto" w:fill="F7F7FA"/>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ні</w:t>
      </w:r>
      <w:proofErr w:type="spellEnd"/>
      <w:r w:rsidRPr="004007D2">
        <w:rPr>
          <w:rFonts w:ascii="Times New Roman" w:eastAsia="SimSun" w:hAnsi="Times New Roman" w:cs="Times New Roman"/>
          <w:i/>
          <w:iCs/>
          <w:sz w:val="28"/>
          <w:szCs w:val="28"/>
          <w:shd w:val="clear" w:color="auto" w:fill="F7F7FA"/>
          <w:lang w:val="ru-RU" w:eastAsia="zh-CN"/>
        </w:rPr>
        <w:t xml:space="preserve"> хмари, </w:t>
      </w:r>
      <w:proofErr w:type="spellStart"/>
      <w:r w:rsidRPr="004007D2">
        <w:rPr>
          <w:rFonts w:ascii="Times New Roman" w:eastAsia="SimSun" w:hAnsi="Times New Roman" w:cs="Times New Roman"/>
          <w:i/>
          <w:iCs/>
          <w:sz w:val="28"/>
          <w:szCs w:val="28"/>
          <w:shd w:val="clear" w:color="auto" w:fill="F7F7FA"/>
          <w:lang w:val="ru-RU" w:eastAsia="zh-CN"/>
        </w:rPr>
        <w:t>ні</w:t>
      </w:r>
      <w:proofErr w:type="spellEnd"/>
      <w:r w:rsidRPr="004007D2">
        <w:rPr>
          <w:rFonts w:ascii="Times New Roman" w:eastAsia="SimSun" w:hAnsi="Times New Roman" w:cs="Times New Roman"/>
          <w:i/>
          <w:iCs/>
          <w:sz w:val="28"/>
          <w:szCs w:val="28"/>
          <w:shd w:val="clear" w:color="auto" w:fill="F7F7FA"/>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чвари</w:t>
      </w:r>
      <w:proofErr w:type="spellEnd"/>
      <w:r w:rsidRPr="004007D2">
        <w:rPr>
          <w:rFonts w:ascii="Times New Roman" w:eastAsia="SimSun" w:hAnsi="Times New Roman" w:cs="Times New Roman"/>
          <w:i/>
          <w:iCs/>
          <w:sz w:val="28"/>
          <w:szCs w:val="28"/>
          <w:shd w:val="clear" w:color="auto" w:fill="F7F7FA"/>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ні</w:t>
      </w:r>
      <w:proofErr w:type="spellEnd"/>
      <w:r w:rsidRPr="004007D2">
        <w:rPr>
          <w:rFonts w:ascii="Times New Roman" w:eastAsia="SimSun" w:hAnsi="Times New Roman" w:cs="Times New Roman"/>
          <w:i/>
          <w:iCs/>
          <w:sz w:val="28"/>
          <w:szCs w:val="28"/>
          <w:shd w:val="clear" w:color="auto" w:fill="F7F7FA"/>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чортової</w:t>
      </w:r>
      <w:proofErr w:type="spellEnd"/>
      <w:r w:rsidRPr="004007D2">
        <w:rPr>
          <w:rFonts w:ascii="Times New Roman" w:eastAsia="SimSun" w:hAnsi="Times New Roman" w:cs="Times New Roman"/>
          <w:i/>
          <w:iCs/>
          <w:sz w:val="28"/>
          <w:szCs w:val="28"/>
          <w:shd w:val="clear" w:color="auto" w:fill="F7F7FA"/>
          <w:lang w:val="ru-RU" w:eastAsia="zh-CN"/>
        </w:rPr>
        <w:t xml:space="preserve"> кари. Козак, як не сало </w:t>
      </w:r>
      <w:proofErr w:type="spellStart"/>
      <w:r w:rsidRPr="004007D2">
        <w:rPr>
          <w:rFonts w:ascii="Times New Roman" w:eastAsia="SimSun" w:hAnsi="Times New Roman" w:cs="Times New Roman"/>
          <w:i/>
          <w:iCs/>
          <w:sz w:val="28"/>
          <w:szCs w:val="28"/>
          <w:shd w:val="clear" w:color="auto" w:fill="F7F7FA"/>
          <w:lang w:val="ru-RU" w:eastAsia="zh-CN"/>
        </w:rPr>
        <w:t>їсть</w:t>
      </w:r>
      <w:proofErr w:type="spellEnd"/>
      <w:r w:rsidRPr="004007D2">
        <w:rPr>
          <w:rFonts w:ascii="Times New Roman" w:eastAsia="SimSun" w:hAnsi="Times New Roman" w:cs="Times New Roman"/>
          <w:i/>
          <w:iCs/>
          <w:sz w:val="28"/>
          <w:szCs w:val="28"/>
          <w:shd w:val="clear" w:color="auto" w:fill="F7F7FA"/>
          <w:lang w:val="ru-RU" w:eastAsia="zh-CN"/>
        </w:rPr>
        <w:t xml:space="preserve">, то турка </w:t>
      </w:r>
      <w:proofErr w:type="spellStart"/>
      <w:r w:rsidRPr="004007D2">
        <w:rPr>
          <w:rFonts w:ascii="Times New Roman" w:eastAsia="SimSun" w:hAnsi="Times New Roman" w:cs="Times New Roman"/>
          <w:i/>
          <w:iCs/>
          <w:sz w:val="28"/>
          <w:szCs w:val="28"/>
          <w:shd w:val="clear" w:color="auto" w:fill="F7F7FA"/>
          <w:lang w:val="ru-RU" w:eastAsia="zh-CN"/>
        </w:rPr>
        <w:t>б’є</w:t>
      </w:r>
      <w:proofErr w:type="spellEnd"/>
      <w:r w:rsidRPr="004007D2">
        <w:rPr>
          <w:rFonts w:ascii="Times New Roman" w:eastAsia="SimSun" w:hAnsi="Times New Roman" w:cs="Times New Roman"/>
          <w:i/>
          <w:iCs/>
          <w:sz w:val="28"/>
          <w:szCs w:val="28"/>
          <w:shd w:val="clear" w:color="auto" w:fill="F7F7FA"/>
          <w:lang w:eastAsia="zh-CN"/>
        </w:rPr>
        <w:t xml:space="preserve">. </w:t>
      </w:r>
      <w:r w:rsidRPr="004007D2">
        <w:rPr>
          <w:rFonts w:ascii="Times New Roman" w:eastAsia="SimSun" w:hAnsi="Times New Roman" w:cs="Times New Roman"/>
          <w:i/>
          <w:iCs/>
          <w:sz w:val="28"/>
          <w:szCs w:val="28"/>
          <w:shd w:val="clear" w:color="auto" w:fill="F7F7FA"/>
          <w:lang w:val="ru-RU" w:eastAsia="zh-CN"/>
        </w:rPr>
        <w:t xml:space="preserve">Куди </w:t>
      </w:r>
      <w:proofErr w:type="spellStart"/>
      <w:r w:rsidRPr="004007D2">
        <w:rPr>
          <w:rFonts w:ascii="Times New Roman" w:eastAsia="SimSun" w:hAnsi="Times New Roman" w:cs="Times New Roman"/>
          <w:i/>
          <w:iCs/>
          <w:sz w:val="28"/>
          <w:szCs w:val="28"/>
          <w:shd w:val="clear" w:color="auto" w:fill="F7F7FA"/>
          <w:lang w:val="ru-RU" w:eastAsia="zh-CN"/>
        </w:rPr>
        <w:t>козака</w:t>
      </w:r>
      <w:proofErr w:type="spellEnd"/>
      <w:r w:rsidRPr="004007D2">
        <w:rPr>
          <w:rFonts w:ascii="Times New Roman" w:eastAsia="SimSun" w:hAnsi="Times New Roman" w:cs="Times New Roman"/>
          <w:i/>
          <w:iCs/>
          <w:sz w:val="28"/>
          <w:szCs w:val="28"/>
          <w:shd w:val="clear" w:color="auto" w:fill="F7F7FA"/>
          <w:lang w:val="ru-RU" w:eastAsia="zh-CN"/>
        </w:rPr>
        <w:t xml:space="preserve"> доля не </w:t>
      </w:r>
      <w:proofErr w:type="spellStart"/>
      <w:r w:rsidRPr="004007D2">
        <w:rPr>
          <w:rFonts w:ascii="Times New Roman" w:eastAsia="SimSun" w:hAnsi="Times New Roman" w:cs="Times New Roman"/>
          <w:i/>
          <w:iCs/>
          <w:sz w:val="28"/>
          <w:szCs w:val="28"/>
          <w:shd w:val="clear" w:color="auto" w:fill="F7F7FA"/>
          <w:lang w:val="ru-RU" w:eastAsia="zh-CN"/>
        </w:rPr>
        <w:t>закине</w:t>
      </w:r>
      <w:proofErr w:type="spellEnd"/>
      <w:r w:rsidRPr="004007D2">
        <w:rPr>
          <w:rFonts w:ascii="Times New Roman" w:eastAsia="SimSun" w:hAnsi="Times New Roman" w:cs="Times New Roman"/>
          <w:i/>
          <w:iCs/>
          <w:sz w:val="28"/>
          <w:szCs w:val="28"/>
          <w:shd w:val="clear" w:color="auto" w:fill="F7F7FA"/>
          <w:lang w:val="ru-RU" w:eastAsia="zh-CN"/>
        </w:rPr>
        <w:t xml:space="preserve"> – все буде </w:t>
      </w:r>
      <w:proofErr w:type="spellStart"/>
      <w:r w:rsidRPr="004007D2">
        <w:rPr>
          <w:rFonts w:ascii="Times New Roman" w:eastAsia="SimSun" w:hAnsi="Times New Roman" w:cs="Times New Roman"/>
          <w:i/>
          <w:iCs/>
          <w:sz w:val="28"/>
          <w:szCs w:val="28"/>
          <w:shd w:val="clear" w:color="auto" w:fill="F7F7FA"/>
          <w:lang w:val="ru-RU" w:eastAsia="zh-CN"/>
        </w:rPr>
        <w:t>козак</w:t>
      </w:r>
      <w:proofErr w:type="spellEnd"/>
      <w:r w:rsidRPr="004007D2">
        <w:rPr>
          <w:rFonts w:ascii="Times New Roman" w:eastAsia="SimSun" w:hAnsi="Times New Roman" w:cs="Times New Roman"/>
          <w:i/>
          <w:iCs/>
          <w:sz w:val="28"/>
          <w:szCs w:val="28"/>
          <w:shd w:val="clear" w:color="auto" w:fill="F7F7FA"/>
          <w:lang w:val="ru-RU" w:eastAsia="zh-CN"/>
        </w:rPr>
        <w:t xml:space="preserve">. Де </w:t>
      </w:r>
      <w:proofErr w:type="spellStart"/>
      <w:r w:rsidRPr="004007D2">
        <w:rPr>
          <w:rFonts w:ascii="Times New Roman" w:eastAsia="SimSun" w:hAnsi="Times New Roman" w:cs="Times New Roman"/>
          <w:i/>
          <w:iCs/>
          <w:sz w:val="28"/>
          <w:szCs w:val="28"/>
          <w:shd w:val="clear" w:color="auto" w:fill="F7F7FA"/>
          <w:lang w:val="ru-RU" w:eastAsia="zh-CN"/>
        </w:rPr>
        <w:t>козак</w:t>
      </w:r>
      <w:proofErr w:type="spellEnd"/>
      <w:r w:rsidRPr="004007D2">
        <w:rPr>
          <w:rFonts w:ascii="Times New Roman" w:eastAsia="SimSun" w:hAnsi="Times New Roman" w:cs="Times New Roman"/>
          <w:i/>
          <w:iCs/>
          <w:sz w:val="28"/>
          <w:szCs w:val="28"/>
          <w:shd w:val="clear" w:color="auto" w:fill="F7F7FA"/>
          <w:lang w:val="ru-RU" w:eastAsia="zh-CN"/>
        </w:rPr>
        <w:t xml:space="preserve"> – там і воля.</w:t>
      </w:r>
      <w:r w:rsidRPr="004007D2">
        <w:rPr>
          <w:rFonts w:ascii="Times New Roman" w:eastAsia="SimSun" w:hAnsi="Times New Roman" w:cs="Times New Roman"/>
          <w:sz w:val="28"/>
          <w:szCs w:val="28"/>
          <w:lang w:val="ru-RU" w:eastAsia="zh-CN"/>
        </w:rPr>
        <w:t xml:space="preserve"> </w:t>
      </w:r>
      <w:proofErr w:type="spellStart"/>
      <w:r w:rsidRPr="004007D2">
        <w:rPr>
          <w:rFonts w:ascii="Times New Roman" w:eastAsia="SimSun" w:hAnsi="Times New Roman" w:cs="Times New Roman"/>
          <w:sz w:val="28"/>
          <w:szCs w:val="28"/>
          <w:lang w:val="ru-RU" w:eastAsia="zh-CN"/>
        </w:rPr>
        <w:t>Українці</w:t>
      </w:r>
      <w:proofErr w:type="spellEnd"/>
      <w:r w:rsidRPr="004007D2">
        <w:rPr>
          <w:rFonts w:ascii="Times New Roman" w:eastAsia="SimSun" w:hAnsi="Times New Roman" w:cs="Times New Roman"/>
          <w:sz w:val="28"/>
          <w:szCs w:val="28"/>
          <w:lang w:val="ru-RU" w:eastAsia="zh-CN"/>
        </w:rPr>
        <w:t xml:space="preserve"> щиро </w:t>
      </w:r>
      <w:proofErr w:type="spellStart"/>
      <w:r w:rsidRPr="004007D2">
        <w:rPr>
          <w:rFonts w:ascii="Times New Roman" w:eastAsia="SimSun" w:hAnsi="Times New Roman" w:cs="Times New Roman"/>
          <w:sz w:val="28"/>
          <w:szCs w:val="28"/>
          <w:lang w:val="ru-RU" w:eastAsia="zh-CN"/>
        </w:rPr>
        <w:t>переконані</w:t>
      </w:r>
      <w:proofErr w:type="spellEnd"/>
      <w:r w:rsidRPr="004007D2">
        <w:rPr>
          <w:rFonts w:ascii="Times New Roman" w:eastAsia="SimSun" w:hAnsi="Times New Roman" w:cs="Times New Roman"/>
          <w:sz w:val="28"/>
          <w:szCs w:val="28"/>
          <w:lang w:val="ru-RU" w:eastAsia="zh-CN"/>
        </w:rPr>
        <w:t xml:space="preserve">, </w:t>
      </w:r>
      <w:proofErr w:type="spellStart"/>
      <w:r w:rsidRPr="004007D2">
        <w:rPr>
          <w:rFonts w:ascii="Times New Roman" w:eastAsia="SimSun" w:hAnsi="Times New Roman" w:cs="Times New Roman"/>
          <w:sz w:val="28"/>
          <w:szCs w:val="28"/>
          <w:lang w:val="ru-RU" w:eastAsia="zh-CN"/>
        </w:rPr>
        <w:t>що</w:t>
      </w:r>
      <w:proofErr w:type="spellEnd"/>
      <w:r w:rsidRPr="004007D2">
        <w:rPr>
          <w:rFonts w:ascii="Times New Roman" w:eastAsia="SimSun" w:hAnsi="Times New Roman" w:cs="Times New Roman"/>
          <w:sz w:val="28"/>
          <w:szCs w:val="28"/>
          <w:lang w:val="ru-RU" w:eastAsia="zh-CN"/>
        </w:rPr>
        <w:t xml:space="preserve"> добра </w:t>
      </w:r>
      <w:proofErr w:type="spellStart"/>
      <w:r w:rsidRPr="004007D2">
        <w:rPr>
          <w:rFonts w:ascii="Times New Roman" w:eastAsia="SimSun" w:hAnsi="Times New Roman" w:cs="Times New Roman"/>
          <w:sz w:val="28"/>
          <w:szCs w:val="28"/>
          <w:lang w:val="ru-RU" w:eastAsia="zh-CN"/>
        </w:rPr>
        <w:t>козацька</w:t>
      </w:r>
      <w:proofErr w:type="spellEnd"/>
      <w:r w:rsidRPr="004007D2">
        <w:rPr>
          <w:rFonts w:ascii="Times New Roman" w:eastAsia="SimSun" w:hAnsi="Times New Roman" w:cs="Times New Roman"/>
          <w:sz w:val="28"/>
          <w:szCs w:val="28"/>
          <w:lang w:val="ru-RU" w:eastAsia="zh-CN"/>
        </w:rPr>
        <w:t xml:space="preserve"> генетика </w:t>
      </w:r>
      <w:proofErr w:type="spellStart"/>
      <w:r w:rsidRPr="004007D2">
        <w:rPr>
          <w:rFonts w:ascii="Times New Roman" w:eastAsia="SimSun" w:hAnsi="Times New Roman" w:cs="Times New Roman"/>
          <w:sz w:val="28"/>
          <w:szCs w:val="28"/>
          <w:lang w:val="ru-RU" w:eastAsia="zh-CN"/>
        </w:rPr>
        <w:t>забезпечує</w:t>
      </w:r>
      <w:proofErr w:type="spellEnd"/>
      <w:r w:rsidRPr="004007D2">
        <w:rPr>
          <w:rFonts w:ascii="Times New Roman" w:eastAsia="SimSun" w:hAnsi="Times New Roman" w:cs="Times New Roman"/>
          <w:sz w:val="28"/>
          <w:szCs w:val="28"/>
          <w:lang w:val="ru-RU" w:eastAsia="zh-CN"/>
        </w:rPr>
        <w:t xml:space="preserve"> </w:t>
      </w:r>
      <w:proofErr w:type="spellStart"/>
      <w:r w:rsidRPr="004007D2">
        <w:rPr>
          <w:rFonts w:ascii="Times New Roman" w:eastAsia="SimSun" w:hAnsi="Times New Roman" w:cs="Times New Roman"/>
          <w:sz w:val="28"/>
          <w:szCs w:val="28"/>
          <w:lang w:val="ru-RU" w:eastAsia="zh-CN"/>
        </w:rPr>
        <w:t>їм</w:t>
      </w:r>
      <w:proofErr w:type="spellEnd"/>
      <w:r w:rsidRPr="004007D2">
        <w:rPr>
          <w:rFonts w:ascii="Times New Roman" w:eastAsia="SimSun" w:hAnsi="Times New Roman" w:cs="Times New Roman"/>
          <w:sz w:val="28"/>
          <w:szCs w:val="28"/>
          <w:lang w:val="ru-RU" w:eastAsia="zh-CN"/>
        </w:rPr>
        <w:t xml:space="preserve"> </w:t>
      </w:r>
      <w:proofErr w:type="spellStart"/>
      <w:r w:rsidRPr="004007D2">
        <w:rPr>
          <w:rFonts w:ascii="Times New Roman" w:eastAsia="SimSun" w:hAnsi="Times New Roman" w:cs="Times New Roman"/>
          <w:sz w:val="28"/>
          <w:szCs w:val="28"/>
          <w:lang w:val="ru-RU" w:eastAsia="zh-CN"/>
        </w:rPr>
        <w:t>незнищенність</w:t>
      </w:r>
      <w:proofErr w:type="spellEnd"/>
      <w:r w:rsidRPr="004007D2">
        <w:rPr>
          <w:rFonts w:ascii="Times New Roman" w:eastAsia="SimSun" w:hAnsi="Times New Roman" w:cs="Times New Roman"/>
          <w:sz w:val="28"/>
          <w:szCs w:val="28"/>
          <w:lang w:val="ru-RU" w:eastAsia="zh-CN"/>
        </w:rPr>
        <w:t xml:space="preserve">: </w:t>
      </w:r>
      <w:proofErr w:type="spellStart"/>
      <w:r w:rsidRPr="004007D2">
        <w:rPr>
          <w:rFonts w:ascii="Times New Roman" w:eastAsia="SimSun" w:hAnsi="Times New Roman" w:cs="Times New Roman"/>
          <w:i/>
          <w:iCs/>
          <w:sz w:val="28"/>
          <w:szCs w:val="28"/>
          <w:shd w:val="clear" w:color="auto" w:fill="F7F7FA"/>
          <w:lang w:val="ru-RU" w:eastAsia="zh-CN"/>
        </w:rPr>
        <w:t>Козацькому</w:t>
      </w:r>
      <w:proofErr w:type="spellEnd"/>
      <w:r w:rsidRPr="004007D2">
        <w:rPr>
          <w:rFonts w:ascii="Times New Roman" w:eastAsia="SimSun" w:hAnsi="Times New Roman" w:cs="Times New Roman"/>
          <w:i/>
          <w:iCs/>
          <w:sz w:val="28"/>
          <w:szCs w:val="28"/>
          <w:shd w:val="clear" w:color="auto" w:fill="F7F7FA"/>
          <w:lang w:val="ru-RU" w:eastAsia="zh-CN"/>
        </w:rPr>
        <w:t xml:space="preserve"> роду нема переводу. </w:t>
      </w:r>
      <w:proofErr w:type="spellStart"/>
      <w:r w:rsidRPr="004007D2">
        <w:rPr>
          <w:rFonts w:ascii="Times New Roman" w:eastAsia="SimSun" w:hAnsi="Times New Roman" w:cs="Times New Roman"/>
          <w:i/>
          <w:iCs/>
          <w:sz w:val="28"/>
          <w:szCs w:val="28"/>
          <w:lang w:val="ru-RU" w:eastAsia="zh-CN"/>
        </w:rPr>
        <w:t>Ще</w:t>
      </w:r>
      <w:proofErr w:type="spellEnd"/>
      <w:r w:rsidRPr="004007D2">
        <w:rPr>
          <w:rFonts w:ascii="Times New Roman" w:eastAsia="SimSun" w:hAnsi="Times New Roman" w:cs="Times New Roman"/>
          <w:i/>
          <w:iCs/>
          <w:sz w:val="28"/>
          <w:szCs w:val="28"/>
          <w:lang w:val="ru-RU" w:eastAsia="zh-CN"/>
        </w:rPr>
        <w:t xml:space="preserve"> не </w:t>
      </w:r>
      <w:proofErr w:type="spellStart"/>
      <w:r w:rsidRPr="004007D2">
        <w:rPr>
          <w:rFonts w:ascii="Times New Roman" w:eastAsia="SimSun" w:hAnsi="Times New Roman" w:cs="Times New Roman"/>
          <w:i/>
          <w:iCs/>
          <w:sz w:val="28"/>
          <w:szCs w:val="28"/>
          <w:lang w:val="ru-RU" w:eastAsia="zh-CN"/>
        </w:rPr>
        <w:t>вмерла</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козацька</w:t>
      </w:r>
      <w:proofErr w:type="spellEnd"/>
      <w:r w:rsidRPr="004007D2">
        <w:rPr>
          <w:rFonts w:ascii="Times New Roman" w:eastAsia="SimSun" w:hAnsi="Times New Roman" w:cs="Times New Roman"/>
          <w:i/>
          <w:iCs/>
          <w:sz w:val="28"/>
          <w:szCs w:val="28"/>
          <w:lang w:val="ru-RU" w:eastAsia="zh-CN"/>
        </w:rPr>
        <w:t xml:space="preserve"> </w:t>
      </w:r>
      <w:proofErr w:type="spellStart"/>
      <w:r w:rsidRPr="004007D2">
        <w:rPr>
          <w:rFonts w:ascii="Times New Roman" w:eastAsia="SimSun" w:hAnsi="Times New Roman" w:cs="Times New Roman"/>
          <w:i/>
          <w:iCs/>
          <w:sz w:val="28"/>
          <w:szCs w:val="28"/>
          <w:lang w:val="ru-RU" w:eastAsia="zh-CN"/>
        </w:rPr>
        <w:t>мати</w:t>
      </w:r>
      <w:proofErr w:type="spellEnd"/>
      <w:r w:rsidRPr="004007D2">
        <w:rPr>
          <w:rFonts w:ascii="Times New Roman" w:eastAsia="SimSun" w:hAnsi="Times New Roman" w:cs="Times New Roman"/>
          <w:i/>
          <w:iCs/>
          <w:sz w:val="28"/>
          <w:szCs w:val="28"/>
          <w:lang w:eastAsia="zh-CN"/>
        </w:rPr>
        <w:t>.</w:t>
      </w:r>
      <w:r w:rsidRPr="004007D2">
        <w:rPr>
          <w:rFonts w:ascii="Times New Roman" w:eastAsia="SimSun" w:hAnsi="Times New Roman" w:cs="Times New Roman"/>
          <w:i/>
          <w:iCs/>
          <w:sz w:val="28"/>
          <w:szCs w:val="28"/>
          <w:vertAlign w:val="superscript"/>
          <w:lang w:eastAsia="zh-CN"/>
        </w:rPr>
        <w:footnoteReference w:id="134"/>
      </w:r>
    </w:p>
    <w:p w14:paraId="2208DF05" w14:textId="77777777" w:rsidR="009F20E1" w:rsidRPr="004007D2" w:rsidRDefault="009F20E1"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Народний образ козака знайшов художнє осмислення в українській літературі. Обов'язковою ознакою козака як персонажа численних історичних творів є воїнська доблесть: «</w:t>
      </w:r>
      <w:r w:rsidRPr="004007D2">
        <w:rPr>
          <w:rFonts w:ascii="Times New Roman" w:eastAsia="Calibri" w:hAnsi="Times New Roman" w:cs="Times New Roman"/>
          <w:i/>
          <w:sz w:val="28"/>
          <w:szCs w:val="28"/>
          <w:lang w:val="ru-RU"/>
        </w:rPr>
        <w:t xml:space="preserve">Не той </w:t>
      </w:r>
      <w:proofErr w:type="spellStart"/>
      <w:r w:rsidRPr="004007D2">
        <w:rPr>
          <w:rFonts w:ascii="Times New Roman" w:eastAsia="Calibri" w:hAnsi="Times New Roman" w:cs="Times New Roman"/>
          <w:i/>
          <w:sz w:val="28"/>
          <w:szCs w:val="28"/>
          <w:lang w:val="ru-RU"/>
        </w:rPr>
        <w:t>козак</w:t>
      </w:r>
      <w:proofErr w:type="spellEnd"/>
      <w:r w:rsidRPr="004007D2">
        <w:rPr>
          <w:rFonts w:ascii="Times New Roman" w:eastAsia="Calibri" w:hAnsi="Times New Roman" w:cs="Times New Roman"/>
          <w:i/>
          <w:sz w:val="28"/>
          <w:szCs w:val="28"/>
          <w:lang w:val="ru-RU"/>
        </w:rPr>
        <w:t xml:space="preserve">, </w:t>
      </w:r>
      <w:proofErr w:type="spellStart"/>
      <w:r w:rsidRPr="004007D2">
        <w:rPr>
          <w:rFonts w:ascii="Times New Roman" w:eastAsia="Calibri" w:hAnsi="Times New Roman" w:cs="Times New Roman"/>
          <w:i/>
          <w:sz w:val="28"/>
          <w:szCs w:val="28"/>
          <w:lang w:val="ru-RU"/>
        </w:rPr>
        <w:t>що</w:t>
      </w:r>
      <w:proofErr w:type="spellEnd"/>
      <w:r w:rsidRPr="004007D2">
        <w:rPr>
          <w:rFonts w:ascii="Times New Roman" w:eastAsia="Calibri" w:hAnsi="Times New Roman" w:cs="Times New Roman"/>
          <w:i/>
          <w:sz w:val="28"/>
          <w:szCs w:val="28"/>
          <w:lang w:val="ru-RU"/>
        </w:rPr>
        <w:t xml:space="preserve"> </w:t>
      </w:r>
      <w:proofErr w:type="spellStart"/>
      <w:r w:rsidRPr="004007D2">
        <w:rPr>
          <w:rFonts w:ascii="Times New Roman" w:eastAsia="Calibri" w:hAnsi="Times New Roman" w:cs="Times New Roman"/>
          <w:i/>
          <w:sz w:val="28"/>
          <w:szCs w:val="28"/>
          <w:lang w:val="ru-RU"/>
        </w:rPr>
        <w:t>вік</w:t>
      </w:r>
      <w:proofErr w:type="spellEnd"/>
      <w:r w:rsidRPr="004007D2">
        <w:rPr>
          <w:rFonts w:ascii="Times New Roman" w:eastAsia="Calibri" w:hAnsi="Times New Roman" w:cs="Times New Roman"/>
          <w:i/>
          <w:sz w:val="28"/>
          <w:szCs w:val="28"/>
          <w:lang w:val="ru-RU"/>
        </w:rPr>
        <w:t xml:space="preserve"> </w:t>
      </w:r>
      <w:proofErr w:type="spellStart"/>
      <w:r w:rsidRPr="004007D2">
        <w:rPr>
          <w:rFonts w:ascii="Times New Roman" w:eastAsia="Calibri" w:hAnsi="Times New Roman" w:cs="Times New Roman"/>
          <w:i/>
          <w:sz w:val="28"/>
          <w:szCs w:val="28"/>
          <w:lang w:val="ru-RU"/>
        </w:rPr>
        <w:t>проживає</w:t>
      </w:r>
      <w:proofErr w:type="spellEnd"/>
      <w:r w:rsidRPr="004007D2">
        <w:rPr>
          <w:rFonts w:ascii="Times New Roman" w:eastAsia="Calibri" w:hAnsi="Times New Roman" w:cs="Times New Roman"/>
          <w:i/>
          <w:sz w:val="28"/>
          <w:szCs w:val="28"/>
          <w:lang w:val="ru-RU"/>
        </w:rPr>
        <w:t xml:space="preserve"> та й на </w:t>
      </w:r>
      <w:proofErr w:type="spellStart"/>
      <w:r w:rsidRPr="004007D2">
        <w:rPr>
          <w:rFonts w:ascii="Times New Roman" w:eastAsia="Calibri" w:hAnsi="Times New Roman" w:cs="Times New Roman"/>
          <w:i/>
          <w:sz w:val="28"/>
          <w:szCs w:val="28"/>
          <w:lang w:val="ru-RU"/>
        </w:rPr>
        <w:t>лавці</w:t>
      </w:r>
      <w:proofErr w:type="spellEnd"/>
      <w:r w:rsidRPr="004007D2">
        <w:rPr>
          <w:rFonts w:ascii="Times New Roman" w:eastAsia="Calibri" w:hAnsi="Times New Roman" w:cs="Times New Roman"/>
          <w:i/>
          <w:sz w:val="28"/>
          <w:szCs w:val="28"/>
          <w:lang w:val="ru-RU"/>
        </w:rPr>
        <w:t xml:space="preserve"> </w:t>
      </w:r>
      <w:proofErr w:type="spellStart"/>
      <w:r w:rsidRPr="004007D2">
        <w:rPr>
          <w:rFonts w:ascii="Times New Roman" w:eastAsia="Calibri" w:hAnsi="Times New Roman" w:cs="Times New Roman"/>
          <w:i/>
          <w:sz w:val="28"/>
          <w:szCs w:val="28"/>
          <w:lang w:val="ru-RU"/>
        </w:rPr>
        <w:t>помирає</w:t>
      </w:r>
      <w:proofErr w:type="spellEnd"/>
      <w:r w:rsidRPr="004007D2">
        <w:rPr>
          <w:rFonts w:ascii="Times New Roman" w:eastAsia="Calibri" w:hAnsi="Times New Roman" w:cs="Times New Roman"/>
          <w:i/>
          <w:sz w:val="28"/>
          <w:szCs w:val="28"/>
          <w:lang w:val="ru-RU"/>
        </w:rPr>
        <w:t xml:space="preserve">, а той </w:t>
      </w:r>
      <w:proofErr w:type="spellStart"/>
      <w:r w:rsidRPr="004007D2">
        <w:rPr>
          <w:rFonts w:ascii="Times New Roman" w:eastAsia="Calibri" w:hAnsi="Times New Roman" w:cs="Times New Roman"/>
          <w:i/>
          <w:sz w:val="28"/>
          <w:szCs w:val="28"/>
          <w:lang w:val="ru-RU"/>
        </w:rPr>
        <w:t>козак</w:t>
      </w:r>
      <w:proofErr w:type="spellEnd"/>
      <w:r w:rsidRPr="004007D2">
        <w:rPr>
          <w:rFonts w:ascii="Times New Roman" w:eastAsia="Calibri" w:hAnsi="Times New Roman" w:cs="Times New Roman"/>
          <w:i/>
          <w:sz w:val="28"/>
          <w:szCs w:val="28"/>
          <w:lang w:val="ru-RU"/>
        </w:rPr>
        <w:t xml:space="preserve">, що з ворогом в </w:t>
      </w:r>
      <w:proofErr w:type="spellStart"/>
      <w:r w:rsidRPr="004007D2">
        <w:rPr>
          <w:rFonts w:ascii="Times New Roman" w:eastAsia="Calibri" w:hAnsi="Times New Roman" w:cs="Times New Roman"/>
          <w:i/>
          <w:sz w:val="28"/>
          <w:szCs w:val="28"/>
          <w:lang w:val="ru-RU"/>
        </w:rPr>
        <w:t>чистім</w:t>
      </w:r>
      <w:proofErr w:type="spellEnd"/>
      <w:r w:rsidRPr="004007D2">
        <w:rPr>
          <w:rFonts w:ascii="Times New Roman" w:eastAsia="Calibri" w:hAnsi="Times New Roman" w:cs="Times New Roman"/>
          <w:i/>
          <w:sz w:val="28"/>
          <w:szCs w:val="28"/>
          <w:lang w:val="ru-RU"/>
        </w:rPr>
        <w:t xml:space="preserve"> </w:t>
      </w:r>
      <w:proofErr w:type="spellStart"/>
      <w:r w:rsidRPr="004007D2">
        <w:rPr>
          <w:rFonts w:ascii="Times New Roman" w:eastAsia="Calibri" w:hAnsi="Times New Roman" w:cs="Times New Roman"/>
          <w:i/>
          <w:sz w:val="28"/>
          <w:szCs w:val="28"/>
          <w:lang w:val="ru-RU"/>
        </w:rPr>
        <w:t>полі</w:t>
      </w:r>
      <w:proofErr w:type="spellEnd"/>
      <w:r w:rsidRPr="004007D2">
        <w:rPr>
          <w:rFonts w:ascii="Times New Roman" w:eastAsia="Calibri" w:hAnsi="Times New Roman" w:cs="Times New Roman"/>
          <w:i/>
          <w:sz w:val="28"/>
          <w:szCs w:val="28"/>
          <w:lang w:val="ru-RU"/>
        </w:rPr>
        <w:t xml:space="preserve"> </w:t>
      </w:r>
      <w:proofErr w:type="spellStart"/>
      <w:r w:rsidRPr="004007D2">
        <w:rPr>
          <w:rFonts w:ascii="Times New Roman" w:eastAsia="Calibri" w:hAnsi="Times New Roman" w:cs="Times New Roman"/>
          <w:i/>
          <w:sz w:val="28"/>
          <w:szCs w:val="28"/>
          <w:lang w:val="ru-RU"/>
        </w:rPr>
        <w:t>слави</w:t>
      </w:r>
      <w:proofErr w:type="spellEnd"/>
      <w:r w:rsidRPr="004007D2">
        <w:rPr>
          <w:rFonts w:ascii="Times New Roman" w:eastAsia="Calibri" w:hAnsi="Times New Roman" w:cs="Times New Roman"/>
          <w:i/>
          <w:sz w:val="28"/>
          <w:szCs w:val="28"/>
          <w:lang w:val="ru-RU"/>
        </w:rPr>
        <w:t xml:space="preserve"> </w:t>
      </w:r>
      <w:proofErr w:type="spellStart"/>
      <w:r w:rsidRPr="004007D2">
        <w:rPr>
          <w:rFonts w:ascii="Times New Roman" w:eastAsia="Calibri" w:hAnsi="Times New Roman" w:cs="Times New Roman"/>
          <w:i/>
          <w:sz w:val="28"/>
          <w:szCs w:val="28"/>
          <w:lang w:val="ru-RU"/>
        </w:rPr>
        <w:lastRenderedPageBreak/>
        <w:t>здобуває</w:t>
      </w:r>
      <w:proofErr w:type="spellEnd"/>
      <w:r w:rsidRPr="004007D2">
        <w:rPr>
          <w:rFonts w:ascii="Times New Roman" w:eastAsia="Calibri" w:hAnsi="Times New Roman" w:cs="Times New Roman"/>
          <w:i/>
          <w:sz w:val="28"/>
          <w:szCs w:val="28"/>
          <w:lang w:val="ru-RU"/>
        </w:rPr>
        <w:t>…</w:t>
      </w:r>
      <w:r w:rsidRPr="004007D2">
        <w:rPr>
          <w:rFonts w:ascii="Times New Roman" w:eastAsia="Calibri" w:hAnsi="Times New Roman" w:cs="Times New Roman"/>
          <w:i/>
          <w:sz w:val="28"/>
          <w:szCs w:val="28"/>
        </w:rPr>
        <w:t>».</w:t>
      </w:r>
      <w:r w:rsidRPr="004007D2">
        <w:rPr>
          <w:rFonts w:ascii="Times New Roman" w:eastAsia="Calibri" w:hAnsi="Times New Roman" w:cs="Times New Roman"/>
          <w:i/>
          <w:sz w:val="28"/>
          <w:szCs w:val="28"/>
          <w:vertAlign w:val="superscript"/>
        </w:rPr>
        <w:footnoteReference w:id="135"/>
      </w:r>
      <w:r w:rsidRPr="004007D2">
        <w:rPr>
          <w:rFonts w:ascii="Times New Roman" w:eastAsia="Calibri" w:hAnsi="Times New Roman" w:cs="Times New Roman"/>
          <w:sz w:val="28"/>
          <w:szCs w:val="28"/>
        </w:rPr>
        <w:t> Мужність і здатність до самопожертви в боротьбі з ворогом визначає справжнього козака: «</w:t>
      </w:r>
      <w:r w:rsidRPr="004007D2">
        <w:rPr>
          <w:rFonts w:ascii="Times New Roman" w:eastAsia="Calibri" w:hAnsi="Times New Roman" w:cs="Times New Roman"/>
          <w:i/>
          <w:iCs/>
          <w:sz w:val="28"/>
          <w:szCs w:val="28"/>
        </w:rPr>
        <w:t>Козак повів човен прямо на поріг, потопив ворогів, утонув і сам».</w:t>
      </w:r>
      <w:r w:rsidRPr="004007D2">
        <w:rPr>
          <w:rFonts w:ascii="Times New Roman" w:eastAsia="Calibri" w:hAnsi="Times New Roman" w:cs="Times New Roman"/>
          <w:i/>
          <w:iCs/>
          <w:sz w:val="28"/>
          <w:szCs w:val="28"/>
          <w:vertAlign w:val="superscript"/>
        </w:rPr>
        <w:footnoteReference w:id="136"/>
      </w:r>
      <w:r w:rsidRPr="004007D2">
        <w:rPr>
          <w:rFonts w:ascii="Times New Roman" w:eastAsia="Calibri" w:hAnsi="Times New Roman" w:cs="Times New Roman"/>
          <w:sz w:val="28"/>
          <w:szCs w:val="28"/>
        </w:rPr>
        <w:t xml:space="preserve"> </w:t>
      </w:r>
      <w:r w:rsidRPr="004007D2">
        <w:rPr>
          <w:rFonts w:ascii="Times New Roman" w:eastAsia="Open Sans" w:hAnsi="Times New Roman" w:cs="Times New Roman"/>
          <w:iCs/>
          <w:sz w:val="28"/>
          <w:szCs w:val="28"/>
          <w:shd w:val="clear" w:color="auto" w:fill="FFFFFF"/>
        </w:rPr>
        <w:t>Козак –  психологічно стійкий в умовах небезпеки, відважно долає перешкоди в досягненні обраної мети: «</w:t>
      </w:r>
      <w:r w:rsidRPr="004007D2">
        <w:rPr>
          <w:rFonts w:ascii="Times New Roman" w:eastAsia="Calibri" w:hAnsi="Times New Roman" w:cs="Times New Roman"/>
          <w:i/>
          <w:iCs/>
          <w:sz w:val="28"/>
          <w:szCs w:val="28"/>
        </w:rPr>
        <w:t xml:space="preserve">Кругом хвилі, як ті гори: Ні землі, ні неба. Серце мліє, а козакам Того </w:t>
      </w:r>
      <w:proofErr w:type="spellStart"/>
      <w:r w:rsidRPr="004007D2">
        <w:rPr>
          <w:rFonts w:ascii="Times New Roman" w:eastAsia="Calibri" w:hAnsi="Times New Roman" w:cs="Times New Roman"/>
          <w:i/>
          <w:iCs/>
          <w:sz w:val="28"/>
          <w:szCs w:val="28"/>
        </w:rPr>
        <w:t>тілько</w:t>
      </w:r>
      <w:proofErr w:type="spellEnd"/>
      <w:r w:rsidRPr="004007D2">
        <w:rPr>
          <w:rFonts w:ascii="Times New Roman" w:eastAsia="Calibri" w:hAnsi="Times New Roman" w:cs="Times New Roman"/>
          <w:i/>
          <w:iCs/>
          <w:sz w:val="28"/>
          <w:szCs w:val="28"/>
        </w:rPr>
        <w:t xml:space="preserve"> й треба».</w:t>
      </w:r>
      <w:r w:rsidRPr="004007D2">
        <w:rPr>
          <w:rFonts w:ascii="Times New Roman" w:eastAsia="Calibri" w:hAnsi="Times New Roman" w:cs="Times New Roman"/>
          <w:i/>
          <w:iCs/>
          <w:sz w:val="28"/>
          <w:szCs w:val="28"/>
          <w:vertAlign w:val="superscript"/>
        </w:rPr>
        <w:footnoteReference w:id="137"/>
      </w:r>
      <w:r w:rsidRPr="004007D2">
        <w:rPr>
          <w:rFonts w:ascii="Times New Roman" w:eastAsia="Calibri" w:hAnsi="Times New Roman" w:cs="Times New Roman"/>
          <w:i/>
          <w:iCs/>
          <w:sz w:val="28"/>
          <w:szCs w:val="28"/>
        </w:rPr>
        <w:t xml:space="preserve"> </w:t>
      </w:r>
    </w:p>
    <w:p w14:paraId="496074F1" w14:textId="77777777" w:rsidR="009F20E1" w:rsidRPr="004007D2" w:rsidRDefault="009F20E1"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Козак має бути витривалим як психологічно, так і фізично, енергійним і завзятим у ратному ділі, самодостатнім за різних життєвих обставин, не вибагливим у побуті, завжди готовим до випробувань: «... </w:t>
      </w:r>
      <w:r w:rsidRPr="004007D2">
        <w:rPr>
          <w:rFonts w:ascii="Times New Roman" w:eastAsia="Calibri" w:hAnsi="Times New Roman" w:cs="Times New Roman"/>
          <w:i/>
          <w:iCs/>
          <w:sz w:val="28"/>
          <w:szCs w:val="28"/>
        </w:rPr>
        <w:t>справжній козак ніколи не плаче і не скаржиться</w:t>
      </w:r>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138"/>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Козак стає справжнім козаком, який не боїться ні </w:t>
      </w:r>
      <w:proofErr w:type="spellStart"/>
      <w:r w:rsidRPr="004007D2">
        <w:rPr>
          <w:rFonts w:ascii="Times New Roman" w:eastAsia="Calibri" w:hAnsi="Times New Roman" w:cs="Times New Roman"/>
          <w:i/>
          <w:iCs/>
          <w:sz w:val="28"/>
          <w:szCs w:val="28"/>
        </w:rPr>
        <w:t>огня</w:t>
      </w:r>
      <w:proofErr w:type="spellEnd"/>
      <w:r w:rsidRPr="004007D2">
        <w:rPr>
          <w:rFonts w:ascii="Times New Roman" w:eastAsia="Calibri" w:hAnsi="Times New Roman" w:cs="Times New Roman"/>
          <w:i/>
          <w:iCs/>
          <w:sz w:val="28"/>
          <w:szCs w:val="28"/>
        </w:rPr>
        <w:t xml:space="preserve">, ні меча, ні третього болота». </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козак звик знаходити собі все й без нічиєї помочі»</w:t>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 xml:space="preserve"> «Козак - суща буря і вітер в полі». «... хіба ж  козак з одним сухарем не спроможний переміряти всю Україну?»</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козак завжди готовий вирушати хоч і на край світу».</w:t>
      </w:r>
      <w:r w:rsidRPr="004007D2">
        <w:rPr>
          <w:rFonts w:ascii="Times New Roman" w:eastAsia="Calibri" w:hAnsi="Times New Roman" w:cs="Times New Roman"/>
          <w:i/>
          <w:iCs/>
          <w:sz w:val="28"/>
          <w:szCs w:val="28"/>
          <w:vertAlign w:val="superscript"/>
        </w:rPr>
        <w:footnoteReference w:id="139"/>
      </w:r>
      <w:r w:rsidRPr="004007D2">
        <w:rPr>
          <w:rFonts w:ascii="Times New Roman" w:eastAsia="Calibri" w:hAnsi="Times New Roman" w:cs="Times New Roman"/>
          <w:sz w:val="28"/>
          <w:szCs w:val="28"/>
        </w:rPr>
        <w:t xml:space="preserve"> Життєвою філософією козака є воля, яку він не згоден проміняти на будь-які преференції чи вигоду: «</w:t>
      </w:r>
      <w:r w:rsidRPr="004007D2">
        <w:rPr>
          <w:rFonts w:ascii="Times New Roman" w:eastAsia="Calibri" w:hAnsi="Times New Roman" w:cs="Times New Roman"/>
          <w:i/>
          <w:iCs/>
          <w:sz w:val="28"/>
          <w:szCs w:val="28"/>
        </w:rPr>
        <w:t>... в нас що козак, то й воля».</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Не козак вклонявся королеві –  король схиляв голову перед козаками!».</w:t>
      </w:r>
      <w:r w:rsidRPr="004007D2">
        <w:rPr>
          <w:rFonts w:ascii="Times New Roman" w:eastAsia="Calibri" w:hAnsi="Times New Roman" w:cs="Times New Roman"/>
          <w:i/>
          <w:iCs/>
          <w:sz w:val="28"/>
          <w:szCs w:val="28"/>
          <w:vertAlign w:val="superscript"/>
        </w:rPr>
        <w:footnoteReference w:id="140"/>
      </w:r>
      <w:r w:rsidRPr="004007D2">
        <w:rPr>
          <w:rFonts w:ascii="Times New Roman" w:eastAsia="Calibri" w:hAnsi="Times New Roman" w:cs="Times New Roman"/>
          <w:i/>
          <w:iCs/>
          <w:sz w:val="28"/>
          <w:szCs w:val="28"/>
        </w:rPr>
        <w:t xml:space="preserve"> </w:t>
      </w:r>
    </w:p>
    <w:p w14:paraId="14732F40" w14:textId="77777777" w:rsidR="009F20E1" w:rsidRPr="004007D2" w:rsidRDefault="009F20E1"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Козак не забуває свого роду, залишається вірним своїй національній ідентичності, відчуває особисту відповідальність за долю свого народу: «... </w:t>
      </w:r>
      <w:r w:rsidRPr="004007D2">
        <w:rPr>
          <w:rFonts w:ascii="Times New Roman" w:eastAsia="Calibri" w:hAnsi="Times New Roman" w:cs="Times New Roman"/>
          <w:i/>
          <w:iCs/>
          <w:sz w:val="28"/>
          <w:szCs w:val="28"/>
        </w:rPr>
        <w:lastRenderedPageBreak/>
        <w:t>душа щира, Козацького роду, Не одцуравсь того слова, Що мати співала ...»</w:t>
      </w:r>
      <w:r w:rsidRPr="004007D2">
        <w:rPr>
          <w:rFonts w:ascii="Times New Roman" w:eastAsia="Calibri" w:hAnsi="Times New Roman" w:cs="Times New Roman"/>
          <w:i/>
          <w:iCs/>
          <w:sz w:val="28"/>
          <w:szCs w:val="28"/>
          <w:vertAlign w:val="superscript"/>
        </w:rPr>
        <w:footnoteReference w:id="141"/>
      </w:r>
      <w:r w:rsidRPr="004007D2">
        <w:rPr>
          <w:rFonts w:ascii="Times New Roman" w:eastAsia="Calibri" w:hAnsi="Times New Roman" w:cs="Times New Roman"/>
          <w:sz w:val="28"/>
          <w:szCs w:val="28"/>
        </w:rPr>
        <w:t xml:space="preserve"> (Т. Шевченко, с. 65).  «</w:t>
      </w:r>
      <w:r w:rsidRPr="004007D2">
        <w:rPr>
          <w:rFonts w:ascii="Times New Roman" w:eastAsia="Calibri" w:hAnsi="Times New Roman" w:cs="Times New Roman"/>
          <w:i/>
          <w:iCs/>
          <w:sz w:val="28"/>
          <w:szCs w:val="28"/>
        </w:rPr>
        <w:t>... не просто козак ..., а чоловік, за яким стояв народ цілий, і привіз той чоловік не лише образу свою власну, а обурення свого народу».</w:t>
      </w:r>
      <w:r w:rsidRPr="004007D2">
        <w:rPr>
          <w:rFonts w:ascii="Times New Roman" w:eastAsia="Calibri" w:hAnsi="Times New Roman" w:cs="Times New Roman"/>
          <w:i/>
          <w:iCs/>
          <w:sz w:val="28"/>
          <w:szCs w:val="28"/>
          <w:vertAlign w:val="superscript"/>
        </w:rPr>
        <w:footnoteReference w:id="142"/>
      </w:r>
      <w:r w:rsidRPr="004007D2">
        <w:rPr>
          <w:rFonts w:ascii="Times New Roman" w:eastAsia="Calibri" w:hAnsi="Times New Roman" w:cs="Times New Roman"/>
          <w:sz w:val="28"/>
          <w:szCs w:val="28"/>
        </w:rPr>
        <w:t xml:space="preserve"> </w:t>
      </w:r>
    </w:p>
    <w:p w14:paraId="21E85ABB" w14:textId="77777777" w:rsidR="009F20E1" w:rsidRPr="004007D2" w:rsidRDefault="009F20E1"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В </w:t>
      </w:r>
      <w:proofErr w:type="spellStart"/>
      <w:r w:rsidRPr="004007D2">
        <w:rPr>
          <w:rFonts w:ascii="Times New Roman" w:eastAsia="Calibri" w:hAnsi="Times New Roman" w:cs="Times New Roman"/>
          <w:sz w:val="28"/>
          <w:szCs w:val="28"/>
        </w:rPr>
        <w:t>етноментальній</w:t>
      </w:r>
      <w:proofErr w:type="spellEnd"/>
      <w:r w:rsidRPr="004007D2">
        <w:rPr>
          <w:rFonts w:ascii="Times New Roman" w:eastAsia="Calibri" w:hAnsi="Times New Roman" w:cs="Times New Roman"/>
          <w:sz w:val="28"/>
          <w:szCs w:val="28"/>
        </w:rPr>
        <w:t xml:space="preserve"> традиції козак уособлює собою не тільки воїна, а й дбайливого господаря на своїй землі, який мужньо захищає її від завойовників: «.</w:t>
      </w:r>
      <w:r w:rsidRPr="004007D2">
        <w:rPr>
          <w:rFonts w:ascii="Times New Roman" w:eastAsia="Calibri" w:hAnsi="Times New Roman" w:cs="Times New Roman"/>
          <w:i/>
          <w:iCs/>
          <w:sz w:val="28"/>
          <w:szCs w:val="28"/>
        </w:rPr>
        <w:t>.. бо знали, що земля –  то для нас хліб, скарб, достатки і всяка фортуна, земля була нашим захистом і нашою зброєю, і козак воював стільки ж мушкетом, як мотикою та лопатою, він мав обидва ці інструменти на однім держаку, ... з ними він багато вмів, багато міг, багато доказував, ...серед безмежних рівнин свого степу ...».</w:t>
      </w:r>
      <w:r w:rsidRPr="004007D2">
        <w:rPr>
          <w:rFonts w:ascii="Times New Roman" w:eastAsia="Calibri" w:hAnsi="Times New Roman" w:cs="Times New Roman"/>
          <w:i/>
          <w:iCs/>
          <w:sz w:val="28"/>
          <w:szCs w:val="28"/>
          <w:vertAlign w:val="superscript"/>
        </w:rPr>
        <w:footnoteReference w:id="143"/>
      </w:r>
      <w:r w:rsidRPr="004007D2">
        <w:rPr>
          <w:rFonts w:ascii="Times New Roman" w:eastAsia="Calibri" w:hAnsi="Times New Roman" w:cs="Times New Roman"/>
          <w:sz w:val="28"/>
          <w:szCs w:val="28"/>
        </w:rPr>
        <w:t xml:space="preserve">  Козак –  то належність до еліти суспільства, що накладає особисту відповідальність за тих, хто потребує захисту. «</w:t>
      </w:r>
      <w:r w:rsidRPr="004007D2">
        <w:rPr>
          <w:rFonts w:ascii="Times New Roman" w:eastAsia="Calibri" w:hAnsi="Times New Roman" w:cs="Times New Roman"/>
          <w:i/>
          <w:iCs/>
          <w:sz w:val="28"/>
          <w:szCs w:val="28"/>
        </w:rPr>
        <w:t>Козак не ховався за хлопа (бо й коли це козак міг за когось там ховатися?</w:t>
      </w:r>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144"/>
      </w:r>
      <w:r w:rsidRPr="004007D2">
        <w:rPr>
          <w:rFonts w:ascii="Times New Roman" w:eastAsia="Calibri" w:hAnsi="Times New Roman" w:cs="Times New Roman"/>
          <w:sz w:val="28"/>
          <w:szCs w:val="28"/>
        </w:rPr>
        <w:t xml:space="preserve"> Невід'ємною ознакою козака є весела вдача. «</w:t>
      </w:r>
      <w:r w:rsidRPr="004007D2">
        <w:rPr>
          <w:rFonts w:ascii="Times New Roman" w:eastAsia="Calibri" w:hAnsi="Times New Roman" w:cs="Times New Roman"/>
          <w:i/>
          <w:iCs/>
          <w:sz w:val="28"/>
          <w:szCs w:val="28"/>
        </w:rPr>
        <w:t xml:space="preserve">... козаки — Аж Хортиця гнеться Метелиці та гопака Гуртом </w:t>
      </w:r>
      <w:proofErr w:type="spellStart"/>
      <w:r w:rsidRPr="004007D2">
        <w:rPr>
          <w:rFonts w:ascii="Times New Roman" w:eastAsia="Calibri" w:hAnsi="Times New Roman" w:cs="Times New Roman"/>
          <w:i/>
          <w:iCs/>
          <w:sz w:val="28"/>
          <w:szCs w:val="28"/>
        </w:rPr>
        <w:t>оддирають</w:t>
      </w:r>
      <w:proofErr w:type="spellEnd"/>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i/>
          <w:iCs/>
          <w:sz w:val="28"/>
          <w:szCs w:val="28"/>
          <w:vertAlign w:val="superscript"/>
        </w:rPr>
        <w:footnoteReference w:id="145"/>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не звик сумувати козак Омелько, тож він з посмішкою і веселими примовками здіймає свій кубок, проводить час за веселими розмовами».</w:t>
      </w:r>
      <w:r w:rsidRPr="004007D2">
        <w:rPr>
          <w:rFonts w:ascii="Times New Roman" w:eastAsia="Calibri" w:hAnsi="Times New Roman" w:cs="Times New Roman"/>
          <w:i/>
          <w:iCs/>
          <w:sz w:val="28"/>
          <w:szCs w:val="28"/>
          <w:vertAlign w:val="superscript"/>
        </w:rPr>
        <w:footnoteReference w:id="146"/>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Найбільше пошанування в народі таким рисам козака, як щирість, </w:t>
      </w:r>
      <w:r w:rsidRPr="004007D2">
        <w:rPr>
          <w:rFonts w:ascii="Times New Roman" w:eastAsia="Calibri" w:hAnsi="Times New Roman" w:cs="Times New Roman"/>
          <w:sz w:val="28"/>
          <w:szCs w:val="28"/>
        </w:rPr>
        <w:lastRenderedPageBreak/>
        <w:t>нехтування матеріальними статками. «</w:t>
      </w:r>
      <w:r w:rsidRPr="004007D2">
        <w:rPr>
          <w:rFonts w:ascii="Times New Roman" w:eastAsia="Calibri" w:hAnsi="Times New Roman" w:cs="Times New Roman"/>
          <w:i/>
          <w:iCs/>
          <w:sz w:val="28"/>
          <w:szCs w:val="28"/>
        </w:rPr>
        <w:t>Козак душа правдива –  сорочки не має».</w:t>
      </w:r>
      <w:r w:rsidRPr="004007D2">
        <w:rPr>
          <w:rFonts w:ascii="Times New Roman" w:eastAsia="Calibri" w:hAnsi="Times New Roman" w:cs="Times New Roman"/>
          <w:i/>
          <w:iCs/>
          <w:sz w:val="28"/>
          <w:szCs w:val="28"/>
          <w:vertAlign w:val="superscript"/>
        </w:rPr>
        <w:footnoteReference w:id="147"/>
      </w:r>
      <w:r w:rsidRPr="004007D2">
        <w:rPr>
          <w:rFonts w:ascii="Times New Roman" w:eastAsia="Calibri" w:hAnsi="Times New Roman" w:cs="Times New Roman"/>
          <w:i/>
          <w:iCs/>
          <w:sz w:val="28"/>
          <w:szCs w:val="28"/>
        </w:rPr>
        <w:t xml:space="preserve"> </w:t>
      </w:r>
    </w:p>
    <w:p w14:paraId="69ED7F6A" w14:textId="77777777" w:rsidR="009F20E1" w:rsidRPr="004007D2" w:rsidRDefault="009F20E1" w:rsidP="004007D2">
      <w:pPr>
        <w:tabs>
          <w:tab w:val="left" w:pos="3400"/>
        </w:tabs>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Типовий портрет козака-запорожця з характерними рисами, з-поміж яких найпомітнішою є чуб-оселедець: </w:t>
      </w:r>
      <w:r w:rsidRPr="004007D2">
        <w:rPr>
          <w:rFonts w:ascii="Times New Roman" w:eastAsia="Open Sans" w:hAnsi="Times New Roman" w:cs="Times New Roman"/>
          <w:i/>
          <w:sz w:val="28"/>
          <w:szCs w:val="28"/>
          <w:shd w:val="clear" w:color="auto" w:fill="FFFFFF"/>
        </w:rPr>
        <w:t xml:space="preserve">«… здоровенний козарлюга. ... довга, густа чуприна, піднявшись перше вгору, спадала за ухо, як кінська грива; </w:t>
      </w:r>
      <w:proofErr w:type="spellStart"/>
      <w:r w:rsidRPr="004007D2">
        <w:rPr>
          <w:rFonts w:ascii="Times New Roman" w:eastAsia="Open Sans" w:hAnsi="Times New Roman" w:cs="Times New Roman"/>
          <w:i/>
          <w:sz w:val="28"/>
          <w:szCs w:val="28"/>
          <w:shd w:val="clear" w:color="auto" w:fill="FFFFFF"/>
        </w:rPr>
        <w:t>уси</w:t>
      </w:r>
      <w:proofErr w:type="spellEnd"/>
      <w:r w:rsidRPr="004007D2">
        <w:rPr>
          <w:rFonts w:ascii="Times New Roman" w:eastAsia="Open Sans" w:hAnsi="Times New Roman" w:cs="Times New Roman"/>
          <w:i/>
          <w:sz w:val="28"/>
          <w:szCs w:val="28"/>
          <w:shd w:val="clear" w:color="auto" w:fill="FFFFFF"/>
        </w:rPr>
        <w:t xml:space="preserve"> довгі, униз позакручувані, аж на жупан </w:t>
      </w:r>
      <w:proofErr w:type="spellStart"/>
      <w:r w:rsidRPr="004007D2">
        <w:rPr>
          <w:rFonts w:ascii="Times New Roman" w:eastAsia="Open Sans" w:hAnsi="Times New Roman" w:cs="Times New Roman"/>
          <w:i/>
          <w:sz w:val="28"/>
          <w:szCs w:val="28"/>
          <w:shd w:val="clear" w:color="auto" w:fill="FFFFFF"/>
        </w:rPr>
        <w:t>ізвисали</w:t>
      </w:r>
      <w:proofErr w:type="spellEnd"/>
      <w:r w:rsidRPr="004007D2">
        <w:rPr>
          <w:rFonts w:ascii="Times New Roman" w:eastAsia="Open Sans" w:hAnsi="Times New Roman" w:cs="Times New Roman"/>
          <w:i/>
          <w:sz w:val="28"/>
          <w:szCs w:val="28"/>
          <w:shd w:val="clear" w:color="auto" w:fill="FFFFFF"/>
        </w:rPr>
        <w:t xml:space="preserve">; очі так і грають, а чорні, </w:t>
      </w:r>
      <w:proofErr w:type="spellStart"/>
      <w:r w:rsidRPr="004007D2">
        <w:rPr>
          <w:rFonts w:ascii="Times New Roman" w:eastAsia="Open Sans" w:hAnsi="Times New Roman" w:cs="Times New Roman"/>
          <w:i/>
          <w:sz w:val="28"/>
          <w:szCs w:val="28"/>
          <w:shd w:val="clear" w:color="auto" w:fill="FFFFFF"/>
        </w:rPr>
        <w:t>густії</w:t>
      </w:r>
      <w:proofErr w:type="spellEnd"/>
      <w:r w:rsidRPr="004007D2">
        <w:rPr>
          <w:rFonts w:ascii="Times New Roman" w:eastAsia="Open Sans" w:hAnsi="Times New Roman" w:cs="Times New Roman"/>
          <w:i/>
          <w:sz w:val="28"/>
          <w:szCs w:val="28"/>
          <w:shd w:val="clear" w:color="auto" w:fill="FFFFFF"/>
        </w:rPr>
        <w:t xml:space="preserve"> </w:t>
      </w:r>
      <w:proofErr w:type="spellStart"/>
      <w:r w:rsidRPr="004007D2">
        <w:rPr>
          <w:rFonts w:ascii="Times New Roman" w:eastAsia="Open Sans" w:hAnsi="Times New Roman" w:cs="Times New Roman"/>
          <w:i/>
          <w:sz w:val="28"/>
          <w:szCs w:val="28"/>
          <w:shd w:val="clear" w:color="auto" w:fill="FFFFFF"/>
        </w:rPr>
        <w:t>борви</w:t>
      </w:r>
      <w:proofErr w:type="spellEnd"/>
      <w:r w:rsidRPr="004007D2">
        <w:rPr>
          <w:rFonts w:ascii="Times New Roman" w:eastAsia="Open Sans" w:hAnsi="Times New Roman" w:cs="Times New Roman"/>
          <w:i/>
          <w:sz w:val="28"/>
          <w:szCs w:val="28"/>
          <w:shd w:val="clear" w:color="auto" w:fill="FFFFFF"/>
        </w:rPr>
        <w:t xml:space="preserve"> аж геть піднялись над тими очима…».</w:t>
      </w:r>
      <w:r w:rsidRPr="004007D2">
        <w:rPr>
          <w:rFonts w:ascii="Times New Roman" w:eastAsia="Open Sans" w:hAnsi="Times New Roman" w:cs="Times New Roman"/>
          <w:i/>
          <w:sz w:val="28"/>
          <w:szCs w:val="28"/>
          <w:shd w:val="clear" w:color="auto" w:fill="FFFFFF"/>
          <w:vertAlign w:val="superscript"/>
        </w:rPr>
        <w:footnoteReference w:id="148"/>
      </w:r>
      <w:r w:rsidRPr="004007D2">
        <w:rPr>
          <w:rFonts w:ascii="Times New Roman" w:eastAsia="Open Sans" w:hAnsi="Times New Roman" w:cs="Times New Roman"/>
          <w:i/>
          <w:sz w:val="28"/>
          <w:szCs w:val="28"/>
          <w:shd w:val="clear" w:color="auto" w:fill="FFFFFF"/>
        </w:rPr>
        <w:t xml:space="preserve"> </w:t>
      </w:r>
      <w:r w:rsidRPr="004007D2">
        <w:rPr>
          <w:rFonts w:ascii="Times New Roman" w:eastAsia="Open Sans" w:hAnsi="Times New Roman" w:cs="Times New Roman"/>
          <w:iCs/>
          <w:sz w:val="28"/>
          <w:szCs w:val="28"/>
          <w:shd w:val="clear" w:color="auto" w:fill="FFFFFF"/>
        </w:rPr>
        <w:t>«</w:t>
      </w:r>
      <w:r w:rsidRPr="004007D2">
        <w:rPr>
          <w:rFonts w:ascii="Times New Roman" w:eastAsia="Open Sans" w:hAnsi="Times New Roman" w:cs="Times New Roman"/>
          <w:i/>
          <w:sz w:val="28"/>
          <w:szCs w:val="28"/>
          <w:shd w:val="clear" w:color="auto" w:fill="FFFFFF"/>
        </w:rPr>
        <w:t>Козак Мамай на стіні під дубочком з бандурою й довжелезним “оселедцем”, намотаним навколо вуха ...».</w:t>
      </w:r>
      <w:r w:rsidRPr="004007D2">
        <w:rPr>
          <w:rFonts w:ascii="Times New Roman" w:eastAsia="Open Sans" w:hAnsi="Times New Roman" w:cs="Times New Roman"/>
          <w:i/>
          <w:sz w:val="28"/>
          <w:szCs w:val="28"/>
          <w:shd w:val="clear" w:color="auto" w:fill="FFFFFF"/>
          <w:vertAlign w:val="superscript"/>
        </w:rPr>
        <w:footnoteReference w:id="149"/>
      </w:r>
      <w:r w:rsidRPr="004007D2">
        <w:rPr>
          <w:rFonts w:ascii="Times New Roman" w:eastAsia="Open Sans" w:hAnsi="Times New Roman" w:cs="Times New Roman"/>
          <w:i/>
          <w:sz w:val="28"/>
          <w:szCs w:val="28"/>
          <w:shd w:val="clear" w:color="auto" w:fill="FFFFFF"/>
        </w:rPr>
        <w:t xml:space="preserve"> «Дід був козак –  Чуб, як дуб».</w:t>
      </w:r>
      <w:r w:rsidRPr="004007D2">
        <w:rPr>
          <w:rFonts w:ascii="Times New Roman" w:eastAsia="Open Sans" w:hAnsi="Times New Roman" w:cs="Times New Roman"/>
          <w:i/>
          <w:sz w:val="28"/>
          <w:szCs w:val="28"/>
          <w:shd w:val="clear" w:color="auto" w:fill="FFFFFF"/>
          <w:vertAlign w:val="superscript"/>
        </w:rPr>
        <w:footnoteReference w:id="150"/>
      </w:r>
      <w:r w:rsidRPr="004007D2">
        <w:rPr>
          <w:rFonts w:ascii="Times New Roman" w:eastAsia="Open Sans" w:hAnsi="Times New Roman" w:cs="Times New Roman"/>
          <w:iCs/>
          <w:sz w:val="28"/>
          <w:szCs w:val="28"/>
          <w:shd w:val="clear" w:color="auto" w:fill="FFFFFF"/>
        </w:rPr>
        <w:t xml:space="preserve"> </w:t>
      </w:r>
    </w:p>
    <w:p w14:paraId="573DEA49" w14:textId="77777777" w:rsidR="009F20E1" w:rsidRPr="004007D2" w:rsidRDefault="009F20E1" w:rsidP="004007D2">
      <w:pPr>
        <w:tabs>
          <w:tab w:val="left" w:pos="3200"/>
          <w:tab w:val="left" w:pos="3400"/>
        </w:tabs>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Козак –  то стан душі, який не визначається віком, а тільки лицарством і відвагою. «</w:t>
      </w:r>
      <w:r w:rsidRPr="004007D2">
        <w:rPr>
          <w:rFonts w:ascii="Times New Roman" w:eastAsia="Calibri" w:hAnsi="Times New Roman" w:cs="Times New Roman"/>
          <w:i/>
          <w:iCs/>
          <w:sz w:val="28"/>
          <w:szCs w:val="28"/>
        </w:rPr>
        <w:t>Козак молоденький».</w:t>
      </w:r>
      <w:r w:rsidRPr="004007D2">
        <w:rPr>
          <w:rFonts w:ascii="Times New Roman" w:eastAsia="Calibri" w:hAnsi="Times New Roman" w:cs="Times New Roman"/>
          <w:i/>
          <w:iCs/>
          <w:sz w:val="28"/>
          <w:szCs w:val="28"/>
          <w:vertAlign w:val="superscript"/>
        </w:rPr>
        <w:footnoteReference w:id="151"/>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Гарний козак виростав, шаблею рубався з обох рук»</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Козак був немолодий, воїн досвідчений і чоловік бувалий».</w:t>
      </w:r>
      <w:r w:rsidRPr="004007D2">
        <w:rPr>
          <w:rFonts w:ascii="Times New Roman" w:eastAsia="Calibri" w:hAnsi="Times New Roman" w:cs="Times New Roman"/>
          <w:i/>
          <w:iCs/>
          <w:sz w:val="28"/>
          <w:szCs w:val="28"/>
          <w:vertAlign w:val="superscript"/>
        </w:rPr>
        <w:footnoteReference w:id="152"/>
      </w:r>
      <w:r w:rsidRPr="004007D2">
        <w:rPr>
          <w:rFonts w:ascii="Times New Roman" w:eastAsia="Calibri" w:hAnsi="Times New Roman" w:cs="Times New Roman"/>
          <w:sz w:val="28"/>
          <w:szCs w:val="28"/>
        </w:rPr>
        <w:t xml:space="preserve"> </w:t>
      </w:r>
    </w:p>
    <w:p w14:paraId="7D51D81E" w14:textId="77777777" w:rsidR="009F20E1" w:rsidRPr="004007D2" w:rsidRDefault="009F20E1" w:rsidP="004007D2">
      <w:pPr>
        <w:tabs>
          <w:tab w:val="left" w:pos="3400"/>
        </w:tabs>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Прикметно, що козаки, як добрі воїни, шанували «чесну» і благородну зброю, яку можна застосувати тільки в поєдинку на найближчій відстані між суперниками, використання якої потребує від воїна неабиякої вправності, </w:t>
      </w:r>
      <w:r w:rsidRPr="004007D2">
        <w:rPr>
          <w:rFonts w:ascii="Times New Roman" w:eastAsia="Calibri" w:hAnsi="Times New Roman" w:cs="Times New Roman"/>
          <w:sz w:val="28"/>
          <w:szCs w:val="28"/>
        </w:rPr>
        <w:lastRenderedPageBreak/>
        <w:t xml:space="preserve">фізичної сили, кмітливості. Козацтво сповна віддало шану шаблі. Виняток практичні козаки зробили тільки для </w:t>
      </w:r>
      <w:proofErr w:type="spellStart"/>
      <w:r w:rsidRPr="004007D2">
        <w:rPr>
          <w:rFonts w:ascii="Times New Roman" w:eastAsia="Calibri" w:hAnsi="Times New Roman" w:cs="Times New Roman"/>
          <w:sz w:val="28"/>
          <w:szCs w:val="28"/>
        </w:rPr>
        <w:t>келепа</w:t>
      </w:r>
      <w:proofErr w:type="spellEnd"/>
      <w:r w:rsidRPr="004007D2">
        <w:rPr>
          <w:rFonts w:ascii="Times New Roman" w:eastAsia="Calibri" w:hAnsi="Times New Roman" w:cs="Times New Roman"/>
          <w:sz w:val="28"/>
          <w:szCs w:val="28"/>
        </w:rPr>
        <w:t xml:space="preserve"> та булави. Булава в козацькій спільноті стала найважливішою відзнакою влади. Важливим елементом на портретах українських козацьких лицарів є лук (портрет Байди Вишневецького, Петра Сагайдачного, Семена Дениска).</w:t>
      </w:r>
      <w:r w:rsidRPr="004007D2">
        <w:rPr>
          <w:rFonts w:ascii="Times New Roman" w:eastAsia="Calibri" w:hAnsi="Times New Roman" w:cs="Times New Roman"/>
          <w:sz w:val="28"/>
          <w:szCs w:val="28"/>
          <w:vertAlign w:val="superscript"/>
        </w:rPr>
        <w:footnoteReference w:id="153"/>
      </w:r>
      <w:r w:rsidRPr="004007D2">
        <w:rPr>
          <w:rFonts w:ascii="Times New Roman" w:eastAsia="Calibri" w:hAnsi="Times New Roman" w:cs="Times New Roman"/>
          <w:sz w:val="28"/>
          <w:szCs w:val="28"/>
        </w:rPr>
        <w:t xml:space="preserve"> </w:t>
      </w:r>
    </w:p>
    <w:p w14:paraId="47DD02CA" w14:textId="77777777" w:rsidR="009F20E1" w:rsidRPr="004007D2" w:rsidRDefault="009F20E1"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Open Sans" w:hAnsi="Times New Roman" w:cs="Times New Roman"/>
          <w:iCs/>
          <w:sz w:val="28"/>
          <w:szCs w:val="28"/>
          <w:shd w:val="clear" w:color="auto" w:fill="FFFFFF"/>
        </w:rPr>
        <w:t xml:space="preserve">Український фольклорний та художній дискурс зберіг для нащадків імена легендарних козаків Богдана Хмельницького, Івана Богуна, Максима Залізняка, Івана Сірка, Петра Сагайдачного, Якима Сомка, кожне з яких можна вивчати як окремий концепт у площині когнітивної ономастики.  </w:t>
      </w:r>
      <w:r w:rsidRPr="004007D2">
        <w:rPr>
          <w:rFonts w:ascii="Times New Roman" w:eastAsia="Calibri" w:hAnsi="Times New Roman" w:cs="Times New Roman"/>
          <w:sz w:val="28"/>
          <w:szCs w:val="28"/>
        </w:rPr>
        <w:t>Народнопісенна творчість  пам'ятає  легендарного Байду, який стрілами з лука розправився зі своїми катами й ворогами України. «</w:t>
      </w:r>
      <w:r w:rsidRPr="004007D2">
        <w:rPr>
          <w:rFonts w:ascii="Times New Roman" w:eastAsia="Calibri" w:hAnsi="Times New Roman" w:cs="Times New Roman"/>
          <w:i/>
          <w:iCs/>
          <w:sz w:val="28"/>
          <w:szCs w:val="28"/>
        </w:rPr>
        <w:t xml:space="preserve">Ой, </w:t>
      </w:r>
      <w:proofErr w:type="spellStart"/>
      <w:r w:rsidRPr="004007D2">
        <w:rPr>
          <w:rFonts w:ascii="Times New Roman" w:eastAsia="Calibri" w:hAnsi="Times New Roman" w:cs="Times New Roman"/>
          <w:i/>
          <w:iCs/>
          <w:sz w:val="28"/>
          <w:szCs w:val="28"/>
        </w:rPr>
        <w:t>цюро</w:t>
      </w:r>
      <w:proofErr w:type="spellEnd"/>
      <w:r w:rsidRPr="004007D2">
        <w:rPr>
          <w:rFonts w:ascii="Times New Roman" w:eastAsia="Calibri" w:hAnsi="Times New Roman" w:cs="Times New Roman"/>
          <w:i/>
          <w:iCs/>
          <w:sz w:val="28"/>
          <w:szCs w:val="28"/>
        </w:rPr>
        <w:t xml:space="preserve"> ж мій молодесенький, Подай мені лучок та й тугесенький, Подай мені тугий лучок І стрілочок цілий пучок».</w:t>
      </w:r>
      <w:r w:rsidRPr="004007D2">
        <w:rPr>
          <w:rFonts w:ascii="Times New Roman" w:eastAsia="Calibri" w:hAnsi="Times New Roman" w:cs="Times New Roman"/>
          <w:i/>
          <w:iCs/>
          <w:sz w:val="28"/>
          <w:szCs w:val="28"/>
          <w:vertAlign w:val="superscript"/>
        </w:rPr>
        <w:footnoteReference w:id="154"/>
      </w:r>
    </w:p>
    <w:p w14:paraId="04C0DE05"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eastAsiaTheme="majorEastAsia" w:hAnsi="Times New Roman" w:cs="Times New Roman"/>
          <w:sz w:val="28"/>
          <w:szCs w:val="28"/>
          <w:lang w:bidi="ar"/>
        </w:rPr>
        <w:t xml:space="preserve">Ю. Руденко, дослідник української національної </w:t>
      </w:r>
      <w:proofErr w:type="spellStart"/>
      <w:r w:rsidRPr="004007D2">
        <w:rPr>
          <w:rFonts w:ascii="Times New Roman" w:eastAsiaTheme="majorEastAsia" w:hAnsi="Times New Roman" w:cs="Times New Roman"/>
          <w:sz w:val="28"/>
          <w:szCs w:val="28"/>
          <w:lang w:bidi="ar"/>
        </w:rPr>
        <w:t>ідентичности</w:t>
      </w:r>
      <w:proofErr w:type="spellEnd"/>
      <w:r w:rsidRPr="004007D2">
        <w:rPr>
          <w:rFonts w:ascii="Times New Roman" w:eastAsiaTheme="majorEastAsia" w:hAnsi="Times New Roman" w:cs="Times New Roman"/>
          <w:sz w:val="28"/>
          <w:szCs w:val="28"/>
          <w:lang w:bidi="ar"/>
        </w:rPr>
        <w:t xml:space="preserve"> в її історичній ретроспекції, автор монографії «</w:t>
      </w:r>
      <w:proofErr w:type="spellStart"/>
      <w:r w:rsidRPr="004007D2">
        <w:rPr>
          <w:rFonts w:ascii="Times New Roman" w:eastAsiaTheme="majorEastAsia" w:hAnsi="Times New Roman" w:cs="Times New Roman"/>
          <w:sz w:val="28"/>
          <w:szCs w:val="28"/>
          <w:lang w:bidi="ar"/>
        </w:rPr>
        <w:t>Консолідаційна</w:t>
      </w:r>
      <w:proofErr w:type="spellEnd"/>
      <w:r w:rsidRPr="004007D2">
        <w:rPr>
          <w:rFonts w:ascii="Times New Roman" w:eastAsiaTheme="majorEastAsia" w:hAnsi="Times New Roman" w:cs="Times New Roman"/>
          <w:sz w:val="28"/>
          <w:szCs w:val="28"/>
          <w:lang w:bidi="ar"/>
        </w:rPr>
        <w:t xml:space="preserve"> модель національної ідентичності: від теорії суверенітету до теорії політичної модернізації», переконує, що козацтву належить визначальна історична роль у формуванні </w:t>
      </w:r>
      <w:proofErr w:type="spellStart"/>
      <w:r w:rsidRPr="004007D2">
        <w:rPr>
          <w:rFonts w:ascii="Times New Roman" w:eastAsiaTheme="majorEastAsia" w:hAnsi="Times New Roman" w:cs="Times New Roman"/>
          <w:sz w:val="28"/>
          <w:szCs w:val="28"/>
          <w:lang w:bidi="ar"/>
        </w:rPr>
        <w:t>духовности</w:t>
      </w:r>
      <w:proofErr w:type="spellEnd"/>
      <w:r w:rsidRPr="004007D2">
        <w:rPr>
          <w:rFonts w:ascii="Times New Roman" w:eastAsiaTheme="majorEastAsia" w:hAnsi="Times New Roman" w:cs="Times New Roman"/>
          <w:sz w:val="28"/>
          <w:szCs w:val="28"/>
          <w:lang w:bidi="ar"/>
        </w:rPr>
        <w:t xml:space="preserve">, </w:t>
      </w:r>
      <w:proofErr w:type="spellStart"/>
      <w:r w:rsidRPr="004007D2">
        <w:rPr>
          <w:rFonts w:ascii="Times New Roman" w:eastAsiaTheme="majorEastAsia" w:hAnsi="Times New Roman" w:cs="Times New Roman"/>
          <w:sz w:val="28"/>
          <w:szCs w:val="28"/>
          <w:lang w:bidi="ar"/>
        </w:rPr>
        <w:t>ментальности</w:t>
      </w:r>
      <w:proofErr w:type="spellEnd"/>
      <w:r w:rsidRPr="004007D2">
        <w:rPr>
          <w:rFonts w:ascii="Times New Roman" w:eastAsiaTheme="majorEastAsia" w:hAnsi="Times New Roman" w:cs="Times New Roman"/>
          <w:sz w:val="28"/>
          <w:szCs w:val="28"/>
          <w:lang w:bidi="ar"/>
        </w:rPr>
        <w:t>, сакрального коду української нації. Козаки, «важливим складником свідомості яких виступало нестримне прагнення до волі»</w:t>
      </w:r>
      <w:r w:rsidRPr="004007D2">
        <w:rPr>
          <w:rFonts w:ascii="Times New Roman" w:eastAsiaTheme="majorEastAsia" w:hAnsi="Times New Roman" w:cs="Times New Roman"/>
          <w:sz w:val="28"/>
          <w:szCs w:val="28"/>
          <w:vertAlign w:val="superscript"/>
          <w:lang w:bidi="ar"/>
        </w:rPr>
        <w:footnoteReference w:id="155"/>
      </w:r>
      <w:r w:rsidRPr="004007D2">
        <w:rPr>
          <w:rFonts w:ascii="Times New Roman" w:eastAsiaTheme="majorEastAsia" w:hAnsi="Times New Roman" w:cs="Times New Roman"/>
          <w:sz w:val="28"/>
          <w:szCs w:val="28"/>
          <w:lang w:bidi="ar"/>
        </w:rPr>
        <w:t xml:space="preserve"> акумулювали національно-визвольну енергію українського народу й послали його наступним поколінням потужний імпульс, який  спричинив упродовж ХХ ст. низку повстанських вибухів, спрямованих на здобуття Україною своєї </w:t>
      </w:r>
      <w:proofErr w:type="spellStart"/>
      <w:r w:rsidRPr="004007D2">
        <w:rPr>
          <w:rFonts w:ascii="Times New Roman" w:eastAsiaTheme="majorEastAsia" w:hAnsi="Times New Roman" w:cs="Times New Roman"/>
          <w:sz w:val="28"/>
          <w:szCs w:val="28"/>
          <w:lang w:bidi="ar"/>
        </w:rPr>
        <w:t>незалежности</w:t>
      </w:r>
      <w:proofErr w:type="spellEnd"/>
      <w:r w:rsidRPr="004007D2">
        <w:rPr>
          <w:rFonts w:ascii="Times New Roman" w:eastAsiaTheme="majorEastAsia" w:hAnsi="Times New Roman" w:cs="Times New Roman"/>
          <w:sz w:val="28"/>
          <w:szCs w:val="28"/>
          <w:lang w:bidi="ar"/>
        </w:rPr>
        <w:t xml:space="preserve">. Козаччина пробудила в колективній свідомості української </w:t>
      </w:r>
      <w:proofErr w:type="spellStart"/>
      <w:r w:rsidRPr="004007D2">
        <w:rPr>
          <w:rFonts w:ascii="Times New Roman" w:eastAsiaTheme="majorEastAsia" w:hAnsi="Times New Roman" w:cs="Times New Roman"/>
          <w:sz w:val="28"/>
          <w:szCs w:val="28"/>
          <w:lang w:bidi="ar"/>
        </w:rPr>
        <w:t>суспільности</w:t>
      </w:r>
      <w:proofErr w:type="spellEnd"/>
      <w:r w:rsidRPr="004007D2">
        <w:rPr>
          <w:rFonts w:ascii="Times New Roman" w:eastAsiaTheme="majorEastAsia" w:hAnsi="Times New Roman" w:cs="Times New Roman"/>
          <w:sz w:val="28"/>
          <w:szCs w:val="28"/>
          <w:lang w:bidi="ar"/>
        </w:rPr>
        <w:t xml:space="preserve">  державотворчі прагнення, яким судилося дійти свого логічного завершення проголошенням </w:t>
      </w:r>
      <w:r w:rsidRPr="004007D2">
        <w:rPr>
          <w:rFonts w:ascii="Times New Roman" w:hAnsi="Times New Roman" w:cs="Times New Roman"/>
          <w:sz w:val="28"/>
          <w:szCs w:val="28"/>
        </w:rPr>
        <w:t>Декларації про державний суверенітет України</w:t>
      </w:r>
      <w:r w:rsidRPr="004007D2">
        <w:rPr>
          <w:rFonts w:ascii="Times New Roman" w:eastAsiaTheme="majorEastAsia" w:hAnsi="Times New Roman" w:cs="Times New Roman"/>
          <w:sz w:val="28"/>
          <w:szCs w:val="28"/>
          <w:lang w:bidi="ar"/>
        </w:rPr>
        <w:t xml:space="preserve"> у 1991 року. </w:t>
      </w:r>
      <w:r w:rsidRPr="004007D2">
        <w:rPr>
          <w:rFonts w:ascii="Times New Roman" w:hAnsi="Times New Roman" w:cs="Times New Roman"/>
          <w:sz w:val="28"/>
          <w:szCs w:val="28"/>
        </w:rPr>
        <w:lastRenderedPageBreak/>
        <w:t xml:space="preserve">Козацька доба засіяла ментальність українців зернами ідеї національного самоствердження, запалила той вогонь </w:t>
      </w:r>
      <w:proofErr w:type="spellStart"/>
      <w:r w:rsidRPr="004007D2">
        <w:rPr>
          <w:rFonts w:ascii="Times New Roman" w:hAnsi="Times New Roman" w:cs="Times New Roman"/>
          <w:sz w:val="28"/>
          <w:szCs w:val="28"/>
        </w:rPr>
        <w:t>волелюбности</w:t>
      </w:r>
      <w:proofErr w:type="spellEnd"/>
      <w:r w:rsidRPr="004007D2">
        <w:rPr>
          <w:rFonts w:ascii="Times New Roman" w:hAnsi="Times New Roman" w:cs="Times New Roman"/>
          <w:sz w:val="28"/>
          <w:szCs w:val="28"/>
        </w:rPr>
        <w:t xml:space="preserve">, який, хоч і пригасав іноді під вітрами лихоліть,  зберігався десь у глибині національної душі палкими іскрами, з яких знову і знову розгорявся на подив і острах ворогам. Феномен козацтва став  національно-культурною гордістю для багатьох поколінь українства, а козак невмирущим образом, архетипом, який ввібрав найхарактерніші етнічні ознаки й не дозволяв  національній свідомості згаснути назавжди навіть тоді, коли зранена Україна падала під чоботом завойовника. В українському </w:t>
      </w:r>
      <w:proofErr w:type="spellStart"/>
      <w:r w:rsidRPr="004007D2">
        <w:rPr>
          <w:rFonts w:ascii="Times New Roman" w:hAnsi="Times New Roman" w:cs="Times New Roman"/>
          <w:sz w:val="28"/>
          <w:szCs w:val="28"/>
        </w:rPr>
        <w:t>мовомисленні</w:t>
      </w:r>
      <w:proofErr w:type="spellEnd"/>
      <w:r w:rsidRPr="004007D2">
        <w:rPr>
          <w:rFonts w:ascii="Times New Roman" w:hAnsi="Times New Roman" w:cs="Times New Roman"/>
          <w:sz w:val="28"/>
          <w:szCs w:val="28"/>
        </w:rPr>
        <w:t xml:space="preserve"> слово </w:t>
      </w:r>
      <w:r w:rsidRPr="004007D2">
        <w:rPr>
          <w:rFonts w:ascii="Times New Roman" w:hAnsi="Times New Roman" w:cs="Times New Roman"/>
          <w:i/>
          <w:iCs/>
          <w:sz w:val="28"/>
          <w:szCs w:val="28"/>
        </w:rPr>
        <w:t xml:space="preserve">козак </w:t>
      </w:r>
      <w:r w:rsidRPr="004007D2">
        <w:rPr>
          <w:rFonts w:ascii="Times New Roman" w:hAnsi="Times New Roman" w:cs="Times New Roman"/>
          <w:sz w:val="28"/>
          <w:szCs w:val="28"/>
        </w:rPr>
        <w:t xml:space="preserve">набуло концептуального змісту,  який об'єднав цілий спектр історичних, етнокультурних, морально-етичних, художніх смислів: козак – захисник,  козак – воля, козак – відвага,  козак – честь, козак – побратимство, козак – аскетизм, козак – слава, козак – сила, козак – лицар, козак – оптимізм, козак – стійкість, козак – молодець, козак – чуб-оселедець, козак – шабля. </w:t>
      </w:r>
    </w:p>
    <w:p w14:paraId="76122919"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 опертям на емпіричний матеріал можемо </w:t>
      </w:r>
      <w:proofErr w:type="spellStart"/>
      <w:r w:rsidRPr="004007D2">
        <w:rPr>
          <w:rFonts w:ascii="Times New Roman" w:hAnsi="Times New Roman" w:cs="Times New Roman"/>
          <w:sz w:val="28"/>
          <w:szCs w:val="28"/>
        </w:rPr>
        <w:t>висновкувати</w:t>
      </w:r>
      <w:proofErr w:type="spellEnd"/>
      <w:r w:rsidRPr="004007D2">
        <w:rPr>
          <w:rFonts w:ascii="Times New Roman" w:hAnsi="Times New Roman" w:cs="Times New Roman"/>
          <w:sz w:val="28"/>
          <w:szCs w:val="28"/>
        </w:rPr>
        <w:t xml:space="preserve">, що гіпотетичне виокремлення концептів </w:t>
      </w:r>
      <w:r w:rsidRPr="004007D2">
        <w:rPr>
          <w:rFonts w:ascii="Times New Roman" w:hAnsi="Times New Roman" w:cs="Times New Roman"/>
          <w:i/>
          <w:iCs/>
          <w:sz w:val="28"/>
          <w:szCs w:val="28"/>
        </w:rPr>
        <w:t>воля, держава, незалежність, козак</w:t>
      </w:r>
      <w:r w:rsidRPr="004007D2">
        <w:rPr>
          <w:rFonts w:ascii="Times New Roman" w:hAnsi="Times New Roman" w:cs="Times New Roman"/>
          <w:sz w:val="28"/>
          <w:szCs w:val="28"/>
        </w:rPr>
        <w:t xml:space="preserve"> як визначальних для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отримало експериментальне підтвердження з оцінкою респондентами переважно високої  </w:t>
      </w:r>
      <w:proofErr w:type="spellStart"/>
      <w:r w:rsidRPr="004007D2">
        <w:rPr>
          <w:rFonts w:ascii="Times New Roman" w:hAnsi="Times New Roman" w:cs="Times New Roman"/>
          <w:sz w:val="28"/>
          <w:szCs w:val="28"/>
        </w:rPr>
        <w:t>значущости</w:t>
      </w:r>
      <w:proofErr w:type="spellEnd"/>
      <w:r w:rsidRPr="004007D2">
        <w:rPr>
          <w:rFonts w:ascii="Times New Roman" w:hAnsi="Times New Roman" w:cs="Times New Roman"/>
          <w:sz w:val="28"/>
          <w:szCs w:val="28"/>
        </w:rPr>
        <w:t xml:space="preserve"> цих мово-</w:t>
      </w:r>
      <w:proofErr w:type="spellStart"/>
      <w:r w:rsidRPr="004007D2">
        <w:rPr>
          <w:rFonts w:ascii="Times New Roman" w:hAnsi="Times New Roman" w:cs="Times New Roman"/>
          <w:sz w:val="28"/>
          <w:szCs w:val="28"/>
        </w:rPr>
        <w:t>мисленнєвих</w:t>
      </w:r>
      <w:proofErr w:type="spellEnd"/>
      <w:r w:rsidRPr="004007D2">
        <w:rPr>
          <w:rFonts w:ascii="Times New Roman" w:hAnsi="Times New Roman" w:cs="Times New Roman"/>
          <w:sz w:val="28"/>
          <w:szCs w:val="28"/>
        </w:rPr>
        <w:t xml:space="preserve"> конструктів. Розлога словотворча парадигма титульних назв кожного з них,  обшир їх лексико-семантичних полів,  національний дискурс засвідчили глибоке </w:t>
      </w:r>
      <w:proofErr w:type="spellStart"/>
      <w:r w:rsidRPr="004007D2">
        <w:rPr>
          <w:rFonts w:ascii="Times New Roman" w:hAnsi="Times New Roman" w:cs="Times New Roman"/>
          <w:sz w:val="28"/>
          <w:szCs w:val="28"/>
        </w:rPr>
        <w:t>закорінення</w:t>
      </w:r>
      <w:proofErr w:type="spellEnd"/>
      <w:r w:rsidRPr="004007D2">
        <w:rPr>
          <w:rFonts w:ascii="Times New Roman" w:hAnsi="Times New Roman" w:cs="Times New Roman"/>
          <w:sz w:val="28"/>
          <w:szCs w:val="28"/>
        </w:rPr>
        <w:t xml:space="preserve"> цих ментальних сутностей в історичний контекст,  світоглядну  мапу пріоритетів і прагнень.   У колективній свідомості українців сформувався комплекс взаємозалежних сутностей, пов’язаних </w:t>
      </w:r>
      <w:proofErr w:type="spellStart"/>
      <w:r w:rsidRPr="004007D2">
        <w:rPr>
          <w:rFonts w:ascii="Times New Roman" w:hAnsi="Times New Roman" w:cs="Times New Roman"/>
          <w:sz w:val="28"/>
          <w:szCs w:val="28"/>
        </w:rPr>
        <w:t>причиново</w:t>
      </w:r>
      <w:proofErr w:type="spellEnd"/>
      <w:r w:rsidRPr="004007D2">
        <w:rPr>
          <w:rFonts w:ascii="Times New Roman" w:hAnsi="Times New Roman" w:cs="Times New Roman"/>
          <w:sz w:val="28"/>
          <w:szCs w:val="28"/>
        </w:rPr>
        <w:t xml:space="preserve">-наслідковими зв’язками: </w:t>
      </w:r>
      <w:r w:rsidRPr="004007D2">
        <w:rPr>
          <w:rFonts w:ascii="Times New Roman" w:hAnsi="Times New Roman" w:cs="Times New Roman"/>
          <w:i/>
          <w:iCs/>
          <w:sz w:val="28"/>
          <w:szCs w:val="28"/>
        </w:rPr>
        <w:t>воля</w:t>
      </w:r>
      <w:r w:rsidRPr="004007D2">
        <w:rPr>
          <w:rFonts w:ascii="Times New Roman" w:hAnsi="Times New Roman" w:cs="Times New Roman"/>
          <w:sz w:val="28"/>
          <w:szCs w:val="28"/>
        </w:rPr>
        <w:t xml:space="preserve"> як свобода зумовлює постання  </w:t>
      </w:r>
      <w:r w:rsidRPr="004007D2">
        <w:rPr>
          <w:rFonts w:ascii="Times New Roman" w:hAnsi="Times New Roman" w:cs="Times New Roman"/>
          <w:i/>
          <w:iCs/>
          <w:sz w:val="28"/>
          <w:szCs w:val="28"/>
        </w:rPr>
        <w:t>держави</w:t>
      </w:r>
      <w:r w:rsidRPr="004007D2">
        <w:rPr>
          <w:rFonts w:ascii="Times New Roman" w:hAnsi="Times New Roman" w:cs="Times New Roman"/>
          <w:sz w:val="28"/>
          <w:szCs w:val="28"/>
        </w:rPr>
        <w:t xml:space="preserve">, яка забезпечує </w:t>
      </w:r>
      <w:r w:rsidRPr="004007D2">
        <w:rPr>
          <w:rFonts w:ascii="Times New Roman" w:hAnsi="Times New Roman" w:cs="Times New Roman"/>
          <w:i/>
          <w:iCs/>
          <w:sz w:val="28"/>
          <w:szCs w:val="28"/>
        </w:rPr>
        <w:t>незалежність</w:t>
      </w:r>
      <w:r w:rsidRPr="004007D2">
        <w:rPr>
          <w:rFonts w:ascii="Times New Roman" w:hAnsi="Times New Roman" w:cs="Times New Roman"/>
          <w:sz w:val="28"/>
          <w:szCs w:val="28"/>
        </w:rPr>
        <w:t xml:space="preserve"> нації у розвитку власної культури,  суспільних й геополітичних прямувань, інтелектуального потенціалу, економічних </w:t>
      </w:r>
      <w:proofErr w:type="spellStart"/>
      <w:r w:rsidRPr="004007D2">
        <w:rPr>
          <w:rFonts w:ascii="Times New Roman" w:hAnsi="Times New Roman" w:cs="Times New Roman"/>
          <w:sz w:val="28"/>
          <w:szCs w:val="28"/>
        </w:rPr>
        <w:t>спроможностей</w:t>
      </w:r>
      <w:proofErr w:type="spellEnd"/>
      <w:r w:rsidRPr="004007D2">
        <w:rPr>
          <w:rFonts w:ascii="Times New Roman" w:hAnsi="Times New Roman" w:cs="Times New Roman"/>
          <w:sz w:val="28"/>
          <w:szCs w:val="28"/>
        </w:rPr>
        <w:t xml:space="preserve">. Місце концепту </w:t>
      </w:r>
      <w:r w:rsidRPr="004007D2">
        <w:rPr>
          <w:rFonts w:ascii="Times New Roman" w:hAnsi="Times New Roman" w:cs="Times New Roman"/>
          <w:i/>
          <w:iCs/>
          <w:sz w:val="28"/>
          <w:szCs w:val="28"/>
        </w:rPr>
        <w:t>козак</w:t>
      </w:r>
      <w:r w:rsidRPr="004007D2">
        <w:rPr>
          <w:rFonts w:ascii="Times New Roman" w:hAnsi="Times New Roman" w:cs="Times New Roman"/>
          <w:sz w:val="28"/>
          <w:szCs w:val="28"/>
        </w:rPr>
        <w:t xml:space="preserve"> у цій </w:t>
      </w:r>
      <w:proofErr w:type="spellStart"/>
      <w:r w:rsidRPr="004007D2">
        <w:rPr>
          <w:rFonts w:ascii="Times New Roman" w:hAnsi="Times New Roman" w:cs="Times New Roman"/>
          <w:sz w:val="28"/>
          <w:szCs w:val="28"/>
        </w:rPr>
        <w:t>парадигмальній</w:t>
      </w:r>
      <w:proofErr w:type="spellEnd"/>
      <w:r w:rsidRPr="004007D2">
        <w:rPr>
          <w:rFonts w:ascii="Times New Roman" w:hAnsi="Times New Roman" w:cs="Times New Roman"/>
          <w:sz w:val="28"/>
          <w:szCs w:val="28"/>
        </w:rPr>
        <w:t xml:space="preserve"> єдності визначає винятковий історичний досвід козаків, очолюваних Богданом Хмельницьким, у реалізації державотворчого </w:t>
      </w:r>
      <w:proofErr w:type="spellStart"/>
      <w:r w:rsidRPr="004007D2">
        <w:rPr>
          <w:rFonts w:ascii="Times New Roman" w:hAnsi="Times New Roman" w:cs="Times New Roman"/>
          <w:sz w:val="28"/>
          <w:szCs w:val="28"/>
        </w:rPr>
        <w:t>проєкту</w:t>
      </w:r>
      <w:proofErr w:type="spellEnd"/>
      <w:r w:rsidRPr="004007D2">
        <w:rPr>
          <w:rFonts w:ascii="Times New Roman" w:hAnsi="Times New Roman" w:cs="Times New Roman"/>
          <w:sz w:val="28"/>
          <w:szCs w:val="28"/>
        </w:rPr>
        <w:t xml:space="preserve"> Військо Запорозьке.</w:t>
      </w:r>
    </w:p>
    <w:p w14:paraId="31BFA8A2" w14:textId="77777777" w:rsidR="009F20E1" w:rsidRPr="004007D2" w:rsidRDefault="009F20E1"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Виявленні в  процесі дослідження вербальні експлікації зазначених ментальних конструктів  в українських текстах як фольклорного, так й авторського походження, створених  у часовому проміжку від </w:t>
      </w:r>
      <w:r w:rsidRPr="004007D2">
        <w:rPr>
          <w:rFonts w:ascii="Times New Roman" w:hAnsi="Times New Roman" w:cs="Times New Roman"/>
          <w:sz w:val="28"/>
          <w:szCs w:val="28"/>
          <w:lang w:val="en-US"/>
        </w:rPr>
        <w:t>XVI</w:t>
      </w:r>
      <w:r w:rsidRPr="004007D2">
        <w:rPr>
          <w:rFonts w:ascii="Times New Roman" w:hAnsi="Times New Roman" w:cs="Times New Roman"/>
          <w:sz w:val="28"/>
          <w:szCs w:val="28"/>
        </w:rPr>
        <w:t xml:space="preserve"> ст. до</w:t>
      </w:r>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поч</w:t>
      </w:r>
      <w:proofErr w:type="spellEnd"/>
      <w:r w:rsidRPr="004007D2">
        <w:rPr>
          <w:rFonts w:ascii="Times New Roman" w:hAnsi="Times New Roman" w:cs="Times New Roman"/>
          <w:sz w:val="28"/>
          <w:szCs w:val="28"/>
          <w:lang w:val="ru-RU"/>
        </w:rPr>
        <w:t xml:space="preserve">. </w:t>
      </w:r>
      <w:r w:rsidRPr="004007D2">
        <w:rPr>
          <w:rFonts w:ascii="Times New Roman" w:hAnsi="Times New Roman" w:cs="Times New Roman"/>
          <w:sz w:val="28"/>
          <w:szCs w:val="28"/>
          <w:lang w:val="en-US"/>
        </w:rPr>
        <w:t>XXI</w:t>
      </w:r>
      <w:r w:rsidRPr="004007D2">
        <w:rPr>
          <w:rFonts w:ascii="Times New Roman" w:hAnsi="Times New Roman" w:cs="Times New Roman"/>
          <w:sz w:val="28"/>
          <w:szCs w:val="28"/>
        </w:rPr>
        <w:t xml:space="preserve"> ст. дали підстави кваліфікувати концепти </w:t>
      </w:r>
      <w:r w:rsidRPr="004007D2">
        <w:rPr>
          <w:rFonts w:ascii="Times New Roman" w:hAnsi="Times New Roman" w:cs="Times New Roman"/>
          <w:i/>
          <w:iCs/>
          <w:sz w:val="28"/>
          <w:szCs w:val="28"/>
        </w:rPr>
        <w:t>воля, незалежність, держава, козак</w:t>
      </w:r>
      <w:r w:rsidRPr="004007D2">
        <w:rPr>
          <w:rFonts w:ascii="Times New Roman" w:hAnsi="Times New Roman" w:cs="Times New Roman"/>
          <w:sz w:val="28"/>
          <w:szCs w:val="28"/>
        </w:rPr>
        <w:t xml:space="preserve"> як константи національної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українців.</w:t>
      </w:r>
    </w:p>
    <w:p w14:paraId="20B50EC5" w14:textId="77777777" w:rsidR="009F20E1" w:rsidRPr="004007D2" w:rsidRDefault="009F20E1" w:rsidP="004007D2">
      <w:pPr>
        <w:spacing w:after="0" w:line="360" w:lineRule="auto"/>
        <w:ind w:firstLine="709"/>
        <w:jc w:val="both"/>
        <w:rPr>
          <w:rFonts w:ascii="Times New Roman" w:eastAsiaTheme="majorEastAsia" w:hAnsi="Times New Roman" w:cs="Times New Roman"/>
          <w:sz w:val="28"/>
          <w:szCs w:val="28"/>
          <w:lang w:bidi="ar"/>
        </w:rPr>
      </w:pPr>
      <w:r w:rsidRPr="004007D2">
        <w:rPr>
          <w:rFonts w:ascii="Times New Roman" w:hAnsi="Times New Roman" w:cs="Times New Roman"/>
          <w:sz w:val="28"/>
          <w:szCs w:val="28"/>
        </w:rPr>
        <w:t xml:space="preserve">Перспективними видаються дослідження, спрямовані на виявлення інших констант </w:t>
      </w:r>
      <w:proofErr w:type="spellStart"/>
      <w:r w:rsidRPr="004007D2">
        <w:rPr>
          <w:rFonts w:ascii="Times New Roman" w:hAnsi="Times New Roman" w:cs="Times New Roman"/>
          <w:sz w:val="28"/>
          <w:szCs w:val="28"/>
        </w:rPr>
        <w:t>свідомости</w:t>
      </w:r>
      <w:proofErr w:type="spellEnd"/>
      <w:r w:rsidRPr="004007D2">
        <w:rPr>
          <w:rFonts w:ascii="Times New Roman" w:hAnsi="Times New Roman" w:cs="Times New Roman"/>
          <w:sz w:val="28"/>
          <w:szCs w:val="28"/>
        </w:rPr>
        <w:t xml:space="preserve"> українців, які мають незаперечний уплив на формування національної ідеї. </w:t>
      </w:r>
    </w:p>
    <w:p w14:paraId="5D044CB8" w14:textId="77777777" w:rsidR="009F20E1" w:rsidRPr="004007D2" w:rsidRDefault="009F20E1" w:rsidP="004007D2">
      <w:pPr>
        <w:spacing w:after="0" w:line="360" w:lineRule="auto"/>
        <w:ind w:firstLine="709"/>
        <w:rPr>
          <w:rFonts w:ascii="Times New Roman" w:eastAsia="Times New Roman" w:hAnsi="Times New Roman" w:cs="Times New Roman"/>
          <w:b/>
          <w:sz w:val="28"/>
          <w:szCs w:val="24"/>
          <w:lang w:eastAsia="uk-UA"/>
        </w:rPr>
      </w:pPr>
      <w:r w:rsidRPr="004007D2">
        <w:rPr>
          <w:rFonts w:ascii="Times New Roman" w:eastAsia="Times New Roman" w:hAnsi="Times New Roman" w:cs="Times New Roman"/>
          <w:b/>
          <w:sz w:val="28"/>
          <w:szCs w:val="24"/>
          <w:lang w:eastAsia="uk-UA"/>
        </w:rPr>
        <w:br w:type="page"/>
      </w:r>
    </w:p>
    <w:p w14:paraId="3CD3A363" w14:textId="0F36AE20" w:rsidR="00CE2AEF" w:rsidRPr="004007D2" w:rsidRDefault="00CE2AEF" w:rsidP="004007D2">
      <w:pPr>
        <w:pStyle w:val="1"/>
        <w:spacing w:line="360" w:lineRule="auto"/>
        <w:ind w:firstLine="709"/>
        <w:rPr>
          <w:b/>
          <w:shd w:val="clear" w:color="auto" w:fill="FFFFFF"/>
          <w:lang w:val="ru-RU"/>
        </w:rPr>
      </w:pPr>
      <w:r w:rsidRPr="004007D2">
        <w:rPr>
          <w:b/>
          <w:shd w:val="clear" w:color="auto" w:fill="FFFFFF"/>
          <w:lang w:val="ru-RU"/>
        </w:rPr>
        <w:lastRenderedPageBreak/>
        <w:t>ТРАДИЦІЙНИЙ РОДИЛЬНИЙ ТЕКСТ ПОДОЛЯН: ПЕРСОНАЖНИЙ ТА АКЦІОНАЛЬНИЙ КОДИ ОБРЯДОВОГО ТЕКСТУ</w:t>
      </w:r>
    </w:p>
    <w:p w14:paraId="7656F80A" w14:textId="77777777" w:rsidR="007C683A" w:rsidRPr="004007D2" w:rsidRDefault="007C683A" w:rsidP="004007D2">
      <w:pPr>
        <w:spacing w:after="0" w:line="360" w:lineRule="auto"/>
        <w:ind w:firstLine="709"/>
        <w:rPr>
          <w:rFonts w:ascii="Times New Roman" w:hAnsi="Times New Roman" w:cs="Times New Roman"/>
          <w:lang w:val="ru-RU" w:eastAsia="ru-RU"/>
        </w:rPr>
      </w:pPr>
    </w:p>
    <w:p w14:paraId="176B2B5B" w14:textId="77777777" w:rsidR="007C683A" w:rsidRPr="004007D2" w:rsidRDefault="007C683A" w:rsidP="004007D2">
      <w:pPr>
        <w:pStyle w:val="1"/>
        <w:spacing w:line="360" w:lineRule="auto"/>
        <w:ind w:firstLine="709"/>
        <w:jc w:val="left"/>
        <w:rPr>
          <w:b/>
          <w:shd w:val="clear" w:color="auto" w:fill="FFFFFF"/>
          <w:lang w:val="ru-RU"/>
        </w:rPr>
      </w:pPr>
      <w:proofErr w:type="spellStart"/>
      <w:r w:rsidRPr="004007D2">
        <w:rPr>
          <w:b/>
          <w:shd w:val="clear" w:color="auto" w:fill="FFFFFF"/>
          <w:lang w:val="ru-RU"/>
        </w:rPr>
        <w:t>Інна</w:t>
      </w:r>
      <w:proofErr w:type="spellEnd"/>
      <w:r w:rsidRPr="004007D2">
        <w:rPr>
          <w:b/>
          <w:shd w:val="clear" w:color="auto" w:fill="FFFFFF"/>
          <w:lang w:val="ru-RU"/>
        </w:rPr>
        <w:t xml:space="preserve"> </w:t>
      </w:r>
      <w:proofErr w:type="spellStart"/>
      <w:r w:rsidRPr="004007D2">
        <w:rPr>
          <w:b/>
          <w:shd w:val="clear" w:color="auto" w:fill="FFFFFF"/>
          <w:lang w:val="ru-RU"/>
        </w:rPr>
        <w:t>Гороф’янюк</w:t>
      </w:r>
      <w:proofErr w:type="spellEnd"/>
    </w:p>
    <w:p w14:paraId="1E2FE2D6" w14:textId="77777777" w:rsidR="00CE2AEF" w:rsidRPr="004007D2" w:rsidRDefault="00CE2AEF" w:rsidP="004007D2">
      <w:pPr>
        <w:pStyle w:val="12"/>
        <w:rPr>
          <w:b/>
          <w:shd w:val="clear" w:color="auto" w:fill="FFFFFF"/>
        </w:rPr>
      </w:pPr>
    </w:p>
    <w:p w14:paraId="2E1DE55D" w14:textId="77777777" w:rsidR="00CE2AEF" w:rsidRPr="004007D2" w:rsidRDefault="00CE2AEF" w:rsidP="004007D2">
      <w:pPr>
        <w:pStyle w:val="12"/>
        <w:jc w:val="both"/>
        <w:rPr>
          <w:lang w:val="ru-RU"/>
        </w:rPr>
      </w:pPr>
      <w:r w:rsidRPr="004007D2">
        <w:t xml:space="preserve">За родильним текстом стоїть особлива мова, яка охоплює декілька підсистем, які умовно називають кодами і мають свій набір однотипних одиниць, поєднаних синтагматичними й парадигматичними зв'язками. </w:t>
      </w:r>
      <w:r w:rsidRPr="004007D2">
        <w:rPr>
          <w:lang w:val="ru-RU"/>
        </w:rPr>
        <w:t xml:space="preserve">Структура й семантика </w:t>
      </w:r>
      <w:proofErr w:type="spellStart"/>
      <w:r w:rsidRPr="004007D2">
        <w:rPr>
          <w:lang w:val="ru-RU"/>
        </w:rPr>
        <w:t>різних</w:t>
      </w:r>
      <w:proofErr w:type="spellEnd"/>
      <w:r w:rsidRPr="004007D2">
        <w:rPr>
          <w:lang w:val="ru-RU"/>
        </w:rPr>
        <w:t xml:space="preserve"> </w:t>
      </w:r>
      <w:proofErr w:type="spellStart"/>
      <w:r w:rsidRPr="004007D2">
        <w:rPr>
          <w:lang w:val="ru-RU"/>
        </w:rPr>
        <w:t>кодів</w:t>
      </w:r>
      <w:proofErr w:type="spellEnd"/>
      <w:r w:rsidRPr="004007D2">
        <w:rPr>
          <w:lang w:val="ru-RU"/>
        </w:rPr>
        <w:t xml:space="preserve"> </w:t>
      </w:r>
      <w:proofErr w:type="spellStart"/>
      <w:r w:rsidRPr="004007D2">
        <w:rPr>
          <w:lang w:val="ru-RU"/>
        </w:rPr>
        <w:t>формує</w:t>
      </w:r>
      <w:proofErr w:type="spellEnd"/>
      <w:r w:rsidRPr="004007D2">
        <w:rPr>
          <w:lang w:val="ru-RU"/>
        </w:rPr>
        <w:t xml:space="preserve"> </w:t>
      </w:r>
      <w:proofErr w:type="spellStart"/>
      <w:r w:rsidRPr="004007D2">
        <w:rPr>
          <w:lang w:val="ru-RU"/>
        </w:rPr>
        <w:t>складний</w:t>
      </w:r>
      <w:proofErr w:type="spellEnd"/>
      <w:r w:rsidRPr="004007D2">
        <w:rPr>
          <w:lang w:val="ru-RU"/>
        </w:rPr>
        <w:t xml:space="preserve"> </w:t>
      </w:r>
      <w:proofErr w:type="spellStart"/>
      <w:r w:rsidRPr="004007D2">
        <w:rPr>
          <w:lang w:val="ru-RU"/>
        </w:rPr>
        <w:t>семантичний</w:t>
      </w:r>
      <w:proofErr w:type="spellEnd"/>
      <w:r w:rsidRPr="004007D2">
        <w:rPr>
          <w:lang w:val="ru-RU"/>
        </w:rPr>
        <w:t xml:space="preserve"> </w:t>
      </w:r>
      <w:proofErr w:type="spellStart"/>
      <w:r w:rsidRPr="004007D2">
        <w:rPr>
          <w:lang w:val="ru-RU"/>
        </w:rPr>
        <w:t>простір</w:t>
      </w:r>
      <w:proofErr w:type="spellEnd"/>
      <w:r w:rsidRPr="004007D2">
        <w:rPr>
          <w:lang w:val="ru-RU"/>
        </w:rPr>
        <w:t xml:space="preserve"> родильного обряду. </w:t>
      </w:r>
      <w:proofErr w:type="spellStart"/>
      <w:r w:rsidRPr="004007D2">
        <w:rPr>
          <w:lang w:val="ru-RU"/>
        </w:rPr>
        <w:t>Найбільш</w:t>
      </w:r>
      <w:proofErr w:type="spellEnd"/>
      <w:r w:rsidRPr="004007D2">
        <w:rPr>
          <w:lang w:val="ru-RU"/>
        </w:rPr>
        <w:t xml:space="preserve"> </w:t>
      </w:r>
      <w:proofErr w:type="spellStart"/>
      <w:r w:rsidRPr="004007D2">
        <w:rPr>
          <w:lang w:val="ru-RU"/>
        </w:rPr>
        <w:t>значущими</w:t>
      </w:r>
      <w:proofErr w:type="spellEnd"/>
      <w:r w:rsidRPr="004007D2">
        <w:rPr>
          <w:lang w:val="ru-RU"/>
        </w:rPr>
        <w:t xml:space="preserve"> для родильного тексту є </w:t>
      </w:r>
      <w:proofErr w:type="spellStart"/>
      <w:r w:rsidRPr="004007D2">
        <w:rPr>
          <w:lang w:val="ru-RU"/>
        </w:rPr>
        <w:t>персонажний</w:t>
      </w:r>
      <w:proofErr w:type="spellEnd"/>
      <w:r w:rsidRPr="004007D2">
        <w:rPr>
          <w:lang w:val="ru-RU"/>
        </w:rPr>
        <w:t xml:space="preserve">, </w:t>
      </w:r>
      <w:proofErr w:type="spellStart"/>
      <w:r w:rsidRPr="004007D2">
        <w:rPr>
          <w:lang w:val="ru-RU"/>
        </w:rPr>
        <w:t>акціональний</w:t>
      </w:r>
      <w:proofErr w:type="spellEnd"/>
      <w:r w:rsidRPr="004007D2">
        <w:rPr>
          <w:lang w:val="ru-RU"/>
        </w:rPr>
        <w:t xml:space="preserve">, </w:t>
      </w:r>
      <w:proofErr w:type="spellStart"/>
      <w:r w:rsidRPr="004007D2">
        <w:rPr>
          <w:lang w:val="ru-RU"/>
        </w:rPr>
        <w:t>предметний</w:t>
      </w:r>
      <w:proofErr w:type="spellEnd"/>
      <w:r w:rsidRPr="004007D2">
        <w:rPr>
          <w:lang w:val="ru-RU"/>
        </w:rPr>
        <w:t xml:space="preserve">, </w:t>
      </w:r>
      <w:proofErr w:type="spellStart"/>
      <w:r w:rsidRPr="004007D2">
        <w:rPr>
          <w:lang w:val="ru-RU"/>
        </w:rPr>
        <w:t>кількісний</w:t>
      </w:r>
      <w:proofErr w:type="spellEnd"/>
      <w:r w:rsidRPr="004007D2">
        <w:rPr>
          <w:lang w:val="ru-RU"/>
        </w:rPr>
        <w:t xml:space="preserve">, </w:t>
      </w:r>
      <w:proofErr w:type="spellStart"/>
      <w:r w:rsidRPr="004007D2">
        <w:rPr>
          <w:lang w:val="ru-RU"/>
        </w:rPr>
        <w:t>вербальний</w:t>
      </w:r>
      <w:proofErr w:type="spellEnd"/>
      <w:r w:rsidRPr="004007D2">
        <w:rPr>
          <w:lang w:val="ru-RU"/>
        </w:rPr>
        <w:t xml:space="preserve">, </w:t>
      </w:r>
      <w:r w:rsidRPr="004007D2">
        <w:t>анатомічний коди</w:t>
      </w:r>
      <w:r w:rsidRPr="004007D2">
        <w:rPr>
          <w:lang w:val="ru-RU"/>
        </w:rPr>
        <w:t xml:space="preserve">. </w:t>
      </w:r>
      <w:proofErr w:type="spellStart"/>
      <w:r w:rsidRPr="004007D2">
        <w:rPr>
          <w:lang w:val="ru-RU"/>
        </w:rPr>
        <w:t>Об'єнує</w:t>
      </w:r>
      <w:proofErr w:type="spellEnd"/>
      <w:r w:rsidRPr="004007D2">
        <w:rPr>
          <w:lang w:val="ru-RU"/>
        </w:rPr>
        <w:t xml:space="preserve"> </w:t>
      </w:r>
      <w:proofErr w:type="spellStart"/>
      <w:r w:rsidRPr="004007D2">
        <w:rPr>
          <w:lang w:val="ru-RU"/>
        </w:rPr>
        <w:t>їх</w:t>
      </w:r>
      <w:proofErr w:type="spellEnd"/>
      <w:r w:rsidRPr="004007D2">
        <w:rPr>
          <w:lang w:val="ru-RU"/>
        </w:rPr>
        <w:t xml:space="preserve"> </w:t>
      </w:r>
      <w:proofErr w:type="spellStart"/>
      <w:r w:rsidRPr="004007D2">
        <w:rPr>
          <w:lang w:val="ru-RU"/>
        </w:rPr>
        <w:t>усі</w:t>
      </w:r>
      <w:proofErr w:type="spellEnd"/>
      <w:r w:rsidRPr="004007D2">
        <w:rPr>
          <w:lang w:val="ru-RU"/>
        </w:rPr>
        <w:t xml:space="preserve"> </w:t>
      </w:r>
      <w:proofErr w:type="spellStart"/>
      <w:r w:rsidRPr="004007D2">
        <w:rPr>
          <w:lang w:val="ru-RU"/>
        </w:rPr>
        <w:t>лінгвокультурний</w:t>
      </w:r>
      <w:proofErr w:type="spellEnd"/>
      <w:r w:rsidRPr="004007D2">
        <w:rPr>
          <w:lang w:val="ru-RU"/>
        </w:rPr>
        <w:t xml:space="preserve"> центр родильного тексту – мотив </w:t>
      </w:r>
      <w:proofErr w:type="spellStart"/>
      <w:r w:rsidRPr="004007D2">
        <w:rPr>
          <w:lang w:val="ru-RU"/>
        </w:rPr>
        <w:t>Долі</w:t>
      </w:r>
      <w:proofErr w:type="spellEnd"/>
      <w:r w:rsidRPr="004007D2">
        <w:rPr>
          <w:lang w:val="ru-RU"/>
        </w:rPr>
        <w:t xml:space="preserve">, </w:t>
      </w:r>
      <w:proofErr w:type="spellStart"/>
      <w:r w:rsidRPr="004007D2">
        <w:rPr>
          <w:lang w:val="ru-RU"/>
        </w:rPr>
        <w:t>який</w:t>
      </w:r>
      <w:proofErr w:type="spellEnd"/>
      <w:r w:rsidRPr="004007D2">
        <w:rPr>
          <w:lang w:val="ru-RU"/>
        </w:rPr>
        <w:t xml:space="preserve"> </w:t>
      </w:r>
      <w:proofErr w:type="spellStart"/>
      <w:r w:rsidRPr="004007D2">
        <w:rPr>
          <w:lang w:val="ru-RU"/>
        </w:rPr>
        <w:t>прочитується</w:t>
      </w:r>
      <w:proofErr w:type="spellEnd"/>
      <w:r w:rsidRPr="004007D2">
        <w:rPr>
          <w:lang w:val="ru-RU"/>
        </w:rPr>
        <w:t xml:space="preserve"> в </w:t>
      </w:r>
      <w:proofErr w:type="spellStart"/>
      <w:r w:rsidRPr="004007D2">
        <w:rPr>
          <w:lang w:val="ru-RU"/>
        </w:rPr>
        <w:t>мотивації</w:t>
      </w:r>
      <w:proofErr w:type="spellEnd"/>
      <w:r w:rsidRPr="004007D2">
        <w:rPr>
          <w:lang w:val="ru-RU"/>
        </w:rPr>
        <w:t xml:space="preserve"> </w:t>
      </w:r>
      <w:proofErr w:type="spellStart"/>
      <w:r w:rsidRPr="004007D2">
        <w:rPr>
          <w:lang w:val="ru-RU"/>
        </w:rPr>
        <w:t>обрядодій</w:t>
      </w:r>
      <w:proofErr w:type="spellEnd"/>
      <w:r w:rsidRPr="004007D2">
        <w:rPr>
          <w:lang w:val="ru-RU"/>
        </w:rPr>
        <w:t xml:space="preserve">, </w:t>
      </w:r>
      <w:proofErr w:type="spellStart"/>
      <w:r w:rsidRPr="004007D2">
        <w:rPr>
          <w:lang w:val="ru-RU"/>
        </w:rPr>
        <w:t>залученні</w:t>
      </w:r>
      <w:proofErr w:type="spellEnd"/>
      <w:r w:rsidRPr="004007D2">
        <w:rPr>
          <w:lang w:val="ru-RU"/>
        </w:rPr>
        <w:t xml:space="preserve"> </w:t>
      </w:r>
      <w:proofErr w:type="spellStart"/>
      <w:r w:rsidRPr="004007D2">
        <w:rPr>
          <w:lang w:val="ru-RU"/>
        </w:rPr>
        <w:t>конкретних</w:t>
      </w:r>
      <w:proofErr w:type="spellEnd"/>
      <w:r w:rsidRPr="004007D2">
        <w:rPr>
          <w:lang w:val="ru-RU"/>
        </w:rPr>
        <w:t xml:space="preserve"> </w:t>
      </w:r>
      <w:proofErr w:type="spellStart"/>
      <w:r w:rsidRPr="004007D2">
        <w:rPr>
          <w:lang w:val="ru-RU"/>
        </w:rPr>
        <w:t>учасників</w:t>
      </w:r>
      <w:proofErr w:type="spellEnd"/>
      <w:r w:rsidRPr="004007D2">
        <w:rPr>
          <w:lang w:val="ru-RU"/>
        </w:rPr>
        <w:t xml:space="preserve"> на </w:t>
      </w:r>
      <w:proofErr w:type="spellStart"/>
      <w:r w:rsidRPr="004007D2">
        <w:rPr>
          <w:lang w:val="ru-RU"/>
        </w:rPr>
        <w:t>окремих</w:t>
      </w:r>
      <w:proofErr w:type="spellEnd"/>
      <w:r w:rsidRPr="004007D2">
        <w:rPr>
          <w:lang w:val="ru-RU"/>
        </w:rPr>
        <w:t xml:space="preserve"> </w:t>
      </w:r>
      <w:proofErr w:type="spellStart"/>
      <w:r w:rsidRPr="004007D2">
        <w:rPr>
          <w:lang w:val="ru-RU"/>
        </w:rPr>
        <w:t>етапах</w:t>
      </w:r>
      <w:proofErr w:type="spellEnd"/>
      <w:r w:rsidRPr="004007D2">
        <w:rPr>
          <w:lang w:val="ru-RU"/>
        </w:rPr>
        <w:t xml:space="preserve"> обряду, </w:t>
      </w:r>
      <w:proofErr w:type="spellStart"/>
      <w:r w:rsidRPr="004007D2">
        <w:rPr>
          <w:lang w:val="ru-RU"/>
        </w:rPr>
        <w:t>використанні</w:t>
      </w:r>
      <w:proofErr w:type="spellEnd"/>
      <w:r w:rsidRPr="004007D2">
        <w:rPr>
          <w:lang w:val="ru-RU"/>
        </w:rPr>
        <w:t xml:space="preserve"> </w:t>
      </w:r>
      <w:proofErr w:type="spellStart"/>
      <w:r w:rsidRPr="004007D2">
        <w:rPr>
          <w:lang w:val="ru-RU"/>
        </w:rPr>
        <w:t>різних</w:t>
      </w:r>
      <w:proofErr w:type="spellEnd"/>
      <w:r w:rsidRPr="004007D2">
        <w:rPr>
          <w:lang w:val="ru-RU"/>
        </w:rPr>
        <w:t xml:space="preserve"> </w:t>
      </w:r>
      <w:proofErr w:type="spellStart"/>
      <w:r w:rsidRPr="004007D2">
        <w:rPr>
          <w:lang w:val="ru-RU"/>
        </w:rPr>
        <w:t>атрибутів</w:t>
      </w:r>
      <w:proofErr w:type="spellEnd"/>
      <w:r w:rsidRPr="004007D2">
        <w:rPr>
          <w:lang w:val="ru-RU"/>
        </w:rPr>
        <w:t xml:space="preserve"> та </w:t>
      </w:r>
      <w:proofErr w:type="spellStart"/>
      <w:r w:rsidRPr="004007D2">
        <w:rPr>
          <w:lang w:val="ru-RU"/>
        </w:rPr>
        <w:t>словесних</w:t>
      </w:r>
      <w:proofErr w:type="spellEnd"/>
      <w:r w:rsidRPr="004007D2">
        <w:rPr>
          <w:lang w:val="ru-RU"/>
        </w:rPr>
        <w:t xml:space="preserve"> формул, </w:t>
      </w:r>
      <w:proofErr w:type="spellStart"/>
      <w:r w:rsidRPr="004007D2">
        <w:rPr>
          <w:lang w:val="ru-RU"/>
        </w:rPr>
        <w:t>що</w:t>
      </w:r>
      <w:proofErr w:type="spellEnd"/>
      <w:r w:rsidRPr="004007D2">
        <w:rPr>
          <w:lang w:val="ru-RU"/>
        </w:rPr>
        <w:t xml:space="preserve"> </w:t>
      </w:r>
      <w:proofErr w:type="spellStart"/>
      <w:r w:rsidRPr="004007D2">
        <w:rPr>
          <w:lang w:val="ru-RU"/>
        </w:rPr>
        <w:t>супроводжують</w:t>
      </w:r>
      <w:proofErr w:type="spellEnd"/>
      <w:r w:rsidRPr="004007D2">
        <w:rPr>
          <w:lang w:val="ru-RU"/>
        </w:rPr>
        <w:t xml:space="preserve"> </w:t>
      </w:r>
      <w:proofErr w:type="spellStart"/>
      <w:r w:rsidRPr="004007D2">
        <w:rPr>
          <w:lang w:val="ru-RU"/>
        </w:rPr>
        <w:t>традиційний</w:t>
      </w:r>
      <w:proofErr w:type="spellEnd"/>
      <w:r w:rsidRPr="004007D2">
        <w:rPr>
          <w:lang w:val="ru-RU"/>
        </w:rPr>
        <w:t xml:space="preserve"> </w:t>
      </w:r>
      <w:proofErr w:type="spellStart"/>
      <w:r w:rsidRPr="004007D2">
        <w:rPr>
          <w:lang w:val="ru-RU"/>
        </w:rPr>
        <w:t>родильний</w:t>
      </w:r>
      <w:proofErr w:type="spellEnd"/>
      <w:r w:rsidRPr="004007D2">
        <w:rPr>
          <w:lang w:val="ru-RU"/>
        </w:rPr>
        <w:t xml:space="preserve"> обряд подолян.  </w:t>
      </w:r>
    </w:p>
    <w:p w14:paraId="4BF4EE69" w14:textId="77777777" w:rsidR="00CE2AEF" w:rsidRPr="004007D2" w:rsidRDefault="00CE2AEF" w:rsidP="004007D2">
      <w:pPr>
        <w:pStyle w:val="12"/>
        <w:jc w:val="both"/>
        <w:rPr>
          <w:lang w:val="ru-RU"/>
        </w:rPr>
      </w:pPr>
      <w:proofErr w:type="spellStart"/>
      <w:r w:rsidRPr="004007D2">
        <w:rPr>
          <w:lang w:val="ru-RU"/>
        </w:rPr>
        <w:t>Стаття</w:t>
      </w:r>
      <w:proofErr w:type="spellEnd"/>
      <w:r w:rsidRPr="004007D2">
        <w:rPr>
          <w:lang w:val="ru-RU"/>
        </w:rPr>
        <w:t xml:space="preserve"> </w:t>
      </w:r>
      <w:proofErr w:type="spellStart"/>
      <w:r w:rsidRPr="004007D2">
        <w:rPr>
          <w:lang w:val="ru-RU"/>
        </w:rPr>
        <w:t>присвячена</w:t>
      </w:r>
      <w:proofErr w:type="spellEnd"/>
      <w:r w:rsidRPr="004007D2">
        <w:rPr>
          <w:lang w:val="ru-RU"/>
        </w:rPr>
        <w:t xml:space="preserve"> </w:t>
      </w:r>
      <w:proofErr w:type="spellStart"/>
      <w:r w:rsidRPr="004007D2">
        <w:rPr>
          <w:lang w:val="ru-RU"/>
        </w:rPr>
        <w:t>етнолінгвістичному</w:t>
      </w:r>
      <w:proofErr w:type="spellEnd"/>
      <w:r w:rsidRPr="004007D2">
        <w:rPr>
          <w:lang w:val="ru-RU"/>
        </w:rPr>
        <w:t xml:space="preserve"> </w:t>
      </w:r>
      <w:proofErr w:type="spellStart"/>
      <w:r w:rsidRPr="004007D2">
        <w:rPr>
          <w:lang w:val="ru-RU"/>
        </w:rPr>
        <w:t>аналізу</w:t>
      </w:r>
      <w:proofErr w:type="spellEnd"/>
      <w:r w:rsidRPr="004007D2">
        <w:rPr>
          <w:lang w:val="ru-RU"/>
        </w:rPr>
        <w:t xml:space="preserve"> </w:t>
      </w:r>
      <w:proofErr w:type="spellStart"/>
      <w:r w:rsidRPr="004007D2">
        <w:rPr>
          <w:lang w:val="ru-RU"/>
        </w:rPr>
        <w:t>подільського</w:t>
      </w:r>
      <w:proofErr w:type="spellEnd"/>
      <w:r w:rsidRPr="004007D2">
        <w:rPr>
          <w:lang w:val="ru-RU"/>
        </w:rPr>
        <w:t xml:space="preserve"> родильного тексту (у широкому </w:t>
      </w:r>
      <w:proofErr w:type="spellStart"/>
      <w:r w:rsidRPr="004007D2">
        <w:rPr>
          <w:lang w:val="ru-RU"/>
        </w:rPr>
        <w:t>розумінні</w:t>
      </w:r>
      <w:proofErr w:type="spellEnd"/>
      <w:r w:rsidRPr="004007D2">
        <w:rPr>
          <w:lang w:val="ru-RU"/>
        </w:rPr>
        <w:t xml:space="preserve"> </w:t>
      </w:r>
      <w:proofErr w:type="spellStart"/>
      <w:r w:rsidRPr="004007D2">
        <w:rPr>
          <w:lang w:val="ru-RU"/>
        </w:rPr>
        <w:t>терміна</w:t>
      </w:r>
      <w:proofErr w:type="spellEnd"/>
      <w:r w:rsidRPr="004007D2">
        <w:rPr>
          <w:lang w:val="ru-RU"/>
        </w:rPr>
        <w:t xml:space="preserve"> «текст») </w:t>
      </w:r>
      <w:proofErr w:type="spellStart"/>
      <w:r w:rsidRPr="004007D2">
        <w:rPr>
          <w:lang w:val="ru-RU"/>
        </w:rPr>
        <w:t>крізь</w:t>
      </w:r>
      <w:proofErr w:type="spellEnd"/>
      <w:r w:rsidRPr="004007D2">
        <w:rPr>
          <w:lang w:val="ru-RU"/>
        </w:rPr>
        <w:t xml:space="preserve"> призму </w:t>
      </w:r>
      <w:proofErr w:type="spellStart"/>
      <w:r w:rsidRPr="004007D2">
        <w:rPr>
          <w:lang w:val="ru-RU"/>
        </w:rPr>
        <w:t>ключових</w:t>
      </w:r>
      <w:proofErr w:type="spellEnd"/>
      <w:r w:rsidRPr="004007D2">
        <w:rPr>
          <w:lang w:val="ru-RU"/>
        </w:rPr>
        <w:t xml:space="preserve"> </w:t>
      </w:r>
      <w:proofErr w:type="spellStart"/>
      <w:r w:rsidRPr="004007D2">
        <w:rPr>
          <w:lang w:val="ru-RU"/>
        </w:rPr>
        <w:t>лінгвокультурних</w:t>
      </w:r>
      <w:proofErr w:type="spellEnd"/>
      <w:r w:rsidRPr="004007D2">
        <w:rPr>
          <w:lang w:val="ru-RU"/>
        </w:rPr>
        <w:t xml:space="preserve"> </w:t>
      </w:r>
      <w:proofErr w:type="spellStart"/>
      <w:r w:rsidRPr="004007D2">
        <w:rPr>
          <w:lang w:val="ru-RU"/>
        </w:rPr>
        <w:t>ідей</w:t>
      </w:r>
      <w:proofErr w:type="spellEnd"/>
      <w:r w:rsidRPr="004007D2">
        <w:rPr>
          <w:lang w:val="ru-RU"/>
        </w:rPr>
        <w:t xml:space="preserve">, </w:t>
      </w:r>
      <w:proofErr w:type="spellStart"/>
      <w:r w:rsidRPr="004007D2">
        <w:rPr>
          <w:lang w:val="ru-RU"/>
        </w:rPr>
        <w:t>репрезентованих</w:t>
      </w:r>
      <w:proofErr w:type="spellEnd"/>
      <w:r w:rsidRPr="004007D2">
        <w:rPr>
          <w:lang w:val="ru-RU"/>
        </w:rPr>
        <w:t xml:space="preserve"> в </w:t>
      </w:r>
      <w:proofErr w:type="spellStart"/>
      <w:r w:rsidRPr="004007D2">
        <w:rPr>
          <w:lang w:val="ru-RU"/>
        </w:rPr>
        <w:t>обрядовій</w:t>
      </w:r>
      <w:proofErr w:type="spellEnd"/>
      <w:r w:rsidRPr="004007D2">
        <w:rPr>
          <w:lang w:val="ru-RU"/>
        </w:rPr>
        <w:t xml:space="preserve"> </w:t>
      </w:r>
      <w:proofErr w:type="spellStart"/>
      <w:r w:rsidRPr="004007D2">
        <w:rPr>
          <w:lang w:val="ru-RU"/>
        </w:rPr>
        <w:t>термінології</w:t>
      </w:r>
      <w:proofErr w:type="spellEnd"/>
      <w:r w:rsidRPr="004007D2">
        <w:rPr>
          <w:lang w:val="ru-RU"/>
        </w:rPr>
        <w:t xml:space="preserve">, </w:t>
      </w:r>
      <w:proofErr w:type="spellStart"/>
      <w:r w:rsidRPr="004007D2">
        <w:rPr>
          <w:lang w:val="ru-RU"/>
        </w:rPr>
        <w:t>віруваннях</w:t>
      </w:r>
      <w:proofErr w:type="spellEnd"/>
      <w:r w:rsidRPr="004007D2">
        <w:rPr>
          <w:lang w:val="ru-RU"/>
        </w:rPr>
        <w:t xml:space="preserve"> і </w:t>
      </w:r>
      <w:proofErr w:type="spellStart"/>
      <w:r w:rsidRPr="004007D2">
        <w:rPr>
          <w:lang w:val="ru-RU"/>
        </w:rPr>
        <w:t>заборонах</w:t>
      </w:r>
      <w:proofErr w:type="spellEnd"/>
      <w:r w:rsidRPr="004007D2">
        <w:rPr>
          <w:lang w:val="ru-RU"/>
        </w:rPr>
        <w:t xml:space="preserve">, </w:t>
      </w:r>
      <w:proofErr w:type="spellStart"/>
      <w:r w:rsidRPr="004007D2">
        <w:rPr>
          <w:lang w:val="ru-RU"/>
        </w:rPr>
        <w:t>націлених</w:t>
      </w:r>
      <w:proofErr w:type="spellEnd"/>
      <w:r w:rsidRPr="004007D2">
        <w:rPr>
          <w:lang w:val="ru-RU"/>
        </w:rPr>
        <w:t xml:space="preserve"> на </w:t>
      </w:r>
      <w:proofErr w:type="spellStart"/>
      <w:r w:rsidRPr="004007D2">
        <w:rPr>
          <w:lang w:val="ru-RU"/>
        </w:rPr>
        <w:t>забезпечення</w:t>
      </w:r>
      <w:proofErr w:type="spellEnd"/>
      <w:r w:rsidRPr="004007D2">
        <w:rPr>
          <w:lang w:val="ru-RU"/>
        </w:rPr>
        <w:t xml:space="preserve"> </w:t>
      </w:r>
      <w:proofErr w:type="spellStart"/>
      <w:r w:rsidRPr="004007D2">
        <w:rPr>
          <w:lang w:val="ru-RU"/>
        </w:rPr>
        <w:t>щасливої</w:t>
      </w:r>
      <w:proofErr w:type="spellEnd"/>
      <w:r w:rsidRPr="004007D2">
        <w:rPr>
          <w:lang w:val="ru-RU"/>
        </w:rPr>
        <w:t xml:space="preserve"> </w:t>
      </w:r>
      <w:proofErr w:type="spellStart"/>
      <w:r w:rsidRPr="004007D2">
        <w:rPr>
          <w:lang w:val="ru-RU"/>
        </w:rPr>
        <w:t>долі</w:t>
      </w:r>
      <w:proofErr w:type="spellEnd"/>
      <w:r w:rsidRPr="004007D2">
        <w:rPr>
          <w:lang w:val="ru-RU"/>
        </w:rPr>
        <w:t xml:space="preserve"> </w:t>
      </w:r>
      <w:proofErr w:type="spellStart"/>
      <w:r w:rsidRPr="004007D2">
        <w:rPr>
          <w:lang w:val="ru-RU"/>
        </w:rPr>
        <w:t>новонародженому</w:t>
      </w:r>
      <w:proofErr w:type="spellEnd"/>
      <w:r w:rsidRPr="004007D2">
        <w:rPr>
          <w:lang w:val="ru-RU"/>
        </w:rPr>
        <w:t xml:space="preserve">. Предметом </w:t>
      </w:r>
      <w:proofErr w:type="spellStart"/>
      <w:r w:rsidRPr="004007D2">
        <w:rPr>
          <w:lang w:val="ru-RU"/>
        </w:rPr>
        <w:t>аналізу</w:t>
      </w:r>
      <w:proofErr w:type="spellEnd"/>
      <w:r w:rsidRPr="004007D2">
        <w:rPr>
          <w:lang w:val="ru-RU"/>
        </w:rPr>
        <w:t xml:space="preserve"> </w:t>
      </w:r>
      <w:proofErr w:type="spellStart"/>
      <w:r w:rsidRPr="004007D2">
        <w:rPr>
          <w:lang w:val="ru-RU"/>
        </w:rPr>
        <w:t>наразі</w:t>
      </w:r>
      <w:proofErr w:type="spellEnd"/>
      <w:r w:rsidRPr="004007D2">
        <w:rPr>
          <w:lang w:val="ru-RU"/>
        </w:rPr>
        <w:t xml:space="preserve"> є </w:t>
      </w:r>
      <w:proofErr w:type="spellStart"/>
      <w:r w:rsidRPr="004007D2">
        <w:rPr>
          <w:lang w:val="ru-RU"/>
        </w:rPr>
        <w:t>персонажний</w:t>
      </w:r>
      <w:proofErr w:type="spellEnd"/>
      <w:r w:rsidRPr="004007D2">
        <w:rPr>
          <w:lang w:val="ru-RU"/>
        </w:rPr>
        <w:t xml:space="preserve"> та </w:t>
      </w:r>
      <w:proofErr w:type="spellStart"/>
      <w:r w:rsidRPr="004007D2">
        <w:rPr>
          <w:lang w:val="ru-RU"/>
        </w:rPr>
        <w:t>акціональний</w:t>
      </w:r>
      <w:proofErr w:type="spellEnd"/>
      <w:r w:rsidRPr="004007D2">
        <w:rPr>
          <w:lang w:val="ru-RU"/>
        </w:rPr>
        <w:t xml:space="preserve"> </w:t>
      </w:r>
      <w:proofErr w:type="spellStart"/>
      <w:r w:rsidRPr="004007D2">
        <w:rPr>
          <w:lang w:val="ru-RU"/>
        </w:rPr>
        <w:t>коди</w:t>
      </w:r>
      <w:proofErr w:type="spellEnd"/>
      <w:r w:rsidRPr="004007D2">
        <w:rPr>
          <w:lang w:val="ru-RU"/>
        </w:rPr>
        <w:t xml:space="preserve"> родильного тексту подолян.</w:t>
      </w:r>
    </w:p>
    <w:p w14:paraId="0E6B12E1" w14:textId="53E776EE" w:rsidR="00CE2AEF" w:rsidRPr="004007D2" w:rsidRDefault="00CE2AEF" w:rsidP="004007D2">
      <w:pPr>
        <w:pStyle w:val="12"/>
        <w:jc w:val="both"/>
      </w:pPr>
      <w:r w:rsidRPr="004007D2">
        <w:t>Емпіричною базою дослідження слугували польові записи діалектних текстів на етнографічну тематику, зроблені автором у 2006</w:t>
      </w:r>
      <w:r w:rsidR="0077212C" w:rsidRPr="004007D2">
        <w:t xml:space="preserve"> </w:t>
      </w:r>
      <w:r w:rsidRPr="004007D2">
        <w:t>–</w:t>
      </w:r>
      <w:r w:rsidR="0077212C" w:rsidRPr="004007D2">
        <w:t xml:space="preserve"> </w:t>
      </w:r>
      <w:r w:rsidRPr="004007D2">
        <w:t>2014 рр. 62 н.</w:t>
      </w:r>
      <w:r w:rsidR="0077212C" w:rsidRPr="004007D2">
        <w:t> </w:t>
      </w:r>
      <w:proofErr w:type="spellStart"/>
      <w:r w:rsidRPr="004007D2">
        <w:t>пп</w:t>
      </w:r>
      <w:proofErr w:type="spellEnd"/>
      <w:r w:rsidRPr="004007D2">
        <w:t>. Вінницької області, а також матеріали фонотеки Діалектологічного наукового центру при Вінницькому державному педагогічному університеті імені Михайла Коцюбинського та меншою мірою матеріали краєзнавчих писемних джерел кінця ХІХ – початку ХХ ст.</w:t>
      </w:r>
    </w:p>
    <w:p w14:paraId="3CC00852" w14:textId="77777777" w:rsidR="00CE2AEF" w:rsidRPr="004007D2" w:rsidRDefault="00CE2AEF" w:rsidP="004007D2">
      <w:pPr>
        <w:pStyle w:val="12"/>
        <w:jc w:val="both"/>
      </w:pPr>
      <w:r w:rsidRPr="004007D2">
        <w:lastRenderedPageBreak/>
        <w:t xml:space="preserve">Ми поділяємо точку зору провідних слов’янських </w:t>
      </w:r>
      <w:proofErr w:type="spellStart"/>
      <w:r w:rsidRPr="004007D2">
        <w:t>етнолінгвістів</w:t>
      </w:r>
      <w:proofErr w:type="spellEnd"/>
      <w:r w:rsidRPr="004007D2">
        <w:t>, що лінгвістичні свідчення й перш за все термінологія обрядів і вірувань – невід’ємна складова плану вираження духовної культури, причому складова, безпосередньо пов'язана зі змістом. Цей зв’язок двобічний. З одного боку, лінгвістичні явища – важливе джерело для реконструкції елементів культури, народної свідомості, міфології, а з іншого – розв'язання багатьох власне лінгвістичних завдань вимагає звернення до широкого культурно-історичного й етнографічного контексту</w:t>
      </w:r>
      <w:r w:rsidRPr="004007D2">
        <w:rPr>
          <w:rStyle w:val="ac"/>
        </w:rPr>
        <w:footnoteReference w:id="156"/>
      </w:r>
      <w:r w:rsidRPr="004007D2">
        <w:t>.</w:t>
      </w:r>
    </w:p>
    <w:p w14:paraId="2E0C0FAD" w14:textId="77777777" w:rsidR="00CE2AEF" w:rsidRPr="004007D2" w:rsidRDefault="00CE2AEF" w:rsidP="004007D2">
      <w:pPr>
        <w:pStyle w:val="Default"/>
        <w:spacing w:line="360" w:lineRule="auto"/>
        <w:ind w:firstLine="709"/>
        <w:jc w:val="both"/>
        <w:rPr>
          <w:sz w:val="28"/>
          <w:szCs w:val="28"/>
        </w:rPr>
      </w:pPr>
      <w:proofErr w:type="spellStart"/>
      <w:r w:rsidRPr="004007D2">
        <w:rPr>
          <w:sz w:val="28"/>
          <w:szCs w:val="28"/>
        </w:rPr>
        <w:t>Мовні</w:t>
      </w:r>
      <w:proofErr w:type="spellEnd"/>
      <w:r w:rsidRPr="004007D2">
        <w:rPr>
          <w:sz w:val="28"/>
          <w:szCs w:val="28"/>
        </w:rPr>
        <w:t xml:space="preserve"> одиниці, що супроводжують родильний обряд, стали об’єктом докладного </w:t>
      </w:r>
      <w:proofErr w:type="spellStart"/>
      <w:r w:rsidRPr="004007D2">
        <w:rPr>
          <w:sz w:val="28"/>
          <w:szCs w:val="28"/>
        </w:rPr>
        <w:t>етнолінгвістичного</w:t>
      </w:r>
      <w:proofErr w:type="spellEnd"/>
      <w:r w:rsidRPr="004007D2">
        <w:rPr>
          <w:sz w:val="28"/>
          <w:szCs w:val="28"/>
        </w:rPr>
        <w:t xml:space="preserve"> вивчення на матеріалі поліського, гуцульського, </w:t>
      </w:r>
      <w:proofErr w:type="spellStart"/>
      <w:r w:rsidRPr="004007D2">
        <w:rPr>
          <w:sz w:val="28"/>
          <w:szCs w:val="28"/>
        </w:rPr>
        <w:t>надсянського</w:t>
      </w:r>
      <w:proofErr w:type="spellEnd"/>
      <w:r w:rsidRPr="004007D2">
        <w:rPr>
          <w:sz w:val="28"/>
          <w:szCs w:val="28"/>
        </w:rPr>
        <w:t xml:space="preserve">, закарпатського, </w:t>
      </w:r>
      <w:proofErr w:type="spellStart"/>
      <w:r w:rsidRPr="004007D2">
        <w:rPr>
          <w:sz w:val="28"/>
          <w:szCs w:val="28"/>
        </w:rPr>
        <w:t>східнослобожанського</w:t>
      </w:r>
      <w:proofErr w:type="spellEnd"/>
      <w:r w:rsidRPr="004007D2">
        <w:rPr>
          <w:sz w:val="28"/>
          <w:szCs w:val="28"/>
        </w:rPr>
        <w:t xml:space="preserve"> говіркового матеріалу</w:t>
      </w:r>
      <w:r w:rsidRPr="004007D2">
        <w:rPr>
          <w:rStyle w:val="ac"/>
        </w:rPr>
        <w:footnoteReference w:id="157"/>
      </w:r>
      <w:r w:rsidRPr="004007D2">
        <w:rPr>
          <w:sz w:val="28"/>
          <w:szCs w:val="28"/>
        </w:rPr>
        <w:t xml:space="preserve">. Номінація </w:t>
      </w:r>
      <w:proofErr w:type="spellStart"/>
      <w:r w:rsidRPr="004007D2">
        <w:rPr>
          <w:sz w:val="28"/>
          <w:szCs w:val="28"/>
        </w:rPr>
        <w:t>східноподільського</w:t>
      </w:r>
      <w:proofErr w:type="spellEnd"/>
      <w:r w:rsidRPr="004007D2">
        <w:rPr>
          <w:sz w:val="28"/>
          <w:szCs w:val="28"/>
        </w:rPr>
        <w:t xml:space="preserve"> родильного обряду стала предметом аналізу Т. М. Тищенко</w:t>
      </w:r>
      <w:r w:rsidRPr="004007D2">
        <w:rPr>
          <w:rStyle w:val="ac"/>
        </w:rPr>
        <w:footnoteReference w:id="158"/>
      </w:r>
      <w:r w:rsidRPr="004007D2">
        <w:rPr>
          <w:sz w:val="28"/>
          <w:szCs w:val="28"/>
        </w:rPr>
        <w:t xml:space="preserve">, </w:t>
      </w:r>
      <w:proofErr w:type="spellStart"/>
      <w:r w:rsidRPr="004007D2">
        <w:rPr>
          <w:sz w:val="28"/>
          <w:szCs w:val="28"/>
        </w:rPr>
        <w:t>фраземіка</w:t>
      </w:r>
      <w:proofErr w:type="spellEnd"/>
      <w:r w:rsidRPr="004007D2">
        <w:rPr>
          <w:sz w:val="28"/>
          <w:szCs w:val="28"/>
        </w:rPr>
        <w:t xml:space="preserve"> родильного обряду в говірках </w:t>
      </w:r>
      <w:proofErr w:type="spellStart"/>
      <w:r w:rsidRPr="004007D2">
        <w:rPr>
          <w:sz w:val="28"/>
          <w:szCs w:val="28"/>
        </w:rPr>
        <w:t>волинсько</w:t>
      </w:r>
      <w:proofErr w:type="spellEnd"/>
      <w:r w:rsidRPr="004007D2">
        <w:rPr>
          <w:sz w:val="28"/>
          <w:szCs w:val="28"/>
        </w:rPr>
        <w:t xml:space="preserve">-подільського </w:t>
      </w:r>
      <w:proofErr w:type="spellStart"/>
      <w:r w:rsidRPr="004007D2">
        <w:rPr>
          <w:sz w:val="28"/>
          <w:szCs w:val="28"/>
        </w:rPr>
        <w:t>суміжжя</w:t>
      </w:r>
      <w:proofErr w:type="spellEnd"/>
      <w:r w:rsidRPr="004007D2">
        <w:rPr>
          <w:sz w:val="28"/>
          <w:szCs w:val="28"/>
        </w:rPr>
        <w:t xml:space="preserve"> – Н. Д. Коваленко</w:t>
      </w:r>
      <w:r w:rsidRPr="004007D2">
        <w:rPr>
          <w:rStyle w:val="ac"/>
        </w:rPr>
        <w:footnoteReference w:id="159"/>
      </w:r>
      <w:r w:rsidRPr="004007D2">
        <w:rPr>
          <w:sz w:val="28"/>
          <w:szCs w:val="28"/>
        </w:rPr>
        <w:t xml:space="preserve">, обрядова родильна лексика </w:t>
      </w:r>
      <w:proofErr w:type="spellStart"/>
      <w:r w:rsidRPr="004007D2">
        <w:rPr>
          <w:sz w:val="28"/>
          <w:szCs w:val="28"/>
        </w:rPr>
        <w:t>подільсько</w:t>
      </w:r>
      <w:proofErr w:type="spellEnd"/>
      <w:r w:rsidRPr="004007D2">
        <w:rPr>
          <w:sz w:val="28"/>
          <w:szCs w:val="28"/>
        </w:rPr>
        <w:t>-</w:t>
      </w:r>
      <w:proofErr w:type="spellStart"/>
      <w:r w:rsidRPr="004007D2">
        <w:rPr>
          <w:sz w:val="28"/>
          <w:szCs w:val="28"/>
        </w:rPr>
        <w:t>буковинсько</w:t>
      </w:r>
      <w:proofErr w:type="spellEnd"/>
      <w:r w:rsidRPr="004007D2">
        <w:rPr>
          <w:sz w:val="28"/>
          <w:szCs w:val="28"/>
        </w:rPr>
        <w:t xml:space="preserve">-наддністрянського </w:t>
      </w:r>
      <w:proofErr w:type="spellStart"/>
      <w:r w:rsidRPr="004007D2">
        <w:rPr>
          <w:sz w:val="28"/>
          <w:szCs w:val="28"/>
        </w:rPr>
        <w:t>порубіжжя</w:t>
      </w:r>
      <w:proofErr w:type="spellEnd"/>
      <w:r w:rsidRPr="004007D2">
        <w:rPr>
          <w:sz w:val="28"/>
          <w:szCs w:val="28"/>
        </w:rPr>
        <w:t xml:space="preserve"> – О. А. Жвавої</w:t>
      </w:r>
      <w:r w:rsidRPr="004007D2">
        <w:rPr>
          <w:rStyle w:val="ac"/>
        </w:rPr>
        <w:footnoteReference w:id="160"/>
      </w:r>
      <w:r w:rsidRPr="004007D2">
        <w:rPr>
          <w:sz w:val="28"/>
          <w:szCs w:val="28"/>
        </w:rPr>
        <w:t xml:space="preserve">. </w:t>
      </w:r>
    </w:p>
    <w:p w14:paraId="1FC22A2E" w14:textId="77777777" w:rsidR="00CE2AEF" w:rsidRPr="004007D2" w:rsidRDefault="00CE2AEF" w:rsidP="004007D2">
      <w:pPr>
        <w:pStyle w:val="Default"/>
        <w:spacing w:line="360" w:lineRule="auto"/>
        <w:ind w:firstLine="709"/>
        <w:jc w:val="both"/>
        <w:rPr>
          <w:sz w:val="28"/>
          <w:szCs w:val="28"/>
        </w:rPr>
      </w:pPr>
      <w:r w:rsidRPr="004007D2">
        <w:rPr>
          <w:sz w:val="28"/>
          <w:szCs w:val="28"/>
        </w:rPr>
        <w:t xml:space="preserve">Задля створення цілісної картини </w:t>
      </w:r>
      <w:proofErr w:type="spellStart"/>
      <w:r w:rsidRPr="004007D2">
        <w:rPr>
          <w:sz w:val="28"/>
          <w:szCs w:val="28"/>
        </w:rPr>
        <w:t>лінгвокультурної</w:t>
      </w:r>
      <w:proofErr w:type="spellEnd"/>
      <w:r w:rsidRPr="004007D2">
        <w:rPr>
          <w:sz w:val="28"/>
          <w:szCs w:val="28"/>
        </w:rPr>
        <w:t xml:space="preserve"> основи родильного обряду всього </w:t>
      </w:r>
      <w:proofErr w:type="spellStart"/>
      <w:r w:rsidRPr="004007D2">
        <w:rPr>
          <w:sz w:val="28"/>
          <w:szCs w:val="28"/>
        </w:rPr>
        <w:t>пододільського</w:t>
      </w:r>
      <w:proofErr w:type="spellEnd"/>
      <w:r w:rsidRPr="004007D2">
        <w:rPr>
          <w:sz w:val="28"/>
          <w:szCs w:val="28"/>
        </w:rPr>
        <w:t xml:space="preserve"> ареалу вважаємо за необхідне доповнити вже інтерпретований матеріал новою емпірикою та її аналізом.</w:t>
      </w:r>
    </w:p>
    <w:p w14:paraId="76D8E160" w14:textId="77777777" w:rsidR="00CE2AEF" w:rsidRPr="004007D2" w:rsidRDefault="00CE2AEF" w:rsidP="004007D2">
      <w:pPr>
        <w:pStyle w:val="12"/>
        <w:jc w:val="both"/>
      </w:pPr>
      <w:r w:rsidRPr="004007D2">
        <w:t xml:space="preserve">Подільський </w:t>
      </w:r>
      <w:proofErr w:type="spellStart"/>
      <w:r w:rsidRPr="004007D2">
        <w:t>лінгвокультурний</w:t>
      </w:r>
      <w:proofErr w:type="spellEnd"/>
      <w:r w:rsidRPr="004007D2">
        <w:t xml:space="preserve"> родильний текст акумулював у собі лексику, фразеологію та систему повір'їв, ритуалів та обрядів, пов’язану з народженням людини і забезпеченням її щасливої долі. Родильний обряд </w:t>
      </w:r>
      <w:r w:rsidRPr="004007D2">
        <w:lastRenderedPageBreak/>
        <w:t xml:space="preserve">подолян розглядаємо як текст, побудований на єдності </w:t>
      </w:r>
      <w:proofErr w:type="spellStart"/>
      <w:r w:rsidRPr="004007D2">
        <w:t>персонажного</w:t>
      </w:r>
      <w:proofErr w:type="spellEnd"/>
      <w:r w:rsidRPr="004007D2">
        <w:t xml:space="preserve">, акціонального, </w:t>
      </w:r>
      <w:r w:rsidRPr="004007D2">
        <w:rPr>
          <w:lang w:val="ru-RU"/>
        </w:rPr>
        <w:t>предметного, вербального й</w:t>
      </w:r>
      <w:r w:rsidRPr="004007D2">
        <w:t xml:space="preserve"> анатомічного кодів.</w:t>
      </w:r>
    </w:p>
    <w:p w14:paraId="794B28B1" w14:textId="77777777" w:rsidR="00CE2AEF" w:rsidRPr="004007D2" w:rsidRDefault="00CE2AEF" w:rsidP="004007D2">
      <w:pPr>
        <w:pStyle w:val="12"/>
        <w:jc w:val="both"/>
        <w:rPr>
          <w:b/>
        </w:rPr>
      </w:pPr>
      <w:r w:rsidRPr="004007D2">
        <w:rPr>
          <w:b/>
        </w:rPr>
        <w:t xml:space="preserve">1. </w:t>
      </w:r>
      <w:proofErr w:type="spellStart"/>
      <w:r w:rsidRPr="004007D2">
        <w:rPr>
          <w:b/>
        </w:rPr>
        <w:t>Персонажний</w:t>
      </w:r>
      <w:proofErr w:type="spellEnd"/>
      <w:r w:rsidRPr="004007D2">
        <w:rPr>
          <w:b/>
        </w:rPr>
        <w:t xml:space="preserve"> код</w:t>
      </w:r>
    </w:p>
    <w:p w14:paraId="53650237" w14:textId="77777777" w:rsidR="00CE2AEF" w:rsidRPr="004007D2" w:rsidRDefault="00CE2AEF" w:rsidP="004007D2">
      <w:pPr>
        <w:pStyle w:val="12"/>
        <w:jc w:val="both"/>
      </w:pPr>
      <w:r w:rsidRPr="004007D2">
        <w:t xml:space="preserve">Центральними особами в родильному обряді є жінка-породілля та новонароджений. </w:t>
      </w:r>
    </w:p>
    <w:p w14:paraId="6512D1D1" w14:textId="77777777" w:rsidR="00CE2AEF" w:rsidRPr="004007D2" w:rsidRDefault="00CE2AEF" w:rsidP="004007D2">
      <w:pPr>
        <w:pStyle w:val="12"/>
        <w:jc w:val="both"/>
      </w:pPr>
      <w:r w:rsidRPr="004007D2">
        <w:t xml:space="preserve">На різних етапах обряду жінку номінують по-різному. У номінативному ряді ‘вагітна жінка’ переважають </w:t>
      </w:r>
      <w:r w:rsidRPr="004007D2">
        <w:rPr>
          <w:rFonts w:eastAsia="Times New Roman"/>
          <w:color w:val="000000" w:themeColor="text1"/>
          <w:lang w:eastAsia="ru-RU"/>
        </w:rPr>
        <w:t xml:space="preserve">субстантивовані прикметники: </w:t>
      </w:r>
      <w:proofErr w:type="spellStart"/>
      <w:r w:rsidRPr="004007D2">
        <w:rPr>
          <w:i/>
        </w:rPr>
        <w:t>ва</w:t>
      </w:r>
      <w:r w:rsidRPr="004007D2">
        <w:rPr>
          <w:i/>
          <w:vertAlign w:val="superscript"/>
        </w:rPr>
        <w:t>|</w:t>
      </w:r>
      <w:r w:rsidRPr="004007D2">
        <w:rPr>
          <w:i/>
        </w:rPr>
        <w:t>г’ітна</w:t>
      </w:r>
      <w:proofErr w:type="spellEnd"/>
      <w:r w:rsidRPr="004007D2">
        <w:rPr>
          <w:i/>
        </w:rPr>
        <w:t xml:space="preserve"> </w:t>
      </w:r>
      <w:r w:rsidRPr="004007D2">
        <w:t xml:space="preserve">(21, 29, 33, 45, 49), </w:t>
      </w:r>
      <w:proofErr w:type="spellStart"/>
      <w:r w:rsidRPr="004007D2">
        <w:rPr>
          <w:i/>
        </w:rPr>
        <w:t>б’і</w:t>
      </w:r>
      <w:r w:rsidRPr="004007D2">
        <w:rPr>
          <w:i/>
          <w:vertAlign w:val="superscript"/>
        </w:rPr>
        <w:t>|</w:t>
      </w:r>
      <w:r w:rsidRPr="004007D2">
        <w:rPr>
          <w:i/>
        </w:rPr>
        <w:t>р’емин:а</w:t>
      </w:r>
      <w:proofErr w:type="spellEnd"/>
      <w:r w:rsidRPr="004007D2">
        <w:rPr>
          <w:i/>
        </w:rPr>
        <w:t>,</w:t>
      </w:r>
      <w:r w:rsidRPr="004007D2">
        <w:t xml:space="preserve"> </w:t>
      </w:r>
      <w:proofErr w:type="spellStart"/>
      <w:r w:rsidRPr="004007D2">
        <w:rPr>
          <w:i/>
        </w:rPr>
        <w:t>бе</w:t>
      </w:r>
      <w:r w:rsidRPr="004007D2">
        <w:rPr>
          <w:i/>
          <w:vertAlign w:val="superscript"/>
        </w:rPr>
        <w:t>|</w:t>
      </w:r>
      <w:r w:rsidRPr="004007D2">
        <w:rPr>
          <w:i/>
        </w:rPr>
        <w:t>ремина</w:t>
      </w:r>
      <w:proofErr w:type="spellEnd"/>
      <w:r w:rsidRPr="004007D2">
        <w:rPr>
          <w:i/>
        </w:rPr>
        <w:t xml:space="preserve">, </w:t>
      </w:r>
      <w:proofErr w:type="spellStart"/>
      <w:r w:rsidRPr="004007D2">
        <w:rPr>
          <w:i/>
        </w:rPr>
        <w:t>бʼі</w:t>
      </w:r>
      <w:r w:rsidRPr="004007D2">
        <w:rPr>
          <w:i/>
          <w:vertAlign w:val="superscript"/>
        </w:rPr>
        <w:t>|</w:t>
      </w:r>
      <w:r w:rsidRPr="004007D2">
        <w:rPr>
          <w:i/>
        </w:rPr>
        <w:t>рʼемʼін:а</w:t>
      </w:r>
      <w:proofErr w:type="spellEnd"/>
      <w:r w:rsidRPr="004007D2">
        <w:rPr>
          <w:i/>
        </w:rPr>
        <w:t xml:space="preserve"> </w:t>
      </w:r>
      <w:r w:rsidRPr="004007D2">
        <w:t>(5, 10, 12, 19, 35, 36, 57, 59)</w:t>
      </w:r>
      <w:r w:rsidRPr="004007D2">
        <w:rPr>
          <w:i/>
        </w:rPr>
        <w:t>,</w:t>
      </w:r>
      <w:r w:rsidRPr="004007D2">
        <w:t xml:space="preserve"> </w:t>
      </w:r>
      <w:proofErr w:type="spellStart"/>
      <w:r w:rsidRPr="004007D2">
        <w:rPr>
          <w:i/>
        </w:rPr>
        <w:t>б</w:t>
      </w:r>
      <w:r w:rsidRPr="004007D2">
        <w:rPr>
          <w:i/>
          <w:vertAlign w:val="superscript"/>
        </w:rPr>
        <w:t>|</w:t>
      </w:r>
      <w:r w:rsidRPr="004007D2">
        <w:rPr>
          <w:i/>
        </w:rPr>
        <w:t>ремена</w:t>
      </w:r>
      <w:proofErr w:type="spellEnd"/>
      <w:r w:rsidRPr="004007D2">
        <w:t xml:space="preserve"> (46), </w:t>
      </w:r>
      <w:proofErr w:type="spellStart"/>
      <w:r w:rsidRPr="004007D2">
        <w:rPr>
          <w:i/>
        </w:rPr>
        <w:t>ва</w:t>
      </w:r>
      <w:r w:rsidRPr="004007D2">
        <w:rPr>
          <w:i/>
          <w:vertAlign w:val="superscript"/>
        </w:rPr>
        <w:t>|</w:t>
      </w:r>
      <w:r w:rsidRPr="004007D2">
        <w:rPr>
          <w:i/>
        </w:rPr>
        <w:t>жка</w:t>
      </w:r>
      <w:proofErr w:type="spellEnd"/>
      <w:r w:rsidRPr="004007D2">
        <w:rPr>
          <w:i/>
        </w:rPr>
        <w:t xml:space="preserve"> </w:t>
      </w:r>
      <w:r w:rsidRPr="004007D2">
        <w:t xml:space="preserve">(24), </w:t>
      </w:r>
      <w:proofErr w:type="spellStart"/>
      <w:r w:rsidRPr="004007D2">
        <w:rPr>
          <w:i/>
        </w:rPr>
        <w:t>ва</w:t>
      </w:r>
      <w:r w:rsidRPr="004007D2">
        <w:rPr>
          <w:i/>
          <w:vertAlign w:val="superscript"/>
        </w:rPr>
        <w:t>|</w:t>
      </w:r>
      <w:r w:rsidRPr="004007D2">
        <w:rPr>
          <w:i/>
        </w:rPr>
        <w:t>шка</w:t>
      </w:r>
      <w:proofErr w:type="spellEnd"/>
      <w:r w:rsidRPr="004007D2">
        <w:rPr>
          <w:i/>
        </w:rPr>
        <w:t xml:space="preserve"> </w:t>
      </w:r>
      <w:r w:rsidRPr="004007D2">
        <w:t xml:space="preserve">(5), </w:t>
      </w:r>
      <w:proofErr w:type="spellStart"/>
      <w:r w:rsidRPr="004007D2">
        <w:rPr>
          <w:i/>
        </w:rPr>
        <w:t>т’аж</w:t>
      </w:r>
      <w:r w:rsidRPr="004007D2">
        <w:rPr>
          <w:i/>
          <w:vertAlign w:val="superscript"/>
        </w:rPr>
        <w:t>|</w:t>
      </w:r>
      <w:r w:rsidRPr="004007D2">
        <w:rPr>
          <w:i/>
        </w:rPr>
        <w:t>ка</w:t>
      </w:r>
      <w:proofErr w:type="spellEnd"/>
      <w:r w:rsidRPr="004007D2">
        <w:rPr>
          <w:i/>
        </w:rPr>
        <w:t xml:space="preserve"> </w:t>
      </w:r>
      <w:r w:rsidRPr="004007D2">
        <w:t xml:space="preserve">(4, 22, 37, 52), </w:t>
      </w:r>
      <w:proofErr w:type="spellStart"/>
      <w:r w:rsidRPr="004007D2">
        <w:rPr>
          <w:i/>
        </w:rPr>
        <w:t>г</w:t>
      </w:r>
      <w:r w:rsidRPr="004007D2">
        <w:rPr>
          <w:i/>
          <w:vertAlign w:val="superscript"/>
        </w:rPr>
        <w:t>|</w:t>
      </w:r>
      <w:r w:rsidRPr="004007D2">
        <w:rPr>
          <w:i/>
        </w:rPr>
        <w:t>руба</w:t>
      </w:r>
      <w:proofErr w:type="spellEnd"/>
      <w:r w:rsidRPr="004007D2">
        <w:t xml:space="preserve"> (3, 8, 14, 25, 26, 36, 58), </w:t>
      </w:r>
      <w:proofErr w:type="spellStart"/>
      <w:r w:rsidRPr="004007D2">
        <w:rPr>
          <w:i/>
        </w:rPr>
        <w:t>тоўс</w:t>
      </w:r>
      <w:r w:rsidRPr="004007D2">
        <w:rPr>
          <w:b/>
          <w:vertAlign w:val="superscript"/>
        </w:rPr>
        <w:t>|</w:t>
      </w:r>
      <w:r w:rsidRPr="004007D2">
        <w:rPr>
          <w:i/>
        </w:rPr>
        <w:t>та</w:t>
      </w:r>
      <w:proofErr w:type="spellEnd"/>
      <w:r w:rsidRPr="004007D2">
        <w:rPr>
          <w:i/>
        </w:rPr>
        <w:t xml:space="preserve"> </w:t>
      </w:r>
      <w:r w:rsidRPr="004007D2">
        <w:t>(21</w:t>
      </w:r>
      <w:r w:rsidRPr="004007D2">
        <w:rPr>
          <w:iCs/>
        </w:rPr>
        <w:t>, 33)</w:t>
      </w:r>
      <w:r w:rsidRPr="004007D2">
        <w:rPr>
          <w:i/>
        </w:rPr>
        <w:t>,</w:t>
      </w:r>
      <w:r w:rsidRPr="004007D2">
        <w:t xml:space="preserve"> </w:t>
      </w:r>
      <w:proofErr w:type="spellStart"/>
      <w:r w:rsidRPr="004007D2">
        <w:rPr>
          <w:i/>
        </w:rPr>
        <w:t>пу</w:t>
      </w:r>
      <w:r w:rsidRPr="004007D2">
        <w:rPr>
          <w:b/>
          <w:vertAlign w:val="superscript"/>
        </w:rPr>
        <w:t>|</w:t>
      </w:r>
      <w:r w:rsidRPr="004007D2">
        <w:rPr>
          <w:i/>
        </w:rPr>
        <w:t>зата</w:t>
      </w:r>
      <w:proofErr w:type="spellEnd"/>
      <w:r w:rsidRPr="004007D2">
        <w:t xml:space="preserve"> (</w:t>
      </w:r>
      <w:r w:rsidRPr="004007D2">
        <w:rPr>
          <w:iCs/>
        </w:rPr>
        <w:t>29, 45, 49)</w:t>
      </w:r>
      <w:r w:rsidRPr="004007D2">
        <w:t xml:space="preserve">, </w:t>
      </w:r>
      <w:r w:rsidRPr="004007D2">
        <w:rPr>
          <w:b/>
          <w:vertAlign w:val="superscript"/>
        </w:rPr>
        <w:t>|</w:t>
      </w:r>
      <w:proofErr w:type="spellStart"/>
      <w:r w:rsidRPr="004007D2">
        <w:rPr>
          <w:i/>
        </w:rPr>
        <w:t>поўна</w:t>
      </w:r>
      <w:proofErr w:type="spellEnd"/>
      <w:r w:rsidRPr="004007D2">
        <w:rPr>
          <w:i/>
        </w:rPr>
        <w:t xml:space="preserve"> </w:t>
      </w:r>
      <w:r w:rsidRPr="004007D2">
        <w:t>(</w:t>
      </w:r>
      <w:r w:rsidRPr="004007D2">
        <w:rPr>
          <w:iCs/>
        </w:rPr>
        <w:t xml:space="preserve">21, </w:t>
      </w:r>
      <w:r w:rsidRPr="004007D2">
        <w:t>33</w:t>
      </w:r>
      <w:r w:rsidRPr="004007D2">
        <w:rPr>
          <w:iCs/>
        </w:rPr>
        <w:t>, 45, 49)</w:t>
      </w:r>
      <w:r w:rsidRPr="004007D2">
        <w:t xml:space="preserve">, </w:t>
      </w:r>
      <w:proofErr w:type="spellStart"/>
      <w:r w:rsidRPr="004007D2">
        <w:rPr>
          <w:i/>
        </w:rPr>
        <w:t>п</w:t>
      </w:r>
      <w:r w:rsidRPr="004007D2">
        <w:rPr>
          <w:i/>
          <w:vertAlign w:val="superscript"/>
        </w:rPr>
        <w:t>|</w:t>
      </w:r>
      <w:r w:rsidRPr="004007D2">
        <w:rPr>
          <w:i/>
        </w:rPr>
        <w:t>разна</w:t>
      </w:r>
      <w:proofErr w:type="spellEnd"/>
      <w:r w:rsidRPr="004007D2">
        <w:rPr>
          <w:i/>
        </w:rPr>
        <w:t xml:space="preserve"> </w:t>
      </w:r>
      <w:r w:rsidRPr="004007D2">
        <w:t>(32)</w:t>
      </w:r>
      <w:r w:rsidRPr="004007D2">
        <w:rPr>
          <w:i/>
        </w:rPr>
        <w:t xml:space="preserve">: От </w:t>
      </w:r>
      <w:r w:rsidRPr="004007D2">
        <w:rPr>
          <w:i/>
          <w:vertAlign w:val="superscript"/>
        </w:rPr>
        <w:t>|</w:t>
      </w:r>
      <w:proofErr w:type="spellStart"/>
      <w:r w:rsidRPr="004007D2">
        <w:rPr>
          <w:i/>
        </w:rPr>
        <w:t>зара</w:t>
      </w:r>
      <w:proofErr w:type="spellEnd"/>
      <w:r w:rsidRPr="004007D2">
        <w:rPr>
          <w:i/>
        </w:rPr>
        <w:t xml:space="preserve"> </w:t>
      </w:r>
      <w:r w:rsidRPr="004007D2">
        <w:rPr>
          <w:i/>
          <w:vertAlign w:val="superscript"/>
        </w:rPr>
        <w:t>|</w:t>
      </w:r>
      <w:proofErr w:type="spellStart"/>
      <w:r w:rsidRPr="004007D2">
        <w:rPr>
          <w:i/>
        </w:rPr>
        <w:t>каут</w:t>
      </w:r>
      <w:proofErr w:type="spellEnd"/>
      <w:r w:rsidRPr="004007D2">
        <w:rPr>
          <w:i/>
        </w:rPr>
        <w:t xml:space="preserve"> </w:t>
      </w:r>
      <w:proofErr w:type="spellStart"/>
      <w:r w:rsidRPr="004007D2">
        <w:rPr>
          <w:b/>
          <w:i/>
        </w:rPr>
        <w:t>ва</w:t>
      </w:r>
      <w:r w:rsidRPr="004007D2">
        <w:rPr>
          <w:b/>
          <w:i/>
          <w:vertAlign w:val="superscript"/>
        </w:rPr>
        <w:t>|</w:t>
      </w:r>
      <w:r w:rsidRPr="004007D2">
        <w:rPr>
          <w:b/>
          <w:i/>
        </w:rPr>
        <w:t>г’ітна</w:t>
      </w:r>
      <w:proofErr w:type="spellEnd"/>
      <w:r w:rsidRPr="004007D2">
        <w:rPr>
          <w:i/>
        </w:rPr>
        <w:t xml:space="preserve"> / а </w:t>
      </w:r>
      <w:r w:rsidRPr="004007D2">
        <w:rPr>
          <w:i/>
          <w:vertAlign w:val="superscript"/>
        </w:rPr>
        <w:t>|</w:t>
      </w:r>
      <w:proofErr w:type="spellStart"/>
      <w:r w:rsidRPr="004007D2">
        <w:rPr>
          <w:i/>
        </w:rPr>
        <w:t>ранче</w:t>
      </w:r>
      <w:proofErr w:type="spellEnd"/>
      <w:r w:rsidRPr="004007D2">
        <w:rPr>
          <w:i/>
        </w:rPr>
        <w:t xml:space="preserve"> </w:t>
      </w:r>
      <w:proofErr w:type="spellStart"/>
      <w:r w:rsidRPr="004007D2">
        <w:rPr>
          <w:i/>
        </w:rPr>
        <w:t>ка</w:t>
      </w:r>
      <w:r w:rsidRPr="004007D2">
        <w:rPr>
          <w:i/>
          <w:vertAlign w:val="superscript"/>
        </w:rPr>
        <w:t>|</w:t>
      </w:r>
      <w:r w:rsidRPr="004007D2">
        <w:rPr>
          <w:i/>
        </w:rPr>
        <w:t>зали</w:t>
      </w:r>
      <w:proofErr w:type="spellEnd"/>
      <w:r w:rsidRPr="004007D2">
        <w:rPr>
          <w:i/>
        </w:rPr>
        <w:t xml:space="preserve"> </w:t>
      </w:r>
      <w:proofErr w:type="spellStart"/>
      <w:r w:rsidRPr="004007D2">
        <w:rPr>
          <w:b/>
          <w:i/>
        </w:rPr>
        <w:t>п</w:t>
      </w:r>
      <w:r w:rsidRPr="004007D2">
        <w:rPr>
          <w:b/>
          <w:i/>
          <w:vertAlign w:val="superscript"/>
        </w:rPr>
        <w:t>|</w:t>
      </w:r>
      <w:r w:rsidRPr="004007D2">
        <w:rPr>
          <w:b/>
          <w:i/>
        </w:rPr>
        <w:t>разна</w:t>
      </w:r>
      <w:proofErr w:type="spellEnd"/>
      <w:r w:rsidRPr="004007D2">
        <w:rPr>
          <w:i/>
        </w:rPr>
        <w:t xml:space="preserve"> //</w:t>
      </w:r>
      <w:r w:rsidRPr="004007D2">
        <w:t xml:space="preserve"> </w:t>
      </w:r>
      <w:r w:rsidRPr="004007D2">
        <w:rPr>
          <w:iCs/>
        </w:rPr>
        <w:t>(</w:t>
      </w:r>
      <w:r w:rsidRPr="004007D2">
        <w:t>32</w:t>
      </w:r>
      <w:r w:rsidRPr="004007D2">
        <w:rPr>
          <w:iCs/>
        </w:rPr>
        <w:t>)</w:t>
      </w:r>
      <w:r w:rsidRPr="004007D2">
        <w:t xml:space="preserve">. Нашу увагу  привернуло походження останньої лексеми. В етимологічному словнику української мови знаходимо етимон </w:t>
      </w:r>
      <w:proofErr w:type="spellStart"/>
      <w:r w:rsidRPr="004007D2">
        <w:t>стсл</w:t>
      </w:r>
      <w:proofErr w:type="spellEnd"/>
      <w:r w:rsidRPr="004007D2">
        <w:t>. ПРАЗДЬН</w:t>
      </w:r>
      <w:r w:rsidRPr="004007D2">
        <w:rPr>
          <w:lang w:val="ru-RU"/>
        </w:rPr>
        <w:t xml:space="preserve">Ъ </w:t>
      </w:r>
      <w:r w:rsidRPr="004007D2">
        <w:t>‘порожній’ у зв’язку із ПРАЗДЬНИЕ</w:t>
      </w:r>
      <w:r w:rsidRPr="004007D2">
        <w:rPr>
          <w:lang w:val="ru-RU"/>
        </w:rPr>
        <w:t xml:space="preserve">Ъ </w:t>
      </w:r>
      <w:r w:rsidRPr="004007D2">
        <w:t xml:space="preserve">‘свято, порожній (тобто вільний від </w:t>
      </w:r>
      <w:proofErr w:type="spellStart"/>
      <w:r w:rsidRPr="004007D2">
        <w:t>оботи</w:t>
      </w:r>
      <w:proofErr w:type="spellEnd"/>
      <w:r w:rsidRPr="004007D2">
        <w:t>) день’ із покликанням на словник М. Фасмера</w:t>
      </w:r>
      <w:r w:rsidRPr="004007D2">
        <w:rPr>
          <w:rStyle w:val="ac"/>
        </w:rPr>
        <w:footnoteReference w:id="161"/>
      </w:r>
      <w:r w:rsidRPr="004007D2">
        <w:t xml:space="preserve">. Натомість М. Фасмер, етимологізуючи лексеми </w:t>
      </w:r>
      <w:proofErr w:type="spellStart"/>
      <w:r w:rsidRPr="004007D2">
        <w:rPr>
          <w:i/>
        </w:rPr>
        <w:t>праздный</w:t>
      </w:r>
      <w:proofErr w:type="spellEnd"/>
      <w:r w:rsidRPr="004007D2">
        <w:rPr>
          <w:i/>
        </w:rPr>
        <w:t xml:space="preserve">, </w:t>
      </w:r>
      <w:proofErr w:type="spellStart"/>
      <w:r w:rsidRPr="004007D2">
        <w:rPr>
          <w:i/>
        </w:rPr>
        <w:t>праздник</w:t>
      </w:r>
      <w:proofErr w:type="spellEnd"/>
      <w:r w:rsidRPr="004007D2">
        <w:rPr>
          <w:i/>
        </w:rPr>
        <w:t xml:space="preserve">, </w:t>
      </w:r>
      <w:r w:rsidRPr="004007D2">
        <w:t xml:space="preserve">відсилає нас до словникової статті </w:t>
      </w:r>
      <w:proofErr w:type="spellStart"/>
      <w:r w:rsidRPr="004007D2">
        <w:rPr>
          <w:b/>
        </w:rPr>
        <w:t>Порóжний</w:t>
      </w:r>
      <w:proofErr w:type="spellEnd"/>
      <w:r w:rsidRPr="004007D2">
        <w:rPr>
          <w:b/>
        </w:rPr>
        <w:t xml:space="preserve">, </w:t>
      </w:r>
      <w:r w:rsidRPr="004007D2">
        <w:t xml:space="preserve">у якій не може </w:t>
      </w:r>
      <w:proofErr w:type="spellStart"/>
      <w:r w:rsidRPr="004007D2">
        <w:t>поясити</w:t>
      </w:r>
      <w:proofErr w:type="spellEnd"/>
      <w:r w:rsidRPr="004007D2">
        <w:t xml:space="preserve"> походження низки однотипних назв в українській, білоруській, давньоруській, польській, болгарській, сербохорватській, словенській, чеській, словацькій, </w:t>
      </w:r>
      <w:proofErr w:type="spellStart"/>
      <w:r w:rsidRPr="004007D2">
        <w:t>верхньо</w:t>
      </w:r>
      <w:proofErr w:type="spellEnd"/>
      <w:r w:rsidRPr="004007D2">
        <w:t xml:space="preserve">- і </w:t>
      </w:r>
      <w:proofErr w:type="spellStart"/>
      <w:r w:rsidRPr="004007D2">
        <w:t>нижноьо</w:t>
      </w:r>
      <w:proofErr w:type="spellEnd"/>
      <w:r w:rsidRPr="004007D2">
        <w:t>-лужицькій мовах</w:t>
      </w:r>
      <w:r w:rsidRPr="004007D2">
        <w:rPr>
          <w:rStyle w:val="ac"/>
        </w:rPr>
        <w:footnoteReference w:id="162"/>
      </w:r>
      <w:r w:rsidRPr="004007D2">
        <w:t>. Натомість дослідник стверджує, що «абсолютно недостовірне залучення грецького σπα</w:t>
      </w:r>
      <w:proofErr w:type="spellStart"/>
      <w:r w:rsidRPr="004007D2">
        <w:t>ργάω</w:t>
      </w:r>
      <w:proofErr w:type="spellEnd"/>
      <w:r w:rsidRPr="004007D2">
        <w:t xml:space="preserve"> «набухаю; бурно </w:t>
      </w:r>
      <w:proofErr w:type="spellStart"/>
      <w:r w:rsidRPr="004007D2">
        <w:t>разрастаюсь</w:t>
      </w:r>
      <w:proofErr w:type="spellEnd"/>
      <w:r w:rsidRPr="004007D2">
        <w:t>»» А. </w:t>
      </w:r>
      <w:proofErr w:type="spellStart"/>
      <w:r w:rsidRPr="004007D2">
        <w:t>Маценауером</w:t>
      </w:r>
      <w:proofErr w:type="spellEnd"/>
      <w:r w:rsidRPr="004007D2">
        <w:t xml:space="preserve">. Переконані, що саме такі лексичні свідчення з говірок, засвідчені в подільському діалекті, по-перше, спростовують сумніви М. Фасмера й підтверджують гіпотезу етимолога </w:t>
      </w:r>
      <w:proofErr w:type="spellStart"/>
      <w:r w:rsidRPr="004007D2">
        <w:t>А.Маценауера</w:t>
      </w:r>
      <w:proofErr w:type="spellEnd"/>
      <w:r w:rsidRPr="004007D2">
        <w:t xml:space="preserve">, </w:t>
      </w:r>
      <w:proofErr w:type="spellStart"/>
      <w:r w:rsidRPr="004007D2">
        <w:t>висловлеу</w:t>
      </w:r>
      <w:proofErr w:type="spellEnd"/>
      <w:r w:rsidRPr="004007D2">
        <w:t xml:space="preserve"> ще у ІІ пол. ХІХ ст.</w:t>
      </w:r>
      <w:r w:rsidRPr="004007D2">
        <w:rPr>
          <w:rStyle w:val="ac"/>
        </w:rPr>
        <w:footnoteReference w:id="163"/>
      </w:r>
      <w:r w:rsidRPr="004007D2">
        <w:t xml:space="preserve">, а з другого боку, </w:t>
      </w:r>
      <w:proofErr w:type="spellStart"/>
      <w:r w:rsidRPr="004007D2">
        <w:t>укотре</w:t>
      </w:r>
      <w:proofErr w:type="spellEnd"/>
      <w:r w:rsidRPr="004007D2">
        <w:t xml:space="preserve"> засвідчують </w:t>
      </w:r>
      <w:proofErr w:type="spellStart"/>
      <w:r w:rsidRPr="004007D2">
        <w:t>еврисичну</w:t>
      </w:r>
      <w:proofErr w:type="spellEnd"/>
      <w:r w:rsidRPr="004007D2">
        <w:t xml:space="preserve"> цінність </w:t>
      </w:r>
      <w:r w:rsidRPr="004007D2">
        <w:lastRenderedPageBreak/>
        <w:t xml:space="preserve">діалектного матеріалу навіть сучасних говірок задля слов’янських, європейських </w:t>
      </w:r>
      <w:proofErr w:type="spellStart"/>
      <w:r w:rsidRPr="004007D2">
        <w:t>етимологічих</w:t>
      </w:r>
      <w:proofErr w:type="spellEnd"/>
      <w:r w:rsidRPr="004007D2">
        <w:t xml:space="preserve"> студій. </w:t>
      </w:r>
    </w:p>
    <w:p w14:paraId="1E0836F7" w14:textId="77777777" w:rsidR="00CE2AEF" w:rsidRPr="004007D2" w:rsidRDefault="00CE2AEF" w:rsidP="004007D2">
      <w:pPr>
        <w:pStyle w:val="12"/>
        <w:jc w:val="both"/>
        <w:rPr>
          <w:snapToGrid w:val="0"/>
        </w:rPr>
      </w:pPr>
      <w:r w:rsidRPr="004007D2">
        <w:t xml:space="preserve">Цікаво </w:t>
      </w:r>
      <w:proofErr w:type="spellStart"/>
      <w:r w:rsidRPr="004007D2">
        <w:t>спстерігати</w:t>
      </w:r>
      <w:proofErr w:type="spellEnd"/>
      <w:r w:rsidRPr="004007D2">
        <w:t xml:space="preserve"> динаміку вживання назв вагітної в подільських говірках: </w:t>
      </w:r>
      <w:r w:rsidRPr="004007D2">
        <w:rPr>
          <w:i/>
        </w:rPr>
        <w:t>Ра</w:t>
      </w:r>
      <w:r w:rsidRPr="004007D2">
        <w:rPr>
          <w:i/>
          <w:vertAlign w:val="superscript"/>
          <w:rtl/>
          <w:lang w:bidi="he-IL"/>
        </w:rPr>
        <w:t>׀</w:t>
      </w:r>
      <w:proofErr w:type="spellStart"/>
      <w:r w:rsidRPr="004007D2">
        <w:rPr>
          <w:i/>
        </w:rPr>
        <w:t>н’іше</w:t>
      </w:r>
      <w:proofErr w:type="spellEnd"/>
      <w:r w:rsidRPr="004007D2">
        <w:rPr>
          <w:i/>
        </w:rPr>
        <w:t xml:space="preserve"> </w:t>
      </w:r>
      <w:proofErr w:type="spellStart"/>
      <w:r w:rsidRPr="004007D2">
        <w:rPr>
          <w:i/>
        </w:rPr>
        <w:t>Ма</w:t>
      </w:r>
      <w:proofErr w:type="spellEnd"/>
      <w:r w:rsidRPr="004007D2">
        <w:rPr>
          <w:i/>
          <w:vertAlign w:val="superscript"/>
          <w:rtl/>
          <w:lang w:bidi="he-IL"/>
        </w:rPr>
        <w:t>׀</w:t>
      </w:r>
      <w:proofErr w:type="spellStart"/>
      <w:r w:rsidRPr="004007D2">
        <w:rPr>
          <w:i/>
        </w:rPr>
        <w:t>рус’у</w:t>
      </w:r>
      <w:proofErr w:type="spellEnd"/>
      <w:r w:rsidRPr="004007D2">
        <w:rPr>
          <w:i/>
        </w:rPr>
        <w:t xml:space="preserve"> не ка</w:t>
      </w:r>
      <w:r w:rsidRPr="004007D2">
        <w:rPr>
          <w:i/>
          <w:vertAlign w:val="superscript"/>
          <w:rtl/>
          <w:lang w:bidi="he-IL"/>
        </w:rPr>
        <w:t>׀</w:t>
      </w:r>
      <w:r w:rsidRPr="004007D2">
        <w:rPr>
          <w:i/>
        </w:rPr>
        <w:t xml:space="preserve">зали </w:t>
      </w:r>
      <w:proofErr w:type="spellStart"/>
      <w:r w:rsidRPr="004007D2">
        <w:rPr>
          <w:b/>
          <w:i/>
        </w:rPr>
        <w:t>т’аж</w:t>
      </w:r>
      <w:proofErr w:type="spellEnd"/>
      <w:r w:rsidRPr="004007D2">
        <w:rPr>
          <w:b/>
          <w:i/>
          <w:vertAlign w:val="superscript"/>
          <w:rtl/>
          <w:lang w:bidi="he-IL"/>
        </w:rPr>
        <w:t>׀</w:t>
      </w:r>
      <w:r w:rsidRPr="004007D2">
        <w:rPr>
          <w:b/>
          <w:i/>
        </w:rPr>
        <w:t>ка</w:t>
      </w:r>
      <w:r w:rsidRPr="004007D2">
        <w:rPr>
          <w:i/>
        </w:rPr>
        <w:t xml:space="preserve"> // </w:t>
      </w:r>
      <w:proofErr w:type="spellStart"/>
      <w:r w:rsidRPr="004007D2">
        <w:rPr>
          <w:i/>
        </w:rPr>
        <w:t>т’аж</w:t>
      </w:r>
      <w:proofErr w:type="spellEnd"/>
      <w:r w:rsidRPr="004007D2">
        <w:rPr>
          <w:i/>
          <w:vertAlign w:val="superscript"/>
          <w:rtl/>
          <w:lang w:bidi="he-IL"/>
        </w:rPr>
        <w:t>׀</w:t>
      </w:r>
      <w:r w:rsidRPr="004007D2">
        <w:rPr>
          <w:i/>
        </w:rPr>
        <w:t>ка ра</w:t>
      </w:r>
      <w:r w:rsidRPr="004007D2">
        <w:rPr>
          <w:i/>
          <w:vertAlign w:val="superscript"/>
          <w:rtl/>
          <w:lang w:bidi="he-IL"/>
        </w:rPr>
        <w:t>׀</w:t>
      </w:r>
      <w:proofErr w:type="spellStart"/>
      <w:r w:rsidRPr="004007D2">
        <w:rPr>
          <w:i/>
        </w:rPr>
        <w:t>н’іше</w:t>
      </w:r>
      <w:proofErr w:type="spellEnd"/>
      <w:r w:rsidRPr="004007D2">
        <w:rPr>
          <w:i/>
        </w:rPr>
        <w:t xml:space="preserve"> ка</w:t>
      </w:r>
      <w:r w:rsidRPr="004007D2">
        <w:rPr>
          <w:i/>
          <w:vertAlign w:val="superscript"/>
          <w:rtl/>
          <w:lang w:bidi="he-IL"/>
        </w:rPr>
        <w:t>׀</w:t>
      </w:r>
      <w:r w:rsidRPr="004007D2">
        <w:rPr>
          <w:i/>
        </w:rPr>
        <w:t xml:space="preserve">зали ў </w:t>
      </w:r>
      <w:proofErr w:type="spellStart"/>
      <w:r w:rsidRPr="004007D2">
        <w:rPr>
          <w:i/>
        </w:rPr>
        <w:t>даўни</w:t>
      </w:r>
      <w:r w:rsidRPr="004007D2">
        <w:rPr>
          <w:i/>
          <w:vertAlign w:val="superscript"/>
        </w:rPr>
        <w:t>е</w:t>
      </w:r>
      <w:proofErr w:type="spellEnd"/>
      <w:r w:rsidRPr="004007D2">
        <w:rPr>
          <w:i/>
          <w:vertAlign w:val="superscript"/>
          <w:rtl/>
          <w:lang w:bidi="he-IL"/>
        </w:rPr>
        <w:t>׀</w:t>
      </w:r>
      <w:r w:rsidRPr="004007D2">
        <w:rPr>
          <w:i/>
        </w:rPr>
        <w:t xml:space="preserve">ну // </w:t>
      </w:r>
      <w:proofErr w:type="spellStart"/>
      <w:r w:rsidRPr="004007D2">
        <w:rPr>
          <w:i/>
        </w:rPr>
        <w:t>т’аж</w:t>
      </w:r>
      <w:proofErr w:type="spellEnd"/>
      <w:r w:rsidRPr="004007D2">
        <w:rPr>
          <w:i/>
          <w:vertAlign w:val="superscript"/>
          <w:rtl/>
          <w:lang w:bidi="he-IL"/>
        </w:rPr>
        <w:t>׀</w:t>
      </w:r>
      <w:r w:rsidRPr="004007D2">
        <w:rPr>
          <w:i/>
        </w:rPr>
        <w:t xml:space="preserve">ка </w:t>
      </w:r>
      <w:proofErr w:type="spellStart"/>
      <w:r w:rsidRPr="004007D2">
        <w:rPr>
          <w:i/>
        </w:rPr>
        <w:t>йа</w:t>
      </w:r>
      <w:proofErr w:type="spellEnd"/>
      <w:r w:rsidRPr="004007D2">
        <w:rPr>
          <w:i/>
        </w:rPr>
        <w:t xml:space="preserve"> з</w:t>
      </w:r>
      <w:r w:rsidRPr="004007D2">
        <w:rPr>
          <w:i/>
          <w:vertAlign w:val="superscript"/>
          <w:rtl/>
          <w:lang w:bidi="he-IL"/>
        </w:rPr>
        <w:t>׀</w:t>
      </w:r>
      <w:proofErr w:type="spellStart"/>
      <w:r w:rsidRPr="004007D2">
        <w:rPr>
          <w:i/>
        </w:rPr>
        <w:t>найу</w:t>
      </w:r>
      <w:proofErr w:type="spellEnd"/>
      <w:r w:rsidRPr="004007D2">
        <w:rPr>
          <w:i/>
        </w:rPr>
        <w:t xml:space="preserve"> / </w:t>
      </w:r>
      <w:r w:rsidRPr="004007D2">
        <w:rPr>
          <w:i/>
          <w:vertAlign w:val="superscript"/>
          <w:rtl/>
          <w:lang w:bidi="he-IL"/>
        </w:rPr>
        <w:t>׀</w:t>
      </w:r>
      <w:proofErr w:type="spellStart"/>
      <w:r w:rsidRPr="004007D2">
        <w:rPr>
          <w:i/>
        </w:rPr>
        <w:t>кажут</w:t>
      </w:r>
      <w:proofErr w:type="spellEnd"/>
      <w:r w:rsidRPr="004007D2">
        <w:rPr>
          <w:i/>
        </w:rPr>
        <w:t xml:space="preserve"> во</w:t>
      </w:r>
      <w:r w:rsidRPr="004007D2">
        <w:rPr>
          <w:i/>
          <w:vertAlign w:val="superscript"/>
          <w:rtl/>
          <w:lang w:bidi="he-IL"/>
        </w:rPr>
        <w:t>׀</w:t>
      </w:r>
      <w:r w:rsidRPr="004007D2">
        <w:rPr>
          <w:i/>
        </w:rPr>
        <w:t xml:space="preserve">на </w:t>
      </w:r>
      <w:proofErr w:type="spellStart"/>
      <w:r w:rsidRPr="004007D2">
        <w:rPr>
          <w:i/>
        </w:rPr>
        <w:t>т’а</w:t>
      </w:r>
      <w:proofErr w:type="spellEnd"/>
      <w:r w:rsidRPr="004007D2">
        <w:rPr>
          <w:i/>
          <w:vertAlign w:val="superscript"/>
          <w:rtl/>
          <w:lang w:bidi="he-IL"/>
        </w:rPr>
        <w:t>׀</w:t>
      </w:r>
      <w:proofErr w:type="spellStart"/>
      <w:r w:rsidRPr="004007D2">
        <w:rPr>
          <w:i/>
        </w:rPr>
        <w:t>жка</w:t>
      </w:r>
      <w:proofErr w:type="spellEnd"/>
      <w:r w:rsidRPr="004007D2">
        <w:rPr>
          <w:i/>
        </w:rPr>
        <w:t xml:space="preserve"> // </w:t>
      </w:r>
      <w:proofErr w:type="spellStart"/>
      <w:r w:rsidRPr="004007D2">
        <w:rPr>
          <w:i/>
        </w:rPr>
        <w:t>шче</w:t>
      </w:r>
      <w:proofErr w:type="spellEnd"/>
      <w:r w:rsidRPr="004007D2">
        <w:rPr>
          <w:i/>
        </w:rPr>
        <w:t xml:space="preserve"> бу</w:t>
      </w:r>
      <w:r w:rsidRPr="004007D2">
        <w:rPr>
          <w:i/>
          <w:vertAlign w:val="superscript"/>
          <w:rtl/>
          <w:lang w:bidi="he-IL"/>
        </w:rPr>
        <w:t>׀</w:t>
      </w:r>
      <w:proofErr w:type="spellStart"/>
      <w:r w:rsidRPr="004007D2">
        <w:rPr>
          <w:i/>
        </w:rPr>
        <w:t>вайут</w:t>
      </w:r>
      <w:proofErr w:type="spellEnd"/>
      <w:r w:rsidRPr="004007D2">
        <w:rPr>
          <w:i/>
        </w:rPr>
        <w:t xml:space="preserve"> </w:t>
      </w:r>
      <w:r w:rsidRPr="004007D2">
        <w:rPr>
          <w:i/>
          <w:vertAlign w:val="superscript"/>
          <w:rtl/>
          <w:lang w:bidi="he-IL"/>
        </w:rPr>
        <w:t>׀</w:t>
      </w:r>
      <w:proofErr w:type="spellStart"/>
      <w:r w:rsidRPr="004007D2">
        <w:rPr>
          <w:i/>
        </w:rPr>
        <w:t>кажут</w:t>
      </w:r>
      <w:proofErr w:type="spellEnd"/>
      <w:r w:rsidRPr="004007D2">
        <w:rPr>
          <w:i/>
        </w:rPr>
        <w:t xml:space="preserve"> </w:t>
      </w:r>
      <w:r w:rsidRPr="004007D2">
        <w:rPr>
          <w:b/>
          <w:i/>
        </w:rPr>
        <w:t>г</w:t>
      </w:r>
      <w:r w:rsidRPr="004007D2">
        <w:rPr>
          <w:b/>
          <w:i/>
          <w:vertAlign w:val="superscript"/>
          <w:rtl/>
          <w:lang w:bidi="he-IL"/>
        </w:rPr>
        <w:t>׀</w:t>
      </w:r>
      <w:r w:rsidRPr="004007D2">
        <w:rPr>
          <w:b/>
          <w:i/>
        </w:rPr>
        <w:t>руба</w:t>
      </w:r>
      <w:r w:rsidRPr="004007D2">
        <w:rPr>
          <w:i/>
        </w:rPr>
        <w:t xml:space="preserve"> // </w:t>
      </w:r>
      <w:r w:rsidRPr="004007D2">
        <w:rPr>
          <w:i/>
          <w:vertAlign w:val="superscript"/>
          <w:rtl/>
          <w:lang w:bidi="he-IL"/>
        </w:rPr>
        <w:t>׀</w:t>
      </w:r>
      <w:proofErr w:type="spellStart"/>
      <w:r w:rsidRPr="004007D2">
        <w:rPr>
          <w:i/>
        </w:rPr>
        <w:t>тоже</w:t>
      </w:r>
      <w:proofErr w:type="spellEnd"/>
      <w:r w:rsidRPr="004007D2">
        <w:rPr>
          <w:i/>
        </w:rPr>
        <w:t xml:space="preserve"> та</w:t>
      </w:r>
      <w:r w:rsidRPr="004007D2">
        <w:rPr>
          <w:i/>
          <w:vertAlign w:val="superscript"/>
          <w:rtl/>
          <w:lang w:bidi="he-IL"/>
        </w:rPr>
        <w:t>׀</w:t>
      </w:r>
      <w:r w:rsidRPr="004007D2">
        <w:rPr>
          <w:i/>
        </w:rPr>
        <w:t xml:space="preserve">ко // </w:t>
      </w:r>
      <w:proofErr w:type="spellStart"/>
      <w:r w:rsidRPr="004007D2">
        <w:rPr>
          <w:i/>
        </w:rPr>
        <w:t>т’а</w:t>
      </w:r>
      <w:proofErr w:type="spellEnd"/>
      <w:r w:rsidRPr="004007D2">
        <w:rPr>
          <w:i/>
          <w:vertAlign w:val="superscript"/>
          <w:rtl/>
          <w:lang w:bidi="he-IL"/>
        </w:rPr>
        <w:t>׀</w:t>
      </w:r>
      <w:proofErr w:type="spellStart"/>
      <w:r w:rsidRPr="004007D2">
        <w:rPr>
          <w:i/>
        </w:rPr>
        <w:t>жка</w:t>
      </w:r>
      <w:proofErr w:type="spellEnd"/>
      <w:r w:rsidRPr="004007D2">
        <w:rPr>
          <w:i/>
        </w:rPr>
        <w:t xml:space="preserve"> да / а по</w:t>
      </w:r>
      <w:r w:rsidRPr="004007D2">
        <w:rPr>
          <w:i/>
          <w:vertAlign w:val="superscript"/>
          <w:rtl/>
          <w:lang w:bidi="he-IL"/>
        </w:rPr>
        <w:t>׀</w:t>
      </w:r>
      <w:r w:rsidRPr="004007D2">
        <w:rPr>
          <w:i/>
        </w:rPr>
        <w:t xml:space="preserve">том </w:t>
      </w:r>
      <w:proofErr w:type="spellStart"/>
      <w:r w:rsidRPr="004007D2">
        <w:rPr>
          <w:i/>
        </w:rPr>
        <w:t>п’із</w:t>
      </w:r>
      <w:proofErr w:type="spellEnd"/>
      <w:r w:rsidRPr="004007D2">
        <w:rPr>
          <w:i/>
        </w:rPr>
        <w:t>’</w:t>
      </w:r>
      <w:r w:rsidRPr="004007D2">
        <w:rPr>
          <w:i/>
          <w:vertAlign w:val="superscript"/>
          <w:rtl/>
          <w:lang w:bidi="he-IL"/>
        </w:rPr>
        <w:t>׀</w:t>
      </w:r>
      <w:proofErr w:type="spellStart"/>
      <w:r w:rsidRPr="004007D2">
        <w:rPr>
          <w:i/>
        </w:rPr>
        <w:t>н’іше</w:t>
      </w:r>
      <w:proofErr w:type="spellEnd"/>
      <w:r w:rsidRPr="004007D2">
        <w:rPr>
          <w:i/>
        </w:rPr>
        <w:t xml:space="preserve"> т</w:t>
      </w:r>
      <w:r w:rsidRPr="004007D2">
        <w:rPr>
          <w:i/>
          <w:vertAlign w:val="superscript"/>
          <w:rtl/>
          <w:lang w:bidi="he-IL"/>
        </w:rPr>
        <w:t>׀</w:t>
      </w:r>
      <w:proofErr w:type="spellStart"/>
      <w:r w:rsidRPr="004007D2">
        <w:rPr>
          <w:i/>
        </w:rPr>
        <w:t>рошки</w:t>
      </w:r>
      <w:proofErr w:type="spellEnd"/>
      <w:r w:rsidRPr="004007D2">
        <w:rPr>
          <w:i/>
        </w:rPr>
        <w:t xml:space="preserve"> с</w:t>
      </w:r>
      <w:r w:rsidRPr="004007D2">
        <w:rPr>
          <w:i/>
          <w:vertAlign w:val="superscript"/>
          <w:rtl/>
          <w:lang w:bidi="he-IL"/>
        </w:rPr>
        <w:t>׀</w:t>
      </w:r>
      <w:r w:rsidRPr="004007D2">
        <w:rPr>
          <w:i/>
        </w:rPr>
        <w:t xml:space="preserve">тали </w:t>
      </w:r>
      <w:proofErr w:type="spellStart"/>
      <w:r w:rsidRPr="004007D2">
        <w:rPr>
          <w:i/>
        </w:rPr>
        <w:t>каз</w:t>
      </w:r>
      <w:proofErr w:type="spellEnd"/>
      <w:r w:rsidRPr="004007D2">
        <w:rPr>
          <w:i/>
          <w:vertAlign w:val="superscript"/>
          <w:rtl/>
          <w:lang w:bidi="he-IL"/>
        </w:rPr>
        <w:t>׀</w:t>
      </w:r>
      <w:proofErr w:type="spellStart"/>
      <w:r w:rsidRPr="004007D2">
        <w:rPr>
          <w:i/>
        </w:rPr>
        <w:t>ати</w:t>
      </w:r>
      <w:proofErr w:type="spellEnd"/>
      <w:r w:rsidRPr="004007D2">
        <w:rPr>
          <w:i/>
        </w:rPr>
        <w:t xml:space="preserve"> </w:t>
      </w:r>
      <w:proofErr w:type="spellStart"/>
      <w:r w:rsidRPr="004007D2">
        <w:rPr>
          <w:b/>
          <w:i/>
        </w:rPr>
        <w:t>бе</w:t>
      </w:r>
      <w:proofErr w:type="spellEnd"/>
      <w:r w:rsidRPr="004007D2">
        <w:rPr>
          <w:b/>
          <w:i/>
          <w:vertAlign w:val="superscript"/>
          <w:rtl/>
          <w:lang w:bidi="he-IL"/>
        </w:rPr>
        <w:t>׀</w:t>
      </w:r>
      <w:proofErr w:type="spellStart"/>
      <w:r w:rsidRPr="004007D2">
        <w:rPr>
          <w:b/>
          <w:i/>
        </w:rPr>
        <w:t>ремен:а</w:t>
      </w:r>
      <w:proofErr w:type="spellEnd"/>
      <w:r w:rsidRPr="004007D2">
        <w:rPr>
          <w:i/>
        </w:rPr>
        <w:t xml:space="preserve"> //</w:t>
      </w:r>
      <w:r w:rsidRPr="004007D2">
        <w:t xml:space="preserve"> (35). Відомі й номінативні одиниці, побудовані за моделлю  прийменниково-</w:t>
      </w:r>
      <w:proofErr w:type="spellStart"/>
      <w:r w:rsidRPr="004007D2">
        <w:t>іменникого</w:t>
      </w:r>
      <w:proofErr w:type="spellEnd"/>
      <w:r w:rsidRPr="004007D2">
        <w:t xml:space="preserve"> сполучення: </w:t>
      </w:r>
      <w:r w:rsidRPr="004007D2">
        <w:rPr>
          <w:i/>
        </w:rPr>
        <w:t xml:space="preserve">при </w:t>
      </w:r>
      <w:proofErr w:type="spellStart"/>
      <w:r w:rsidRPr="004007D2">
        <w:rPr>
          <w:i/>
        </w:rPr>
        <w:t>на</w:t>
      </w:r>
      <w:r w:rsidRPr="004007D2">
        <w:rPr>
          <w:i/>
          <w:vertAlign w:val="superscript"/>
        </w:rPr>
        <w:t>|</w:t>
      </w:r>
      <w:r w:rsidRPr="004007D2">
        <w:rPr>
          <w:i/>
        </w:rPr>
        <w:t>д’ійі</w:t>
      </w:r>
      <w:proofErr w:type="spellEnd"/>
      <w:r w:rsidRPr="004007D2">
        <w:t xml:space="preserve"> (15, 33, 21),</w:t>
      </w:r>
      <w:r w:rsidRPr="004007D2">
        <w:rPr>
          <w:i/>
        </w:rPr>
        <w:t xml:space="preserve"> </w:t>
      </w:r>
      <w:r w:rsidRPr="004007D2">
        <w:t xml:space="preserve"> </w:t>
      </w:r>
      <w:r w:rsidRPr="004007D2">
        <w:rPr>
          <w:i/>
        </w:rPr>
        <w:t xml:space="preserve">ў </w:t>
      </w:r>
      <w:proofErr w:type="spellStart"/>
      <w:r w:rsidRPr="004007D2">
        <w:rPr>
          <w:i/>
        </w:rPr>
        <w:t>поло</w:t>
      </w:r>
      <w:r w:rsidRPr="004007D2">
        <w:rPr>
          <w:i/>
          <w:vertAlign w:val="superscript"/>
        </w:rPr>
        <w:t>|</w:t>
      </w:r>
      <w:r w:rsidRPr="004007D2">
        <w:rPr>
          <w:i/>
        </w:rPr>
        <w:t>жен’ійі</w:t>
      </w:r>
      <w:proofErr w:type="spellEnd"/>
      <w:r w:rsidRPr="004007D2">
        <w:rPr>
          <w:i/>
        </w:rPr>
        <w:t xml:space="preserve"> </w:t>
      </w:r>
      <w:r w:rsidRPr="004007D2">
        <w:t>(</w:t>
      </w:r>
      <w:r w:rsidRPr="004007D2">
        <w:rPr>
          <w:iCs/>
        </w:rPr>
        <w:t xml:space="preserve">21, 29, 33, 45, 49, </w:t>
      </w:r>
      <w:r w:rsidRPr="004007D2">
        <w:t>59</w:t>
      </w:r>
      <w:r w:rsidRPr="004007D2">
        <w:rPr>
          <w:iCs/>
        </w:rPr>
        <w:t xml:space="preserve">), </w:t>
      </w:r>
      <w:r w:rsidRPr="004007D2">
        <w:rPr>
          <w:i/>
        </w:rPr>
        <w:t xml:space="preserve">ў </w:t>
      </w:r>
      <w:proofErr w:type="spellStart"/>
      <w:r w:rsidRPr="004007D2">
        <w:rPr>
          <w:i/>
        </w:rPr>
        <w:t>по</w:t>
      </w:r>
      <w:r w:rsidRPr="004007D2">
        <w:rPr>
          <w:i/>
          <w:vertAlign w:val="superscript"/>
        </w:rPr>
        <w:t>|</w:t>
      </w:r>
      <w:r w:rsidRPr="004007D2">
        <w:rPr>
          <w:i/>
        </w:rPr>
        <w:t>ложен’і</w:t>
      </w:r>
      <w:proofErr w:type="spellEnd"/>
      <w:r w:rsidRPr="004007D2">
        <w:rPr>
          <w:i/>
        </w:rPr>
        <w:t xml:space="preserve"> </w:t>
      </w:r>
      <w:r w:rsidRPr="004007D2">
        <w:t>(6, 38).</w:t>
      </w:r>
      <w:r w:rsidRPr="004007D2">
        <w:rPr>
          <w:i/>
        </w:rPr>
        <w:t xml:space="preserve"> </w:t>
      </w:r>
      <w:r w:rsidRPr="004007D2">
        <w:t xml:space="preserve">Експресивністю характеризується </w:t>
      </w:r>
      <w:proofErr w:type="spellStart"/>
      <w:r w:rsidRPr="004007D2">
        <w:t>фразема</w:t>
      </w:r>
      <w:proofErr w:type="spellEnd"/>
      <w:r w:rsidRPr="004007D2">
        <w:t xml:space="preserve">, утворена внаслідок вторинної метафоризації, </w:t>
      </w:r>
      <w:proofErr w:type="spellStart"/>
      <w:r w:rsidRPr="004007D2">
        <w:rPr>
          <w:i/>
        </w:rPr>
        <w:t>гарбу</w:t>
      </w:r>
      <w:r w:rsidRPr="004007D2">
        <w:rPr>
          <w:b/>
          <w:i/>
          <w:vertAlign w:val="superscript"/>
        </w:rPr>
        <w:t>|</w:t>
      </w:r>
      <w:r w:rsidRPr="004007D2">
        <w:rPr>
          <w:i/>
        </w:rPr>
        <w:t>за</w:t>
      </w:r>
      <w:proofErr w:type="spellEnd"/>
      <w:r w:rsidRPr="004007D2">
        <w:rPr>
          <w:i/>
        </w:rPr>
        <w:t xml:space="preserve"> </w:t>
      </w:r>
      <w:proofErr w:type="spellStart"/>
      <w:r w:rsidRPr="004007D2">
        <w:rPr>
          <w:i/>
        </w:rPr>
        <w:t>з</w:t>
      </w:r>
      <w:r w:rsidRPr="004007D2">
        <w:rPr>
          <w:b/>
          <w:i/>
          <w:vertAlign w:val="superscript"/>
        </w:rPr>
        <w:t>|</w:t>
      </w:r>
      <w:r w:rsidRPr="004007D2">
        <w:rPr>
          <w:i/>
        </w:rPr>
        <w:t>йіла</w:t>
      </w:r>
      <w:proofErr w:type="spellEnd"/>
      <w:r w:rsidRPr="004007D2">
        <w:rPr>
          <w:i/>
        </w:rPr>
        <w:t xml:space="preserve"> </w:t>
      </w:r>
      <w:r w:rsidRPr="004007D2">
        <w:t>(33</w:t>
      </w:r>
      <w:r w:rsidRPr="004007D2">
        <w:rPr>
          <w:iCs/>
        </w:rPr>
        <w:t>)</w:t>
      </w:r>
      <w:r w:rsidRPr="004007D2">
        <w:rPr>
          <w:i/>
        </w:rPr>
        <w:t xml:space="preserve">, </w:t>
      </w:r>
      <w:r w:rsidRPr="004007D2">
        <w:t>що паралельно функціонує зі значенням ‘дуже повна жінка’.</w:t>
      </w:r>
      <w:r w:rsidRPr="004007D2">
        <w:rPr>
          <w:snapToGrid w:val="0"/>
        </w:rPr>
        <w:t xml:space="preserve"> Більшість зафіксованих номінацій учасників пологового обряду засвідчено й на інших теренах </w:t>
      </w:r>
      <w:proofErr w:type="spellStart"/>
      <w:r w:rsidRPr="004007D2">
        <w:rPr>
          <w:snapToGrid w:val="0"/>
        </w:rPr>
        <w:t>України,їх</w:t>
      </w:r>
      <w:proofErr w:type="spellEnd"/>
      <w:r w:rsidRPr="004007D2">
        <w:rPr>
          <w:snapToGrid w:val="0"/>
        </w:rPr>
        <w:t xml:space="preserve"> докладно проаналізувала Л. М. </w:t>
      </w:r>
      <w:proofErr w:type="spellStart"/>
      <w:r w:rsidRPr="004007D2">
        <w:rPr>
          <w:snapToGrid w:val="0"/>
        </w:rPr>
        <w:t>Хомчак</w:t>
      </w:r>
      <w:proofErr w:type="spellEnd"/>
      <w:r w:rsidRPr="004007D2">
        <w:rPr>
          <w:snapToGrid w:val="0"/>
        </w:rPr>
        <w:t xml:space="preserve"> у площині </w:t>
      </w:r>
      <w:proofErr w:type="spellStart"/>
      <w:r w:rsidRPr="004007D2">
        <w:rPr>
          <w:snapToGrid w:val="0"/>
        </w:rPr>
        <w:t>генези</w:t>
      </w:r>
      <w:proofErr w:type="spellEnd"/>
      <w:r w:rsidRPr="004007D2">
        <w:rPr>
          <w:snapToGrid w:val="0"/>
        </w:rPr>
        <w:t xml:space="preserve"> та ареалогії</w:t>
      </w:r>
      <w:r w:rsidRPr="004007D2">
        <w:rPr>
          <w:rStyle w:val="ac"/>
          <w:snapToGrid w:val="0"/>
        </w:rPr>
        <w:footnoteReference w:id="164"/>
      </w:r>
      <w:r w:rsidRPr="004007D2">
        <w:rPr>
          <w:snapToGrid w:val="0"/>
        </w:rPr>
        <w:t>.</w:t>
      </w:r>
    </w:p>
    <w:p w14:paraId="3C3154C2" w14:textId="77777777" w:rsidR="00CE2AEF" w:rsidRPr="004007D2" w:rsidRDefault="00CE2AEF" w:rsidP="004007D2">
      <w:pPr>
        <w:pStyle w:val="12"/>
        <w:jc w:val="both"/>
      </w:pPr>
      <w:r w:rsidRPr="004007D2">
        <w:t xml:space="preserve">На позначення стану вагітності в минулому жінки найчастіше вживають описову формулу </w:t>
      </w:r>
      <w:proofErr w:type="spellStart"/>
      <w:r w:rsidRPr="004007D2">
        <w:rPr>
          <w:i/>
        </w:rPr>
        <w:t>й</w:t>
      </w:r>
      <w:r w:rsidRPr="004007D2">
        <w:rPr>
          <w:i/>
          <w:iCs/>
        </w:rPr>
        <w:t>ак</w:t>
      </w:r>
      <w:proofErr w:type="spellEnd"/>
      <w:r w:rsidRPr="004007D2">
        <w:rPr>
          <w:i/>
          <w:iCs/>
        </w:rPr>
        <w:t xml:space="preserve"> </w:t>
      </w:r>
      <w:proofErr w:type="spellStart"/>
      <w:r w:rsidRPr="004007D2">
        <w:rPr>
          <w:i/>
          <w:iCs/>
        </w:rPr>
        <w:t>хо</w:t>
      </w:r>
      <w:r w:rsidRPr="004007D2">
        <w:rPr>
          <w:b/>
          <w:i/>
          <w:vertAlign w:val="superscript"/>
        </w:rPr>
        <w:t>|</w:t>
      </w:r>
      <w:r w:rsidRPr="004007D2">
        <w:rPr>
          <w:i/>
          <w:iCs/>
        </w:rPr>
        <w:t>дила</w:t>
      </w:r>
      <w:proofErr w:type="spellEnd"/>
      <w:r w:rsidRPr="004007D2">
        <w:rPr>
          <w:i/>
          <w:iCs/>
        </w:rPr>
        <w:t xml:space="preserve"> з </w:t>
      </w:r>
      <w:r w:rsidRPr="004007D2">
        <w:t>(</w:t>
      </w:r>
      <w:r w:rsidRPr="004007D2">
        <w:rPr>
          <w:b/>
          <w:i/>
          <w:vertAlign w:val="superscript"/>
        </w:rPr>
        <w:t>|</w:t>
      </w:r>
      <w:r w:rsidRPr="004007D2">
        <w:rPr>
          <w:i/>
          <w:iCs/>
        </w:rPr>
        <w:t xml:space="preserve">першим, </w:t>
      </w:r>
      <w:proofErr w:type="spellStart"/>
      <w:r w:rsidRPr="004007D2">
        <w:rPr>
          <w:i/>
          <w:iCs/>
        </w:rPr>
        <w:t>д</w:t>
      </w:r>
      <w:r w:rsidRPr="004007D2">
        <w:rPr>
          <w:b/>
          <w:i/>
          <w:vertAlign w:val="superscript"/>
        </w:rPr>
        <w:t>|</w:t>
      </w:r>
      <w:r w:rsidRPr="004007D2">
        <w:rPr>
          <w:i/>
          <w:iCs/>
        </w:rPr>
        <w:t>ругим</w:t>
      </w:r>
      <w:proofErr w:type="spellEnd"/>
      <w:r w:rsidRPr="004007D2">
        <w:t>)</w:t>
      </w:r>
      <w:r w:rsidRPr="004007D2">
        <w:rPr>
          <w:i/>
          <w:iCs/>
        </w:rPr>
        <w:t xml:space="preserve"> </w:t>
      </w:r>
      <w:r w:rsidRPr="004007D2">
        <w:rPr>
          <w:b/>
          <w:i/>
          <w:vertAlign w:val="superscript"/>
        </w:rPr>
        <w:t>|</w:t>
      </w:r>
      <w:r w:rsidRPr="004007D2">
        <w:rPr>
          <w:i/>
          <w:iCs/>
        </w:rPr>
        <w:t xml:space="preserve">сином / </w:t>
      </w:r>
      <w:r w:rsidRPr="004007D2">
        <w:rPr>
          <w:b/>
          <w:i/>
          <w:vertAlign w:val="superscript"/>
        </w:rPr>
        <w:t>|</w:t>
      </w:r>
      <w:proofErr w:type="spellStart"/>
      <w:r w:rsidRPr="004007D2">
        <w:rPr>
          <w:i/>
          <w:iCs/>
        </w:rPr>
        <w:t>дочко</w:t>
      </w:r>
      <w:r w:rsidRPr="004007D2">
        <w:rPr>
          <w:i/>
        </w:rPr>
        <w:t>й</w:t>
      </w:r>
      <w:r w:rsidRPr="004007D2">
        <w:rPr>
          <w:i/>
          <w:iCs/>
        </w:rPr>
        <w:t>у</w:t>
      </w:r>
      <w:proofErr w:type="spellEnd"/>
      <w:r w:rsidRPr="004007D2">
        <w:rPr>
          <w:i/>
          <w:iCs/>
        </w:rPr>
        <w:t xml:space="preserve">: </w:t>
      </w:r>
      <w:proofErr w:type="spellStart"/>
      <w:r w:rsidRPr="004007D2">
        <w:rPr>
          <w:i/>
          <w:iCs/>
        </w:rPr>
        <w:t>Хо</w:t>
      </w:r>
      <w:r w:rsidRPr="004007D2">
        <w:rPr>
          <w:b/>
          <w:i/>
          <w:iCs/>
          <w:vertAlign w:val="superscript"/>
        </w:rPr>
        <w:t>|</w:t>
      </w:r>
      <w:r w:rsidRPr="004007D2">
        <w:rPr>
          <w:i/>
          <w:iCs/>
        </w:rPr>
        <w:t>дила</w:t>
      </w:r>
      <w:proofErr w:type="spellEnd"/>
      <w:r w:rsidRPr="004007D2">
        <w:rPr>
          <w:i/>
          <w:iCs/>
        </w:rPr>
        <w:t xml:space="preserve"> </w:t>
      </w:r>
      <w:proofErr w:type="spellStart"/>
      <w:r w:rsidRPr="004007D2">
        <w:rPr>
          <w:i/>
          <w:iCs/>
        </w:rPr>
        <w:t>бе</w:t>
      </w:r>
      <w:r w:rsidRPr="004007D2">
        <w:rPr>
          <w:b/>
          <w:i/>
          <w:iCs/>
          <w:vertAlign w:val="superscript"/>
        </w:rPr>
        <w:t>|</w:t>
      </w:r>
      <w:r w:rsidRPr="004007D2">
        <w:rPr>
          <w:i/>
          <w:iCs/>
        </w:rPr>
        <w:t>ремена</w:t>
      </w:r>
      <w:proofErr w:type="spellEnd"/>
      <w:r w:rsidRPr="004007D2">
        <w:rPr>
          <w:i/>
          <w:iCs/>
        </w:rPr>
        <w:t xml:space="preserve">  </w:t>
      </w:r>
      <w:proofErr w:type="spellStart"/>
      <w:r w:rsidRPr="004007D2">
        <w:rPr>
          <w:i/>
          <w:iCs/>
        </w:rPr>
        <w:t>ше</w:t>
      </w:r>
      <w:proofErr w:type="spellEnd"/>
      <w:r w:rsidRPr="004007D2">
        <w:rPr>
          <w:i/>
          <w:iCs/>
        </w:rPr>
        <w:t xml:space="preserve"> з </w:t>
      </w:r>
      <w:r w:rsidRPr="004007D2">
        <w:rPr>
          <w:b/>
          <w:i/>
          <w:iCs/>
          <w:vertAlign w:val="superscript"/>
        </w:rPr>
        <w:t>|</w:t>
      </w:r>
      <w:proofErr w:type="spellStart"/>
      <w:r w:rsidRPr="004007D2">
        <w:rPr>
          <w:i/>
          <w:iCs/>
        </w:rPr>
        <w:t>первойу</w:t>
      </w:r>
      <w:proofErr w:type="spellEnd"/>
      <w:r w:rsidRPr="004007D2">
        <w:rPr>
          <w:i/>
          <w:iCs/>
        </w:rPr>
        <w:t xml:space="preserve"> </w:t>
      </w:r>
      <w:r w:rsidRPr="004007D2">
        <w:rPr>
          <w:b/>
          <w:i/>
          <w:iCs/>
          <w:vertAlign w:val="superscript"/>
        </w:rPr>
        <w:t>|</w:t>
      </w:r>
      <w:proofErr w:type="spellStart"/>
      <w:r w:rsidRPr="004007D2">
        <w:rPr>
          <w:i/>
          <w:iCs/>
        </w:rPr>
        <w:t>д’івочкойу</w:t>
      </w:r>
      <w:proofErr w:type="spellEnd"/>
      <w:r w:rsidRPr="004007D2">
        <w:rPr>
          <w:i/>
          <w:iCs/>
        </w:rPr>
        <w:t xml:space="preserve"> </w:t>
      </w:r>
      <w:r w:rsidRPr="004007D2">
        <w:rPr>
          <w:iCs/>
        </w:rPr>
        <w:t>(33);</w:t>
      </w:r>
      <w:r w:rsidRPr="004007D2">
        <w:rPr>
          <w:i/>
          <w:iCs/>
        </w:rPr>
        <w:t xml:space="preserve"> </w:t>
      </w:r>
      <w:proofErr w:type="spellStart"/>
      <w:r w:rsidRPr="004007D2">
        <w:rPr>
          <w:i/>
        </w:rPr>
        <w:t>й</w:t>
      </w:r>
      <w:r w:rsidRPr="004007D2">
        <w:rPr>
          <w:i/>
          <w:iCs/>
        </w:rPr>
        <w:t>ак</w:t>
      </w:r>
      <w:proofErr w:type="spellEnd"/>
      <w:r w:rsidRPr="004007D2">
        <w:rPr>
          <w:i/>
          <w:iCs/>
        </w:rPr>
        <w:t xml:space="preserve"> </w:t>
      </w:r>
      <w:proofErr w:type="spellStart"/>
      <w:r w:rsidRPr="004007D2">
        <w:rPr>
          <w:i/>
          <w:iCs/>
        </w:rPr>
        <w:t>хо</w:t>
      </w:r>
      <w:r w:rsidRPr="004007D2">
        <w:rPr>
          <w:b/>
          <w:i/>
          <w:vertAlign w:val="superscript"/>
        </w:rPr>
        <w:t>|</w:t>
      </w:r>
      <w:r w:rsidRPr="004007D2">
        <w:rPr>
          <w:i/>
          <w:iCs/>
        </w:rPr>
        <w:t>дила</w:t>
      </w:r>
      <w:proofErr w:type="spellEnd"/>
      <w:r w:rsidRPr="004007D2">
        <w:rPr>
          <w:i/>
          <w:iCs/>
        </w:rPr>
        <w:t xml:space="preserve">  за +  </w:t>
      </w:r>
      <w:r w:rsidRPr="004007D2">
        <w:t xml:space="preserve">ім’я в О. в. / </w:t>
      </w:r>
      <w:r w:rsidRPr="004007D2">
        <w:rPr>
          <w:i/>
        </w:rPr>
        <w:t>за</w:t>
      </w:r>
      <w:r w:rsidRPr="004007D2">
        <w:t xml:space="preserve"> + ім’я  в Р. в.:  </w:t>
      </w:r>
      <w:proofErr w:type="spellStart"/>
      <w:r w:rsidRPr="004007D2">
        <w:rPr>
          <w:i/>
        </w:rPr>
        <w:t>Йа</w:t>
      </w:r>
      <w:proofErr w:type="spellEnd"/>
      <w:r w:rsidRPr="004007D2">
        <w:rPr>
          <w:i/>
        </w:rPr>
        <w:t xml:space="preserve"> </w:t>
      </w:r>
      <w:r w:rsidRPr="004007D2">
        <w:rPr>
          <w:b/>
          <w:i/>
          <w:vertAlign w:val="superscript"/>
        </w:rPr>
        <w:t>|</w:t>
      </w:r>
      <w:r w:rsidRPr="004007D2">
        <w:rPr>
          <w:i/>
        </w:rPr>
        <w:t xml:space="preserve">думала / шо </w:t>
      </w:r>
      <w:proofErr w:type="spellStart"/>
      <w:r w:rsidRPr="004007D2">
        <w:rPr>
          <w:i/>
        </w:rPr>
        <w:t>йа</w:t>
      </w:r>
      <w:proofErr w:type="spellEnd"/>
      <w:r w:rsidRPr="004007D2">
        <w:rPr>
          <w:i/>
        </w:rPr>
        <w:t xml:space="preserve"> за </w:t>
      </w:r>
      <w:r w:rsidRPr="004007D2">
        <w:rPr>
          <w:b/>
          <w:i/>
          <w:vertAlign w:val="superscript"/>
        </w:rPr>
        <w:t>|</w:t>
      </w:r>
      <w:proofErr w:type="spellStart"/>
      <w:r w:rsidRPr="004007D2">
        <w:rPr>
          <w:i/>
        </w:rPr>
        <w:t>М’ішки</w:t>
      </w:r>
      <w:proofErr w:type="spellEnd"/>
      <w:r w:rsidRPr="004007D2">
        <w:rPr>
          <w:i/>
        </w:rPr>
        <w:t xml:space="preserve"> </w:t>
      </w:r>
      <w:proofErr w:type="spellStart"/>
      <w:r w:rsidRPr="004007D2">
        <w:rPr>
          <w:i/>
        </w:rPr>
        <w:t>ўмру</w:t>
      </w:r>
      <w:proofErr w:type="spellEnd"/>
      <w:r w:rsidRPr="004007D2">
        <w:rPr>
          <w:i/>
        </w:rPr>
        <w:t xml:space="preserve"> // </w:t>
      </w:r>
      <w:r w:rsidRPr="004007D2">
        <w:t>(33).</w:t>
      </w:r>
    </w:p>
    <w:p w14:paraId="4B8D64B4" w14:textId="77777777" w:rsidR="00CE2AEF" w:rsidRPr="004007D2" w:rsidRDefault="00CE2AEF" w:rsidP="004007D2">
      <w:pPr>
        <w:pStyle w:val="12"/>
        <w:jc w:val="both"/>
      </w:pPr>
      <w:r w:rsidRPr="004007D2">
        <w:t xml:space="preserve">Отож у подільських говірках найчастіше уживається слов’янська метафорична лексика, яка втілює уявлення про вагітну жінку через деривати від коренів зі значенням ‘тягар, важкість’. Імовірно, усвідомлення цього мотиваційного зв’язку мовцями спричинило заборону вагітній жінці ходити на весілля: </w:t>
      </w:r>
      <w:proofErr w:type="spellStart"/>
      <w:r w:rsidRPr="004007D2">
        <w:rPr>
          <w:i/>
        </w:rPr>
        <w:t>Хо</w:t>
      </w:r>
      <w:r w:rsidRPr="004007D2">
        <w:rPr>
          <w:b/>
          <w:i/>
          <w:vertAlign w:val="superscript"/>
        </w:rPr>
        <w:t>|</w:t>
      </w:r>
      <w:r w:rsidRPr="004007D2">
        <w:rPr>
          <w:i/>
        </w:rPr>
        <w:t>дила</w:t>
      </w:r>
      <w:proofErr w:type="spellEnd"/>
      <w:r w:rsidRPr="004007D2">
        <w:rPr>
          <w:i/>
        </w:rPr>
        <w:t xml:space="preserve"> </w:t>
      </w:r>
      <w:proofErr w:type="spellStart"/>
      <w:r w:rsidRPr="004007D2">
        <w:rPr>
          <w:b/>
          <w:i/>
        </w:rPr>
        <w:t>ва</w:t>
      </w:r>
      <w:r w:rsidRPr="004007D2">
        <w:rPr>
          <w:b/>
          <w:i/>
          <w:vertAlign w:val="superscript"/>
        </w:rPr>
        <w:t>|</w:t>
      </w:r>
      <w:r w:rsidRPr="004007D2">
        <w:rPr>
          <w:b/>
          <w:i/>
        </w:rPr>
        <w:t>г’ітна</w:t>
      </w:r>
      <w:proofErr w:type="spellEnd"/>
      <w:r w:rsidRPr="004007D2">
        <w:rPr>
          <w:i/>
        </w:rPr>
        <w:t xml:space="preserve"> не </w:t>
      </w:r>
      <w:r w:rsidRPr="004007D2">
        <w:rPr>
          <w:b/>
          <w:i/>
          <w:vertAlign w:val="superscript"/>
        </w:rPr>
        <w:t>|</w:t>
      </w:r>
      <w:r w:rsidRPr="004007D2">
        <w:rPr>
          <w:i/>
        </w:rPr>
        <w:t xml:space="preserve">дуже </w:t>
      </w:r>
      <w:r w:rsidRPr="004007D2">
        <w:rPr>
          <w:b/>
          <w:i/>
          <w:vertAlign w:val="superscript"/>
        </w:rPr>
        <w:t>|</w:t>
      </w:r>
      <w:proofErr w:type="spellStart"/>
      <w:r w:rsidRPr="004007D2">
        <w:rPr>
          <w:i/>
        </w:rPr>
        <w:t>т’ажко</w:t>
      </w:r>
      <w:proofErr w:type="spellEnd"/>
      <w:r w:rsidRPr="004007D2">
        <w:rPr>
          <w:i/>
        </w:rPr>
        <w:t xml:space="preserve"> / але </w:t>
      </w:r>
      <w:proofErr w:type="spellStart"/>
      <w:r w:rsidRPr="004007D2">
        <w:rPr>
          <w:i/>
        </w:rPr>
        <w:t>ме</w:t>
      </w:r>
      <w:r w:rsidRPr="004007D2">
        <w:rPr>
          <w:b/>
          <w:i/>
          <w:vertAlign w:val="superscript"/>
        </w:rPr>
        <w:t>|</w:t>
      </w:r>
      <w:r w:rsidRPr="004007D2">
        <w:rPr>
          <w:i/>
        </w:rPr>
        <w:t>н’і</w:t>
      </w:r>
      <w:proofErr w:type="spellEnd"/>
      <w:r w:rsidRPr="004007D2">
        <w:rPr>
          <w:i/>
        </w:rPr>
        <w:t xml:space="preserve"> не </w:t>
      </w:r>
      <w:r w:rsidRPr="004007D2">
        <w:rPr>
          <w:b/>
          <w:i/>
          <w:vertAlign w:val="superscript"/>
        </w:rPr>
        <w:t>|</w:t>
      </w:r>
      <w:r w:rsidRPr="004007D2">
        <w:rPr>
          <w:i/>
        </w:rPr>
        <w:t xml:space="preserve">можна </w:t>
      </w:r>
      <w:proofErr w:type="spellStart"/>
      <w:r w:rsidRPr="004007D2">
        <w:rPr>
          <w:i/>
        </w:rPr>
        <w:t>бу</w:t>
      </w:r>
      <w:r w:rsidRPr="004007D2">
        <w:rPr>
          <w:b/>
          <w:i/>
          <w:vertAlign w:val="superscript"/>
        </w:rPr>
        <w:t>|</w:t>
      </w:r>
      <w:r w:rsidRPr="004007D2">
        <w:rPr>
          <w:i/>
        </w:rPr>
        <w:t>ло</w:t>
      </w:r>
      <w:proofErr w:type="spellEnd"/>
      <w:r w:rsidRPr="004007D2">
        <w:rPr>
          <w:i/>
        </w:rPr>
        <w:t xml:space="preserve"> на </w:t>
      </w:r>
      <w:proofErr w:type="spellStart"/>
      <w:r w:rsidRPr="004007D2">
        <w:rPr>
          <w:i/>
        </w:rPr>
        <w:t>ве</w:t>
      </w:r>
      <w:r w:rsidRPr="004007D2">
        <w:rPr>
          <w:b/>
          <w:i/>
          <w:vertAlign w:val="superscript"/>
        </w:rPr>
        <w:t>|</w:t>
      </w:r>
      <w:r w:rsidRPr="004007D2">
        <w:rPr>
          <w:i/>
        </w:rPr>
        <w:t>с’іл’а</w:t>
      </w:r>
      <w:proofErr w:type="spellEnd"/>
      <w:r w:rsidRPr="004007D2">
        <w:rPr>
          <w:i/>
        </w:rPr>
        <w:t xml:space="preserve"> </w:t>
      </w:r>
      <w:proofErr w:type="spellStart"/>
      <w:r w:rsidRPr="004007D2">
        <w:rPr>
          <w:i/>
        </w:rPr>
        <w:t>хо</w:t>
      </w:r>
      <w:r w:rsidRPr="004007D2">
        <w:rPr>
          <w:b/>
          <w:i/>
          <w:vertAlign w:val="superscript"/>
        </w:rPr>
        <w:t>|</w:t>
      </w:r>
      <w:r w:rsidRPr="004007D2">
        <w:rPr>
          <w:i/>
        </w:rPr>
        <w:t>дити</w:t>
      </w:r>
      <w:proofErr w:type="spellEnd"/>
      <w:r w:rsidRPr="004007D2">
        <w:rPr>
          <w:i/>
        </w:rPr>
        <w:t xml:space="preserve"> до </w:t>
      </w:r>
      <w:proofErr w:type="spellStart"/>
      <w:r w:rsidRPr="004007D2">
        <w:rPr>
          <w:i/>
        </w:rPr>
        <w:t>корова</w:t>
      </w:r>
      <w:r w:rsidRPr="004007D2">
        <w:rPr>
          <w:b/>
          <w:i/>
          <w:vertAlign w:val="superscript"/>
        </w:rPr>
        <w:t>|</w:t>
      </w:r>
      <w:r w:rsidRPr="004007D2">
        <w:rPr>
          <w:i/>
        </w:rPr>
        <w:t>йа</w:t>
      </w:r>
      <w:proofErr w:type="spellEnd"/>
      <w:r w:rsidRPr="004007D2">
        <w:rPr>
          <w:i/>
        </w:rPr>
        <w:t xml:space="preserve"> </w:t>
      </w:r>
      <w:proofErr w:type="spellStart"/>
      <w:r w:rsidRPr="004007D2">
        <w:rPr>
          <w:i/>
        </w:rPr>
        <w:t>шос</w:t>
      </w:r>
      <w:proofErr w:type="spellEnd"/>
      <w:r w:rsidRPr="004007D2">
        <w:rPr>
          <w:i/>
        </w:rPr>
        <w:t xml:space="preserve">’ </w:t>
      </w:r>
      <w:proofErr w:type="spellStart"/>
      <w:r w:rsidRPr="004007D2">
        <w:rPr>
          <w:i/>
        </w:rPr>
        <w:t>пома</w:t>
      </w:r>
      <w:r w:rsidRPr="004007D2">
        <w:rPr>
          <w:b/>
          <w:i/>
          <w:vertAlign w:val="superscript"/>
        </w:rPr>
        <w:t>|</w:t>
      </w:r>
      <w:r w:rsidRPr="004007D2">
        <w:rPr>
          <w:i/>
        </w:rPr>
        <w:t>гати</w:t>
      </w:r>
      <w:proofErr w:type="spellEnd"/>
      <w:r w:rsidRPr="004007D2">
        <w:rPr>
          <w:i/>
        </w:rPr>
        <w:t xml:space="preserve"> / не </w:t>
      </w:r>
      <w:r w:rsidRPr="004007D2">
        <w:rPr>
          <w:b/>
          <w:i/>
          <w:vertAlign w:val="superscript"/>
        </w:rPr>
        <w:t>|</w:t>
      </w:r>
      <w:r w:rsidRPr="004007D2">
        <w:rPr>
          <w:i/>
        </w:rPr>
        <w:t xml:space="preserve">можна </w:t>
      </w:r>
      <w:proofErr w:type="spellStart"/>
      <w:r w:rsidRPr="004007D2">
        <w:rPr>
          <w:i/>
        </w:rPr>
        <w:t>бу</w:t>
      </w:r>
      <w:r w:rsidRPr="004007D2">
        <w:rPr>
          <w:b/>
          <w:i/>
          <w:vertAlign w:val="superscript"/>
        </w:rPr>
        <w:t>|</w:t>
      </w:r>
      <w:r w:rsidRPr="004007D2">
        <w:rPr>
          <w:i/>
        </w:rPr>
        <w:t>ло</w:t>
      </w:r>
      <w:proofErr w:type="spellEnd"/>
      <w:r w:rsidRPr="004007D2">
        <w:rPr>
          <w:i/>
        </w:rPr>
        <w:t xml:space="preserve"> </w:t>
      </w:r>
      <w:proofErr w:type="spellStart"/>
      <w:r w:rsidRPr="004007D2">
        <w:rPr>
          <w:i/>
        </w:rPr>
        <w:t>с’і</w:t>
      </w:r>
      <w:r w:rsidRPr="004007D2">
        <w:rPr>
          <w:b/>
          <w:i/>
          <w:vertAlign w:val="superscript"/>
        </w:rPr>
        <w:t>|</w:t>
      </w:r>
      <w:r w:rsidRPr="004007D2">
        <w:rPr>
          <w:i/>
        </w:rPr>
        <w:t>дати</w:t>
      </w:r>
      <w:proofErr w:type="spellEnd"/>
      <w:r w:rsidRPr="004007D2">
        <w:rPr>
          <w:i/>
        </w:rPr>
        <w:t xml:space="preserve"> </w:t>
      </w:r>
      <w:r w:rsidRPr="004007D2">
        <w:rPr>
          <w:b/>
          <w:i/>
          <w:vertAlign w:val="superscript"/>
        </w:rPr>
        <w:t>|</w:t>
      </w:r>
      <w:r w:rsidRPr="004007D2">
        <w:rPr>
          <w:i/>
        </w:rPr>
        <w:t xml:space="preserve">перед </w:t>
      </w:r>
      <w:proofErr w:type="spellStart"/>
      <w:r w:rsidRPr="004007D2">
        <w:rPr>
          <w:i/>
        </w:rPr>
        <w:t>моло</w:t>
      </w:r>
      <w:r w:rsidRPr="004007D2">
        <w:rPr>
          <w:b/>
          <w:i/>
          <w:vertAlign w:val="superscript"/>
        </w:rPr>
        <w:t>|</w:t>
      </w:r>
      <w:r w:rsidRPr="004007D2">
        <w:rPr>
          <w:i/>
        </w:rPr>
        <w:t>дими</w:t>
      </w:r>
      <w:proofErr w:type="spellEnd"/>
      <w:r w:rsidRPr="004007D2">
        <w:rPr>
          <w:i/>
        </w:rPr>
        <w:t xml:space="preserve"> / </w:t>
      </w:r>
      <w:proofErr w:type="spellStart"/>
      <w:r w:rsidRPr="004007D2">
        <w:rPr>
          <w:i/>
        </w:rPr>
        <w:t>шоб</w:t>
      </w:r>
      <w:proofErr w:type="spellEnd"/>
      <w:r w:rsidRPr="004007D2">
        <w:rPr>
          <w:i/>
        </w:rPr>
        <w:t xml:space="preserve"> не </w:t>
      </w:r>
      <w:r w:rsidRPr="004007D2">
        <w:rPr>
          <w:b/>
          <w:i/>
          <w:vertAlign w:val="superscript"/>
        </w:rPr>
        <w:t>|</w:t>
      </w:r>
      <w:r w:rsidRPr="004007D2">
        <w:rPr>
          <w:i/>
        </w:rPr>
        <w:t xml:space="preserve">було </w:t>
      </w:r>
      <w:proofErr w:type="spellStart"/>
      <w:r w:rsidRPr="004007D2">
        <w:rPr>
          <w:i/>
        </w:rPr>
        <w:t>йім</w:t>
      </w:r>
      <w:proofErr w:type="spellEnd"/>
      <w:r w:rsidRPr="004007D2">
        <w:rPr>
          <w:i/>
        </w:rPr>
        <w:t xml:space="preserve"> </w:t>
      </w:r>
      <w:r w:rsidRPr="004007D2">
        <w:rPr>
          <w:b/>
          <w:i/>
          <w:vertAlign w:val="superscript"/>
        </w:rPr>
        <w:t>|</w:t>
      </w:r>
      <w:r w:rsidRPr="004007D2">
        <w:rPr>
          <w:b/>
          <w:i/>
        </w:rPr>
        <w:t>важко</w:t>
      </w:r>
      <w:r w:rsidRPr="004007D2">
        <w:rPr>
          <w:i/>
        </w:rPr>
        <w:t xml:space="preserve"> ў </w:t>
      </w:r>
      <w:proofErr w:type="spellStart"/>
      <w:r w:rsidRPr="004007D2">
        <w:rPr>
          <w:i/>
        </w:rPr>
        <w:t>жи</w:t>
      </w:r>
      <w:r w:rsidRPr="004007D2">
        <w:rPr>
          <w:b/>
          <w:i/>
          <w:vertAlign w:val="superscript"/>
        </w:rPr>
        <w:t>|</w:t>
      </w:r>
      <w:r w:rsidRPr="004007D2">
        <w:rPr>
          <w:i/>
        </w:rPr>
        <w:t>т’і</w:t>
      </w:r>
      <w:proofErr w:type="spellEnd"/>
      <w:r w:rsidRPr="004007D2">
        <w:rPr>
          <w:i/>
        </w:rPr>
        <w:t xml:space="preserve"> //</w:t>
      </w:r>
      <w:r w:rsidRPr="004007D2">
        <w:t xml:space="preserve"> (33).</w:t>
      </w:r>
    </w:p>
    <w:p w14:paraId="0A5D1926" w14:textId="77777777" w:rsidR="00CE2AEF" w:rsidRPr="004007D2" w:rsidRDefault="00CE2AEF" w:rsidP="004007D2">
      <w:pPr>
        <w:shd w:val="clear" w:color="auto" w:fill="FFFFFF"/>
        <w:spacing w:after="0" w:line="360" w:lineRule="auto"/>
        <w:ind w:right="120" w:firstLine="709"/>
        <w:jc w:val="both"/>
        <w:rPr>
          <w:rFonts w:ascii="Times New Roman" w:hAnsi="Times New Roman" w:cs="Times New Roman"/>
          <w:sz w:val="28"/>
          <w:szCs w:val="28"/>
        </w:rPr>
      </w:pPr>
      <w:r w:rsidRPr="004007D2">
        <w:rPr>
          <w:rFonts w:ascii="Times New Roman" w:eastAsia="Times New Roman" w:hAnsi="Times New Roman" w:cs="Times New Roman"/>
          <w:color w:val="000000" w:themeColor="text1"/>
          <w:sz w:val="28"/>
          <w:szCs w:val="28"/>
          <w:lang w:eastAsia="ru-RU"/>
        </w:rPr>
        <w:t>У досліджених говірках зафіксовано такі номінативних одиниці на позначення безплідної жінки:</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без</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д’ітна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(15, 36, 59), </w:t>
      </w:r>
      <w:proofErr w:type="spellStart"/>
      <w:r w:rsidRPr="004007D2">
        <w:rPr>
          <w:rFonts w:ascii="Times New Roman" w:hAnsi="Times New Roman" w:cs="Times New Roman"/>
          <w:i/>
          <w:sz w:val="28"/>
          <w:szCs w:val="28"/>
        </w:rPr>
        <w:t>безп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л’ідна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(10), описова назва </w:t>
      </w:r>
      <w:proofErr w:type="spellStart"/>
      <w:r w:rsidRPr="004007D2">
        <w:rPr>
          <w:rFonts w:ascii="Times New Roman" w:hAnsi="Times New Roman" w:cs="Times New Roman"/>
          <w:i/>
          <w:sz w:val="28"/>
          <w:szCs w:val="28"/>
        </w:rPr>
        <w:t>пус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ж’інка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(5, 16, 32) – мотивовані ознакою жінки не </w:t>
      </w:r>
      <w:r w:rsidRPr="004007D2">
        <w:rPr>
          <w:rFonts w:ascii="Times New Roman" w:hAnsi="Times New Roman" w:cs="Times New Roman"/>
          <w:sz w:val="28"/>
          <w:szCs w:val="28"/>
        </w:rPr>
        <w:lastRenderedPageBreak/>
        <w:t xml:space="preserve">мати дітей;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йалова</w:t>
      </w:r>
      <w:proofErr w:type="spellEnd"/>
      <w:r w:rsidRPr="004007D2">
        <w:rPr>
          <w:rFonts w:ascii="Times New Roman" w:hAnsi="Times New Roman" w:cs="Times New Roman"/>
          <w:sz w:val="28"/>
          <w:szCs w:val="28"/>
        </w:rPr>
        <w:t xml:space="preserve"> (37),</w:t>
      </w:r>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йал’іўка</w:t>
      </w:r>
      <w:proofErr w:type="spellEnd"/>
      <w:r w:rsidRPr="004007D2">
        <w:rPr>
          <w:rFonts w:ascii="Times New Roman" w:hAnsi="Times New Roman" w:cs="Times New Roman"/>
          <w:sz w:val="28"/>
          <w:szCs w:val="28"/>
        </w:rPr>
        <w:t xml:space="preserve"> (24);</w:t>
      </w:r>
      <w:r w:rsidRPr="004007D2">
        <w:rPr>
          <w:rFonts w:ascii="Times New Roman" w:hAnsi="Times New Roman" w:cs="Times New Roman"/>
          <w:i/>
          <w:sz w:val="28"/>
          <w:szCs w:val="28"/>
          <w:vertAlign w:val="superscript"/>
        </w:rPr>
        <w:t xml:space="preserve"> |</w:t>
      </w:r>
      <w:proofErr w:type="spellStart"/>
      <w:r w:rsidRPr="004007D2">
        <w:rPr>
          <w:rFonts w:ascii="Times New Roman" w:hAnsi="Times New Roman" w:cs="Times New Roman"/>
          <w:i/>
          <w:sz w:val="28"/>
          <w:szCs w:val="28"/>
        </w:rPr>
        <w:t>йал’іўка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йалоўка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йалиўка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(19) – мотивація затемнена, проте семантика цих лексем і їх уживання в різних тематичних групах подільської регіональної лексики підтверджує етимологічний зв’язок дериватів від </w:t>
      </w:r>
      <w:proofErr w:type="spellStart"/>
      <w:r w:rsidRPr="004007D2">
        <w:rPr>
          <w:rFonts w:ascii="Times New Roman" w:hAnsi="Times New Roman" w:cs="Times New Roman"/>
          <w:i/>
          <w:sz w:val="28"/>
          <w:szCs w:val="28"/>
        </w:rPr>
        <w:t>ялів</w:t>
      </w:r>
      <w:proofErr w:type="spellEnd"/>
      <w:r w:rsidRPr="004007D2">
        <w:rPr>
          <w:rFonts w:ascii="Times New Roman" w:hAnsi="Times New Roman" w:cs="Times New Roman"/>
          <w:i/>
          <w:sz w:val="28"/>
          <w:szCs w:val="28"/>
        </w:rPr>
        <w:t>-</w:t>
      </w:r>
      <w:r w:rsidRPr="004007D2">
        <w:rPr>
          <w:rFonts w:ascii="Times New Roman" w:hAnsi="Times New Roman" w:cs="Times New Roman"/>
          <w:sz w:val="28"/>
          <w:szCs w:val="28"/>
        </w:rPr>
        <w:t xml:space="preserve">  із </w:t>
      </w:r>
      <w:proofErr w:type="spellStart"/>
      <w:r w:rsidRPr="004007D2">
        <w:rPr>
          <w:rFonts w:ascii="Times New Roman" w:hAnsi="Times New Roman" w:cs="Times New Roman"/>
          <w:sz w:val="28"/>
          <w:szCs w:val="28"/>
        </w:rPr>
        <w:t>псл</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sz w:val="28"/>
          <w:szCs w:val="28"/>
        </w:rPr>
        <w:t>(й)</w:t>
      </w:r>
      <w:proofErr w:type="spellStart"/>
      <w:r w:rsidRPr="004007D2">
        <w:rPr>
          <w:rFonts w:ascii="Times New Roman" w:hAnsi="Times New Roman" w:cs="Times New Roman"/>
          <w:i/>
          <w:sz w:val="28"/>
          <w:szCs w:val="28"/>
          <w:lang w:val="en-US"/>
        </w:rPr>
        <w:t>alov</w:t>
      </w:r>
      <w:proofErr w:type="spellEnd"/>
      <w:r w:rsidRPr="004007D2">
        <w:rPr>
          <w:rFonts w:ascii="Times New Roman" w:hAnsi="Times New Roman" w:cs="Times New Roman"/>
          <w:i/>
          <w:sz w:val="28"/>
          <w:szCs w:val="28"/>
        </w:rPr>
        <w:t>ъ</w:t>
      </w:r>
      <w:r w:rsidRPr="004007D2">
        <w:rPr>
          <w:rFonts w:ascii="Times New Roman" w:hAnsi="Times New Roman" w:cs="Times New Roman"/>
          <w:sz w:val="28"/>
          <w:szCs w:val="28"/>
        </w:rPr>
        <w:t xml:space="preserve">, похідне від  </w:t>
      </w:r>
      <w:r w:rsidRPr="004007D2">
        <w:rPr>
          <w:rFonts w:ascii="Times New Roman" w:hAnsi="Times New Roman" w:cs="Times New Roman"/>
          <w:i/>
          <w:sz w:val="28"/>
          <w:szCs w:val="28"/>
        </w:rPr>
        <w:t>й</w:t>
      </w:r>
      <w:r w:rsidRPr="004007D2">
        <w:rPr>
          <w:rFonts w:ascii="Times New Roman" w:hAnsi="Times New Roman" w:cs="Times New Roman"/>
          <w:i/>
          <w:sz w:val="28"/>
          <w:szCs w:val="28"/>
          <w:lang w:val="en-US"/>
        </w:rPr>
        <w:t>al</w:t>
      </w:r>
      <w:r w:rsidRPr="004007D2">
        <w:rPr>
          <w:rFonts w:ascii="Times New Roman" w:hAnsi="Times New Roman" w:cs="Times New Roman"/>
          <w:i/>
          <w:sz w:val="28"/>
          <w:szCs w:val="28"/>
        </w:rPr>
        <w:t>ъ</w:t>
      </w:r>
      <w:r w:rsidRPr="004007D2">
        <w:rPr>
          <w:rFonts w:ascii="Times New Roman" w:hAnsi="Times New Roman" w:cs="Times New Roman"/>
          <w:sz w:val="28"/>
          <w:szCs w:val="28"/>
        </w:rPr>
        <w:t xml:space="preserve"> – споріднене з </w:t>
      </w:r>
      <w:proofErr w:type="spellStart"/>
      <w:r w:rsidRPr="004007D2">
        <w:rPr>
          <w:rFonts w:ascii="Times New Roman" w:hAnsi="Times New Roman" w:cs="Times New Roman"/>
          <w:sz w:val="28"/>
          <w:szCs w:val="28"/>
        </w:rPr>
        <w:t>лтс</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sz w:val="28"/>
          <w:szCs w:val="28"/>
        </w:rPr>
        <w:t>ă</w:t>
      </w:r>
      <w:r w:rsidRPr="004007D2">
        <w:rPr>
          <w:rFonts w:ascii="Times New Roman" w:hAnsi="Times New Roman" w:cs="Times New Roman"/>
          <w:i/>
          <w:sz w:val="28"/>
          <w:szCs w:val="28"/>
          <w:lang w:val="en-US"/>
        </w:rPr>
        <w:t>l</w:t>
      </w:r>
      <w:r w:rsidRPr="004007D2">
        <w:rPr>
          <w:rFonts w:ascii="Times New Roman" w:hAnsi="Times New Roman" w:cs="Times New Roman"/>
          <w:i/>
          <w:sz w:val="28"/>
          <w:szCs w:val="28"/>
        </w:rPr>
        <w:t>а</w:t>
      </w:r>
      <w:r w:rsidRPr="004007D2">
        <w:rPr>
          <w:rFonts w:ascii="Times New Roman" w:hAnsi="Times New Roman" w:cs="Times New Roman"/>
          <w:i/>
          <w:sz w:val="28"/>
          <w:szCs w:val="28"/>
          <w:lang w:val="en-US"/>
        </w:rPr>
        <w:t>v</w:t>
      </w:r>
      <w:r w:rsidRPr="004007D2">
        <w:rPr>
          <w:rFonts w:ascii="Times New Roman" w:hAnsi="Times New Roman" w:cs="Times New Roman"/>
          <w:i/>
          <w:sz w:val="28"/>
          <w:szCs w:val="28"/>
        </w:rPr>
        <w:t>а</w:t>
      </w:r>
      <w:r w:rsidRPr="004007D2">
        <w:rPr>
          <w:rFonts w:ascii="Times New Roman" w:hAnsi="Times New Roman" w:cs="Times New Roman"/>
          <w:sz w:val="28"/>
          <w:szCs w:val="28"/>
        </w:rPr>
        <w:t xml:space="preserve"> ‘ялівка’, </w:t>
      </w:r>
      <w:proofErr w:type="spellStart"/>
      <w:r w:rsidRPr="004007D2">
        <w:rPr>
          <w:rFonts w:ascii="Times New Roman" w:hAnsi="Times New Roman" w:cs="Times New Roman"/>
          <w:sz w:val="28"/>
          <w:szCs w:val="28"/>
        </w:rPr>
        <w:t>лит</w:t>
      </w:r>
      <w:proofErr w:type="spellEnd"/>
      <w:r w:rsidRPr="004007D2">
        <w:rPr>
          <w:rFonts w:ascii="Times New Roman" w:hAnsi="Times New Roman" w:cs="Times New Roman"/>
          <w:sz w:val="28"/>
          <w:szCs w:val="28"/>
        </w:rPr>
        <w:t>. [</w:t>
      </w:r>
      <w:proofErr w:type="spellStart"/>
      <w:r w:rsidRPr="004007D2">
        <w:rPr>
          <w:rFonts w:ascii="Times New Roman" w:hAnsi="Times New Roman" w:cs="Times New Roman"/>
          <w:i/>
          <w:sz w:val="28"/>
          <w:szCs w:val="28"/>
          <w:lang w:val="en-US"/>
        </w:rPr>
        <w:t>olaus</w:t>
      </w:r>
      <w:proofErr w:type="spellEnd"/>
      <w:r w:rsidRPr="004007D2">
        <w:rPr>
          <w:rFonts w:ascii="Times New Roman" w:hAnsi="Times New Roman" w:cs="Times New Roman"/>
          <w:sz w:val="28"/>
          <w:szCs w:val="28"/>
        </w:rPr>
        <w:t>] (*</w:t>
      </w:r>
      <w:proofErr w:type="spellStart"/>
      <w:r w:rsidRPr="004007D2">
        <w:rPr>
          <w:rFonts w:ascii="Times New Roman" w:hAnsi="Times New Roman" w:cs="Times New Roman"/>
          <w:i/>
          <w:sz w:val="28"/>
          <w:szCs w:val="28"/>
          <w:lang w:val="en-US"/>
        </w:rPr>
        <w:t>olavas</w:t>
      </w:r>
      <w:proofErr w:type="spellEnd"/>
      <w:r w:rsidRPr="004007D2">
        <w:rPr>
          <w:rFonts w:ascii="Times New Roman" w:hAnsi="Times New Roman" w:cs="Times New Roman"/>
          <w:sz w:val="28"/>
          <w:szCs w:val="28"/>
        </w:rPr>
        <w:t>), [</w:t>
      </w:r>
      <w:proofErr w:type="spellStart"/>
      <w:r w:rsidRPr="004007D2">
        <w:rPr>
          <w:rFonts w:ascii="Times New Roman" w:hAnsi="Times New Roman" w:cs="Times New Roman"/>
          <w:i/>
          <w:sz w:val="28"/>
          <w:szCs w:val="28"/>
          <w:lang w:val="en-US"/>
        </w:rPr>
        <w:t>olava</w:t>
      </w:r>
      <w:proofErr w:type="spellEnd"/>
      <w:r w:rsidRPr="004007D2">
        <w:rPr>
          <w:rFonts w:ascii="Times New Roman" w:hAnsi="Times New Roman" w:cs="Times New Roman"/>
          <w:sz w:val="28"/>
          <w:szCs w:val="28"/>
        </w:rPr>
        <w:t>] ‘неодружена’</w:t>
      </w:r>
      <w:r w:rsidRPr="004007D2">
        <w:rPr>
          <w:rStyle w:val="ac"/>
        </w:rPr>
        <w:footnoteReference w:id="165"/>
      </w:r>
      <w:r w:rsidRPr="004007D2">
        <w:rPr>
          <w:rFonts w:ascii="Times New Roman" w:hAnsi="Times New Roman" w:cs="Times New Roman"/>
          <w:sz w:val="28"/>
          <w:szCs w:val="28"/>
        </w:rPr>
        <w:t xml:space="preserve">. У подільських говірках засвідчено розширення семантики лексем, похідних від </w:t>
      </w:r>
      <w:proofErr w:type="spellStart"/>
      <w:r w:rsidRPr="004007D2">
        <w:rPr>
          <w:rFonts w:ascii="Times New Roman" w:hAnsi="Times New Roman" w:cs="Times New Roman"/>
          <w:i/>
          <w:sz w:val="28"/>
          <w:szCs w:val="28"/>
        </w:rPr>
        <w:t>ялів</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які вживаються в метеорологічній та ширше – у ботанічній лексиці:</w:t>
      </w:r>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йалова</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sz w:val="28"/>
          <w:szCs w:val="28"/>
        </w:rPr>
        <w:t>х</w:t>
      </w:r>
      <w:r w:rsidRPr="004007D2">
        <w:rPr>
          <w:rFonts w:ascii="Times New Roman" w:hAnsi="Times New Roman" w:cs="Times New Roman"/>
          <w:sz w:val="28"/>
          <w:szCs w:val="28"/>
          <w:vertAlign w:val="superscript"/>
          <w:rtl/>
          <w:lang w:bidi="he-IL"/>
        </w:rPr>
        <w:t>|</w:t>
      </w:r>
      <w:r w:rsidRPr="004007D2">
        <w:rPr>
          <w:rFonts w:ascii="Times New Roman" w:hAnsi="Times New Roman" w:cs="Times New Roman"/>
          <w:i/>
          <w:sz w:val="28"/>
          <w:szCs w:val="28"/>
        </w:rPr>
        <w:t>мара</w:t>
      </w:r>
      <w:r w:rsidRPr="004007D2">
        <w:rPr>
          <w:rFonts w:ascii="Times New Roman" w:hAnsi="Times New Roman" w:cs="Times New Roman"/>
          <w:sz w:val="28"/>
          <w:szCs w:val="28"/>
        </w:rPr>
        <w:t xml:space="preserve"> ‘не дощова хмара’</w:t>
      </w:r>
      <w:r w:rsidRPr="004007D2">
        <w:rPr>
          <w:rStyle w:val="ac"/>
        </w:rPr>
        <w:footnoteReference w:id="166"/>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йалива</w:t>
      </w:r>
      <w:proofErr w:type="spellEnd"/>
      <w:r w:rsidRPr="004007D2">
        <w:rPr>
          <w:rFonts w:ascii="Times New Roman" w:hAnsi="Times New Roman" w:cs="Times New Roman"/>
          <w:i/>
          <w:sz w:val="28"/>
          <w:szCs w:val="28"/>
        </w:rPr>
        <w:t xml:space="preserve"> ка</w:t>
      </w:r>
      <w:r w:rsidRPr="004007D2">
        <w:rPr>
          <w:rFonts w:ascii="Times New Roman" w:hAnsi="Times New Roman" w:cs="Times New Roman"/>
          <w:sz w:val="28"/>
          <w:szCs w:val="28"/>
          <w:vertAlign w:val="superscript"/>
          <w:rtl/>
          <w:lang w:bidi="he-IL"/>
        </w:rPr>
        <w:t>|</w:t>
      </w:r>
      <w:r w:rsidRPr="004007D2">
        <w:rPr>
          <w:rFonts w:ascii="Times New Roman" w:hAnsi="Times New Roman" w:cs="Times New Roman"/>
          <w:i/>
          <w:sz w:val="28"/>
          <w:szCs w:val="28"/>
        </w:rPr>
        <w:t xml:space="preserve">пуста </w:t>
      </w:r>
      <w:r w:rsidRPr="004007D2">
        <w:rPr>
          <w:rFonts w:ascii="Times New Roman" w:hAnsi="Times New Roman" w:cs="Times New Roman"/>
          <w:sz w:val="28"/>
          <w:szCs w:val="28"/>
        </w:rPr>
        <w:t>‘капуста, що не склалася в головку’</w:t>
      </w:r>
      <w:r w:rsidRPr="004007D2">
        <w:rPr>
          <w:rStyle w:val="ac"/>
        </w:rPr>
        <w:footnoteReference w:id="167"/>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йаловиĭ</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цв’іт</w:t>
      </w:r>
      <w:proofErr w:type="spellEnd"/>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йалове</w:t>
      </w:r>
      <w:proofErr w:type="spellEnd"/>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йалив’і</w:t>
      </w:r>
      <w:proofErr w:type="spellEnd"/>
      <w:r w:rsidRPr="004007D2">
        <w:rPr>
          <w:rFonts w:ascii="Times New Roman" w:hAnsi="Times New Roman" w:cs="Times New Roman"/>
          <w:sz w:val="28"/>
          <w:szCs w:val="28"/>
        </w:rPr>
        <w:t xml:space="preserve"> ‘пустоцвіт огірка’</w:t>
      </w:r>
      <w:r w:rsidRPr="004007D2">
        <w:rPr>
          <w:rStyle w:val="ac"/>
        </w:rPr>
        <w:footnoteReference w:id="168"/>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йаловиĭ</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sz w:val="28"/>
          <w:szCs w:val="28"/>
        </w:rPr>
        <w:t>коло</w:t>
      </w:r>
      <w:r w:rsidRPr="004007D2">
        <w:rPr>
          <w:rFonts w:ascii="Times New Roman" w:hAnsi="Times New Roman" w:cs="Times New Roman"/>
          <w:sz w:val="28"/>
          <w:szCs w:val="28"/>
          <w:vertAlign w:val="superscript"/>
          <w:rtl/>
          <w:lang w:bidi="he-IL"/>
        </w:rPr>
        <w:t>|</w:t>
      </w:r>
      <w:r w:rsidRPr="004007D2">
        <w:rPr>
          <w:rFonts w:ascii="Times New Roman" w:hAnsi="Times New Roman" w:cs="Times New Roman"/>
          <w:i/>
          <w:sz w:val="28"/>
          <w:szCs w:val="28"/>
        </w:rPr>
        <w:t>сок</w:t>
      </w:r>
      <w:r w:rsidRPr="004007D2">
        <w:rPr>
          <w:rFonts w:ascii="Times New Roman" w:hAnsi="Times New Roman" w:cs="Times New Roman"/>
          <w:sz w:val="28"/>
          <w:szCs w:val="28"/>
        </w:rPr>
        <w:t xml:space="preserve"> ‘порожній колос’</w:t>
      </w:r>
      <w:r w:rsidRPr="004007D2">
        <w:rPr>
          <w:rStyle w:val="ac"/>
        </w:rPr>
        <w:footnoteReference w:id="169"/>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йалове</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зер</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но</w:t>
      </w:r>
      <w:r w:rsidRPr="004007D2">
        <w:rPr>
          <w:rFonts w:ascii="Times New Roman" w:hAnsi="Times New Roman" w:cs="Times New Roman"/>
          <w:sz w:val="28"/>
          <w:szCs w:val="28"/>
        </w:rPr>
        <w:t xml:space="preserve"> ‘мілке зерно’</w:t>
      </w:r>
      <w:r w:rsidRPr="004007D2">
        <w:rPr>
          <w:rStyle w:val="ac"/>
        </w:rPr>
        <w:footnoteReference w:id="170"/>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йаливиĭ</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sz w:val="28"/>
          <w:szCs w:val="28"/>
        </w:rPr>
        <w:t>ка</w:t>
      </w:r>
      <w:r w:rsidRPr="004007D2">
        <w:rPr>
          <w:rFonts w:ascii="Times New Roman" w:hAnsi="Times New Roman" w:cs="Times New Roman"/>
          <w:sz w:val="28"/>
          <w:szCs w:val="28"/>
          <w:vertAlign w:val="superscript"/>
          <w:rtl/>
          <w:lang w:bidi="he-IL"/>
        </w:rPr>
        <w:t>|</w:t>
      </w:r>
      <w:r w:rsidRPr="004007D2">
        <w:rPr>
          <w:rFonts w:ascii="Times New Roman" w:hAnsi="Times New Roman" w:cs="Times New Roman"/>
          <w:i/>
          <w:sz w:val="28"/>
          <w:szCs w:val="28"/>
        </w:rPr>
        <w:t>чан</w:t>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йаливе</w:t>
      </w:r>
      <w:proofErr w:type="spellEnd"/>
      <w:r w:rsidRPr="004007D2">
        <w:rPr>
          <w:rFonts w:ascii="Times New Roman" w:hAnsi="Times New Roman" w:cs="Times New Roman"/>
          <w:sz w:val="28"/>
          <w:szCs w:val="28"/>
        </w:rPr>
        <w:t xml:space="preserve"> ‘недорозвинений качан кукурудзи’</w:t>
      </w:r>
      <w:r w:rsidRPr="004007D2">
        <w:rPr>
          <w:rStyle w:val="ac"/>
        </w:rPr>
        <w:footnoteReference w:id="171"/>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йаливе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йалеве</w:t>
      </w:r>
      <w:proofErr w:type="spellEnd"/>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йал’іўка</w:t>
      </w:r>
      <w:proofErr w:type="spellEnd"/>
      <w:r w:rsidRPr="004007D2">
        <w:rPr>
          <w:rFonts w:ascii="Times New Roman" w:hAnsi="Times New Roman" w:cs="Times New Roman"/>
          <w:sz w:val="28"/>
          <w:szCs w:val="28"/>
        </w:rPr>
        <w:t xml:space="preserve"> ‘плодове дерево, яке не плодоносить’</w:t>
      </w:r>
      <w:r w:rsidRPr="004007D2">
        <w:rPr>
          <w:rStyle w:val="ac"/>
        </w:rPr>
        <w:footnoteReference w:id="172"/>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йалове</w:t>
      </w:r>
      <w:proofErr w:type="spellEnd"/>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йалива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йалева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шоў</w:t>
      </w:r>
      <w:proofErr w:type="spellEnd"/>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ковиц’а</w:t>
      </w:r>
      <w:proofErr w:type="spellEnd"/>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йалова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tl/>
          <w:lang w:bidi="he-IL"/>
        </w:rPr>
        <w:t>|</w:t>
      </w:r>
      <w:r w:rsidRPr="004007D2">
        <w:rPr>
          <w:rFonts w:ascii="Times New Roman" w:hAnsi="Times New Roman" w:cs="Times New Roman"/>
          <w:i/>
          <w:sz w:val="28"/>
          <w:szCs w:val="28"/>
        </w:rPr>
        <w:t>морва</w:t>
      </w:r>
      <w:r w:rsidRPr="004007D2">
        <w:rPr>
          <w:rFonts w:ascii="Times New Roman" w:hAnsi="Times New Roman" w:cs="Times New Roman"/>
          <w:sz w:val="28"/>
          <w:szCs w:val="28"/>
        </w:rPr>
        <w:t xml:space="preserve"> ‘неродюча шовковиця’</w:t>
      </w:r>
      <w:r w:rsidRPr="004007D2">
        <w:rPr>
          <w:rStyle w:val="ac"/>
        </w:rPr>
        <w:footnoteReference w:id="173"/>
      </w:r>
      <w:r w:rsidRPr="004007D2">
        <w:rPr>
          <w:rFonts w:ascii="Times New Roman" w:hAnsi="Times New Roman" w:cs="Times New Roman"/>
          <w:sz w:val="28"/>
          <w:szCs w:val="28"/>
        </w:rPr>
        <w:t xml:space="preserve">, </w:t>
      </w:r>
      <w:r w:rsidRPr="004007D2">
        <w:rPr>
          <w:rFonts w:ascii="Times New Roman" w:hAnsi="Times New Roman" w:cs="Times New Roman"/>
          <w:sz w:val="28"/>
          <w:szCs w:val="28"/>
          <w:vertAlign w:val="superscript"/>
          <w:rtl/>
          <w:lang w:bidi="he-IL"/>
        </w:rPr>
        <w:t>|</w:t>
      </w:r>
      <w:proofErr w:type="spellStart"/>
      <w:r w:rsidRPr="004007D2">
        <w:rPr>
          <w:rFonts w:ascii="Times New Roman" w:hAnsi="Times New Roman" w:cs="Times New Roman"/>
          <w:i/>
          <w:sz w:val="28"/>
          <w:szCs w:val="28"/>
        </w:rPr>
        <w:t>йалива</w:t>
      </w:r>
      <w:proofErr w:type="spellEnd"/>
      <w:r w:rsidRPr="004007D2">
        <w:rPr>
          <w:rFonts w:ascii="Times New Roman" w:hAnsi="Times New Roman" w:cs="Times New Roman"/>
          <w:i/>
          <w:sz w:val="28"/>
          <w:szCs w:val="28"/>
        </w:rPr>
        <w:t xml:space="preserve"> бузи</w:t>
      </w:r>
      <w:r w:rsidRPr="004007D2">
        <w:rPr>
          <w:rFonts w:ascii="Times New Roman" w:hAnsi="Times New Roman" w:cs="Times New Roman"/>
          <w:sz w:val="28"/>
          <w:szCs w:val="28"/>
          <w:vertAlign w:val="superscript"/>
          <w:rtl/>
          <w:lang w:bidi="he-IL"/>
        </w:rPr>
        <w:t>|</w:t>
      </w:r>
      <w:r w:rsidRPr="004007D2">
        <w:rPr>
          <w:rFonts w:ascii="Times New Roman" w:hAnsi="Times New Roman" w:cs="Times New Roman"/>
          <w:i/>
          <w:sz w:val="28"/>
          <w:szCs w:val="28"/>
        </w:rPr>
        <w:t>на</w:t>
      </w:r>
      <w:r w:rsidRPr="004007D2">
        <w:rPr>
          <w:rFonts w:ascii="Times New Roman" w:hAnsi="Times New Roman" w:cs="Times New Roman"/>
          <w:sz w:val="28"/>
          <w:szCs w:val="28"/>
        </w:rPr>
        <w:t xml:space="preserve"> ‘бузина трав’яна, </w:t>
      </w:r>
      <w:r w:rsidRPr="004007D2">
        <w:rPr>
          <w:rFonts w:ascii="Times New Roman" w:hAnsi="Times New Roman" w:cs="Times New Roman"/>
          <w:sz w:val="28"/>
          <w:szCs w:val="28"/>
          <w:lang w:val="en-US"/>
        </w:rPr>
        <w:t>Sambucus</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lang w:val="en-US"/>
        </w:rPr>
        <w:t>ebulus</w:t>
      </w:r>
      <w:proofErr w:type="spellEnd"/>
      <w:r w:rsidRPr="004007D2">
        <w:rPr>
          <w:rFonts w:ascii="Times New Roman" w:hAnsi="Times New Roman" w:cs="Times New Roman"/>
          <w:sz w:val="28"/>
          <w:szCs w:val="28"/>
        </w:rPr>
        <w:t> </w:t>
      </w:r>
      <w:r w:rsidRPr="004007D2">
        <w:rPr>
          <w:rFonts w:ascii="Times New Roman" w:hAnsi="Times New Roman" w:cs="Times New Roman"/>
          <w:sz w:val="28"/>
          <w:szCs w:val="28"/>
          <w:lang w:val="en-US"/>
        </w:rPr>
        <w:t>L</w:t>
      </w:r>
      <w:r w:rsidRPr="004007D2">
        <w:rPr>
          <w:rFonts w:ascii="Times New Roman" w:hAnsi="Times New Roman" w:cs="Times New Roman"/>
          <w:sz w:val="28"/>
          <w:szCs w:val="28"/>
        </w:rPr>
        <w:t>.’</w:t>
      </w:r>
      <w:r w:rsidRPr="004007D2">
        <w:rPr>
          <w:rStyle w:val="ac"/>
        </w:rPr>
        <w:footnoteReference w:id="174"/>
      </w:r>
      <w:r w:rsidRPr="004007D2">
        <w:rPr>
          <w:rFonts w:ascii="Times New Roman" w:hAnsi="Times New Roman" w:cs="Times New Roman"/>
          <w:sz w:val="28"/>
          <w:szCs w:val="28"/>
        </w:rPr>
        <w:t xml:space="preserve">. </w:t>
      </w:r>
    </w:p>
    <w:p w14:paraId="309A6C6C" w14:textId="77777777" w:rsidR="00CE2AEF" w:rsidRPr="004007D2" w:rsidRDefault="00CE2AEF" w:rsidP="004007D2">
      <w:pPr>
        <w:pStyle w:val="12"/>
        <w:jc w:val="both"/>
      </w:pPr>
      <w:r w:rsidRPr="004007D2">
        <w:t xml:space="preserve">У говірках загалом зафіксовано негативне ставлення до безплідної жінки: </w:t>
      </w:r>
      <w:r w:rsidRPr="004007D2">
        <w:rPr>
          <w:i/>
          <w:vertAlign w:val="superscript"/>
        </w:rPr>
        <w:t>|</w:t>
      </w:r>
      <w:r w:rsidRPr="004007D2">
        <w:rPr>
          <w:i/>
        </w:rPr>
        <w:t xml:space="preserve">Кара </w:t>
      </w:r>
      <w:r w:rsidRPr="004007D2">
        <w:rPr>
          <w:i/>
          <w:vertAlign w:val="superscript"/>
        </w:rPr>
        <w:t>|</w:t>
      </w:r>
      <w:r w:rsidRPr="004007D2">
        <w:rPr>
          <w:i/>
        </w:rPr>
        <w:t>Божа</w:t>
      </w:r>
      <w:r w:rsidRPr="004007D2">
        <w:t xml:space="preserve"> (24); </w:t>
      </w:r>
      <w:r w:rsidRPr="004007D2">
        <w:rPr>
          <w:i/>
        </w:rPr>
        <w:t xml:space="preserve">А </w:t>
      </w:r>
      <w:r w:rsidRPr="004007D2">
        <w:rPr>
          <w:i/>
          <w:vertAlign w:val="superscript"/>
        </w:rPr>
        <w:t>|</w:t>
      </w:r>
      <w:r w:rsidRPr="004007D2">
        <w:rPr>
          <w:i/>
        </w:rPr>
        <w:t xml:space="preserve">Боже / </w:t>
      </w:r>
      <w:r w:rsidRPr="004007D2">
        <w:rPr>
          <w:i/>
          <w:vertAlign w:val="superscript"/>
        </w:rPr>
        <w:t>|</w:t>
      </w:r>
      <w:proofErr w:type="spellStart"/>
      <w:r w:rsidRPr="004007D2">
        <w:rPr>
          <w:i/>
        </w:rPr>
        <w:t>йал’іўка</w:t>
      </w:r>
      <w:proofErr w:type="spellEnd"/>
      <w:r w:rsidRPr="004007D2">
        <w:rPr>
          <w:i/>
        </w:rPr>
        <w:t xml:space="preserve"> / </w:t>
      </w:r>
      <w:r w:rsidRPr="004007D2">
        <w:rPr>
          <w:i/>
          <w:vertAlign w:val="superscript"/>
        </w:rPr>
        <w:t>|</w:t>
      </w:r>
      <w:proofErr w:type="spellStart"/>
      <w:r w:rsidRPr="004007D2">
        <w:rPr>
          <w:b/>
          <w:i/>
        </w:rPr>
        <w:t>йалоўка</w:t>
      </w:r>
      <w:proofErr w:type="spellEnd"/>
      <w:r w:rsidRPr="004007D2">
        <w:rPr>
          <w:i/>
        </w:rPr>
        <w:t xml:space="preserve"> / </w:t>
      </w:r>
      <w:r w:rsidRPr="004007D2">
        <w:rPr>
          <w:i/>
          <w:vertAlign w:val="superscript"/>
        </w:rPr>
        <w:t>|</w:t>
      </w:r>
      <w:proofErr w:type="spellStart"/>
      <w:r w:rsidRPr="004007D2">
        <w:rPr>
          <w:b/>
          <w:i/>
        </w:rPr>
        <w:t>йалиўка</w:t>
      </w:r>
      <w:proofErr w:type="spellEnd"/>
      <w:r w:rsidRPr="004007D2">
        <w:rPr>
          <w:b/>
          <w:i/>
        </w:rPr>
        <w:t xml:space="preserve"> </w:t>
      </w:r>
      <w:r w:rsidRPr="004007D2">
        <w:rPr>
          <w:i/>
        </w:rPr>
        <w:t xml:space="preserve">// </w:t>
      </w:r>
      <w:r w:rsidRPr="004007D2">
        <w:rPr>
          <w:i/>
          <w:vertAlign w:val="superscript"/>
        </w:rPr>
        <w:t>|</w:t>
      </w:r>
      <w:proofErr w:type="spellStart"/>
      <w:r w:rsidRPr="004007D2">
        <w:rPr>
          <w:i/>
        </w:rPr>
        <w:t>кажут</w:t>
      </w:r>
      <w:proofErr w:type="spellEnd"/>
      <w:r w:rsidRPr="004007D2">
        <w:rPr>
          <w:i/>
        </w:rPr>
        <w:t xml:space="preserve"> шо </w:t>
      </w:r>
      <w:r w:rsidRPr="004007D2">
        <w:rPr>
          <w:i/>
          <w:vertAlign w:val="superscript"/>
        </w:rPr>
        <w:t>|</w:t>
      </w:r>
      <w:r w:rsidRPr="004007D2">
        <w:rPr>
          <w:i/>
        </w:rPr>
        <w:t xml:space="preserve">може </w:t>
      </w:r>
      <w:r w:rsidRPr="004007D2">
        <w:rPr>
          <w:i/>
          <w:vertAlign w:val="superscript"/>
        </w:rPr>
        <w:t>|</w:t>
      </w:r>
      <w:r w:rsidRPr="004007D2">
        <w:rPr>
          <w:i/>
        </w:rPr>
        <w:t xml:space="preserve">бути </w:t>
      </w:r>
      <w:proofErr w:type="spellStart"/>
      <w:r w:rsidRPr="004007D2">
        <w:rPr>
          <w:i/>
        </w:rPr>
        <w:t>спа</w:t>
      </w:r>
      <w:r w:rsidRPr="004007D2">
        <w:rPr>
          <w:i/>
          <w:vertAlign w:val="superscript"/>
        </w:rPr>
        <w:t>|</w:t>
      </w:r>
      <w:r w:rsidRPr="004007D2">
        <w:rPr>
          <w:i/>
        </w:rPr>
        <w:t>дков’іст</w:t>
      </w:r>
      <w:proofErr w:type="spellEnd"/>
      <w:r w:rsidRPr="004007D2">
        <w:rPr>
          <w:i/>
        </w:rPr>
        <w:t xml:space="preserve">’ / </w:t>
      </w:r>
      <w:r w:rsidRPr="004007D2">
        <w:rPr>
          <w:i/>
          <w:vertAlign w:val="superscript"/>
        </w:rPr>
        <w:t>|</w:t>
      </w:r>
      <w:r w:rsidRPr="004007D2">
        <w:rPr>
          <w:i/>
        </w:rPr>
        <w:t xml:space="preserve">може </w:t>
      </w:r>
      <w:r w:rsidRPr="004007D2">
        <w:rPr>
          <w:i/>
          <w:vertAlign w:val="superscript"/>
        </w:rPr>
        <w:t>|</w:t>
      </w:r>
      <w:r w:rsidRPr="004007D2">
        <w:rPr>
          <w:i/>
        </w:rPr>
        <w:t xml:space="preserve">бути / </w:t>
      </w:r>
      <w:r w:rsidRPr="004007D2">
        <w:rPr>
          <w:i/>
          <w:vertAlign w:val="superscript"/>
        </w:rPr>
        <w:t>|</w:t>
      </w:r>
      <w:proofErr w:type="spellStart"/>
      <w:r w:rsidRPr="004007D2">
        <w:rPr>
          <w:i/>
        </w:rPr>
        <w:t>значит</w:t>
      </w:r>
      <w:proofErr w:type="spellEnd"/>
      <w:r w:rsidRPr="004007D2">
        <w:rPr>
          <w:i/>
        </w:rPr>
        <w:t xml:space="preserve">’ / в </w:t>
      </w:r>
      <w:proofErr w:type="spellStart"/>
      <w:r w:rsidRPr="004007D2">
        <w:rPr>
          <w:i/>
        </w:rPr>
        <w:t>ро</w:t>
      </w:r>
      <w:r w:rsidRPr="004007D2">
        <w:rPr>
          <w:i/>
          <w:vertAlign w:val="superscript"/>
        </w:rPr>
        <w:t>|</w:t>
      </w:r>
      <w:r w:rsidRPr="004007D2">
        <w:rPr>
          <w:i/>
        </w:rPr>
        <w:t>ду</w:t>
      </w:r>
      <w:proofErr w:type="spellEnd"/>
      <w:r w:rsidRPr="004007D2">
        <w:rPr>
          <w:i/>
        </w:rPr>
        <w:t xml:space="preserve"> </w:t>
      </w:r>
      <w:r w:rsidRPr="004007D2">
        <w:rPr>
          <w:i/>
          <w:vertAlign w:val="superscript"/>
        </w:rPr>
        <w:t>|</w:t>
      </w:r>
      <w:r w:rsidRPr="004007D2">
        <w:rPr>
          <w:i/>
        </w:rPr>
        <w:t xml:space="preserve">була </w:t>
      </w:r>
      <w:proofErr w:type="spellStart"/>
      <w:r w:rsidRPr="004007D2">
        <w:rPr>
          <w:i/>
        </w:rPr>
        <w:t>чийе</w:t>
      </w:r>
      <w:proofErr w:type="spellEnd"/>
      <w:r w:rsidRPr="004007D2">
        <w:rPr>
          <w:i/>
        </w:rPr>
        <w:t xml:space="preserve"> т</w:t>
      </w:r>
      <w:r w:rsidRPr="004007D2">
        <w:rPr>
          <w:i/>
          <w:vertAlign w:val="superscript"/>
        </w:rPr>
        <w:t>|</w:t>
      </w:r>
      <w:r w:rsidRPr="004007D2">
        <w:rPr>
          <w:i/>
        </w:rPr>
        <w:t>’</w:t>
      </w:r>
      <w:proofErr w:type="spellStart"/>
      <w:r w:rsidRPr="004007D2">
        <w:rPr>
          <w:i/>
        </w:rPr>
        <w:t>от’а</w:t>
      </w:r>
      <w:proofErr w:type="spellEnd"/>
      <w:r w:rsidRPr="004007D2">
        <w:rPr>
          <w:i/>
        </w:rPr>
        <w:t xml:space="preserve"> чи </w:t>
      </w:r>
      <w:r w:rsidRPr="004007D2">
        <w:rPr>
          <w:i/>
          <w:vertAlign w:val="superscript"/>
        </w:rPr>
        <w:t>|</w:t>
      </w:r>
      <w:proofErr w:type="spellStart"/>
      <w:r w:rsidRPr="004007D2">
        <w:rPr>
          <w:i/>
        </w:rPr>
        <w:t>бабушка</w:t>
      </w:r>
      <w:proofErr w:type="spellEnd"/>
      <w:r w:rsidRPr="004007D2">
        <w:rPr>
          <w:i/>
        </w:rPr>
        <w:t xml:space="preserve"> / то </w:t>
      </w:r>
      <w:r w:rsidRPr="004007D2">
        <w:rPr>
          <w:i/>
          <w:vertAlign w:val="superscript"/>
        </w:rPr>
        <w:t>|</w:t>
      </w:r>
      <w:r w:rsidRPr="004007D2">
        <w:rPr>
          <w:i/>
        </w:rPr>
        <w:t xml:space="preserve">може </w:t>
      </w:r>
      <w:proofErr w:type="spellStart"/>
      <w:r w:rsidRPr="004007D2">
        <w:rPr>
          <w:i/>
        </w:rPr>
        <w:t>спа</w:t>
      </w:r>
      <w:r w:rsidRPr="004007D2">
        <w:rPr>
          <w:i/>
          <w:vertAlign w:val="superscript"/>
        </w:rPr>
        <w:t>|</w:t>
      </w:r>
      <w:r w:rsidRPr="004007D2">
        <w:rPr>
          <w:i/>
        </w:rPr>
        <w:t>дково</w:t>
      </w:r>
      <w:proofErr w:type="spellEnd"/>
      <w:r w:rsidRPr="004007D2">
        <w:rPr>
          <w:i/>
        </w:rPr>
        <w:t xml:space="preserve"> / а </w:t>
      </w:r>
      <w:r w:rsidRPr="004007D2">
        <w:rPr>
          <w:i/>
          <w:vertAlign w:val="superscript"/>
        </w:rPr>
        <w:t>|</w:t>
      </w:r>
      <w:r w:rsidRPr="004007D2">
        <w:rPr>
          <w:i/>
        </w:rPr>
        <w:t xml:space="preserve">може / </w:t>
      </w:r>
      <w:r w:rsidRPr="004007D2">
        <w:rPr>
          <w:i/>
          <w:vertAlign w:val="superscript"/>
        </w:rPr>
        <w:t>|</w:t>
      </w:r>
      <w:proofErr w:type="spellStart"/>
      <w:r w:rsidRPr="004007D2">
        <w:rPr>
          <w:i/>
        </w:rPr>
        <w:t>л’уди</w:t>
      </w:r>
      <w:proofErr w:type="spellEnd"/>
      <w:r w:rsidRPr="004007D2">
        <w:rPr>
          <w:i/>
        </w:rPr>
        <w:t xml:space="preserve"> </w:t>
      </w:r>
      <w:r w:rsidRPr="004007D2">
        <w:rPr>
          <w:i/>
          <w:vertAlign w:val="superscript"/>
        </w:rPr>
        <w:t>|</w:t>
      </w:r>
      <w:proofErr w:type="spellStart"/>
      <w:r w:rsidRPr="004007D2">
        <w:rPr>
          <w:i/>
        </w:rPr>
        <w:t>кажут</w:t>
      </w:r>
      <w:proofErr w:type="spellEnd"/>
      <w:r w:rsidRPr="004007D2">
        <w:rPr>
          <w:i/>
        </w:rPr>
        <w:t xml:space="preserve"> / шо </w:t>
      </w:r>
      <w:r w:rsidRPr="004007D2">
        <w:rPr>
          <w:i/>
          <w:vertAlign w:val="superscript"/>
        </w:rPr>
        <w:t>|</w:t>
      </w:r>
      <w:r w:rsidRPr="004007D2">
        <w:rPr>
          <w:i/>
        </w:rPr>
        <w:t xml:space="preserve">може </w:t>
      </w:r>
      <w:r w:rsidRPr="004007D2">
        <w:rPr>
          <w:i/>
          <w:vertAlign w:val="superscript"/>
        </w:rPr>
        <w:t>|</w:t>
      </w:r>
      <w:r w:rsidRPr="004007D2">
        <w:rPr>
          <w:i/>
        </w:rPr>
        <w:t xml:space="preserve">мама </w:t>
      </w:r>
      <w:proofErr w:type="spellStart"/>
      <w:r w:rsidRPr="004007D2">
        <w:rPr>
          <w:i/>
        </w:rPr>
        <w:t>нагр’і</w:t>
      </w:r>
      <w:r w:rsidRPr="004007D2">
        <w:rPr>
          <w:i/>
          <w:vertAlign w:val="superscript"/>
        </w:rPr>
        <w:t>|</w:t>
      </w:r>
      <w:r w:rsidRPr="004007D2">
        <w:rPr>
          <w:i/>
        </w:rPr>
        <w:t>шила</w:t>
      </w:r>
      <w:proofErr w:type="spellEnd"/>
      <w:r w:rsidRPr="004007D2">
        <w:rPr>
          <w:i/>
        </w:rPr>
        <w:t xml:space="preserve"> / а </w:t>
      </w:r>
      <w:proofErr w:type="spellStart"/>
      <w:r w:rsidRPr="004007D2">
        <w:rPr>
          <w:i/>
        </w:rPr>
        <w:t>ди</w:t>
      </w:r>
      <w:r w:rsidRPr="004007D2">
        <w:rPr>
          <w:i/>
          <w:vertAlign w:val="superscript"/>
        </w:rPr>
        <w:t>|</w:t>
      </w:r>
      <w:r w:rsidRPr="004007D2">
        <w:rPr>
          <w:i/>
        </w:rPr>
        <w:t>тина</w:t>
      </w:r>
      <w:proofErr w:type="spellEnd"/>
      <w:r w:rsidRPr="004007D2">
        <w:rPr>
          <w:i/>
        </w:rPr>
        <w:t xml:space="preserve"> </w:t>
      </w:r>
      <w:proofErr w:type="spellStart"/>
      <w:r w:rsidRPr="004007D2">
        <w:rPr>
          <w:i/>
        </w:rPr>
        <w:t>спо</w:t>
      </w:r>
      <w:r w:rsidRPr="004007D2">
        <w:rPr>
          <w:i/>
          <w:vertAlign w:val="superscript"/>
        </w:rPr>
        <w:t>|</w:t>
      </w:r>
      <w:r w:rsidRPr="004007D2">
        <w:rPr>
          <w:i/>
        </w:rPr>
        <w:t>кутуйе</w:t>
      </w:r>
      <w:proofErr w:type="spellEnd"/>
      <w:r w:rsidRPr="004007D2">
        <w:rPr>
          <w:i/>
        </w:rPr>
        <w:t xml:space="preserve"> / ў </w:t>
      </w:r>
      <w:r w:rsidRPr="004007D2">
        <w:rPr>
          <w:i/>
          <w:vertAlign w:val="superscript"/>
        </w:rPr>
        <w:t>|</w:t>
      </w:r>
      <w:r w:rsidRPr="004007D2">
        <w:rPr>
          <w:i/>
        </w:rPr>
        <w:t xml:space="preserve">мами </w:t>
      </w:r>
      <w:proofErr w:type="spellStart"/>
      <w:r w:rsidRPr="004007D2">
        <w:rPr>
          <w:i/>
        </w:rPr>
        <w:t>бу</w:t>
      </w:r>
      <w:r w:rsidRPr="004007D2">
        <w:rPr>
          <w:i/>
          <w:vertAlign w:val="superscript"/>
        </w:rPr>
        <w:t>|</w:t>
      </w:r>
      <w:r w:rsidRPr="004007D2">
        <w:rPr>
          <w:i/>
        </w:rPr>
        <w:t>ли</w:t>
      </w:r>
      <w:proofErr w:type="spellEnd"/>
      <w:r w:rsidRPr="004007D2">
        <w:rPr>
          <w:i/>
        </w:rPr>
        <w:t xml:space="preserve"> </w:t>
      </w:r>
      <w:r w:rsidRPr="004007D2">
        <w:rPr>
          <w:i/>
          <w:vertAlign w:val="superscript"/>
        </w:rPr>
        <w:t>|</w:t>
      </w:r>
      <w:proofErr w:type="spellStart"/>
      <w:r w:rsidRPr="004007D2">
        <w:rPr>
          <w:i/>
        </w:rPr>
        <w:t>д’іти</w:t>
      </w:r>
      <w:proofErr w:type="spellEnd"/>
      <w:r w:rsidRPr="004007D2">
        <w:rPr>
          <w:i/>
        </w:rPr>
        <w:t xml:space="preserve"> / а </w:t>
      </w:r>
      <w:r w:rsidRPr="004007D2">
        <w:rPr>
          <w:i/>
          <w:vertAlign w:val="superscript"/>
        </w:rPr>
        <w:t>|</w:t>
      </w:r>
      <w:proofErr w:type="spellStart"/>
      <w:r w:rsidRPr="004007D2">
        <w:rPr>
          <w:i/>
        </w:rPr>
        <w:t>ц’айа</w:t>
      </w:r>
      <w:proofErr w:type="spellEnd"/>
      <w:r w:rsidRPr="004007D2">
        <w:rPr>
          <w:i/>
        </w:rPr>
        <w:t xml:space="preserve"> </w:t>
      </w:r>
      <w:r w:rsidRPr="004007D2">
        <w:rPr>
          <w:i/>
          <w:vertAlign w:val="superscript"/>
        </w:rPr>
        <w:t>|</w:t>
      </w:r>
      <w:proofErr w:type="spellStart"/>
      <w:r w:rsidRPr="004007D2">
        <w:rPr>
          <w:i/>
        </w:rPr>
        <w:t>виĭшла</w:t>
      </w:r>
      <w:proofErr w:type="spellEnd"/>
      <w:r w:rsidRPr="004007D2">
        <w:rPr>
          <w:i/>
        </w:rPr>
        <w:t xml:space="preserve"> </w:t>
      </w:r>
      <w:r w:rsidRPr="004007D2">
        <w:rPr>
          <w:b/>
          <w:i/>
          <w:vertAlign w:val="superscript"/>
        </w:rPr>
        <w:t>|</w:t>
      </w:r>
      <w:proofErr w:type="spellStart"/>
      <w:r w:rsidRPr="004007D2">
        <w:rPr>
          <w:b/>
          <w:i/>
        </w:rPr>
        <w:t>йалиўкойу</w:t>
      </w:r>
      <w:proofErr w:type="spellEnd"/>
      <w:r w:rsidRPr="004007D2">
        <w:rPr>
          <w:i/>
        </w:rPr>
        <w:t xml:space="preserve"> // </w:t>
      </w:r>
      <w:proofErr w:type="spellStart"/>
      <w:r w:rsidRPr="004007D2">
        <w:rPr>
          <w:i/>
        </w:rPr>
        <w:t>бу</w:t>
      </w:r>
      <w:r w:rsidRPr="004007D2">
        <w:rPr>
          <w:i/>
          <w:vertAlign w:val="superscript"/>
        </w:rPr>
        <w:t>|</w:t>
      </w:r>
      <w:r w:rsidRPr="004007D2">
        <w:rPr>
          <w:i/>
        </w:rPr>
        <w:t>вайе</w:t>
      </w:r>
      <w:proofErr w:type="spellEnd"/>
      <w:r w:rsidRPr="004007D2">
        <w:rPr>
          <w:i/>
        </w:rPr>
        <w:t xml:space="preserve"> </w:t>
      </w:r>
      <w:r w:rsidRPr="004007D2">
        <w:rPr>
          <w:i/>
          <w:vertAlign w:val="superscript"/>
        </w:rPr>
        <w:t>|</w:t>
      </w:r>
      <w:proofErr w:type="spellStart"/>
      <w:r w:rsidRPr="004007D2">
        <w:rPr>
          <w:i/>
        </w:rPr>
        <w:t>кажут</w:t>
      </w:r>
      <w:proofErr w:type="spellEnd"/>
      <w:r w:rsidRPr="004007D2">
        <w:rPr>
          <w:i/>
        </w:rPr>
        <w:t xml:space="preserve"> / шо </w:t>
      </w:r>
      <w:proofErr w:type="spellStart"/>
      <w:r w:rsidRPr="004007D2">
        <w:rPr>
          <w:i/>
        </w:rPr>
        <w:t>ба</w:t>
      </w:r>
      <w:r w:rsidRPr="004007D2">
        <w:rPr>
          <w:i/>
          <w:vertAlign w:val="superscript"/>
        </w:rPr>
        <w:t>|</w:t>
      </w:r>
      <w:r w:rsidRPr="004007D2">
        <w:rPr>
          <w:i/>
        </w:rPr>
        <w:t>т’ки</w:t>
      </w:r>
      <w:proofErr w:type="spellEnd"/>
      <w:r w:rsidRPr="004007D2">
        <w:rPr>
          <w:i/>
        </w:rPr>
        <w:t xml:space="preserve"> </w:t>
      </w:r>
      <w:r w:rsidRPr="004007D2">
        <w:rPr>
          <w:i/>
          <w:vertAlign w:val="superscript"/>
        </w:rPr>
        <w:t>|</w:t>
      </w:r>
      <w:proofErr w:type="spellStart"/>
      <w:r w:rsidRPr="004007D2">
        <w:rPr>
          <w:i/>
        </w:rPr>
        <w:t>гр’ішат</w:t>
      </w:r>
      <w:proofErr w:type="spellEnd"/>
      <w:r w:rsidRPr="004007D2">
        <w:rPr>
          <w:i/>
        </w:rPr>
        <w:t xml:space="preserve"> / а </w:t>
      </w:r>
      <w:r w:rsidRPr="004007D2">
        <w:rPr>
          <w:i/>
          <w:vertAlign w:val="superscript"/>
        </w:rPr>
        <w:t>|</w:t>
      </w:r>
      <w:proofErr w:type="spellStart"/>
      <w:r w:rsidRPr="004007D2">
        <w:rPr>
          <w:i/>
        </w:rPr>
        <w:t>д’іти</w:t>
      </w:r>
      <w:proofErr w:type="spellEnd"/>
      <w:r w:rsidRPr="004007D2">
        <w:rPr>
          <w:i/>
        </w:rPr>
        <w:t xml:space="preserve"> </w:t>
      </w:r>
      <w:proofErr w:type="spellStart"/>
      <w:r w:rsidRPr="004007D2">
        <w:rPr>
          <w:i/>
        </w:rPr>
        <w:lastRenderedPageBreak/>
        <w:t>спо</w:t>
      </w:r>
      <w:r w:rsidRPr="004007D2">
        <w:rPr>
          <w:i/>
          <w:vertAlign w:val="superscript"/>
        </w:rPr>
        <w:t>|</w:t>
      </w:r>
      <w:r w:rsidRPr="004007D2">
        <w:rPr>
          <w:i/>
        </w:rPr>
        <w:t>кутуйут</w:t>
      </w:r>
      <w:proofErr w:type="spellEnd"/>
      <w:r w:rsidRPr="004007D2">
        <w:rPr>
          <w:i/>
        </w:rPr>
        <w:t xml:space="preserve"> </w:t>
      </w:r>
      <w:proofErr w:type="spellStart"/>
      <w:r w:rsidRPr="004007D2">
        <w:rPr>
          <w:i/>
        </w:rPr>
        <w:t>гр’і</w:t>
      </w:r>
      <w:r w:rsidRPr="004007D2">
        <w:rPr>
          <w:i/>
          <w:vertAlign w:val="superscript"/>
        </w:rPr>
        <w:t>|</w:t>
      </w:r>
      <w:r w:rsidRPr="004007D2">
        <w:rPr>
          <w:i/>
        </w:rPr>
        <w:t>хи</w:t>
      </w:r>
      <w:proofErr w:type="spellEnd"/>
      <w:r w:rsidRPr="004007D2">
        <w:rPr>
          <w:i/>
        </w:rPr>
        <w:t xml:space="preserve"> / то </w:t>
      </w:r>
      <w:proofErr w:type="spellStart"/>
      <w:r w:rsidRPr="004007D2">
        <w:rPr>
          <w:i/>
        </w:rPr>
        <w:t>та</w:t>
      </w:r>
      <w:r w:rsidRPr="004007D2">
        <w:rPr>
          <w:i/>
          <w:vertAlign w:val="superscript"/>
        </w:rPr>
        <w:t>|</w:t>
      </w:r>
      <w:r w:rsidRPr="004007D2">
        <w:rPr>
          <w:i/>
        </w:rPr>
        <w:t>ке</w:t>
      </w:r>
      <w:proofErr w:type="spellEnd"/>
      <w:r w:rsidRPr="004007D2">
        <w:rPr>
          <w:i/>
        </w:rPr>
        <w:t xml:space="preserve"> </w:t>
      </w:r>
      <w:proofErr w:type="spellStart"/>
      <w:r w:rsidRPr="004007D2">
        <w:rPr>
          <w:i/>
        </w:rPr>
        <w:t>бу</w:t>
      </w:r>
      <w:r w:rsidRPr="004007D2">
        <w:rPr>
          <w:i/>
          <w:vertAlign w:val="superscript"/>
        </w:rPr>
        <w:t>|</w:t>
      </w:r>
      <w:r w:rsidRPr="004007D2">
        <w:rPr>
          <w:i/>
        </w:rPr>
        <w:t>вайе</w:t>
      </w:r>
      <w:proofErr w:type="spellEnd"/>
      <w:r w:rsidRPr="004007D2">
        <w:rPr>
          <w:i/>
        </w:rPr>
        <w:t xml:space="preserve"> / </w:t>
      </w:r>
      <w:proofErr w:type="spellStart"/>
      <w:r w:rsidRPr="004007D2">
        <w:rPr>
          <w:i/>
        </w:rPr>
        <w:t>бу</w:t>
      </w:r>
      <w:r w:rsidRPr="004007D2">
        <w:rPr>
          <w:i/>
          <w:vertAlign w:val="superscript"/>
        </w:rPr>
        <w:t>|</w:t>
      </w:r>
      <w:r w:rsidRPr="004007D2">
        <w:rPr>
          <w:i/>
        </w:rPr>
        <w:t>вайе</w:t>
      </w:r>
      <w:proofErr w:type="spellEnd"/>
      <w:r w:rsidRPr="004007D2">
        <w:rPr>
          <w:i/>
        </w:rPr>
        <w:t xml:space="preserve"> шо </w:t>
      </w:r>
      <w:proofErr w:type="spellStart"/>
      <w:r w:rsidRPr="004007D2">
        <w:rPr>
          <w:i/>
        </w:rPr>
        <w:t>спадко</w:t>
      </w:r>
      <w:r w:rsidRPr="004007D2">
        <w:rPr>
          <w:i/>
          <w:vertAlign w:val="superscript"/>
        </w:rPr>
        <w:t>|</w:t>
      </w:r>
      <w:r w:rsidRPr="004007D2">
        <w:rPr>
          <w:i/>
        </w:rPr>
        <w:t>йемне</w:t>
      </w:r>
      <w:proofErr w:type="spellEnd"/>
      <w:r w:rsidRPr="004007D2">
        <w:rPr>
          <w:i/>
        </w:rPr>
        <w:t xml:space="preserve"> / а </w:t>
      </w:r>
      <w:proofErr w:type="spellStart"/>
      <w:r w:rsidRPr="004007D2">
        <w:rPr>
          <w:i/>
        </w:rPr>
        <w:t>бу</w:t>
      </w:r>
      <w:r w:rsidRPr="004007D2">
        <w:rPr>
          <w:i/>
          <w:vertAlign w:val="superscript"/>
        </w:rPr>
        <w:t>|</w:t>
      </w:r>
      <w:r w:rsidRPr="004007D2">
        <w:rPr>
          <w:i/>
        </w:rPr>
        <w:t>вайе</w:t>
      </w:r>
      <w:proofErr w:type="spellEnd"/>
      <w:r w:rsidRPr="004007D2">
        <w:rPr>
          <w:i/>
        </w:rPr>
        <w:t xml:space="preserve"> шо </w:t>
      </w:r>
      <w:proofErr w:type="spellStart"/>
      <w:r w:rsidRPr="004007D2">
        <w:rPr>
          <w:i/>
        </w:rPr>
        <w:t>нагр’і</w:t>
      </w:r>
      <w:r w:rsidRPr="004007D2">
        <w:rPr>
          <w:i/>
          <w:vertAlign w:val="superscript"/>
        </w:rPr>
        <w:t>|</w:t>
      </w:r>
      <w:r w:rsidRPr="004007D2">
        <w:rPr>
          <w:i/>
        </w:rPr>
        <w:t>шили</w:t>
      </w:r>
      <w:proofErr w:type="spellEnd"/>
      <w:r w:rsidRPr="004007D2">
        <w:rPr>
          <w:i/>
        </w:rPr>
        <w:t xml:space="preserve"> та й </w:t>
      </w:r>
      <w:r w:rsidRPr="004007D2">
        <w:rPr>
          <w:i/>
          <w:vertAlign w:val="superscript"/>
        </w:rPr>
        <w:t>|</w:t>
      </w:r>
      <w:r w:rsidRPr="004007D2">
        <w:rPr>
          <w:i/>
        </w:rPr>
        <w:t xml:space="preserve">через </w:t>
      </w:r>
      <w:proofErr w:type="spellStart"/>
      <w:r w:rsidRPr="004007D2">
        <w:rPr>
          <w:i/>
        </w:rPr>
        <w:t>гр’і</w:t>
      </w:r>
      <w:r w:rsidRPr="004007D2">
        <w:rPr>
          <w:i/>
          <w:vertAlign w:val="superscript"/>
        </w:rPr>
        <w:t>|</w:t>
      </w:r>
      <w:r w:rsidRPr="004007D2">
        <w:rPr>
          <w:i/>
        </w:rPr>
        <w:t>хи</w:t>
      </w:r>
      <w:proofErr w:type="spellEnd"/>
      <w:r w:rsidRPr="004007D2">
        <w:rPr>
          <w:i/>
        </w:rPr>
        <w:t xml:space="preserve"> / так ў </w:t>
      </w:r>
      <w:proofErr w:type="spellStart"/>
      <w:r w:rsidRPr="004007D2">
        <w:rPr>
          <w:i/>
        </w:rPr>
        <w:t>на</w:t>
      </w:r>
      <w:r w:rsidRPr="004007D2">
        <w:rPr>
          <w:i/>
          <w:vertAlign w:val="superscript"/>
        </w:rPr>
        <w:t>|</w:t>
      </w:r>
      <w:r w:rsidRPr="004007D2">
        <w:rPr>
          <w:i/>
        </w:rPr>
        <w:t>род’і</w:t>
      </w:r>
      <w:proofErr w:type="spellEnd"/>
      <w:r w:rsidRPr="004007D2">
        <w:rPr>
          <w:i/>
        </w:rPr>
        <w:t xml:space="preserve"> </w:t>
      </w:r>
      <w:r w:rsidRPr="004007D2">
        <w:rPr>
          <w:i/>
          <w:vertAlign w:val="superscript"/>
        </w:rPr>
        <w:t>|</w:t>
      </w:r>
      <w:proofErr w:type="spellStart"/>
      <w:r w:rsidRPr="004007D2">
        <w:rPr>
          <w:i/>
        </w:rPr>
        <w:t>кажут</w:t>
      </w:r>
      <w:proofErr w:type="spellEnd"/>
      <w:r w:rsidRPr="004007D2">
        <w:rPr>
          <w:i/>
        </w:rPr>
        <w:t xml:space="preserve"> // </w:t>
      </w:r>
      <w:r w:rsidRPr="004007D2">
        <w:t>(19).</w:t>
      </w:r>
    </w:p>
    <w:p w14:paraId="2F3E25C1" w14:textId="77777777" w:rsidR="00CE2AEF" w:rsidRPr="004007D2" w:rsidRDefault="00CE2AEF" w:rsidP="004007D2">
      <w:pPr>
        <w:pStyle w:val="12"/>
        <w:jc w:val="both"/>
      </w:pPr>
      <w:r w:rsidRPr="004007D2">
        <w:t xml:space="preserve">Відома подолянам традиція звертатися за допомогою до дерев для позбавлення безплідності, що сягає ще язичеського світогляду слов’ян:  </w:t>
      </w:r>
      <w:r w:rsidRPr="004007D2">
        <w:rPr>
          <w:i/>
        </w:rPr>
        <w:t xml:space="preserve">от </w:t>
      </w:r>
      <w:r w:rsidRPr="004007D2">
        <w:rPr>
          <w:i/>
          <w:vertAlign w:val="superscript"/>
        </w:rPr>
        <w:t>|</w:t>
      </w:r>
      <w:proofErr w:type="spellStart"/>
      <w:r w:rsidRPr="004007D2">
        <w:rPr>
          <w:i/>
        </w:rPr>
        <w:t>шоб</w:t>
      </w:r>
      <w:proofErr w:type="spellEnd"/>
      <w:r w:rsidRPr="004007D2">
        <w:rPr>
          <w:i/>
        </w:rPr>
        <w:t xml:space="preserve"> на </w:t>
      </w:r>
      <w:proofErr w:type="spellStart"/>
      <w:r w:rsidRPr="004007D2">
        <w:rPr>
          <w:i/>
        </w:rPr>
        <w:t>обо</w:t>
      </w:r>
      <w:r w:rsidRPr="004007D2">
        <w:rPr>
          <w:i/>
          <w:vertAlign w:val="superscript"/>
        </w:rPr>
        <w:t>|</w:t>
      </w:r>
      <w:r w:rsidRPr="004007D2">
        <w:rPr>
          <w:i/>
        </w:rPr>
        <w:t>рот</w:t>
      </w:r>
      <w:proofErr w:type="spellEnd"/>
      <w:r w:rsidRPr="004007D2">
        <w:rPr>
          <w:i/>
        </w:rPr>
        <w:t xml:space="preserve"> </w:t>
      </w:r>
      <w:proofErr w:type="spellStart"/>
      <w:r w:rsidRPr="004007D2">
        <w:rPr>
          <w:i/>
        </w:rPr>
        <w:t>бул</w:t>
      </w:r>
      <w:r w:rsidRPr="004007D2">
        <w:rPr>
          <w:i/>
          <w:vertAlign w:val="superscript"/>
        </w:rPr>
        <w:t>|</w:t>
      </w:r>
      <w:r w:rsidRPr="004007D2">
        <w:rPr>
          <w:i/>
        </w:rPr>
        <w:t>и</w:t>
      </w:r>
      <w:proofErr w:type="spellEnd"/>
      <w:r w:rsidRPr="004007D2">
        <w:rPr>
          <w:i/>
        </w:rPr>
        <w:t xml:space="preserve"> </w:t>
      </w:r>
      <w:r w:rsidRPr="004007D2">
        <w:rPr>
          <w:i/>
          <w:vertAlign w:val="superscript"/>
        </w:rPr>
        <w:t>|</w:t>
      </w:r>
      <w:proofErr w:type="spellStart"/>
      <w:r w:rsidRPr="004007D2">
        <w:rPr>
          <w:i/>
        </w:rPr>
        <w:t>д’ітки</w:t>
      </w:r>
      <w:proofErr w:type="spellEnd"/>
      <w:r w:rsidRPr="004007D2">
        <w:rPr>
          <w:i/>
        </w:rPr>
        <w:t xml:space="preserve"> / то </w:t>
      </w:r>
      <w:proofErr w:type="spellStart"/>
      <w:r w:rsidRPr="004007D2">
        <w:rPr>
          <w:i/>
        </w:rPr>
        <w:t>д’іў</w:t>
      </w:r>
      <w:r w:rsidRPr="004007D2">
        <w:rPr>
          <w:i/>
          <w:vertAlign w:val="superscript"/>
        </w:rPr>
        <w:t>|</w:t>
      </w:r>
      <w:r w:rsidRPr="004007D2">
        <w:rPr>
          <w:i/>
        </w:rPr>
        <w:t>чата</w:t>
      </w:r>
      <w:proofErr w:type="spellEnd"/>
      <w:r w:rsidRPr="004007D2">
        <w:rPr>
          <w:i/>
        </w:rPr>
        <w:t xml:space="preserve"> </w:t>
      </w:r>
      <w:proofErr w:type="spellStart"/>
      <w:r w:rsidRPr="004007D2">
        <w:rPr>
          <w:i/>
        </w:rPr>
        <w:t>хо</w:t>
      </w:r>
      <w:r w:rsidRPr="004007D2">
        <w:rPr>
          <w:i/>
          <w:vertAlign w:val="superscript"/>
        </w:rPr>
        <w:t>|</w:t>
      </w:r>
      <w:r w:rsidRPr="004007D2">
        <w:rPr>
          <w:i/>
        </w:rPr>
        <w:t>дили</w:t>
      </w:r>
      <w:proofErr w:type="spellEnd"/>
      <w:r w:rsidRPr="004007D2">
        <w:rPr>
          <w:i/>
        </w:rPr>
        <w:t xml:space="preserve"> до </w:t>
      </w:r>
      <w:r w:rsidRPr="004007D2">
        <w:rPr>
          <w:i/>
          <w:vertAlign w:val="superscript"/>
        </w:rPr>
        <w:t>|</w:t>
      </w:r>
      <w:r w:rsidRPr="004007D2">
        <w:rPr>
          <w:i/>
        </w:rPr>
        <w:t xml:space="preserve">дерева по </w:t>
      </w:r>
      <w:proofErr w:type="spellStart"/>
      <w:r w:rsidRPr="004007D2">
        <w:rPr>
          <w:i/>
        </w:rPr>
        <w:t>ро</w:t>
      </w:r>
      <w:r w:rsidRPr="004007D2">
        <w:rPr>
          <w:i/>
          <w:vertAlign w:val="superscript"/>
        </w:rPr>
        <w:t>|</w:t>
      </w:r>
      <w:r w:rsidRPr="004007D2">
        <w:rPr>
          <w:i/>
        </w:rPr>
        <w:t>с’і</w:t>
      </w:r>
      <w:proofErr w:type="spellEnd"/>
      <w:r w:rsidRPr="004007D2">
        <w:rPr>
          <w:i/>
        </w:rPr>
        <w:t xml:space="preserve"> і </w:t>
      </w:r>
      <w:proofErr w:type="spellStart"/>
      <w:r w:rsidRPr="004007D2">
        <w:rPr>
          <w:i/>
        </w:rPr>
        <w:t>про</w:t>
      </w:r>
      <w:r w:rsidRPr="004007D2">
        <w:rPr>
          <w:i/>
          <w:vertAlign w:val="superscript"/>
        </w:rPr>
        <w:t>|</w:t>
      </w:r>
      <w:r w:rsidRPr="004007D2">
        <w:rPr>
          <w:i/>
        </w:rPr>
        <w:t>сили</w:t>
      </w:r>
      <w:proofErr w:type="spellEnd"/>
      <w:r w:rsidRPr="004007D2">
        <w:rPr>
          <w:i/>
        </w:rPr>
        <w:t xml:space="preserve"> </w:t>
      </w:r>
      <w:r w:rsidRPr="004007D2">
        <w:rPr>
          <w:i/>
          <w:vertAlign w:val="superscript"/>
        </w:rPr>
        <w:t>|</w:t>
      </w:r>
      <w:proofErr w:type="spellStart"/>
      <w:r w:rsidRPr="004007D2">
        <w:rPr>
          <w:i/>
        </w:rPr>
        <w:t>д’іток</w:t>
      </w:r>
      <w:proofErr w:type="spellEnd"/>
      <w:r w:rsidRPr="004007D2">
        <w:rPr>
          <w:i/>
        </w:rPr>
        <w:t xml:space="preserve"> </w:t>
      </w:r>
      <w:r w:rsidRPr="004007D2">
        <w:t xml:space="preserve">// (5). </w:t>
      </w:r>
      <w:r w:rsidRPr="004007D2">
        <w:rPr>
          <w:lang w:val="ru-RU"/>
        </w:rPr>
        <w:t xml:space="preserve">Роса – вода в </w:t>
      </w:r>
      <w:proofErr w:type="spellStart"/>
      <w:r w:rsidRPr="004007D2">
        <w:rPr>
          <w:lang w:val="ru-RU"/>
        </w:rPr>
        <w:t>цьому</w:t>
      </w:r>
      <w:proofErr w:type="spellEnd"/>
      <w:r w:rsidRPr="004007D2">
        <w:rPr>
          <w:lang w:val="ru-RU"/>
        </w:rPr>
        <w:t xml:space="preserve"> </w:t>
      </w:r>
      <w:proofErr w:type="spellStart"/>
      <w:r w:rsidRPr="004007D2">
        <w:rPr>
          <w:lang w:val="ru-RU"/>
        </w:rPr>
        <w:t>контексті</w:t>
      </w:r>
      <w:proofErr w:type="spellEnd"/>
      <w:r w:rsidRPr="004007D2">
        <w:rPr>
          <w:lang w:val="ru-RU"/>
        </w:rPr>
        <w:t xml:space="preserve"> </w:t>
      </w:r>
      <w:proofErr w:type="spellStart"/>
      <w:r w:rsidRPr="004007D2">
        <w:rPr>
          <w:lang w:val="ru-RU"/>
        </w:rPr>
        <w:t>символізує</w:t>
      </w:r>
      <w:proofErr w:type="spellEnd"/>
      <w:r w:rsidRPr="004007D2">
        <w:rPr>
          <w:lang w:val="ru-RU"/>
        </w:rPr>
        <w:t xml:space="preserve"> </w:t>
      </w:r>
      <w:r w:rsidRPr="004007D2">
        <w:t>андрогенне начало життя, утілення чоловічої чи жіночої сили</w:t>
      </w:r>
      <w:r w:rsidRPr="004007D2">
        <w:rPr>
          <w:lang w:val="ru-RU"/>
        </w:rPr>
        <w:t xml:space="preserve">. </w:t>
      </w:r>
      <w:r w:rsidRPr="004007D2">
        <w:t xml:space="preserve">Як </w:t>
      </w:r>
      <w:proofErr w:type="spellStart"/>
      <w:r w:rsidRPr="004007D2">
        <w:t>зауважуаав</w:t>
      </w:r>
      <w:proofErr w:type="spellEnd"/>
      <w:r w:rsidRPr="004007D2">
        <w:t xml:space="preserve"> С. В. Максимов, «язичеські народи всіх часів обов’язково боготворили цю стихію як невичерпне джерело життя, як вічно живий потічок, за допомогою якого запліднюється друга велика стихія – земля»</w:t>
      </w:r>
      <w:r w:rsidRPr="004007D2">
        <w:rPr>
          <w:rStyle w:val="ac"/>
        </w:rPr>
        <w:footnoteReference w:id="175"/>
      </w:r>
      <w:r w:rsidRPr="004007D2">
        <w:t>.</w:t>
      </w:r>
      <w:r w:rsidRPr="004007D2">
        <w:rPr>
          <w:lang w:val="ru-RU"/>
        </w:rPr>
        <w:t xml:space="preserve"> </w:t>
      </w:r>
      <w:proofErr w:type="spellStart"/>
      <w:r w:rsidRPr="004007D2">
        <w:rPr>
          <w:lang w:val="ru-RU"/>
        </w:rPr>
        <w:t>Відомо</w:t>
      </w:r>
      <w:proofErr w:type="spellEnd"/>
      <w:r w:rsidRPr="004007D2">
        <w:rPr>
          <w:lang w:val="ru-RU"/>
        </w:rPr>
        <w:t xml:space="preserve">, </w:t>
      </w:r>
      <w:proofErr w:type="spellStart"/>
      <w:r w:rsidRPr="004007D2">
        <w:rPr>
          <w:lang w:val="ru-RU"/>
        </w:rPr>
        <w:t>що</w:t>
      </w:r>
      <w:proofErr w:type="spellEnd"/>
      <w:r w:rsidRPr="004007D2">
        <w:rPr>
          <w:lang w:val="ru-RU"/>
        </w:rPr>
        <w:t xml:space="preserve"> </w:t>
      </w:r>
      <w:proofErr w:type="spellStart"/>
      <w:r w:rsidRPr="004007D2">
        <w:rPr>
          <w:lang w:val="ru-RU"/>
        </w:rPr>
        <w:t>болгари</w:t>
      </w:r>
      <w:proofErr w:type="spellEnd"/>
      <w:r w:rsidRPr="004007D2">
        <w:rPr>
          <w:lang w:val="ru-RU"/>
        </w:rPr>
        <w:t xml:space="preserve"> </w:t>
      </w:r>
      <w:proofErr w:type="spellStart"/>
      <w:r w:rsidRPr="004007D2">
        <w:rPr>
          <w:lang w:val="ru-RU"/>
        </w:rPr>
        <w:t>звертались</w:t>
      </w:r>
      <w:proofErr w:type="spellEnd"/>
      <w:r w:rsidRPr="004007D2">
        <w:rPr>
          <w:lang w:val="ru-RU"/>
        </w:rPr>
        <w:t xml:space="preserve"> з молитвами до зеленого дерева з </w:t>
      </w:r>
      <w:proofErr w:type="spellStart"/>
      <w:r w:rsidRPr="004007D2">
        <w:rPr>
          <w:lang w:val="ru-RU"/>
        </w:rPr>
        <w:t>проханнями</w:t>
      </w:r>
      <w:proofErr w:type="spellEnd"/>
      <w:r w:rsidRPr="004007D2">
        <w:rPr>
          <w:lang w:val="ru-RU"/>
        </w:rPr>
        <w:t xml:space="preserve"> про </w:t>
      </w:r>
      <w:proofErr w:type="spellStart"/>
      <w:r w:rsidRPr="004007D2">
        <w:rPr>
          <w:lang w:val="ru-RU"/>
        </w:rPr>
        <w:t>вдале</w:t>
      </w:r>
      <w:proofErr w:type="spellEnd"/>
      <w:r w:rsidRPr="004007D2">
        <w:rPr>
          <w:lang w:val="ru-RU"/>
        </w:rPr>
        <w:t xml:space="preserve"> </w:t>
      </w:r>
      <w:proofErr w:type="spellStart"/>
      <w:r w:rsidRPr="004007D2">
        <w:rPr>
          <w:lang w:val="ru-RU"/>
        </w:rPr>
        <w:t>заміжжя</w:t>
      </w:r>
      <w:proofErr w:type="spellEnd"/>
      <w:r w:rsidRPr="004007D2">
        <w:rPr>
          <w:rStyle w:val="ac"/>
          <w:lang w:val="ru-RU"/>
        </w:rPr>
        <w:footnoteReference w:id="176"/>
      </w:r>
      <w:r w:rsidRPr="004007D2">
        <w:rPr>
          <w:lang w:val="ru-RU"/>
        </w:rPr>
        <w:t xml:space="preserve">.  </w:t>
      </w:r>
    </w:p>
    <w:p w14:paraId="7E3B31A1"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На </w:t>
      </w:r>
      <w:proofErr w:type="spellStart"/>
      <w:r w:rsidRPr="004007D2">
        <w:rPr>
          <w:rFonts w:ascii="Times New Roman" w:hAnsi="Times New Roman" w:cs="Times New Roman"/>
          <w:sz w:val="28"/>
          <w:szCs w:val="28"/>
        </w:rPr>
        <w:t>передпологовому</w:t>
      </w:r>
      <w:proofErr w:type="spellEnd"/>
      <w:r w:rsidRPr="004007D2">
        <w:rPr>
          <w:rFonts w:ascii="Times New Roman" w:hAnsi="Times New Roman" w:cs="Times New Roman"/>
          <w:sz w:val="28"/>
          <w:szCs w:val="28"/>
        </w:rPr>
        <w:t xml:space="preserve"> етапі вагітну жінку номінують </w:t>
      </w:r>
      <w:r w:rsidRPr="004007D2">
        <w:rPr>
          <w:rFonts w:ascii="Times New Roman" w:eastAsia="TimesNewRomanPS-ItalicMT" w:hAnsi="Times New Roman" w:cs="Times New Roman"/>
          <w:i/>
          <w:iCs/>
          <w:sz w:val="28"/>
          <w:szCs w:val="28"/>
        </w:rPr>
        <w:t>поро</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д’</w:t>
      </w:r>
      <w:proofErr w:type="spellStart"/>
      <w:r w:rsidRPr="004007D2">
        <w:rPr>
          <w:rFonts w:ascii="Times New Roman" w:eastAsia="TimesNewRomanPS-ItalicMT" w:hAnsi="Times New Roman" w:cs="Times New Roman"/>
          <w:i/>
          <w:iCs/>
          <w:sz w:val="28"/>
          <w:szCs w:val="28"/>
        </w:rPr>
        <w:t>іл</w:t>
      </w:r>
      <w:proofErr w:type="spellEnd"/>
      <w:r w:rsidRPr="004007D2">
        <w:rPr>
          <w:rFonts w:ascii="Times New Roman" w:eastAsia="TimesNewRomanPS-ItalicMT" w:hAnsi="Times New Roman" w:cs="Times New Roman"/>
          <w:i/>
          <w:iCs/>
          <w:sz w:val="28"/>
          <w:szCs w:val="28"/>
        </w:rPr>
        <w:t>’</w:t>
      </w:r>
      <w:r w:rsidRPr="004007D2">
        <w:rPr>
          <w:rFonts w:ascii="Times New Roman" w:hAnsi="Times New Roman" w:cs="Times New Roman"/>
          <w:sz w:val="28"/>
          <w:szCs w:val="28"/>
        </w:rPr>
        <w:t>:</w:t>
      </w:r>
      <w:r w:rsidRPr="004007D2">
        <w:rPr>
          <w:rFonts w:ascii="Times New Roman" w:hAnsi="Times New Roman" w:cs="Times New Roman"/>
          <w:i/>
          <w:sz w:val="28"/>
          <w:szCs w:val="28"/>
        </w:rPr>
        <w:t xml:space="preserve">а </w:t>
      </w:r>
      <w:r w:rsidRPr="004007D2">
        <w:rPr>
          <w:rFonts w:ascii="Times New Roman" w:hAnsi="Times New Roman" w:cs="Times New Roman"/>
          <w:sz w:val="28"/>
          <w:szCs w:val="28"/>
        </w:rPr>
        <w:t>(5, 15, 19, 24, 33, 59),</w:t>
      </w:r>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i/>
          <w:sz w:val="28"/>
          <w:szCs w:val="28"/>
        </w:rPr>
        <w:t>ро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’:а</w:t>
      </w:r>
      <w:r w:rsidRPr="004007D2">
        <w:rPr>
          <w:rFonts w:ascii="Times New Roman" w:hAnsi="Times New Roman" w:cs="Times New Roman"/>
          <w:sz w:val="28"/>
          <w:szCs w:val="28"/>
        </w:rPr>
        <w:t xml:space="preserve"> (17, 19, 31, 33, 44, 55), </w:t>
      </w:r>
      <w:r w:rsidRPr="004007D2">
        <w:rPr>
          <w:rFonts w:ascii="Times New Roman" w:hAnsi="Times New Roman" w:cs="Times New Roman"/>
          <w:i/>
          <w:sz w:val="28"/>
          <w:szCs w:val="28"/>
        </w:rPr>
        <w:t>ру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 xml:space="preserve">’:а </w:t>
      </w:r>
      <w:r w:rsidRPr="004007D2">
        <w:rPr>
          <w:rFonts w:ascii="Times New Roman" w:hAnsi="Times New Roman" w:cs="Times New Roman"/>
          <w:sz w:val="28"/>
          <w:szCs w:val="28"/>
        </w:rPr>
        <w:t xml:space="preserve">(31), </w:t>
      </w:r>
      <w:r w:rsidRPr="004007D2">
        <w:rPr>
          <w:rFonts w:ascii="Times New Roman" w:hAnsi="Times New Roman" w:cs="Times New Roman"/>
          <w:i/>
          <w:sz w:val="28"/>
          <w:szCs w:val="28"/>
          <w:vertAlign w:val="superscript"/>
        </w:rPr>
        <w:t>|</w:t>
      </w:r>
      <w:proofErr w:type="spellStart"/>
      <w:r w:rsidRPr="004007D2">
        <w:rPr>
          <w:rFonts w:ascii="Times New Roman" w:eastAsia="TimesNewRomanPS-ItalicMT" w:hAnsi="Times New Roman" w:cs="Times New Roman"/>
          <w:i/>
          <w:iCs/>
          <w:sz w:val="28"/>
          <w:szCs w:val="28"/>
        </w:rPr>
        <w:t>рожен’іца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sz w:val="28"/>
          <w:szCs w:val="28"/>
        </w:rPr>
        <w:t xml:space="preserve">(15, 19, 21, 33),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iCs/>
          <w:snapToGrid w:val="0"/>
          <w:sz w:val="28"/>
          <w:szCs w:val="28"/>
        </w:rPr>
        <w:t>рожениц’а</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iCs/>
          <w:snapToGrid w:val="0"/>
          <w:sz w:val="28"/>
          <w:szCs w:val="28"/>
        </w:rPr>
        <w:t xml:space="preserve">(33, </w:t>
      </w:r>
      <w:r w:rsidRPr="004007D2">
        <w:rPr>
          <w:rFonts w:ascii="Times New Roman" w:hAnsi="Times New Roman" w:cs="Times New Roman"/>
          <w:iCs/>
          <w:sz w:val="28"/>
          <w:szCs w:val="28"/>
        </w:rPr>
        <w:t>45, 49</w:t>
      </w:r>
      <w:r w:rsidRPr="004007D2">
        <w:rPr>
          <w:rFonts w:ascii="Times New Roman" w:hAnsi="Times New Roman" w:cs="Times New Roman"/>
          <w:iCs/>
          <w:snapToGrid w:val="0"/>
          <w:sz w:val="28"/>
          <w:szCs w:val="28"/>
        </w:rPr>
        <w:t xml:space="preserve">), </w:t>
      </w:r>
      <w:proofErr w:type="spellStart"/>
      <w:r w:rsidRPr="004007D2">
        <w:rPr>
          <w:rFonts w:ascii="Times New Roman" w:hAnsi="Times New Roman" w:cs="Times New Roman"/>
          <w:i/>
          <w:iCs/>
          <w:snapToGrid w:val="0"/>
          <w:sz w:val="28"/>
          <w:szCs w:val="28"/>
        </w:rPr>
        <w:t>не</w:t>
      </w:r>
      <w:r w:rsidRPr="004007D2">
        <w:rPr>
          <w:rFonts w:ascii="Times New Roman" w:hAnsi="Times New Roman" w:cs="Times New Roman"/>
          <w:i/>
          <w:iCs/>
          <w:snapToGrid w:val="0"/>
          <w:sz w:val="28"/>
          <w:szCs w:val="28"/>
          <w:vertAlign w:val="superscript"/>
        </w:rPr>
        <w:t>и</w:t>
      </w:r>
      <w:r w:rsidRPr="004007D2">
        <w:rPr>
          <w:rFonts w:ascii="Times New Roman" w:hAnsi="Times New Roman" w:cs="Times New Roman"/>
          <w:i/>
          <w:iCs/>
          <w:snapToGrid w:val="0"/>
          <w:sz w:val="28"/>
          <w:szCs w:val="28"/>
        </w:rPr>
        <w:t>сво</w:t>
      </w:r>
      <w:r w:rsidRPr="004007D2">
        <w:rPr>
          <w:rFonts w:ascii="Times New Roman" w:hAnsi="Times New Roman" w:cs="Times New Roman"/>
          <w:i/>
          <w:sz w:val="28"/>
          <w:szCs w:val="28"/>
          <w:vertAlign w:val="superscript"/>
        </w:rPr>
        <w:t>|</w:t>
      </w:r>
      <w:r w:rsidRPr="004007D2">
        <w:rPr>
          <w:rFonts w:ascii="Times New Roman" w:hAnsi="Times New Roman" w:cs="Times New Roman"/>
          <w:i/>
          <w:iCs/>
          <w:snapToGrid w:val="0"/>
          <w:sz w:val="28"/>
          <w:szCs w:val="28"/>
        </w:rPr>
        <w:t>бодна</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iCs/>
          <w:snapToGrid w:val="0"/>
          <w:sz w:val="28"/>
          <w:szCs w:val="28"/>
        </w:rPr>
        <w:t>(</w:t>
      </w:r>
      <w:r w:rsidRPr="004007D2">
        <w:rPr>
          <w:rFonts w:ascii="Times New Roman" w:hAnsi="Times New Roman" w:cs="Times New Roman"/>
          <w:iCs/>
          <w:sz w:val="28"/>
          <w:szCs w:val="28"/>
        </w:rPr>
        <w:t>45)</w:t>
      </w:r>
      <w:r w:rsidRPr="004007D2">
        <w:rPr>
          <w:rFonts w:ascii="Times New Roman" w:hAnsi="Times New Roman" w:cs="Times New Roman"/>
          <w:iCs/>
          <w:snapToGrid w:val="0"/>
          <w:sz w:val="28"/>
          <w:szCs w:val="28"/>
        </w:rPr>
        <w:t>.</w:t>
      </w:r>
      <w:r w:rsidRPr="004007D2">
        <w:rPr>
          <w:rFonts w:ascii="Times New Roman" w:hAnsi="Times New Roman" w:cs="Times New Roman"/>
          <w:sz w:val="28"/>
          <w:szCs w:val="28"/>
        </w:rPr>
        <w:t xml:space="preserve"> </w:t>
      </w:r>
      <w:r w:rsidRPr="004007D2">
        <w:rPr>
          <w:rFonts w:ascii="Times New Roman" w:hAnsi="Times New Roman" w:cs="Times New Roman"/>
          <w:snapToGrid w:val="0"/>
          <w:sz w:val="28"/>
          <w:szCs w:val="28"/>
        </w:rPr>
        <w:t xml:space="preserve">Найменування, похідні від </w:t>
      </w:r>
      <w:proofErr w:type="spellStart"/>
      <w:r w:rsidRPr="004007D2">
        <w:rPr>
          <w:rFonts w:ascii="Times New Roman" w:hAnsi="Times New Roman" w:cs="Times New Roman"/>
          <w:i/>
          <w:snapToGrid w:val="0"/>
          <w:sz w:val="28"/>
          <w:szCs w:val="28"/>
        </w:rPr>
        <w:t>ро</w:t>
      </w:r>
      <w:r w:rsidRPr="004007D2">
        <w:rPr>
          <w:rStyle w:val="11"/>
          <w:vertAlign w:val="superscript"/>
        </w:rPr>
        <w:t>|</w:t>
      </w:r>
      <w:r w:rsidRPr="004007D2">
        <w:rPr>
          <w:rFonts w:ascii="Times New Roman" w:hAnsi="Times New Roman" w:cs="Times New Roman"/>
          <w:i/>
          <w:snapToGrid w:val="0"/>
          <w:sz w:val="28"/>
          <w:szCs w:val="28"/>
        </w:rPr>
        <w:t>дити</w:t>
      </w:r>
      <w:proofErr w:type="spellEnd"/>
      <w:r w:rsidRPr="004007D2">
        <w:rPr>
          <w:rFonts w:ascii="Times New Roman" w:hAnsi="Times New Roman" w:cs="Times New Roman"/>
          <w:snapToGrid w:val="0"/>
          <w:sz w:val="28"/>
          <w:szCs w:val="28"/>
        </w:rPr>
        <w:t> / </w:t>
      </w:r>
      <w:proofErr w:type="spellStart"/>
      <w:r w:rsidRPr="004007D2">
        <w:rPr>
          <w:rFonts w:ascii="Times New Roman" w:hAnsi="Times New Roman" w:cs="Times New Roman"/>
          <w:i/>
          <w:iCs/>
          <w:snapToGrid w:val="0"/>
          <w:sz w:val="28"/>
          <w:szCs w:val="28"/>
        </w:rPr>
        <w:t>ро</w:t>
      </w:r>
      <w:r w:rsidRPr="004007D2">
        <w:rPr>
          <w:rFonts w:ascii="Times New Roman" w:hAnsi="Times New Roman" w:cs="Times New Roman"/>
          <w:i/>
          <w:sz w:val="28"/>
          <w:szCs w:val="28"/>
          <w:vertAlign w:val="superscript"/>
        </w:rPr>
        <w:t>|</w:t>
      </w:r>
      <w:r w:rsidRPr="004007D2">
        <w:rPr>
          <w:rFonts w:ascii="Times New Roman" w:hAnsi="Times New Roman" w:cs="Times New Roman"/>
          <w:i/>
          <w:iCs/>
          <w:snapToGrid w:val="0"/>
          <w:sz w:val="28"/>
          <w:szCs w:val="28"/>
        </w:rPr>
        <w:t>жати</w:t>
      </w:r>
      <w:proofErr w:type="spellEnd"/>
      <w:r w:rsidRPr="004007D2">
        <w:rPr>
          <w:rFonts w:ascii="Times New Roman" w:hAnsi="Times New Roman" w:cs="Times New Roman"/>
          <w:i/>
          <w:iCs/>
          <w:snapToGrid w:val="0"/>
          <w:sz w:val="28"/>
          <w:szCs w:val="28"/>
        </w:rPr>
        <w:t>,</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snapToGrid w:val="0"/>
          <w:sz w:val="28"/>
          <w:szCs w:val="28"/>
        </w:rPr>
        <w:t>першопочатково</w:t>
      </w:r>
      <w:proofErr w:type="spellEnd"/>
      <w:r w:rsidRPr="004007D2">
        <w:rPr>
          <w:rFonts w:ascii="Times New Roman" w:hAnsi="Times New Roman" w:cs="Times New Roman"/>
          <w:snapToGrid w:val="0"/>
          <w:sz w:val="28"/>
          <w:szCs w:val="28"/>
        </w:rPr>
        <w:t xml:space="preserve"> означали ’жінка, яка народжує’, тобто стосувалися власне пологового періоду, лексема </w:t>
      </w:r>
      <w:proofErr w:type="spellStart"/>
      <w:r w:rsidRPr="004007D2">
        <w:rPr>
          <w:rFonts w:ascii="Times New Roman" w:hAnsi="Times New Roman" w:cs="Times New Roman"/>
          <w:i/>
          <w:iCs/>
          <w:snapToGrid w:val="0"/>
          <w:sz w:val="28"/>
          <w:szCs w:val="28"/>
        </w:rPr>
        <w:t>не</w:t>
      </w:r>
      <w:r w:rsidRPr="004007D2">
        <w:rPr>
          <w:rFonts w:ascii="Times New Roman" w:hAnsi="Times New Roman" w:cs="Times New Roman"/>
          <w:i/>
          <w:iCs/>
          <w:snapToGrid w:val="0"/>
          <w:sz w:val="28"/>
          <w:szCs w:val="28"/>
          <w:vertAlign w:val="superscript"/>
        </w:rPr>
        <w:t>и</w:t>
      </w:r>
      <w:r w:rsidRPr="004007D2">
        <w:rPr>
          <w:rFonts w:ascii="Times New Roman" w:hAnsi="Times New Roman" w:cs="Times New Roman"/>
          <w:i/>
          <w:iCs/>
          <w:snapToGrid w:val="0"/>
          <w:sz w:val="28"/>
          <w:szCs w:val="28"/>
        </w:rPr>
        <w:t>сво</w:t>
      </w:r>
      <w:r w:rsidRPr="004007D2">
        <w:rPr>
          <w:rFonts w:ascii="Times New Roman" w:hAnsi="Times New Roman" w:cs="Times New Roman"/>
          <w:i/>
          <w:sz w:val="28"/>
          <w:szCs w:val="28"/>
          <w:vertAlign w:val="superscript"/>
        </w:rPr>
        <w:t>|</w:t>
      </w:r>
      <w:r w:rsidRPr="004007D2">
        <w:rPr>
          <w:rFonts w:ascii="Times New Roman" w:hAnsi="Times New Roman" w:cs="Times New Roman"/>
          <w:i/>
          <w:iCs/>
          <w:snapToGrid w:val="0"/>
          <w:sz w:val="28"/>
          <w:szCs w:val="28"/>
        </w:rPr>
        <w:t>бодна</w:t>
      </w:r>
      <w:proofErr w:type="spellEnd"/>
      <w:r w:rsidRPr="004007D2">
        <w:rPr>
          <w:rFonts w:ascii="Times New Roman" w:hAnsi="Times New Roman" w:cs="Times New Roman"/>
          <w:snapToGrid w:val="0"/>
          <w:sz w:val="28"/>
          <w:szCs w:val="28"/>
        </w:rPr>
        <w:t xml:space="preserve"> утворює мотиваційну пару з дієсловом </w:t>
      </w:r>
      <w:proofErr w:type="spellStart"/>
      <w:r w:rsidRPr="004007D2">
        <w:rPr>
          <w:rFonts w:ascii="Times New Roman" w:hAnsi="Times New Roman" w:cs="Times New Roman"/>
          <w:i/>
          <w:iCs/>
          <w:snapToGrid w:val="0"/>
          <w:sz w:val="28"/>
          <w:szCs w:val="28"/>
        </w:rPr>
        <w:t>освобо</w:t>
      </w:r>
      <w:r w:rsidRPr="004007D2">
        <w:rPr>
          <w:rFonts w:ascii="Times New Roman" w:hAnsi="Times New Roman" w:cs="Times New Roman"/>
          <w:i/>
          <w:sz w:val="28"/>
          <w:szCs w:val="28"/>
          <w:vertAlign w:val="superscript"/>
        </w:rPr>
        <w:t>|</w:t>
      </w:r>
      <w:r w:rsidRPr="004007D2">
        <w:rPr>
          <w:rFonts w:ascii="Times New Roman" w:hAnsi="Times New Roman" w:cs="Times New Roman"/>
          <w:i/>
          <w:iCs/>
          <w:snapToGrid w:val="0"/>
          <w:sz w:val="28"/>
          <w:szCs w:val="28"/>
        </w:rPr>
        <w:t>дитис’а</w:t>
      </w:r>
      <w:proofErr w:type="spellEnd"/>
      <w:r w:rsidRPr="004007D2">
        <w:rPr>
          <w:rFonts w:ascii="Times New Roman" w:hAnsi="Times New Roman" w:cs="Times New Roman"/>
          <w:snapToGrid w:val="0"/>
          <w:sz w:val="28"/>
          <w:szCs w:val="28"/>
        </w:rPr>
        <w:t xml:space="preserve"> ’народити’.</w:t>
      </w:r>
    </w:p>
    <w:p w14:paraId="3FEBE97F"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І хоча жінка, народжуючи дитину, реалізує основне своє призначення – бути продовжувачем роду, у народі породіллю вважали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чистойу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proofErr w:type="spellStart"/>
      <w:r w:rsidRPr="004007D2">
        <w:rPr>
          <w:rFonts w:ascii="Times New Roman" w:hAnsi="Times New Roman" w:cs="Times New Roman"/>
          <w:sz w:val="28"/>
          <w:szCs w:val="28"/>
        </w:rPr>
        <w:t>заг</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г</w:t>
      </w:r>
      <w:r w:rsidRPr="004007D2">
        <w:rPr>
          <w:rStyle w:val="11"/>
          <w:vertAlign w:val="superscript"/>
        </w:rPr>
        <w:t>|</w:t>
      </w:r>
      <w:r w:rsidRPr="004007D2">
        <w:rPr>
          <w:rFonts w:ascii="Times New Roman" w:hAnsi="Times New Roman" w:cs="Times New Roman"/>
          <w:i/>
          <w:sz w:val="28"/>
          <w:szCs w:val="28"/>
        </w:rPr>
        <w:t>разнойу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(21),</w:t>
      </w:r>
      <w:r w:rsidRPr="004007D2">
        <w:rPr>
          <w:rFonts w:ascii="Times New Roman" w:hAnsi="Times New Roman" w:cs="Times New Roman"/>
          <w:i/>
          <w:sz w:val="28"/>
          <w:szCs w:val="28"/>
        </w:rPr>
        <w:t xml:space="preserve"> по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ганойу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(35), </w:t>
      </w:r>
      <w:proofErr w:type="spellStart"/>
      <w:r w:rsidRPr="004007D2">
        <w:rPr>
          <w:rFonts w:ascii="Times New Roman" w:eastAsia="Times New Roman" w:hAnsi="Times New Roman" w:cs="Times New Roman"/>
          <w:bCs/>
          <w:i/>
          <w:iCs/>
          <w:color w:val="000000"/>
          <w:sz w:val="28"/>
          <w:szCs w:val="28"/>
          <w:lang w:eastAsia="ru-RU"/>
        </w:rPr>
        <w:t>сир</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войу</w:t>
      </w:r>
      <w:proofErr w:type="spellEnd"/>
      <w:r w:rsidRPr="004007D2">
        <w:rPr>
          <w:rFonts w:ascii="Times New Roman" w:eastAsia="Times New Roman" w:hAnsi="Times New Roman" w:cs="Times New Roman"/>
          <w:bCs/>
          <w:iCs/>
          <w:color w:val="000000"/>
          <w:sz w:val="28"/>
          <w:szCs w:val="28"/>
          <w:lang w:eastAsia="ru-RU"/>
        </w:rPr>
        <w:t xml:space="preserve"> (39), </w:t>
      </w:r>
      <w:proofErr w:type="spellStart"/>
      <w:r w:rsidRPr="004007D2">
        <w:rPr>
          <w:rFonts w:ascii="Times New Roman" w:eastAsia="Times New Roman" w:hAnsi="Times New Roman" w:cs="Times New Roman"/>
          <w:bCs/>
          <w:i/>
          <w:iCs/>
          <w:color w:val="000000"/>
          <w:sz w:val="28"/>
          <w:szCs w:val="28"/>
          <w:lang w:eastAsia="ru-RU"/>
        </w:rPr>
        <w:t>сер</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ва</w:t>
      </w:r>
      <w:proofErr w:type="spellEnd"/>
      <w:r w:rsidRPr="004007D2">
        <w:rPr>
          <w:rFonts w:ascii="Times New Roman" w:eastAsia="Times New Roman" w:hAnsi="Times New Roman" w:cs="Times New Roman"/>
          <w:bCs/>
          <w:iCs/>
          <w:color w:val="000000"/>
          <w:sz w:val="28"/>
          <w:szCs w:val="28"/>
          <w:lang w:eastAsia="ru-RU"/>
        </w:rPr>
        <w:t xml:space="preserve"> (40), </w:t>
      </w:r>
      <w:r w:rsidRPr="004007D2">
        <w:rPr>
          <w:rFonts w:ascii="Times New Roman" w:hAnsi="Times New Roman" w:cs="Times New Roman"/>
          <w:sz w:val="28"/>
          <w:szCs w:val="28"/>
        </w:rPr>
        <w:t xml:space="preserve">а тому забороняли ходити до церкви, брати воду з криниці, мати </w:t>
      </w:r>
      <w:proofErr w:type="spellStart"/>
      <w:r w:rsidRPr="004007D2">
        <w:rPr>
          <w:rFonts w:ascii="Times New Roman" w:hAnsi="Times New Roman" w:cs="Times New Roman"/>
          <w:sz w:val="28"/>
          <w:szCs w:val="28"/>
        </w:rPr>
        <w:t>близкість</w:t>
      </w:r>
      <w:proofErr w:type="spellEnd"/>
      <w:r w:rsidRPr="004007D2">
        <w:rPr>
          <w:rFonts w:ascii="Times New Roman" w:hAnsi="Times New Roman" w:cs="Times New Roman"/>
          <w:sz w:val="28"/>
          <w:szCs w:val="28"/>
        </w:rPr>
        <w:t xml:space="preserve"> з чоловіком, запрошувати на роль куми, іти між люди: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Мати /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п’ісл’а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род’іў</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довго не </w:t>
      </w:r>
      <w:proofErr w:type="spellStart"/>
      <w:r w:rsidRPr="004007D2">
        <w:rPr>
          <w:rFonts w:ascii="Times New Roman" w:hAnsi="Times New Roman" w:cs="Times New Roman"/>
          <w:i/>
          <w:sz w:val="28"/>
          <w:szCs w:val="28"/>
        </w:rPr>
        <w:t>мог</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ла ви</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ходити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межи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л’уди</w:t>
      </w:r>
      <w:proofErr w:type="spellEnd"/>
      <w:r w:rsidRPr="004007D2">
        <w:rPr>
          <w:rFonts w:ascii="Times New Roman" w:hAnsi="Times New Roman" w:cs="Times New Roman"/>
          <w:i/>
          <w:sz w:val="28"/>
          <w:szCs w:val="28"/>
        </w:rPr>
        <w:t xml:space="preserve"> бо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йакби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rPr>
        <w:t>не</w:t>
      </w:r>
      <w:r w:rsidRPr="004007D2">
        <w:rPr>
          <w:rFonts w:ascii="Times New Roman" w:hAnsi="Times New Roman" w:cs="Times New Roman"/>
          <w:b/>
          <w:i/>
          <w:sz w:val="28"/>
          <w:szCs w:val="28"/>
          <w:vertAlign w:val="superscript"/>
          <w:rtl/>
          <w:lang w:bidi="he-IL"/>
        </w:rPr>
        <w:t>׀</w:t>
      </w:r>
      <w:r w:rsidRPr="004007D2">
        <w:rPr>
          <w:rFonts w:ascii="Times New Roman" w:hAnsi="Times New Roman" w:cs="Times New Roman"/>
          <w:b/>
          <w:i/>
          <w:sz w:val="28"/>
          <w:szCs w:val="28"/>
        </w:rPr>
        <w:t>чиста</w:t>
      </w:r>
      <w:r w:rsidRPr="004007D2">
        <w:rPr>
          <w:rFonts w:ascii="Times New Roman" w:hAnsi="Times New Roman" w:cs="Times New Roman"/>
          <w:i/>
          <w:sz w:val="28"/>
          <w:szCs w:val="28"/>
        </w:rPr>
        <w:t xml:space="preserve"> бу</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ло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шчи</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талос</w:t>
      </w:r>
      <w:proofErr w:type="spellEnd"/>
      <w:r w:rsidRPr="004007D2">
        <w:rPr>
          <w:rFonts w:ascii="Times New Roman" w:hAnsi="Times New Roman" w:cs="Times New Roman"/>
          <w:i/>
          <w:sz w:val="28"/>
          <w:szCs w:val="28"/>
        </w:rPr>
        <w:t>’ бу</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ла не</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чиста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поки не 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чистит’с’а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в’ід</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цейі</w:t>
      </w:r>
      <w:proofErr w:type="spellEnd"/>
      <w:r w:rsidRPr="004007D2">
        <w:rPr>
          <w:rFonts w:ascii="Times New Roman" w:hAnsi="Times New Roman" w:cs="Times New Roman"/>
          <w:i/>
          <w:sz w:val="28"/>
          <w:szCs w:val="28"/>
        </w:rPr>
        <w:t xml:space="preserve">  поро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д’іл’нойі</w:t>
      </w:r>
      <w:proofErr w:type="spellEnd"/>
      <w:r w:rsidRPr="004007D2">
        <w:rPr>
          <w:rFonts w:ascii="Times New Roman" w:hAnsi="Times New Roman" w:cs="Times New Roman"/>
          <w:i/>
          <w:sz w:val="28"/>
          <w:szCs w:val="28"/>
        </w:rPr>
        <w:t xml:space="preserve">  к</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ров’і</w:t>
      </w:r>
      <w:proofErr w:type="spellEnd"/>
      <w:r w:rsidRPr="004007D2">
        <w:rPr>
          <w:rFonts w:ascii="Times New Roman" w:hAnsi="Times New Roman" w:cs="Times New Roman"/>
          <w:i/>
          <w:sz w:val="28"/>
          <w:szCs w:val="28"/>
        </w:rPr>
        <w:t xml:space="preserve"> //  а то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д’і</w:t>
      </w:r>
      <w:proofErr w:type="spellEnd"/>
      <w:r w:rsidRPr="004007D2">
        <w:rPr>
          <w:rFonts w:ascii="Times New Roman" w:hAnsi="Times New Roman" w:cs="Times New Roman"/>
          <w:i/>
          <w:sz w:val="28"/>
          <w:szCs w:val="28"/>
        </w:rPr>
        <w:t xml:space="preserve">  во</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на </w:t>
      </w:r>
      <w:proofErr w:type="spellStart"/>
      <w:r w:rsidRPr="004007D2">
        <w:rPr>
          <w:rFonts w:ascii="Times New Roman" w:hAnsi="Times New Roman" w:cs="Times New Roman"/>
          <w:i/>
          <w:sz w:val="28"/>
          <w:szCs w:val="28"/>
        </w:rPr>
        <w:t>мог</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ла ви</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ходити на </w:t>
      </w:r>
      <w:proofErr w:type="spellStart"/>
      <w:r w:rsidRPr="004007D2">
        <w:rPr>
          <w:rFonts w:ascii="Times New Roman" w:hAnsi="Times New Roman" w:cs="Times New Roman"/>
          <w:i/>
          <w:sz w:val="28"/>
          <w:szCs w:val="28"/>
        </w:rPr>
        <w:t>се</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ло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через т</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ридцит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ден</w:t>
      </w:r>
      <w:proofErr w:type="spellEnd"/>
      <w:r w:rsidRPr="004007D2">
        <w:rPr>
          <w:rFonts w:ascii="Times New Roman" w:hAnsi="Times New Roman" w:cs="Times New Roman"/>
          <w:i/>
          <w:sz w:val="28"/>
          <w:szCs w:val="28"/>
        </w:rPr>
        <w:t xml:space="preserve">’ чи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х</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лопчик</w:t>
      </w:r>
      <w:proofErr w:type="spellEnd"/>
      <w:r w:rsidRPr="004007D2">
        <w:rPr>
          <w:rFonts w:ascii="Times New Roman" w:hAnsi="Times New Roman" w:cs="Times New Roman"/>
          <w:i/>
          <w:sz w:val="28"/>
          <w:szCs w:val="28"/>
        </w:rPr>
        <w:t xml:space="preserve"> чи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д’івчинка</w:t>
      </w:r>
      <w:proofErr w:type="spellEnd"/>
      <w:r w:rsidRPr="004007D2">
        <w:rPr>
          <w:rFonts w:ascii="Times New Roman" w:hAnsi="Times New Roman" w:cs="Times New Roman"/>
          <w:i/>
          <w:sz w:val="28"/>
          <w:szCs w:val="28"/>
        </w:rPr>
        <w:t xml:space="preserve"> то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б’іл’ше</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 xml:space="preserve">(13); </w:t>
      </w:r>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на не по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вин:а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хо</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дити</w:t>
      </w:r>
      <w:proofErr w:type="spellEnd"/>
      <w:r w:rsidRPr="004007D2">
        <w:rPr>
          <w:rFonts w:ascii="Times New Roman" w:hAnsi="Times New Roman" w:cs="Times New Roman"/>
          <w:i/>
          <w:sz w:val="28"/>
          <w:szCs w:val="28"/>
        </w:rPr>
        <w:t xml:space="preserve"> де ко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рова</w:t>
      </w:r>
      <w:proofErr w:type="spellEnd"/>
      <w:r w:rsidRPr="004007D2">
        <w:rPr>
          <w:rFonts w:ascii="Times New Roman" w:hAnsi="Times New Roman" w:cs="Times New Roman"/>
          <w:i/>
          <w:sz w:val="28"/>
          <w:szCs w:val="28"/>
        </w:rPr>
        <w:t xml:space="preserve"> / бо </w:t>
      </w:r>
      <w:r w:rsidRPr="004007D2">
        <w:rPr>
          <w:rFonts w:ascii="Times New Roman" w:hAnsi="Times New Roman" w:cs="Times New Roman"/>
          <w:i/>
          <w:sz w:val="28"/>
          <w:szCs w:val="28"/>
          <w:vertAlign w:val="superscript"/>
          <w:rtl/>
          <w:lang w:bidi="he-IL"/>
        </w:rPr>
        <w:lastRenderedPageBreak/>
        <w:t>׀</w:t>
      </w:r>
      <w:proofErr w:type="spellStart"/>
      <w:r w:rsidRPr="004007D2">
        <w:rPr>
          <w:rFonts w:ascii="Times New Roman" w:hAnsi="Times New Roman" w:cs="Times New Roman"/>
          <w:i/>
          <w:sz w:val="28"/>
          <w:szCs w:val="28"/>
        </w:rPr>
        <w:t>кажут</w:t>
      </w:r>
      <w:proofErr w:type="spellEnd"/>
      <w:r w:rsidRPr="004007D2">
        <w:rPr>
          <w:rFonts w:ascii="Times New Roman" w:hAnsi="Times New Roman" w:cs="Times New Roman"/>
          <w:i/>
          <w:sz w:val="28"/>
          <w:szCs w:val="28"/>
        </w:rPr>
        <w:t>’ шо це по</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гана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ж’інка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(35)</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во</w:t>
      </w:r>
      <w:r w:rsidRPr="004007D2">
        <w:rPr>
          <w:rStyle w:val="11"/>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майе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права </w:t>
      </w:r>
      <w:proofErr w:type="spellStart"/>
      <w:r w:rsidRPr="004007D2">
        <w:rPr>
          <w:rFonts w:ascii="Times New Roman" w:hAnsi="Times New Roman" w:cs="Times New Roman"/>
          <w:i/>
          <w:sz w:val="28"/>
          <w:szCs w:val="28"/>
        </w:rPr>
        <w:t>н’і</w:t>
      </w:r>
      <w:proofErr w:type="spellEnd"/>
      <w:r w:rsidRPr="004007D2">
        <w:rPr>
          <w:rFonts w:ascii="Times New Roman" w:hAnsi="Times New Roman" w:cs="Times New Roman"/>
          <w:i/>
          <w:sz w:val="28"/>
          <w:szCs w:val="28"/>
        </w:rPr>
        <w:t xml:space="preserve"> в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церкву </w:t>
      </w:r>
      <w:proofErr w:type="spellStart"/>
      <w:r w:rsidRPr="004007D2">
        <w:rPr>
          <w:rFonts w:ascii="Times New Roman" w:hAnsi="Times New Roman" w:cs="Times New Roman"/>
          <w:i/>
          <w:sz w:val="28"/>
          <w:szCs w:val="28"/>
        </w:rPr>
        <w:t>заĭ</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н’і</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кир</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ниц’і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і̆ти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рогу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пири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ўти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вин:а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ўдома</w:t>
      </w:r>
      <w:proofErr w:type="spellEnd"/>
      <w:r w:rsidRPr="004007D2">
        <w:rPr>
          <w:rFonts w:ascii="Times New Roman" w:hAnsi="Times New Roman" w:cs="Times New Roman"/>
          <w:i/>
          <w:sz w:val="28"/>
          <w:szCs w:val="28"/>
        </w:rPr>
        <w:t xml:space="preserve"> коло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хати /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поки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чистиц’а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собин:о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до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рогу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ходити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л’уд’ам</w:t>
      </w:r>
      <w:proofErr w:type="spellEnd"/>
      <w:r w:rsidRPr="004007D2">
        <w:rPr>
          <w:rFonts w:ascii="Times New Roman" w:hAnsi="Times New Roman" w:cs="Times New Roman"/>
          <w:i/>
          <w:sz w:val="28"/>
          <w:szCs w:val="28"/>
        </w:rPr>
        <w:t xml:space="preserve"> / бо так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кажут</w:t>
      </w:r>
      <w:proofErr w:type="spellEnd"/>
      <w:r w:rsidRPr="004007D2">
        <w:rPr>
          <w:rFonts w:ascii="Times New Roman" w:hAnsi="Times New Roman" w:cs="Times New Roman"/>
          <w:i/>
          <w:sz w:val="28"/>
          <w:szCs w:val="28"/>
        </w:rPr>
        <w:t xml:space="preserve"> раз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чиста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з</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начит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можна / </w:t>
      </w:r>
      <w:proofErr w:type="spellStart"/>
      <w:r w:rsidRPr="004007D2">
        <w:rPr>
          <w:rFonts w:ascii="Times New Roman" w:hAnsi="Times New Roman" w:cs="Times New Roman"/>
          <w:i/>
          <w:sz w:val="28"/>
          <w:szCs w:val="28"/>
        </w:rPr>
        <w:t>ниу</w:t>
      </w:r>
      <w:proofErr w:type="spellEnd"/>
      <w:r w:rsidRPr="004007D2">
        <w:rPr>
          <w:rFonts w:ascii="Times New Roman" w:hAnsi="Times New Roman" w:cs="Times New Roman"/>
          <w:i/>
          <w:sz w:val="28"/>
          <w:szCs w:val="28"/>
        </w:rPr>
        <w:t>̆</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дача і / ну </w:t>
      </w:r>
      <w:proofErr w:type="spellStart"/>
      <w:r w:rsidRPr="004007D2">
        <w:rPr>
          <w:rFonts w:ascii="Times New Roman" w:hAnsi="Times New Roman" w:cs="Times New Roman"/>
          <w:i/>
          <w:sz w:val="28"/>
          <w:szCs w:val="28"/>
        </w:rPr>
        <w:t>пар</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шивиĭ</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пар</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шиве</w:t>
      </w:r>
      <w:proofErr w:type="spellEnd"/>
      <w:r w:rsidRPr="004007D2">
        <w:rPr>
          <w:rFonts w:ascii="Times New Roman" w:hAnsi="Times New Roman" w:cs="Times New Roman"/>
          <w:i/>
          <w:sz w:val="28"/>
          <w:szCs w:val="28"/>
        </w:rPr>
        <w:t xml:space="preserve"> на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нейі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ўс’о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кажут</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тому</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рогу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пириĭш</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мона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назби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рати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с’аких</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урок’іу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гет</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дл’а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(32); </w:t>
      </w:r>
      <w:r w:rsidRPr="004007D2">
        <w:rPr>
          <w:rFonts w:ascii="Times New Roman" w:hAnsi="Times New Roman" w:cs="Times New Roman"/>
          <w:i/>
          <w:sz w:val="28"/>
          <w:szCs w:val="28"/>
        </w:rPr>
        <w:t xml:space="preserve">не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мала </w:t>
      </w:r>
      <w:proofErr w:type="spellStart"/>
      <w:r w:rsidRPr="004007D2">
        <w:rPr>
          <w:rFonts w:ascii="Times New Roman" w:hAnsi="Times New Roman" w:cs="Times New Roman"/>
          <w:i/>
          <w:sz w:val="28"/>
          <w:szCs w:val="28"/>
        </w:rPr>
        <w:t>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рава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соро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дн’іў</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ц’а</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наро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не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майе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раво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нав’іт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виĭти</w:t>
      </w:r>
      <w:proofErr w:type="spellEnd"/>
      <w:r w:rsidRPr="004007D2">
        <w:rPr>
          <w:rFonts w:ascii="Times New Roman" w:hAnsi="Times New Roman" w:cs="Times New Roman"/>
          <w:i/>
          <w:sz w:val="28"/>
          <w:szCs w:val="28"/>
        </w:rPr>
        <w:t xml:space="preserve"> за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у|</w:t>
      </w:r>
      <w:r w:rsidRPr="004007D2">
        <w:rPr>
          <w:rFonts w:ascii="Times New Roman" w:hAnsi="Times New Roman" w:cs="Times New Roman"/>
          <w:i/>
          <w:sz w:val="28"/>
          <w:szCs w:val="28"/>
        </w:rPr>
        <w:t>рота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пото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му</w:t>
      </w:r>
      <w:proofErr w:type="spellEnd"/>
      <w:r w:rsidRPr="004007D2">
        <w:rPr>
          <w:rFonts w:ascii="Times New Roman" w:hAnsi="Times New Roman" w:cs="Times New Roman"/>
          <w:i/>
          <w:sz w:val="28"/>
          <w:szCs w:val="28"/>
        </w:rPr>
        <w:t xml:space="preserve"> шо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л’удина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тупит</w:t>
      </w:r>
      <w:proofErr w:type="spellEnd"/>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сл’іт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цейі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ж’інки</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кажут</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бу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дуже </w:t>
      </w:r>
      <w:proofErr w:type="spellStart"/>
      <w:r w:rsidRPr="004007D2">
        <w:rPr>
          <w:rFonts w:ascii="Times New Roman" w:hAnsi="Times New Roman" w:cs="Times New Roman"/>
          <w:i/>
          <w:sz w:val="28"/>
          <w:szCs w:val="28"/>
        </w:rPr>
        <w:t>хво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чиста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w:t>
      </w:r>
      <w:r w:rsidRPr="004007D2">
        <w:rPr>
          <w:rFonts w:ascii="Times New Roman" w:hAnsi="Times New Roman" w:cs="Times New Roman"/>
          <w:sz w:val="28"/>
          <w:szCs w:val="28"/>
        </w:rPr>
        <w:t xml:space="preserve"> (1); </w:t>
      </w:r>
      <w:proofErr w:type="spellStart"/>
      <w:r w:rsidRPr="004007D2">
        <w:rPr>
          <w:rFonts w:ascii="Times New Roman" w:eastAsia="Times New Roman" w:hAnsi="Times New Roman" w:cs="Times New Roman"/>
          <w:bCs/>
          <w:i/>
          <w:iCs/>
          <w:color w:val="000000"/>
          <w:sz w:val="28"/>
          <w:szCs w:val="28"/>
          <w:lang w:eastAsia="ru-RU"/>
        </w:rPr>
        <w:t>во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на</w:t>
      </w:r>
      <w:proofErr w:type="spellEnd"/>
      <w:r w:rsidRPr="004007D2">
        <w:rPr>
          <w:rFonts w:ascii="Times New Roman" w:eastAsia="Times New Roman" w:hAnsi="Times New Roman" w:cs="Times New Roman"/>
          <w:bCs/>
          <w:i/>
          <w:iCs/>
          <w:color w:val="000000"/>
          <w:sz w:val="28"/>
          <w:szCs w:val="28"/>
          <w:lang w:eastAsia="ru-RU"/>
        </w:rPr>
        <w:t xml:space="preserve"> </w:t>
      </w:r>
      <w:proofErr w:type="spellStart"/>
      <w:r w:rsidRPr="004007D2">
        <w:rPr>
          <w:rFonts w:ascii="Times New Roman" w:eastAsia="Times New Roman" w:hAnsi="Times New Roman" w:cs="Times New Roman"/>
          <w:bCs/>
          <w:i/>
          <w:iCs/>
          <w:color w:val="000000"/>
          <w:sz w:val="28"/>
          <w:szCs w:val="28"/>
          <w:lang w:eastAsia="ru-RU"/>
        </w:rPr>
        <w:t>не</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добра</w:t>
      </w:r>
      <w:proofErr w:type="spellEnd"/>
      <w:r w:rsidRPr="004007D2">
        <w:rPr>
          <w:rFonts w:ascii="Times New Roman" w:eastAsia="Times New Roman" w:hAnsi="Times New Roman" w:cs="Times New Roman"/>
          <w:bCs/>
          <w:i/>
          <w:iCs/>
          <w:color w:val="000000"/>
          <w:sz w:val="28"/>
          <w:szCs w:val="28"/>
          <w:lang w:eastAsia="ru-RU"/>
        </w:rPr>
        <w:t xml:space="preserve"> на </w:t>
      </w:r>
      <w:proofErr w:type="spellStart"/>
      <w:r w:rsidRPr="004007D2">
        <w:rPr>
          <w:rFonts w:ascii="Times New Roman" w:eastAsia="Times New Roman" w:hAnsi="Times New Roman" w:cs="Times New Roman"/>
          <w:bCs/>
          <w:i/>
          <w:iCs/>
          <w:color w:val="000000"/>
          <w:sz w:val="28"/>
          <w:szCs w:val="28"/>
          <w:lang w:eastAsia="ru-RU"/>
        </w:rPr>
        <w:t>пере</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х’ід</w:t>
      </w:r>
      <w:proofErr w:type="spellEnd"/>
      <w:r w:rsidRPr="004007D2">
        <w:rPr>
          <w:rFonts w:ascii="Times New Roman" w:eastAsia="Times New Roman" w:hAnsi="Times New Roman" w:cs="Times New Roman"/>
          <w:bCs/>
          <w:i/>
          <w:iCs/>
          <w:color w:val="000000"/>
          <w:sz w:val="28"/>
          <w:szCs w:val="28"/>
          <w:lang w:eastAsia="ru-RU"/>
        </w:rPr>
        <w:t xml:space="preserve"> // </w:t>
      </w:r>
      <w:proofErr w:type="spellStart"/>
      <w:r w:rsidRPr="004007D2">
        <w:rPr>
          <w:rFonts w:ascii="Times New Roman" w:eastAsia="Times New Roman" w:hAnsi="Times New Roman" w:cs="Times New Roman"/>
          <w:bCs/>
          <w:i/>
          <w:iCs/>
          <w:color w:val="000000"/>
          <w:sz w:val="28"/>
          <w:szCs w:val="28"/>
          <w:lang w:eastAsia="ru-RU"/>
        </w:rPr>
        <w:t>йак</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шо</w:t>
      </w:r>
      <w:proofErr w:type="spellEnd"/>
      <w:r w:rsidRPr="004007D2">
        <w:rPr>
          <w:rFonts w:ascii="Times New Roman" w:eastAsia="Times New Roman" w:hAnsi="Times New Roman" w:cs="Times New Roman"/>
          <w:bCs/>
          <w:i/>
          <w:iCs/>
          <w:color w:val="000000"/>
          <w:sz w:val="28"/>
          <w:szCs w:val="28"/>
          <w:lang w:eastAsia="ru-RU"/>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bCs/>
          <w:i/>
          <w:iCs/>
          <w:color w:val="000000"/>
          <w:sz w:val="28"/>
          <w:szCs w:val="28"/>
          <w:lang w:eastAsia="ru-RU"/>
        </w:rPr>
        <w:t>кажут</w:t>
      </w:r>
      <w:proofErr w:type="spellEnd"/>
      <w:r w:rsidRPr="004007D2">
        <w:rPr>
          <w:rFonts w:ascii="Times New Roman" w:eastAsia="Times New Roman" w:hAnsi="Times New Roman" w:cs="Times New Roman"/>
          <w:bCs/>
          <w:i/>
          <w:iCs/>
          <w:color w:val="000000"/>
          <w:sz w:val="28"/>
          <w:szCs w:val="28"/>
          <w:lang w:eastAsia="ru-RU"/>
        </w:rPr>
        <w:t xml:space="preserve"> </w:t>
      </w:r>
      <w:proofErr w:type="spellStart"/>
      <w:r w:rsidRPr="004007D2">
        <w:rPr>
          <w:rFonts w:ascii="Times New Roman" w:eastAsia="Times New Roman" w:hAnsi="Times New Roman" w:cs="Times New Roman"/>
          <w:bCs/>
          <w:i/>
          <w:iCs/>
          <w:color w:val="000000"/>
          <w:sz w:val="28"/>
          <w:szCs w:val="28"/>
          <w:lang w:eastAsia="ru-RU"/>
        </w:rPr>
        <w:t>та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ка</w:t>
      </w:r>
      <w:proofErr w:type="spellEnd"/>
      <w:r w:rsidRPr="004007D2">
        <w:rPr>
          <w:rFonts w:ascii="Times New Roman" w:eastAsia="Times New Roman" w:hAnsi="Times New Roman" w:cs="Times New Roman"/>
          <w:bCs/>
          <w:i/>
          <w:iCs/>
          <w:color w:val="000000"/>
          <w:sz w:val="28"/>
          <w:szCs w:val="28"/>
          <w:lang w:eastAsia="ru-RU"/>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bCs/>
          <w:i/>
          <w:iCs/>
          <w:color w:val="000000"/>
          <w:sz w:val="28"/>
          <w:szCs w:val="28"/>
          <w:lang w:eastAsia="ru-RU"/>
        </w:rPr>
        <w:t>ж’інка</w:t>
      </w:r>
      <w:proofErr w:type="spellEnd"/>
      <w:r w:rsidRPr="004007D2">
        <w:rPr>
          <w:rFonts w:ascii="Times New Roman" w:eastAsia="Times New Roman" w:hAnsi="Times New Roman" w:cs="Times New Roman"/>
          <w:bCs/>
          <w:i/>
          <w:iCs/>
          <w:color w:val="000000"/>
          <w:sz w:val="28"/>
          <w:szCs w:val="28"/>
          <w:lang w:eastAsia="ru-RU"/>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bCs/>
          <w:i/>
          <w:iCs/>
          <w:color w:val="000000"/>
          <w:sz w:val="28"/>
          <w:szCs w:val="28"/>
          <w:lang w:eastAsia="ru-RU"/>
        </w:rPr>
        <w:t>виĭде</w:t>
      </w:r>
      <w:proofErr w:type="spellEnd"/>
      <w:r w:rsidRPr="004007D2">
        <w:rPr>
          <w:rFonts w:ascii="Times New Roman" w:eastAsia="Times New Roman" w:hAnsi="Times New Roman" w:cs="Times New Roman"/>
          <w:bCs/>
          <w:i/>
          <w:iCs/>
          <w:color w:val="000000"/>
          <w:sz w:val="28"/>
          <w:szCs w:val="28"/>
          <w:lang w:eastAsia="ru-RU"/>
        </w:rPr>
        <w:t xml:space="preserve"> на </w:t>
      </w:r>
      <w:proofErr w:type="spellStart"/>
      <w:r w:rsidRPr="004007D2">
        <w:rPr>
          <w:rFonts w:ascii="Times New Roman" w:eastAsia="Times New Roman" w:hAnsi="Times New Roman" w:cs="Times New Roman"/>
          <w:bCs/>
          <w:i/>
          <w:iCs/>
          <w:color w:val="000000"/>
          <w:sz w:val="28"/>
          <w:szCs w:val="28"/>
          <w:lang w:eastAsia="ru-RU"/>
        </w:rPr>
        <w:t>до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рогу</w:t>
      </w:r>
      <w:proofErr w:type="spellEnd"/>
      <w:r w:rsidRPr="004007D2">
        <w:rPr>
          <w:rFonts w:ascii="Times New Roman" w:eastAsia="Times New Roman" w:hAnsi="Times New Roman" w:cs="Times New Roman"/>
          <w:bCs/>
          <w:i/>
          <w:iCs/>
          <w:color w:val="000000"/>
          <w:sz w:val="28"/>
          <w:szCs w:val="28"/>
          <w:lang w:eastAsia="ru-RU"/>
        </w:rPr>
        <w:t xml:space="preserve"> і </w:t>
      </w:r>
      <w:proofErr w:type="spellStart"/>
      <w:r w:rsidRPr="004007D2">
        <w:rPr>
          <w:rFonts w:ascii="Times New Roman" w:eastAsia="Times New Roman" w:hAnsi="Times New Roman" w:cs="Times New Roman"/>
          <w:bCs/>
          <w:i/>
          <w:iCs/>
          <w:color w:val="000000"/>
          <w:sz w:val="28"/>
          <w:szCs w:val="28"/>
          <w:lang w:eastAsia="ru-RU"/>
        </w:rPr>
        <w:t>бу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дут</w:t>
      </w:r>
      <w:proofErr w:type="spellEnd"/>
      <w:r w:rsidRPr="004007D2">
        <w:rPr>
          <w:rFonts w:ascii="Times New Roman" w:eastAsia="Times New Roman" w:hAnsi="Times New Roman" w:cs="Times New Roman"/>
          <w:bCs/>
          <w:i/>
          <w:iCs/>
          <w:color w:val="000000"/>
          <w:sz w:val="28"/>
          <w:szCs w:val="28"/>
          <w:lang w:eastAsia="ru-RU"/>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bCs/>
          <w:i/>
          <w:iCs/>
          <w:color w:val="000000"/>
          <w:sz w:val="28"/>
          <w:szCs w:val="28"/>
          <w:lang w:eastAsia="ru-RU"/>
        </w:rPr>
        <w:t>оч’ір’ід</w:t>
      </w:r>
      <w:proofErr w:type="spellEnd"/>
      <w:r w:rsidRPr="004007D2">
        <w:rPr>
          <w:rFonts w:ascii="Times New Roman" w:eastAsia="Times New Roman" w:hAnsi="Times New Roman" w:cs="Times New Roman"/>
          <w:bCs/>
          <w:i/>
          <w:iCs/>
          <w:color w:val="000000"/>
          <w:sz w:val="28"/>
          <w:szCs w:val="28"/>
          <w:lang w:eastAsia="ru-RU"/>
        </w:rPr>
        <w:t xml:space="preserve">’ </w:t>
      </w:r>
      <w:proofErr w:type="spellStart"/>
      <w:r w:rsidRPr="004007D2">
        <w:rPr>
          <w:rFonts w:ascii="Times New Roman" w:eastAsia="Times New Roman" w:hAnsi="Times New Roman" w:cs="Times New Roman"/>
          <w:bCs/>
          <w:i/>
          <w:iCs/>
          <w:color w:val="000000"/>
          <w:sz w:val="28"/>
          <w:szCs w:val="28"/>
          <w:lang w:eastAsia="ru-RU"/>
        </w:rPr>
        <w:t>г</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нати</w:t>
      </w:r>
      <w:proofErr w:type="spellEnd"/>
      <w:r w:rsidRPr="004007D2">
        <w:rPr>
          <w:rFonts w:ascii="Times New Roman" w:eastAsia="Times New Roman" w:hAnsi="Times New Roman" w:cs="Times New Roman"/>
          <w:bCs/>
          <w:i/>
          <w:iCs/>
          <w:color w:val="000000"/>
          <w:sz w:val="28"/>
          <w:szCs w:val="28"/>
          <w:lang w:eastAsia="ru-RU"/>
        </w:rPr>
        <w:t xml:space="preserve"> то ў</w:t>
      </w:r>
      <w:r w:rsidRPr="004007D2">
        <w:rPr>
          <w:rFonts w:ascii="Times New Roman" w:eastAsia="Times New Roman" w:hAnsi="Times New Roman" w:cs="Times New Roman"/>
          <w:bCs/>
          <w:i/>
          <w:color w:val="000000"/>
          <w:sz w:val="28"/>
          <w:szCs w:val="28"/>
          <w:lang w:eastAsia="ru-RU"/>
        </w:rPr>
        <w:t xml:space="preserve"> </w:t>
      </w:r>
      <w:proofErr w:type="spellStart"/>
      <w:r w:rsidRPr="004007D2">
        <w:rPr>
          <w:rFonts w:ascii="Times New Roman" w:eastAsia="Times New Roman" w:hAnsi="Times New Roman" w:cs="Times New Roman"/>
          <w:bCs/>
          <w:i/>
          <w:iCs/>
          <w:color w:val="000000"/>
          <w:sz w:val="28"/>
          <w:szCs w:val="28"/>
          <w:lang w:eastAsia="ru-RU"/>
        </w:rPr>
        <w:t>ко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рови</w:t>
      </w:r>
      <w:proofErr w:type="spellEnd"/>
      <w:r w:rsidRPr="004007D2">
        <w:rPr>
          <w:rFonts w:ascii="Times New Roman" w:eastAsia="Times New Roman" w:hAnsi="Times New Roman" w:cs="Times New Roman"/>
          <w:bCs/>
          <w:i/>
          <w:iCs/>
          <w:color w:val="000000"/>
          <w:sz w:val="28"/>
          <w:szCs w:val="28"/>
          <w:lang w:eastAsia="ru-RU"/>
        </w:rPr>
        <w:t xml:space="preserve"> </w:t>
      </w:r>
      <w:proofErr w:type="spellStart"/>
      <w:r w:rsidRPr="004007D2">
        <w:rPr>
          <w:rFonts w:ascii="Times New Roman" w:eastAsia="Times New Roman" w:hAnsi="Times New Roman" w:cs="Times New Roman"/>
          <w:bCs/>
          <w:i/>
          <w:iCs/>
          <w:color w:val="000000"/>
          <w:sz w:val="28"/>
          <w:szCs w:val="28"/>
          <w:lang w:eastAsia="ru-RU"/>
        </w:rPr>
        <w:t>пропа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де</w:t>
      </w:r>
      <w:proofErr w:type="spellEnd"/>
      <w:r w:rsidRPr="004007D2">
        <w:rPr>
          <w:rFonts w:ascii="Times New Roman" w:eastAsia="Times New Roman" w:hAnsi="Times New Roman" w:cs="Times New Roman"/>
          <w:bCs/>
          <w:i/>
          <w:iCs/>
          <w:color w:val="000000"/>
          <w:sz w:val="28"/>
          <w:szCs w:val="28"/>
          <w:lang w:eastAsia="ru-RU"/>
        </w:rPr>
        <w:t xml:space="preserve"> </w:t>
      </w:r>
      <w:proofErr w:type="spellStart"/>
      <w:r w:rsidRPr="004007D2">
        <w:rPr>
          <w:rFonts w:ascii="Times New Roman" w:eastAsia="Times New Roman" w:hAnsi="Times New Roman" w:cs="Times New Roman"/>
          <w:bCs/>
          <w:i/>
          <w:iCs/>
          <w:color w:val="000000"/>
          <w:sz w:val="28"/>
          <w:szCs w:val="28"/>
          <w:lang w:eastAsia="ru-RU"/>
        </w:rPr>
        <w:t>моло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bCs/>
          <w:i/>
          <w:iCs/>
          <w:color w:val="000000"/>
          <w:sz w:val="28"/>
          <w:szCs w:val="28"/>
          <w:lang w:eastAsia="ru-RU"/>
        </w:rPr>
        <w:t>ко</w:t>
      </w:r>
      <w:proofErr w:type="spellEnd"/>
      <w:r w:rsidRPr="004007D2">
        <w:rPr>
          <w:rFonts w:ascii="Times New Roman" w:eastAsia="Times New Roman" w:hAnsi="Times New Roman" w:cs="Times New Roman"/>
          <w:bCs/>
          <w:i/>
          <w:iCs/>
          <w:color w:val="000000"/>
          <w:sz w:val="28"/>
          <w:szCs w:val="28"/>
          <w:lang w:eastAsia="ru-RU"/>
        </w:rPr>
        <w:t xml:space="preserve"> // </w:t>
      </w:r>
      <w:r w:rsidRPr="004007D2">
        <w:rPr>
          <w:rFonts w:ascii="Times New Roman" w:eastAsia="Times New Roman" w:hAnsi="Times New Roman" w:cs="Times New Roman"/>
          <w:bCs/>
          <w:iCs/>
          <w:color w:val="000000"/>
          <w:sz w:val="28"/>
          <w:szCs w:val="28"/>
          <w:lang w:eastAsia="ru-RU"/>
        </w:rPr>
        <w:t xml:space="preserve">(39);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ж’інка</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кот</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ра</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вро</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дила</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нази</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вайец’а</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сер</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ва</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ж’інка</w:t>
      </w:r>
      <w:proofErr w:type="spellEnd"/>
      <w:r w:rsidRPr="004007D2">
        <w:rPr>
          <w:rFonts w:ascii="Times New Roman" w:eastAsia="Times New Roman" w:hAnsi="Times New Roman" w:cs="Times New Roman"/>
          <w:i/>
          <w:color w:val="000000" w:themeColor="text1"/>
          <w:sz w:val="28"/>
          <w:szCs w:val="28"/>
        </w:rPr>
        <w:t xml:space="preserve"> // </w:t>
      </w:r>
      <w:proofErr w:type="spellStart"/>
      <w:r w:rsidRPr="004007D2">
        <w:rPr>
          <w:rFonts w:ascii="Times New Roman" w:eastAsia="Times New Roman" w:hAnsi="Times New Roman" w:cs="Times New Roman"/>
          <w:i/>
          <w:color w:val="000000" w:themeColor="text1"/>
          <w:sz w:val="28"/>
          <w:szCs w:val="28"/>
        </w:rPr>
        <w:t>йі</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themeColor="text1"/>
          <w:sz w:val="28"/>
          <w:szCs w:val="28"/>
        </w:rPr>
        <w:t>йі</w:t>
      </w:r>
      <w:proofErr w:type="spellEnd"/>
      <w:r w:rsidRPr="004007D2">
        <w:rPr>
          <w:rFonts w:ascii="Times New Roman" w:eastAsia="Times New Roman" w:hAnsi="Times New Roman" w:cs="Times New Roman"/>
          <w:i/>
          <w:color w:val="000000" w:themeColor="text1"/>
          <w:sz w:val="28"/>
          <w:szCs w:val="28"/>
        </w:rPr>
        <w:t xml:space="preserve"> не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можна</w:t>
      </w:r>
      <w:proofErr w:type="spellEnd"/>
      <w:r w:rsidRPr="004007D2">
        <w:rPr>
          <w:rFonts w:ascii="Times New Roman" w:eastAsia="Times New Roman" w:hAnsi="Times New Roman" w:cs="Times New Roman"/>
          <w:i/>
          <w:color w:val="000000" w:themeColor="text1"/>
          <w:sz w:val="28"/>
          <w:szCs w:val="28"/>
        </w:rPr>
        <w:t xml:space="preserve"> / не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можна</w:t>
      </w:r>
      <w:proofErr w:type="spellEnd"/>
      <w:r w:rsidRPr="004007D2">
        <w:rPr>
          <w:rFonts w:ascii="Times New Roman" w:eastAsia="Times New Roman" w:hAnsi="Times New Roman" w:cs="Times New Roman"/>
          <w:i/>
          <w:color w:val="000000" w:themeColor="text1"/>
          <w:sz w:val="28"/>
          <w:szCs w:val="28"/>
        </w:rPr>
        <w:t xml:space="preserve"> до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тойі</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ж’інки</w:t>
      </w:r>
      <w:proofErr w:type="spellEnd"/>
      <w:r w:rsidRPr="004007D2">
        <w:rPr>
          <w:rFonts w:ascii="Times New Roman" w:eastAsia="Times New Roman" w:hAnsi="Times New Roman" w:cs="Times New Roman"/>
          <w:i/>
          <w:color w:val="000000" w:themeColor="text1"/>
          <w:sz w:val="28"/>
          <w:szCs w:val="28"/>
        </w:rPr>
        <w:t xml:space="preserve"> // от </w:t>
      </w:r>
      <w:proofErr w:type="spellStart"/>
      <w:r w:rsidRPr="004007D2">
        <w:rPr>
          <w:rFonts w:ascii="Times New Roman" w:eastAsia="Times New Roman" w:hAnsi="Times New Roman" w:cs="Times New Roman"/>
          <w:i/>
          <w:color w:val="000000" w:themeColor="text1"/>
          <w:sz w:val="28"/>
          <w:szCs w:val="28"/>
        </w:rPr>
        <w:t>нап</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риклад</w:t>
      </w:r>
      <w:proofErr w:type="spellEnd"/>
      <w:r w:rsidRPr="004007D2">
        <w:rPr>
          <w:rFonts w:ascii="Times New Roman" w:eastAsia="Times New Roman" w:hAnsi="Times New Roman" w:cs="Times New Roman"/>
          <w:i/>
          <w:color w:val="000000" w:themeColor="text1"/>
          <w:sz w:val="28"/>
          <w:szCs w:val="28"/>
        </w:rPr>
        <w:t xml:space="preserve"> ти </w:t>
      </w:r>
      <w:proofErr w:type="spellStart"/>
      <w:r w:rsidRPr="004007D2">
        <w:rPr>
          <w:rFonts w:ascii="Times New Roman" w:eastAsia="Times New Roman" w:hAnsi="Times New Roman" w:cs="Times New Roman"/>
          <w:i/>
          <w:color w:val="000000" w:themeColor="text1"/>
          <w:sz w:val="28"/>
          <w:szCs w:val="28"/>
        </w:rPr>
        <w:t>ва</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г’ітна</w:t>
      </w:r>
      <w:proofErr w:type="spellEnd"/>
      <w:r w:rsidRPr="004007D2">
        <w:rPr>
          <w:rFonts w:ascii="Times New Roman" w:eastAsia="Times New Roman" w:hAnsi="Times New Roman" w:cs="Times New Roman"/>
          <w:i/>
          <w:color w:val="000000" w:themeColor="text1"/>
          <w:sz w:val="28"/>
          <w:szCs w:val="28"/>
        </w:rPr>
        <w:t xml:space="preserve"> і </w:t>
      </w:r>
      <w:proofErr w:type="spellStart"/>
      <w:r w:rsidRPr="004007D2">
        <w:rPr>
          <w:rFonts w:ascii="Times New Roman" w:eastAsia="Times New Roman" w:hAnsi="Times New Roman" w:cs="Times New Roman"/>
          <w:i/>
          <w:color w:val="000000" w:themeColor="text1"/>
          <w:sz w:val="28"/>
          <w:szCs w:val="28"/>
        </w:rPr>
        <w:t>йа</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ваг</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’ітна</w:t>
      </w:r>
      <w:proofErr w:type="spellEnd"/>
      <w:r w:rsidRPr="004007D2">
        <w:rPr>
          <w:rFonts w:ascii="Times New Roman" w:eastAsia="Times New Roman" w:hAnsi="Times New Roman" w:cs="Times New Roman"/>
          <w:i/>
          <w:color w:val="000000" w:themeColor="text1"/>
          <w:sz w:val="28"/>
          <w:szCs w:val="28"/>
        </w:rPr>
        <w:t xml:space="preserve"> / і ми </w:t>
      </w:r>
      <w:proofErr w:type="spellStart"/>
      <w:r w:rsidRPr="004007D2">
        <w:rPr>
          <w:rFonts w:ascii="Times New Roman" w:eastAsia="Times New Roman" w:hAnsi="Times New Roman" w:cs="Times New Roman"/>
          <w:i/>
          <w:color w:val="000000" w:themeColor="text1"/>
          <w:sz w:val="28"/>
          <w:szCs w:val="28"/>
        </w:rPr>
        <w:t>сиди</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моу</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цему</w:t>
      </w:r>
      <w:proofErr w:type="spellEnd"/>
      <w:r w:rsidRPr="004007D2">
        <w:rPr>
          <w:rFonts w:ascii="Times New Roman" w:eastAsia="Times New Roman" w:hAnsi="Times New Roman" w:cs="Times New Roman"/>
          <w:i/>
          <w:color w:val="000000" w:themeColor="text1"/>
          <w:sz w:val="28"/>
          <w:szCs w:val="28"/>
        </w:rPr>
        <w:t xml:space="preserve"> у </w:t>
      </w:r>
      <w:proofErr w:type="spellStart"/>
      <w:r w:rsidRPr="004007D2">
        <w:rPr>
          <w:rFonts w:ascii="Times New Roman" w:eastAsia="Times New Roman" w:hAnsi="Times New Roman" w:cs="Times New Roman"/>
          <w:i/>
          <w:color w:val="000000" w:themeColor="text1"/>
          <w:sz w:val="28"/>
          <w:szCs w:val="28"/>
        </w:rPr>
        <w:t>ро</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д’ілц’і</w:t>
      </w:r>
      <w:proofErr w:type="spellEnd"/>
      <w:r w:rsidRPr="004007D2">
        <w:rPr>
          <w:rFonts w:ascii="Times New Roman" w:eastAsia="Times New Roman" w:hAnsi="Times New Roman" w:cs="Times New Roman"/>
          <w:i/>
          <w:color w:val="000000" w:themeColor="text1"/>
          <w:sz w:val="28"/>
          <w:szCs w:val="28"/>
        </w:rPr>
        <w:t xml:space="preserve"> / не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можна</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шоб</w:t>
      </w:r>
      <w:proofErr w:type="spellEnd"/>
      <w:r w:rsidRPr="004007D2">
        <w:rPr>
          <w:rFonts w:ascii="Times New Roman" w:eastAsia="Times New Roman" w:hAnsi="Times New Roman" w:cs="Times New Roman"/>
          <w:i/>
          <w:color w:val="000000" w:themeColor="text1"/>
          <w:sz w:val="28"/>
          <w:szCs w:val="28"/>
        </w:rPr>
        <w:t xml:space="preserve"> ти </w:t>
      </w:r>
      <w:proofErr w:type="spellStart"/>
      <w:r w:rsidRPr="004007D2">
        <w:rPr>
          <w:rFonts w:ascii="Times New Roman" w:eastAsia="Times New Roman" w:hAnsi="Times New Roman" w:cs="Times New Roman"/>
          <w:i/>
          <w:color w:val="000000" w:themeColor="text1"/>
          <w:sz w:val="28"/>
          <w:szCs w:val="28"/>
        </w:rPr>
        <w:t>ме</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н’і</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с’і</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дала</w:t>
      </w:r>
      <w:proofErr w:type="spellEnd"/>
      <w:r w:rsidRPr="004007D2">
        <w:rPr>
          <w:rFonts w:ascii="Times New Roman" w:eastAsia="Times New Roman" w:hAnsi="Times New Roman" w:cs="Times New Roman"/>
          <w:i/>
          <w:color w:val="000000" w:themeColor="text1"/>
          <w:sz w:val="28"/>
          <w:szCs w:val="28"/>
        </w:rPr>
        <w:t xml:space="preserve"> на </w:t>
      </w:r>
      <w:proofErr w:type="spellStart"/>
      <w:r w:rsidRPr="004007D2">
        <w:rPr>
          <w:rFonts w:ascii="Times New Roman" w:eastAsia="Times New Roman" w:hAnsi="Times New Roman" w:cs="Times New Roman"/>
          <w:i/>
          <w:color w:val="000000" w:themeColor="text1"/>
          <w:sz w:val="28"/>
          <w:szCs w:val="28"/>
        </w:rPr>
        <w:t>кро</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ват</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то</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го</w:t>
      </w:r>
      <w:proofErr w:type="spellEnd"/>
      <w:r w:rsidRPr="004007D2">
        <w:rPr>
          <w:rFonts w:ascii="Times New Roman" w:eastAsia="Times New Roman" w:hAnsi="Times New Roman" w:cs="Times New Roman"/>
          <w:i/>
          <w:color w:val="000000" w:themeColor="text1"/>
          <w:sz w:val="28"/>
          <w:szCs w:val="28"/>
        </w:rPr>
        <w:t xml:space="preserve"> шо ти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можеш</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заб</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рати</w:t>
      </w:r>
      <w:proofErr w:type="spellEnd"/>
      <w:r w:rsidRPr="004007D2">
        <w:rPr>
          <w:rFonts w:ascii="Times New Roman" w:eastAsia="Times New Roman" w:hAnsi="Times New Roman" w:cs="Times New Roman"/>
          <w:i/>
          <w:color w:val="000000" w:themeColor="text1"/>
          <w:sz w:val="28"/>
          <w:szCs w:val="28"/>
        </w:rPr>
        <w:t xml:space="preserve"> ў </w:t>
      </w:r>
      <w:proofErr w:type="spellStart"/>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мене</w:t>
      </w:r>
      <w:proofErr w:type="spellEnd"/>
      <w:r w:rsidRPr="004007D2">
        <w:rPr>
          <w:rFonts w:ascii="Times New Roman" w:eastAsia="Times New Roman" w:hAnsi="Times New Roman" w:cs="Times New Roman"/>
          <w:i/>
          <w:color w:val="000000" w:themeColor="text1"/>
          <w:sz w:val="28"/>
          <w:szCs w:val="28"/>
        </w:rPr>
        <w:t xml:space="preserve"> </w:t>
      </w:r>
      <w:proofErr w:type="spellStart"/>
      <w:r w:rsidRPr="004007D2">
        <w:rPr>
          <w:rFonts w:ascii="Times New Roman" w:eastAsia="Times New Roman" w:hAnsi="Times New Roman" w:cs="Times New Roman"/>
          <w:i/>
          <w:color w:val="000000" w:themeColor="text1"/>
          <w:sz w:val="28"/>
          <w:szCs w:val="28"/>
        </w:rPr>
        <w:t>моло</w:t>
      </w:r>
      <w:r w:rsidRPr="004007D2">
        <w:rPr>
          <w:rFonts w:ascii="Times New Roman" w:eastAsia="Times New Roman" w:hAnsi="Times New Roman" w:cs="Times New Roman"/>
          <w:i/>
          <w:sz w:val="28"/>
          <w:szCs w:val="28"/>
          <w:vertAlign w:val="superscript"/>
        </w:rPr>
        <w:t>ǀ</w:t>
      </w:r>
      <w:r w:rsidRPr="004007D2">
        <w:rPr>
          <w:rFonts w:ascii="Times New Roman" w:eastAsia="Times New Roman" w:hAnsi="Times New Roman" w:cs="Times New Roman"/>
          <w:i/>
          <w:color w:val="000000" w:themeColor="text1"/>
          <w:sz w:val="28"/>
          <w:szCs w:val="28"/>
        </w:rPr>
        <w:t>ко</w:t>
      </w:r>
      <w:proofErr w:type="spellEnd"/>
      <w:r w:rsidRPr="004007D2">
        <w:rPr>
          <w:rFonts w:ascii="Times New Roman" w:eastAsia="Times New Roman" w:hAnsi="Times New Roman" w:cs="Times New Roman"/>
          <w:i/>
          <w:color w:val="000000" w:themeColor="text1"/>
          <w:sz w:val="28"/>
          <w:szCs w:val="28"/>
        </w:rPr>
        <w:t xml:space="preserve">// </w:t>
      </w:r>
      <w:r w:rsidRPr="004007D2">
        <w:rPr>
          <w:rFonts w:ascii="Times New Roman" w:eastAsia="Times New Roman" w:hAnsi="Times New Roman" w:cs="Times New Roman"/>
          <w:color w:val="000000" w:themeColor="text1"/>
          <w:sz w:val="28"/>
          <w:szCs w:val="28"/>
        </w:rPr>
        <w:t>(40)</w:t>
      </w:r>
      <w:r w:rsidRPr="004007D2">
        <w:rPr>
          <w:rFonts w:ascii="Times New Roman" w:hAnsi="Times New Roman" w:cs="Times New Roman"/>
          <w:sz w:val="28"/>
          <w:szCs w:val="28"/>
        </w:rPr>
        <w:t xml:space="preserve">. У такий спосіб жінку сприймали як небезпечну для соціуму, і хоча її такою не називали, але розуміли, адже зафіксовано антонім на позначення жінки після «очищення», «освячення»: </w:t>
      </w:r>
      <w:r w:rsidRPr="004007D2">
        <w:rPr>
          <w:rFonts w:ascii="Times New Roman" w:hAnsi="Times New Roman" w:cs="Times New Roman"/>
          <w:i/>
          <w:sz w:val="28"/>
          <w:szCs w:val="28"/>
        </w:rPr>
        <w:t>ну то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во</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на </w:t>
      </w:r>
      <w:proofErr w:type="spellStart"/>
      <w:r w:rsidRPr="004007D2">
        <w:rPr>
          <w:rFonts w:ascii="Times New Roman" w:hAnsi="Times New Roman" w:cs="Times New Roman"/>
          <w:i/>
          <w:sz w:val="28"/>
          <w:szCs w:val="28"/>
        </w:rPr>
        <w:t>шчи</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талас</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rPr>
        <w:t>х</w:t>
      </w:r>
      <w:r w:rsidRPr="004007D2">
        <w:rPr>
          <w:rFonts w:ascii="Times New Roman" w:hAnsi="Times New Roman" w:cs="Times New Roman"/>
          <w:b/>
          <w:i/>
          <w:sz w:val="28"/>
          <w:szCs w:val="28"/>
          <w:vertAlign w:val="superscript"/>
          <w:rtl/>
          <w:lang w:bidi="he-IL"/>
        </w:rPr>
        <w:t>׀</w:t>
      </w:r>
      <w:proofErr w:type="spellStart"/>
      <w:r w:rsidRPr="004007D2">
        <w:rPr>
          <w:rFonts w:ascii="Times New Roman" w:hAnsi="Times New Roman" w:cs="Times New Roman"/>
          <w:b/>
          <w:i/>
          <w:sz w:val="28"/>
          <w:szCs w:val="28"/>
        </w:rPr>
        <w:t>рист’ана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то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мати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бу</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ла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н’іби</w:t>
      </w:r>
      <w:proofErr w:type="spellEnd"/>
      <w:r w:rsidRPr="004007D2">
        <w:rPr>
          <w:rFonts w:ascii="Times New Roman" w:hAnsi="Times New Roman" w:cs="Times New Roman"/>
          <w:i/>
          <w:sz w:val="28"/>
          <w:szCs w:val="28"/>
        </w:rPr>
        <w:t xml:space="preserve"> та</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ка </w:t>
      </w:r>
      <w:proofErr w:type="spellStart"/>
      <w:r w:rsidRPr="004007D2">
        <w:rPr>
          <w:rFonts w:ascii="Times New Roman" w:hAnsi="Times New Roman" w:cs="Times New Roman"/>
          <w:b/>
          <w:i/>
          <w:sz w:val="28"/>
          <w:szCs w:val="28"/>
        </w:rPr>
        <w:t>бе</w:t>
      </w:r>
      <w:proofErr w:type="spellEnd"/>
      <w:r w:rsidRPr="004007D2">
        <w:rPr>
          <w:rFonts w:ascii="Times New Roman" w:hAnsi="Times New Roman" w:cs="Times New Roman"/>
          <w:b/>
          <w:i/>
          <w:sz w:val="28"/>
          <w:szCs w:val="28"/>
          <w:lang w:val="en-US"/>
        </w:rPr>
        <w:t>c</w:t>
      </w:r>
      <w:r w:rsidRPr="004007D2">
        <w:rPr>
          <w:rFonts w:ascii="Times New Roman" w:hAnsi="Times New Roman" w:cs="Times New Roman"/>
          <w:b/>
          <w:i/>
          <w:sz w:val="28"/>
          <w:szCs w:val="28"/>
          <w:vertAlign w:val="superscript"/>
          <w:rtl/>
          <w:lang w:bidi="he-IL"/>
        </w:rPr>
        <w:t>׀</w:t>
      </w:r>
      <w:proofErr w:type="spellStart"/>
      <w:r w:rsidRPr="004007D2">
        <w:rPr>
          <w:rFonts w:ascii="Times New Roman" w:hAnsi="Times New Roman" w:cs="Times New Roman"/>
          <w:b/>
          <w:i/>
          <w:sz w:val="28"/>
          <w:szCs w:val="28"/>
        </w:rPr>
        <w:t>печна</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Бог з ͜  </w:t>
      </w:r>
      <w:proofErr w:type="spellStart"/>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тинойу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(13)</w:t>
      </w:r>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Після народження дитини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мама ро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 xml:space="preserve">’:а </w:t>
      </w:r>
      <w:proofErr w:type="spellStart"/>
      <w:r w:rsidRPr="004007D2">
        <w:rPr>
          <w:rFonts w:ascii="Times New Roman" w:hAnsi="Times New Roman" w:cs="Times New Roman"/>
          <w:i/>
          <w:sz w:val="28"/>
          <w:szCs w:val="28"/>
        </w:rPr>
        <w:t>ле</w:t>
      </w:r>
      <w:r w:rsidRPr="004007D2">
        <w:rPr>
          <w:rFonts w:ascii="Times New Roman" w:hAnsi="Times New Roman" w:cs="Times New Roman"/>
          <w:i/>
          <w:sz w:val="28"/>
          <w:szCs w:val="28"/>
          <w:vertAlign w:val="superscript"/>
        </w:rPr>
        <w:t>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жала</w:t>
      </w:r>
      <w:proofErr w:type="spellEnd"/>
      <w:r w:rsidRPr="004007D2">
        <w:rPr>
          <w:rFonts w:ascii="Times New Roman" w:hAnsi="Times New Roman" w:cs="Times New Roman"/>
          <w:i/>
          <w:sz w:val="28"/>
          <w:szCs w:val="28"/>
        </w:rPr>
        <w:t xml:space="preserve"> за </w:t>
      </w:r>
      <w:proofErr w:type="spellStart"/>
      <w:r w:rsidRPr="004007D2">
        <w:rPr>
          <w:rFonts w:ascii="Times New Roman" w:hAnsi="Times New Roman" w:cs="Times New Roman"/>
          <w:i/>
          <w:sz w:val="28"/>
          <w:szCs w:val="28"/>
        </w:rPr>
        <w:t>рад</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ном</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рад</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ном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зас</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лон’ували</w:t>
      </w:r>
      <w:proofErr w:type="spellEnd"/>
      <w:r w:rsidRPr="004007D2">
        <w:rPr>
          <w:rFonts w:ascii="Times New Roman" w:hAnsi="Times New Roman" w:cs="Times New Roman"/>
          <w:i/>
          <w:sz w:val="28"/>
          <w:szCs w:val="28"/>
        </w:rPr>
        <w:t xml:space="preserve"> ро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 xml:space="preserve">’:у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н’іх</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бачиў</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(21);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спраў</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л’али</w:t>
      </w:r>
      <w:proofErr w:type="spellEnd"/>
      <w:r w:rsidRPr="004007D2">
        <w:rPr>
          <w:rFonts w:ascii="Times New Roman" w:hAnsi="Times New Roman" w:cs="Times New Roman"/>
          <w:i/>
          <w:sz w:val="28"/>
          <w:szCs w:val="28"/>
        </w:rPr>
        <w:t xml:space="preserve"> / то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д’ел’но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закри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скатерт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инойу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н’іх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w:t>
      </w:r>
      <w:proofErr w:type="spellEnd"/>
      <w:r w:rsidRPr="004007D2">
        <w:rPr>
          <w:rFonts w:ascii="Times New Roman" w:hAnsi="Times New Roman" w:cs="Times New Roman"/>
          <w:i/>
          <w:sz w:val="28"/>
          <w:szCs w:val="28"/>
        </w:rPr>
        <w:t xml:space="preserve"> не </w:t>
      </w:r>
      <w:proofErr w:type="spellStart"/>
      <w:r w:rsidRPr="004007D2">
        <w:rPr>
          <w:rFonts w:ascii="Times New Roman" w:hAnsi="Times New Roman" w:cs="Times New Roman"/>
          <w:i/>
          <w:sz w:val="28"/>
          <w:szCs w:val="28"/>
        </w:rPr>
        <w:t>наў</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рочиў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тин’і</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ж’інц’і</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ж’інка</w:t>
      </w:r>
      <w:proofErr w:type="spellEnd"/>
      <w:r w:rsidRPr="004007D2">
        <w:rPr>
          <w:rFonts w:ascii="Times New Roman" w:hAnsi="Times New Roman" w:cs="Times New Roman"/>
          <w:i/>
          <w:sz w:val="28"/>
          <w:szCs w:val="28"/>
        </w:rPr>
        <w:t xml:space="preserve"> не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мала </w:t>
      </w:r>
      <w:proofErr w:type="spellStart"/>
      <w:r w:rsidRPr="004007D2">
        <w:rPr>
          <w:rFonts w:ascii="Times New Roman" w:hAnsi="Times New Roman" w:cs="Times New Roman"/>
          <w:i/>
          <w:sz w:val="28"/>
          <w:szCs w:val="28"/>
        </w:rPr>
        <w:t>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рава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нав’іт</w:t>
      </w:r>
      <w:proofErr w:type="spellEnd"/>
      <w:r w:rsidRPr="004007D2">
        <w:rPr>
          <w:rFonts w:ascii="Times New Roman" w:hAnsi="Times New Roman" w:cs="Times New Roman"/>
          <w:i/>
          <w:sz w:val="28"/>
          <w:szCs w:val="28"/>
        </w:rPr>
        <w:t xml:space="preserve">’ за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рота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виĭти</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соро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н’іў</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(36).</w:t>
      </w:r>
    </w:p>
    <w:p w14:paraId="5869784A"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Відзначимо, що жінка під час пологів та упродовж наступних 40 днів вважається нечистою в </w:t>
      </w:r>
      <w:proofErr w:type="spellStart"/>
      <w:r w:rsidRPr="004007D2">
        <w:rPr>
          <w:rFonts w:ascii="Times New Roman" w:hAnsi="Times New Roman" w:cs="Times New Roman"/>
          <w:sz w:val="28"/>
          <w:szCs w:val="28"/>
        </w:rPr>
        <w:t>боснійців</w:t>
      </w:r>
      <w:proofErr w:type="spellEnd"/>
      <w:r w:rsidRPr="004007D2">
        <w:rPr>
          <w:rFonts w:ascii="Times New Roman" w:hAnsi="Times New Roman" w:cs="Times New Roman"/>
          <w:sz w:val="28"/>
          <w:szCs w:val="28"/>
        </w:rPr>
        <w:t>, хорватів і східних слов’ян, відомі їм й аналогічні заборони для породіллі</w:t>
      </w:r>
      <w:r w:rsidRPr="004007D2">
        <w:rPr>
          <w:rStyle w:val="ac"/>
        </w:rPr>
        <w:footnoteReference w:id="177"/>
      </w:r>
      <w:r w:rsidRPr="004007D2">
        <w:rPr>
          <w:rFonts w:ascii="Times New Roman" w:hAnsi="Times New Roman" w:cs="Times New Roman"/>
          <w:sz w:val="28"/>
          <w:szCs w:val="28"/>
        </w:rPr>
        <w:t>.</w:t>
      </w:r>
    </w:p>
    <w:p w14:paraId="61388FD7" w14:textId="77777777" w:rsidR="00CE2AEF" w:rsidRPr="00E930BF" w:rsidRDefault="00CE2AEF" w:rsidP="004007D2">
      <w:pPr>
        <w:pStyle w:val="a3"/>
        <w:spacing w:after="0" w:afterAutospacing="0"/>
        <w:ind w:left="0"/>
        <w:rPr>
          <w:b w:val="0"/>
          <w:bCs/>
          <w:szCs w:val="28"/>
          <w:lang w:val="ru-RU"/>
        </w:rPr>
      </w:pPr>
      <w:r w:rsidRPr="00E930BF">
        <w:rPr>
          <w:b w:val="0"/>
          <w:bCs/>
          <w:szCs w:val="28"/>
          <w:lang w:val="ru-RU"/>
        </w:rPr>
        <w:lastRenderedPageBreak/>
        <w:t xml:space="preserve">На </w:t>
      </w:r>
      <w:proofErr w:type="spellStart"/>
      <w:r w:rsidRPr="00E930BF">
        <w:rPr>
          <w:b w:val="0"/>
          <w:bCs/>
          <w:szCs w:val="28"/>
          <w:lang w:val="ru-RU"/>
        </w:rPr>
        <w:t>позначення</w:t>
      </w:r>
      <w:proofErr w:type="spellEnd"/>
      <w:r w:rsidRPr="00E930BF">
        <w:rPr>
          <w:b w:val="0"/>
          <w:bCs/>
          <w:szCs w:val="28"/>
          <w:lang w:val="ru-RU"/>
        </w:rPr>
        <w:t xml:space="preserve"> </w:t>
      </w:r>
      <w:proofErr w:type="spellStart"/>
      <w:r w:rsidRPr="00E930BF">
        <w:rPr>
          <w:b w:val="0"/>
          <w:bCs/>
          <w:szCs w:val="28"/>
          <w:lang w:val="ru-RU"/>
        </w:rPr>
        <w:t>дитини</w:t>
      </w:r>
      <w:proofErr w:type="spellEnd"/>
      <w:r w:rsidRPr="00E930BF">
        <w:rPr>
          <w:b w:val="0"/>
          <w:bCs/>
          <w:szCs w:val="28"/>
          <w:lang w:val="ru-RU"/>
        </w:rPr>
        <w:t xml:space="preserve">, </w:t>
      </w:r>
      <w:proofErr w:type="spellStart"/>
      <w:r w:rsidRPr="00E930BF">
        <w:rPr>
          <w:b w:val="0"/>
          <w:bCs/>
          <w:szCs w:val="28"/>
          <w:lang w:val="ru-RU"/>
        </w:rPr>
        <w:t>залежно</w:t>
      </w:r>
      <w:proofErr w:type="spellEnd"/>
      <w:r w:rsidRPr="00E930BF">
        <w:rPr>
          <w:b w:val="0"/>
          <w:bCs/>
          <w:szCs w:val="28"/>
          <w:lang w:val="ru-RU"/>
        </w:rPr>
        <w:t xml:space="preserve"> </w:t>
      </w:r>
      <w:proofErr w:type="spellStart"/>
      <w:r w:rsidRPr="00E930BF">
        <w:rPr>
          <w:b w:val="0"/>
          <w:bCs/>
          <w:szCs w:val="28"/>
          <w:lang w:val="ru-RU"/>
        </w:rPr>
        <w:t>від</w:t>
      </w:r>
      <w:proofErr w:type="spellEnd"/>
      <w:r w:rsidRPr="00E930BF">
        <w:rPr>
          <w:b w:val="0"/>
          <w:bCs/>
          <w:szCs w:val="28"/>
          <w:lang w:val="ru-RU"/>
        </w:rPr>
        <w:t xml:space="preserve"> </w:t>
      </w:r>
      <w:proofErr w:type="spellStart"/>
      <w:r w:rsidRPr="00E930BF">
        <w:rPr>
          <w:b w:val="0"/>
          <w:bCs/>
          <w:szCs w:val="28"/>
          <w:lang w:val="ru-RU"/>
        </w:rPr>
        <w:t>віку</w:t>
      </w:r>
      <w:proofErr w:type="spellEnd"/>
      <w:r w:rsidRPr="00E930BF">
        <w:rPr>
          <w:b w:val="0"/>
          <w:bCs/>
          <w:szCs w:val="28"/>
          <w:lang w:val="ru-RU"/>
        </w:rPr>
        <w:t xml:space="preserve">, </w:t>
      </w:r>
      <w:proofErr w:type="spellStart"/>
      <w:r w:rsidRPr="00E930BF">
        <w:rPr>
          <w:b w:val="0"/>
          <w:bCs/>
          <w:szCs w:val="28"/>
          <w:lang w:val="ru-RU"/>
        </w:rPr>
        <w:t>використовуються</w:t>
      </w:r>
      <w:proofErr w:type="spellEnd"/>
      <w:r w:rsidRPr="00E930BF">
        <w:rPr>
          <w:b w:val="0"/>
          <w:bCs/>
          <w:szCs w:val="28"/>
          <w:lang w:val="ru-RU"/>
        </w:rPr>
        <w:t xml:space="preserve"> </w:t>
      </w:r>
      <w:proofErr w:type="spellStart"/>
      <w:r w:rsidRPr="00E930BF">
        <w:rPr>
          <w:b w:val="0"/>
          <w:bCs/>
          <w:szCs w:val="28"/>
          <w:lang w:val="ru-RU"/>
        </w:rPr>
        <w:t>різні</w:t>
      </w:r>
      <w:proofErr w:type="spellEnd"/>
      <w:r w:rsidRPr="00E930BF">
        <w:rPr>
          <w:b w:val="0"/>
          <w:bCs/>
          <w:szCs w:val="28"/>
          <w:lang w:val="ru-RU"/>
        </w:rPr>
        <w:t xml:space="preserve"> </w:t>
      </w:r>
      <w:proofErr w:type="spellStart"/>
      <w:r w:rsidRPr="00E930BF">
        <w:rPr>
          <w:b w:val="0"/>
          <w:bCs/>
          <w:szCs w:val="28"/>
          <w:lang w:val="ru-RU"/>
        </w:rPr>
        <w:t>лексеми</w:t>
      </w:r>
      <w:proofErr w:type="spellEnd"/>
      <w:r w:rsidRPr="00E930BF">
        <w:rPr>
          <w:b w:val="0"/>
          <w:bCs/>
          <w:szCs w:val="28"/>
          <w:lang w:val="ru-RU"/>
        </w:rPr>
        <w:t xml:space="preserve">. </w:t>
      </w:r>
      <w:proofErr w:type="spellStart"/>
      <w:r w:rsidRPr="00E930BF">
        <w:rPr>
          <w:b w:val="0"/>
          <w:bCs/>
          <w:szCs w:val="28"/>
          <w:lang w:val="ru-RU"/>
        </w:rPr>
        <w:t>Новонароджену</w:t>
      </w:r>
      <w:proofErr w:type="spellEnd"/>
      <w:r w:rsidRPr="00E930BF">
        <w:rPr>
          <w:b w:val="0"/>
          <w:bCs/>
          <w:szCs w:val="28"/>
          <w:lang w:val="ru-RU"/>
        </w:rPr>
        <w:t xml:space="preserve"> </w:t>
      </w:r>
      <w:proofErr w:type="spellStart"/>
      <w:r w:rsidRPr="00E930BF">
        <w:rPr>
          <w:b w:val="0"/>
          <w:bCs/>
          <w:szCs w:val="28"/>
          <w:lang w:val="ru-RU"/>
        </w:rPr>
        <w:t>дитину</w:t>
      </w:r>
      <w:proofErr w:type="spellEnd"/>
      <w:r w:rsidRPr="00E930BF">
        <w:rPr>
          <w:b w:val="0"/>
          <w:bCs/>
          <w:szCs w:val="28"/>
          <w:lang w:val="ru-RU"/>
        </w:rPr>
        <w:t xml:space="preserve"> </w:t>
      </w:r>
      <w:proofErr w:type="spellStart"/>
      <w:r w:rsidRPr="00E930BF">
        <w:rPr>
          <w:b w:val="0"/>
          <w:bCs/>
          <w:szCs w:val="28"/>
          <w:lang w:val="ru-RU"/>
        </w:rPr>
        <w:t>називають</w:t>
      </w:r>
      <w:proofErr w:type="spellEnd"/>
      <w:r w:rsidRPr="00E930BF">
        <w:rPr>
          <w:b w:val="0"/>
          <w:bCs/>
          <w:szCs w:val="28"/>
          <w:lang w:val="ru-RU"/>
        </w:rPr>
        <w:t xml:space="preserve"> </w:t>
      </w:r>
      <w:proofErr w:type="spellStart"/>
      <w:r w:rsidRPr="00E930BF">
        <w:rPr>
          <w:b w:val="0"/>
          <w:bCs/>
          <w:i/>
          <w:szCs w:val="28"/>
          <w:lang w:val="ru-RU"/>
        </w:rPr>
        <w:t>ново</w:t>
      </w:r>
      <w:r w:rsidRPr="00E930BF">
        <w:rPr>
          <w:b w:val="0"/>
          <w:bCs/>
          <w:i/>
          <w:szCs w:val="28"/>
          <w:vertAlign w:val="superscript"/>
          <w:lang w:val="ru-RU"/>
        </w:rPr>
        <w:t>|</w:t>
      </w:r>
      <w:r w:rsidRPr="00E930BF">
        <w:rPr>
          <w:b w:val="0"/>
          <w:bCs/>
          <w:i/>
          <w:szCs w:val="28"/>
          <w:lang w:val="ru-RU"/>
        </w:rPr>
        <w:t>рождениĭ</w:t>
      </w:r>
      <w:proofErr w:type="spellEnd"/>
      <w:r w:rsidRPr="00E930BF">
        <w:rPr>
          <w:b w:val="0"/>
          <w:bCs/>
          <w:i/>
          <w:szCs w:val="28"/>
          <w:lang w:val="ru-RU"/>
        </w:rPr>
        <w:t xml:space="preserve">. </w:t>
      </w:r>
      <w:r w:rsidRPr="00E930BF">
        <w:rPr>
          <w:b w:val="0"/>
          <w:bCs/>
          <w:szCs w:val="28"/>
          <w:lang w:val="ru-RU"/>
        </w:rPr>
        <w:t xml:space="preserve">За ЕСУМ, </w:t>
      </w:r>
      <w:proofErr w:type="spellStart"/>
      <w:r w:rsidRPr="00E930BF">
        <w:rPr>
          <w:b w:val="0"/>
          <w:bCs/>
          <w:szCs w:val="28"/>
          <w:lang w:val="ru-RU"/>
        </w:rPr>
        <w:t>назва</w:t>
      </w:r>
      <w:proofErr w:type="spellEnd"/>
      <w:r w:rsidRPr="00E930BF">
        <w:rPr>
          <w:b w:val="0"/>
          <w:bCs/>
          <w:szCs w:val="28"/>
          <w:lang w:val="ru-RU"/>
        </w:rPr>
        <w:t xml:space="preserve"> походить </w:t>
      </w:r>
      <w:proofErr w:type="spellStart"/>
      <w:r w:rsidRPr="00E930BF">
        <w:rPr>
          <w:b w:val="0"/>
          <w:bCs/>
          <w:szCs w:val="28"/>
          <w:lang w:val="ru-RU"/>
        </w:rPr>
        <w:t>від</w:t>
      </w:r>
      <w:proofErr w:type="spellEnd"/>
      <w:r w:rsidRPr="00E930BF">
        <w:rPr>
          <w:b w:val="0"/>
          <w:bCs/>
          <w:szCs w:val="28"/>
          <w:lang w:val="ru-RU"/>
        </w:rPr>
        <w:t xml:space="preserve"> </w:t>
      </w:r>
      <w:proofErr w:type="spellStart"/>
      <w:r w:rsidRPr="00E930BF">
        <w:rPr>
          <w:b w:val="0"/>
          <w:bCs/>
          <w:szCs w:val="28"/>
          <w:lang w:val="ru-RU"/>
        </w:rPr>
        <w:t>цсл</w:t>
      </w:r>
      <w:proofErr w:type="spellEnd"/>
      <w:r w:rsidRPr="00E930BF">
        <w:rPr>
          <w:b w:val="0"/>
          <w:bCs/>
          <w:szCs w:val="28"/>
          <w:lang w:val="ru-RU"/>
        </w:rPr>
        <w:t xml:space="preserve">. </w:t>
      </w:r>
      <w:proofErr w:type="spellStart"/>
      <w:r w:rsidRPr="00E930BF">
        <w:rPr>
          <w:b w:val="0"/>
          <w:bCs/>
          <w:szCs w:val="28"/>
          <w:lang w:val="ru-RU"/>
        </w:rPr>
        <w:t>стрс</w:t>
      </w:r>
      <w:proofErr w:type="spellEnd"/>
      <w:r w:rsidRPr="00E930BF">
        <w:rPr>
          <w:b w:val="0"/>
          <w:bCs/>
          <w:szCs w:val="28"/>
          <w:lang w:val="ru-RU"/>
        </w:rPr>
        <w:t xml:space="preserve">. </w:t>
      </w:r>
      <w:proofErr w:type="spellStart"/>
      <w:r w:rsidRPr="00E930BF">
        <w:rPr>
          <w:b w:val="0"/>
          <w:bCs/>
          <w:i/>
          <w:szCs w:val="28"/>
          <w:lang w:val="ru-RU"/>
        </w:rPr>
        <w:t>рождєник</w:t>
      </w:r>
      <w:proofErr w:type="spellEnd"/>
      <w:r w:rsidRPr="00E930BF">
        <w:rPr>
          <w:b w:val="0"/>
          <w:bCs/>
          <w:i/>
          <w:szCs w:val="28"/>
          <w:lang w:val="ru-RU"/>
        </w:rPr>
        <w:t xml:space="preserve"> </w:t>
      </w:r>
      <w:r w:rsidRPr="00E930BF">
        <w:rPr>
          <w:b w:val="0"/>
          <w:bCs/>
          <w:szCs w:val="28"/>
          <w:lang w:val="ru-RU"/>
        </w:rPr>
        <w:t xml:space="preserve">‘родич, </w:t>
      </w:r>
      <w:proofErr w:type="spellStart"/>
      <w:r w:rsidRPr="00E930BF">
        <w:rPr>
          <w:b w:val="0"/>
          <w:bCs/>
          <w:szCs w:val="28"/>
          <w:lang w:val="ru-RU"/>
        </w:rPr>
        <w:t>нащадок</w:t>
      </w:r>
      <w:proofErr w:type="spellEnd"/>
      <w:r w:rsidRPr="00E930BF">
        <w:rPr>
          <w:b w:val="0"/>
          <w:bCs/>
          <w:szCs w:val="28"/>
          <w:lang w:val="ru-RU"/>
        </w:rPr>
        <w:t>’</w:t>
      </w:r>
      <w:r w:rsidRPr="00E930BF">
        <w:rPr>
          <w:rStyle w:val="ac"/>
          <w:b w:val="0"/>
          <w:bCs/>
        </w:rPr>
        <w:footnoteReference w:id="178"/>
      </w:r>
      <w:r w:rsidRPr="00E930BF">
        <w:rPr>
          <w:b w:val="0"/>
          <w:bCs/>
          <w:szCs w:val="28"/>
          <w:lang w:val="ru-RU"/>
        </w:rPr>
        <w:t xml:space="preserve">. Прозору </w:t>
      </w:r>
      <w:proofErr w:type="spellStart"/>
      <w:r w:rsidRPr="00E930BF">
        <w:rPr>
          <w:b w:val="0"/>
          <w:bCs/>
          <w:szCs w:val="28"/>
          <w:lang w:val="ru-RU"/>
        </w:rPr>
        <w:t>мотивацію</w:t>
      </w:r>
      <w:proofErr w:type="spellEnd"/>
      <w:r w:rsidRPr="00E930BF">
        <w:rPr>
          <w:b w:val="0"/>
          <w:bCs/>
          <w:szCs w:val="28"/>
          <w:lang w:val="ru-RU"/>
        </w:rPr>
        <w:t xml:space="preserve"> </w:t>
      </w:r>
      <w:proofErr w:type="spellStart"/>
      <w:r w:rsidRPr="00E930BF">
        <w:rPr>
          <w:b w:val="0"/>
          <w:bCs/>
          <w:szCs w:val="28"/>
          <w:lang w:val="ru-RU"/>
        </w:rPr>
        <w:t>мають</w:t>
      </w:r>
      <w:proofErr w:type="spellEnd"/>
      <w:r w:rsidRPr="00E930BF">
        <w:rPr>
          <w:b w:val="0"/>
          <w:bCs/>
          <w:szCs w:val="28"/>
          <w:lang w:val="ru-RU"/>
        </w:rPr>
        <w:t xml:space="preserve"> </w:t>
      </w:r>
      <w:proofErr w:type="spellStart"/>
      <w:r w:rsidRPr="00E930BF">
        <w:rPr>
          <w:b w:val="0"/>
          <w:bCs/>
          <w:szCs w:val="28"/>
          <w:lang w:val="ru-RU"/>
        </w:rPr>
        <w:t>назви</w:t>
      </w:r>
      <w:proofErr w:type="spellEnd"/>
      <w:r w:rsidRPr="00E930BF">
        <w:rPr>
          <w:b w:val="0"/>
          <w:bCs/>
          <w:szCs w:val="28"/>
          <w:lang w:val="ru-RU"/>
        </w:rPr>
        <w:t xml:space="preserve"> </w:t>
      </w:r>
      <w:proofErr w:type="spellStart"/>
      <w:r w:rsidRPr="00E930BF">
        <w:rPr>
          <w:b w:val="0"/>
          <w:bCs/>
          <w:i/>
          <w:szCs w:val="28"/>
          <w:lang w:val="ru-RU"/>
        </w:rPr>
        <w:t>не</w:t>
      </w:r>
      <w:r w:rsidRPr="00E930BF">
        <w:rPr>
          <w:b w:val="0"/>
          <w:bCs/>
          <w:i/>
          <w:szCs w:val="28"/>
          <w:vertAlign w:val="superscript"/>
          <w:lang w:val="ru-RU"/>
        </w:rPr>
        <w:t>и</w:t>
      </w:r>
      <w:r w:rsidRPr="00E930BF">
        <w:rPr>
          <w:b w:val="0"/>
          <w:bCs/>
          <w:i/>
          <w:szCs w:val="28"/>
          <w:lang w:val="ru-RU"/>
        </w:rPr>
        <w:t>моў</w:t>
      </w:r>
      <w:r w:rsidRPr="00E930BF">
        <w:rPr>
          <w:rStyle w:val="11"/>
          <w:b w:val="0"/>
          <w:bCs/>
          <w:i/>
          <w:vertAlign w:val="superscript"/>
          <w:lang w:val="ru-RU"/>
        </w:rPr>
        <w:t>|</w:t>
      </w:r>
      <w:r w:rsidRPr="00E930BF">
        <w:rPr>
          <w:b w:val="0"/>
          <w:bCs/>
          <w:i/>
          <w:szCs w:val="28"/>
          <w:lang w:val="ru-RU"/>
        </w:rPr>
        <w:t>л’атко</w:t>
      </w:r>
      <w:proofErr w:type="spellEnd"/>
      <w:r w:rsidRPr="00E930BF">
        <w:rPr>
          <w:b w:val="0"/>
          <w:bCs/>
          <w:szCs w:val="28"/>
          <w:lang w:val="ru-RU"/>
        </w:rPr>
        <w:t xml:space="preserve">, </w:t>
      </w:r>
      <w:proofErr w:type="spellStart"/>
      <w:r w:rsidRPr="00E930BF">
        <w:rPr>
          <w:b w:val="0"/>
          <w:bCs/>
          <w:i/>
          <w:szCs w:val="28"/>
          <w:lang w:val="ru-RU"/>
        </w:rPr>
        <w:t>ди</w:t>
      </w:r>
      <w:r w:rsidRPr="00E930BF">
        <w:rPr>
          <w:b w:val="0"/>
          <w:bCs/>
          <w:i/>
          <w:szCs w:val="28"/>
          <w:vertAlign w:val="superscript"/>
          <w:lang w:val="ru-RU"/>
        </w:rPr>
        <w:t>е</w:t>
      </w:r>
      <w:r w:rsidRPr="00E930BF">
        <w:rPr>
          <w:rStyle w:val="11"/>
          <w:b w:val="0"/>
          <w:bCs/>
          <w:vertAlign w:val="superscript"/>
          <w:lang w:val="ru-RU"/>
        </w:rPr>
        <w:t>|</w:t>
      </w:r>
      <w:r w:rsidRPr="00E930BF">
        <w:rPr>
          <w:b w:val="0"/>
          <w:bCs/>
          <w:i/>
          <w:szCs w:val="28"/>
          <w:lang w:val="ru-RU"/>
        </w:rPr>
        <w:t>тинка</w:t>
      </w:r>
      <w:proofErr w:type="spellEnd"/>
      <w:r w:rsidRPr="00E930BF">
        <w:rPr>
          <w:b w:val="0"/>
          <w:bCs/>
          <w:i/>
          <w:szCs w:val="28"/>
          <w:lang w:val="ru-RU"/>
        </w:rPr>
        <w:t xml:space="preserve">, </w:t>
      </w:r>
      <w:proofErr w:type="spellStart"/>
      <w:r w:rsidRPr="00E930BF">
        <w:rPr>
          <w:rFonts w:eastAsiaTheme="minorEastAsia"/>
          <w:b w:val="0"/>
          <w:bCs/>
          <w:i/>
          <w:szCs w:val="28"/>
          <w:lang w:val="ru-RU"/>
        </w:rPr>
        <w:t>ма</w:t>
      </w:r>
      <w:r w:rsidRPr="00E930BF">
        <w:rPr>
          <w:b w:val="0"/>
          <w:bCs/>
          <w:i/>
          <w:szCs w:val="28"/>
          <w:vertAlign w:val="superscript"/>
          <w:lang w:val="ru-RU"/>
        </w:rPr>
        <w:t>|</w:t>
      </w:r>
      <w:r w:rsidRPr="00E930BF">
        <w:rPr>
          <w:rFonts w:eastAsiaTheme="minorEastAsia"/>
          <w:b w:val="0"/>
          <w:bCs/>
          <w:i/>
          <w:szCs w:val="28"/>
          <w:lang w:val="ru-RU"/>
        </w:rPr>
        <w:t>л’атко</w:t>
      </w:r>
      <w:proofErr w:type="spellEnd"/>
      <w:r w:rsidRPr="00E930BF">
        <w:rPr>
          <w:rFonts w:eastAsiaTheme="minorEastAsia"/>
          <w:b w:val="0"/>
          <w:bCs/>
          <w:i/>
          <w:szCs w:val="28"/>
          <w:lang w:val="ru-RU"/>
        </w:rPr>
        <w:t>.</w:t>
      </w:r>
    </w:p>
    <w:p w14:paraId="51F30698" w14:textId="77777777" w:rsidR="00CE2AEF" w:rsidRPr="00E930BF" w:rsidRDefault="00CE2AEF" w:rsidP="004007D2">
      <w:pPr>
        <w:pStyle w:val="a3"/>
        <w:tabs>
          <w:tab w:val="left" w:pos="142"/>
        </w:tabs>
        <w:spacing w:after="0" w:afterAutospacing="0"/>
        <w:ind w:left="0"/>
        <w:rPr>
          <w:b w:val="0"/>
          <w:bCs/>
          <w:szCs w:val="28"/>
          <w:lang w:val="ru-RU"/>
        </w:rPr>
      </w:pPr>
      <w:proofErr w:type="spellStart"/>
      <w:r w:rsidRPr="00E930BF">
        <w:rPr>
          <w:b w:val="0"/>
          <w:bCs/>
          <w:szCs w:val="28"/>
          <w:lang w:val="ru-RU"/>
        </w:rPr>
        <w:t>Дитину</w:t>
      </w:r>
      <w:proofErr w:type="spellEnd"/>
      <w:r w:rsidRPr="00E930BF">
        <w:rPr>
          <w:b w:val="0"/>
          <w:bCs/>
          <w:szCs w:val="28"/>
          <w:lang w:val="ru-RU"/>
        </w:rPr>
        <w:t xml:space="preserve"> до року </w:t>
      </w:r>
      <w:proofErr w:type="spellStart"/>
      <w:r w:rsidRPr="00E930BF">
        <w:rPr>
          <w:b w:val="0"/>
          <w:bCs/>
          <w:szCs w:val="28"/>
          <w:lang w:val="ru-RU"/>
        </w:rPr>
        <w:t>називають</w:t>
      </w:r>
      <w:proofErr w:type="spellEnd"/>
      <w:r w:rsidRPr="00E930BF">
        <w:rPr>
          <w:b w:val="0"/>
          <w:bCs/>
          <w:szCs w:val="28"/>
          <w:lang w:val="ru-RU"/>
        </w:rPr>
        <w:t xml:space="preserve"> </w:t>
      </w:r>
      <w:proofErr w:type="spellStart"/>
      <w:r w:rsidRPr="00E930BF">
        <w:rPr>
          <w:rFonts w:eastAsia="TimesNewRomanPS-ItalicMT"/>
          <w:b w:val="0"/>
          <w:bCs/>
          <w:i/>
          <w:iCs/>
          <w:szCs w:val="28"/>
          <w:lang w:val="ru-RU"/>
        </w:rPr>
        <w:t>ди</w:t>
      </w:r>
      <w:r w:rsidRPr="00E930BF">
        <w:rPr>
          <w:b w:val="0"/>
          <w:bCs/>
          <w:i/>
          <w:szCs w:val="28"/>
          <w:vertAlign w:val="superscript"/>
          <w:lang w:val="ru-RU"/>
        </w:rPr>
        <w:t>|</w:t>
      </w:r>
      <w:r w:rsidRPr="00E930BF">
        <w:rPr>
          <w:rFonts w:eastAsia="TimesNewRomanPS-ItalicMT"/>
          <w:b w:val="0"/>
          <w:bCs/>
          <w:i/>
          <w:iCs/>
          <w:szCs w:val="28"/>
          <w:lang w:val="ru-RU"/>
        </w:rPr>
        <w:t>т’а</w:t>
      </w:r>
      <w:proofErr w:type="spellEnd"/>
      <w:r w:rsidRPr="00E930BF">
        <w:rPr>
          <w:rFonts w:eastAsia="TimesNewRomanPS-ItalicMT"/>
          <w:b w:val="0"/>
          <w:bCs/>
          <w:i/>
          <w:iCs/>
          <w:szCs w:val="28"/>
          <w:lang w:val="ru-RU"/>
        </w:rPr>
        <w:t xml:space="preserve"> </w:t>
      </w:r>
      <w:r w:rsidRPr="00E930BF">
        <w:rPr>
          <w:rFonts w:eastAsia="TimesNewRomanPS-ItalicMT"/>
          <w:b w:val="0"/>
          <w:bCs/>
          <w:iCs/>
          <w:szCs w:val="28"/>
          <w:lang w:val="ru-RU"/>
        </w:rPr>
        <w:t>(</w:t>
      </w:r>
      <w:r w:rsidRPr="00E930BF">
        <w:rPr>
          <w:b w:val="0"/>
          <w:bCs/>
          <w:iCs/>
          <w:szCs w:val="28"/>
          <w:lang w:val="ru-RU"/>
        </w:rPr>
        <w:t>21, 29, 33, 45, 49)</w:t>
      </w:r>
      <w:r w:rsidRPr="00E930BF">
        <w:rPr>
          <w:b w:val="0"/>
          <w:bCs/>
          <w:szCs w:val="28"/>
          <w:lang w:val="ru-RU"/>
        </w:rPr>
        <w:t xml:space="preserve">, </w:t>
      </w:r>
      <w:proofErr w:type="spellStart"/>
      <w:r w:rsidRPr="00E930BF">
        <w:rPr>
          <w:rFonts w:eastAsia="TimesNewRomanPS-ItalicMT"/>
          <w:b w:val="0"/>
          <w:bCs/>
          <w:i/>
          <w:iCs/>
          <w:szCs w:val="28"/>
          <w:lang w:val="ru-RU"/>
        </w:rPr>
        <w:t>дитин</w:t>
      </w:r>
      <w:r w:rsidRPr="00E930BF">
        <w:rPr>
          <w:b w:val="0"/>
          <w:bCs/>
          <w:i/>
          <w:szCs w:val="28"/>
          <w:vertAlign w:val="superscript"/>
          <w:lang w:val="ru-RU"/>
        </w:rPr>
        <w:t>|</w:t>
      </w:r>
      <w:r w:rsidRPr="00E930BF">
        <w:rPr>
          <w:rFonts w:eastAsia="TimesNewRomanPS-ItalicMT"/>
          <w:b w:val="0"/>
          <w:bCs/>
          <w:i/>
          <w:iCs/>
          <w:szCs w:val="28"/>
          <w:lang w:val="ru-RU"/>
        </w:rPr>
        <w:t>чатко</w:t>
      </w:r>
      <w:proofErr w:type="spellEnd"/>
      <w:r w:rsidRPr="00E930BF">
        <w:rPr>
          <w:b w:val="0"/>
          <w:bCs/>
          <w:szCs w:val="28"/>
          <w:lang w:val="ru-RU"/>
        </w:rPr>
        <w:t xml:space="preserve"> </w:t>
      </w:r>
      <w:r w:rsidRPr="00E930BF">
        <w:rPr>
          <w:rFonts w:eastAsia="TimesNewRomanPS-ItalicMT"/>
          <w:b w:val="0"/>
          <w:bCs/>
          <w:iCs/>
          <w:szCs w:val="28"/>
          <w:lang w:val="ru-RU"/>
        </w:rPr>
        <w:t>(</w:t>
      </w:r>
      <w:r w:rsidRPr="00E930BF">
        <w:rPr>
          <w:b w:val="0"/>
          <w:bCs/>
          <w:iCs/>
          <w:szCs w:val="28"/>
          <w:lang w:val="ru-RU"/>
        </w:rPr>
        <w:t>21, 33, 45),</w:t>
      </w:r>
      <w:r w:rsidRPr="00E930BF">
        <w:rPr>
          <w:b w:val="0"/>
          <w:bCs/>
          <w:szCs w:val="28"/>
          <w:lang w:val="ru-RU"/>
        </w:rPr>
        <w:t xml:space="preserve"> </w:t>
      </w:r>
      <w:proofErr w:type="spellStart"/>
      <w:r w:rsidRPr="00E930BF">
        <w:rPr>
          <w:rFonts w:eastAsia="TimesNewRomanPS-ItalicMT"/>
          <w:b w:val="0"/>
          <w:bCs/>
          <w:i/>
          <w:iCs/>
          <w:szCs w:val="28"/>
          <w:lang w:val="ru-RU"/>
        </w:rPr>
        <w:t>йанго</w:t>
      </w:r>
      <w:r w:rsidRPr="00E930BF">
        <w:rPr>
          <w:b w:val="0"/>
          <w:bCs/>
          <w:i/>
          <w:szCs w:val="28"/>
          <w:vertAlign w:val="superscript"/>
          <w:lang w:val="ru-RU"/>
        </w:rPr>
        <w:t>|</w:t>
      </w:r>
      <w:r w:rsidRPr="00E930BF">
        <w:rPr>
          <w:rFonts w:eastAsia="TimesNewRomanPS-ItalicMT"/>
          <w:b w:val="0"/>
          <w:bCs/>
          <w:i/>
          <w:iCs/>
          <w:szCs w:val="28"/>
          <w:lang w:val="ru-RU"/>
        </w:rPr>
        <w:t>л’атко</w:t>
      </w:r>
      <w:proofErr w:type="spellEnd"/>
      <w:r w:rsidRPr="00E930BF">
        <w:rPr>
          <w:rFonts w:eastAsia="TimesNewRomanPS-ItalicMT"/>
          <w:b w:val="0"/>
          <w:bCs/>
          <w:i/>
          <w:iCs/>
          <w:szCs w:val="28"/>
          <w:lang w:val="ru-RU"/>
        </w:rPr>
        <w:t xml:space="preserve"> </w:t>
      </w:r>
      <w:r w:rsidRPr="00E930BF">
        <w:rPr>
          <w:rFonts w:eastAsia="TimesNewRomanPS-ItalicMT"/>
          <w:b w:val="0"/>
          <w:bCs/>
          <w:iCs/>
          <w:szCs w:val="28"/>
          <w:lang w:val="ru-RU"/>
        </w:rPr>
        <w:t>(</w:t>
      </w:r>
      <w:r w:rsidRPr="00E930BF">
        <w:rPr>
          <w:b w:val="0"/>
          <w:bCs/>
          <w:iCs/>
          <w:szCs w:val="28"/>
          <w:lang w:val="ru-RU"/>
        </w:rPr>
        <w:t>33, 49)</w:t>
      </w:r>
      <w:r w:rsidRPr="00E930BF">
        <w:rPr>
          <w:b w:val="0"/>
          <w:bCs/>
          <w:szCs w:val="28"/>
          <w:lang w:val="ru-RU"/>
        </w:rPr>
        <w:t xml:space="preserve">, </w:t>
      </w:r>
      <w:proofErr w:type="spellStart"/>
      <w:r w:rsidRPr="00E930BF">
        <w:rPr>
          <w:rFonts w:eastAsia="TimesNewRomanPS-ItalicMT"/>
          <w:b w:val="0"/>
          <w:bCs/>
          <w:i/>
          <w:iCs/>
          <w:szCs w:val="28"/>
          <w:lang w:val="ru-RU"/>
        </w:rPr>
        <w:t>немоў</w:t>
      </w:r>
      <w:r w:rsidRPr="00E930BF">
        <w:rPr>
          <w:b w:val="0"/>
          <w:bCs/>
          <w:i/>
          <w:szCs w:val="28"/>
          <w:vertAlign w:val="superscript"/>
          <w:lang w:val="ru-RU"/>
        </w:rPr>
        <w:t>|</w:t>
      </w:r>
      <w:r w:rsidRPr="00E930BF">
        <w:rPr>
          <w:rFonts w:eastAsia="TimesNewRomanPS-ItalicMT"/>
          <w:b w:val="0"/>
          <w:bCs/>
          <w:i/>
          <w:iCs/>
          <w:szCs w:val="28"/>
          <w:lang w:val="ru-RU"/>
        </w:rPr>
        <w:t>л’атко</w:t>
      </w:r>
      <w:proofErr w:type="spellEnd"/>
      <w:r w:rsidRPr="00E930BF">
        <w:rPr>
          <w:rFonts w:eastAsia="TimesNewRomanPS-ItalicMT"/>
          <w:b w:val="0"/>
          <w:bCs/>
          <w:i/>
          <w:iCs/>
          <w:szCs w:val="28"/>
          <w:lang w:val="ru-RU"/>
        </w:rPr>
        <w:t xml:space="preserve"> </w:t>
      </w:r>
      <w:r w:rsidRPr="00E930BF">
        <w:rPr>
          <w:rFonts w:eastAsia="TimesNewRomanPS-ItalicMT"/>
          <w:b w:val="0"/>
          <w:bCs/>
          <w:iCs/>
          <w:szCs w:val="28"/>
          <w:lang w:val="ru-RU"/>
        </w:rPr>
        <w:t>(</w:t>
      </w:r>
      <w:r w:rsidRPr="00E930BF">
        <w:rPr>
          <w:b w:val="0"/>
          <w:bCs/>
          <w:iCs/>
          <w:szCs w:val="28"/>
          <w:lang w:val="ru-RU"/>
        </w:rPr>
        <w:t>21, 33, 49)</w:t>
      </w:r>
      <w:r w:rsidRPr="00E930BF">
        <w:rPr>
          <w:b w:val="0"/>
          <w:bCs/>
          <w:szCs w:val="28"/>
          <w:lang w:val="ru-RU"/>
        </w:rPr>
        <w:t xml:space="preserve">, </w:t>
      </w:r>
      <w:proofErr w:type="spellStart"/>
      <w:r w:rsidRPr="00E930BF">
        <w:rPr>
          <w:rFonts w:eastAsia="TimesNewRomanPS-ItalicMT"/>
          <w:b w:val="0"/>
          <w:bCs/>
          <w:i/>
          <w:iCs/>
          <w:szCs w:val="28"/>
          <w:lang w:val="ru-RU"/>
        </w:rPr>
        <w:t>ма</w:t>
      </w:r>
      <w:r w:rsidRPr="00E930BF">
        <w:rPr>
          <w:b w:val="0"/>
          <w:bCs/>
          <w:i/>
          <w:szCs w:val="28"/>
          <w:vertAlign w:val="superscript"/>
          <w:lang w:val="ru-RU"/>
        </w:rPr>
        <w:t>|</w:t>
      </w:r>
      <w:r w:rsidRPr="00E930BF">
        <w:rPr>
          <w:rFonts w:eastAsia="TimesNewRomanPS-ItalicMT"/>
          <w:b w:val="0"/>
          <w:bCs/>
          <w:i/>
          <w:iCs/>
          <w:szCs w:val="28"/>
          <w:lang w:val="ru-RU"/>
        </w:rPr>
        <w:t>л’атко</w:t>
      </w:r>
      <w:proofErr w:type="spellEnd"/>
      <w:r w:rsidRPr="00E930BF">
        <w:rPr>
          <w:rFonts w:eastAsia="TimesNewRomanPS-ItalicMT"/>
          <w:b w:val="0"/>
          <w:bCs/>
          <w:i/>
          <w:iCs/>
          <w:szCs w:val="28"/>
          <w:lang w:val="ru-RU"/>
        </w:rPr>
        <w:t xml:space="preserve"> </w:t>
      </w:r>
      <w:r w:rsidRPr="00E930BF">
        <w:rPr>
          <w:rFonts w:eastAsia="TimesNewRomanPS-ItalicMT"/>
          <w:b w:val="0"/>
          <w:bCs/>
          <w:iCs/>
          <w:szCs w:val="28"/>
          <w:lang w:val="ru-RU"/>
        </w:rPr>
        <w:t>(</w:t>
      </w:r>
      <w:r w:rsidRPr="00E930BF">
        <w:rPr>
          <w:b w:val="0"/>
          <w:bCs/>
          <w:iCs/>
          <w:szCs w:val="28"/>
          <w:lang w:val="ru-RU"/>
        </w:rPr>
        <w:t>21, 33, 49)</w:t>
      </w:r>
      <w:r w:rsidRPr="00E930BF">
        <w:rPr>
          <w:b w:val="0"/>
          <w:bCs/>
          <w:szCs w:val="28"/>
          <w:lang w:val="ru-RU"/>
        </w:rPr>
        <w:t xml:space="preserve">, </w:t>
      </w:r>
      <w:proofErr w:type="spellStart"/>
      <w:r w:rsidRPr="00E930BF">
        <w:rPr>
          <w:rFonts w:eastAsia="TimesNewRomanPS-ItalicMT"/>
          <w:b w:val="0"/>
          <w:bCs/>
          <w:i/>
          <w:iCs/>
          <w:szCs w:val="28"/>
          <w:lang w:val="ru-RU"/>
        </w:rPr>
        <w:t>ма</w:t>
      </w:r>
      <w:r w:rsidRPr="00E930BF">
        <w:rPr>
          <w:b w:val="0"/>
          <w:bCs/>
          <w:i/>
          <w:szCs w:val="28"/>
          <w:vertAlign w:val="superscript"/>
          <w:lang w:val="ru-RU"/>
        </w:rPr>
        <w:t>|</w:t>
      </w:r>
      <w:r w:rsidRPr="00E930BF">
        <w:rPr>
          <w:rFonts w:eastAsia="TimesNewRomanPS-ItalicMT"/>
          <w:b w:val="0"/>
          <w:bCs/>
          <w:i/>
          <w:iCs/>
          <w:szCs w:val="28"/>
          <w:lang w:val="ru-RU"/>
        </w:rPr>
        <w:t>лен’ке</w:t>
      </w:r>
      <w:proofErr w:type="spellEnd"/>
      <w:r w:rsidRPr="00E930BF">
        <w:rPr>
          <w:rFonts w:eastAsia="TimesNewRomanPS-ItalicMT"/>
          <w:b w:val="0"/>
          <w:bCs/>
          <w:i/>
          <w:iCs/>
          <w:szCs w:val="28"/>
          <w:lang w:val="ru-RU"/>
        </w:rPr>
        <w:t xml:space="preserve"> </w:t>
      </w:r>
      <w:r w:rsidRPr="00E930BF">
        <w:rPr>
          <w:b w:val="0"/>
          <w:bCs/>
          <w:szCs w:val="28"/>
          <w:lang w:val="ru-RU"/>
        </w:rPr>
        <w:t xml:space="preserve">(33), </w:t>
      </w:r>
      <w:proofErr w:type="spellStart"/>
      <w:r w:rsidRPr="00E930BF">
        <w:rPr>
          <w:b w:val="0"/>
          <w:bCs/>
          <w:i/>
          <w:szCs w:val="28"/>
          <w:lang w:val="ru-RU"/>
        </w:rPr>
        <w:t>моло</w:t>
      </w:r>
      <w:r w:rsidRPr="00E930BF">
        <w:rPr>
          <w:rStyle w:val="11"/>
          <w:b w:val="0"/>
          <w:bCs/>
          <w:vertAlign w:val="superscript"/>
          <w:lang w:val="ru-RU"/>
        </w:rPr>
        <w:t>|</w:t>
      </w:r>
      <w:r w:rsidRPr="00E930BF">
        <w:rPr>
          <w:b w:val="0"/>
          <w:bCs/>
          <w:i/>
          <w:szCs w:val="28"/>
          <w:lang w:val="ru-RU"/>
        </w:rPr>
        <w:t>д’ен’ец</w:t>
      </w:r>
      <w:proofErr w:type="spellEnd"/>
      <w:r w:rsidRPr="00E930BF">
        <w:rPr>
          <w:b w:val="0"/>
          <w:bCs/>
          <w:i/>
          <w:szCs w:val="28"/>
          <w:lang w:val="ru-RU"/>
        </w:rPr>
        <w:t xml:space="preserve">’ </w:t>
      </w:r>
      <w:r w:rsidRPr="00E930BF">
        <w:rPr>
          <w:b w:val="0"/>
          <w:bCs/>
          <w:szCs w:val="28"/>
          <w:lang w:val="ru-RU"/>
        </w:rPr>
        <w:t xml:space="preserve">(42), </w:t>
      </w:r>
      <w:proofErr w:type="spellStart"/>
      <w:r w:rsidRPr="00E930BF">
        <w:rPr>
          <w:rFonts w:eastAsiaTheme="minorEastAsia"/>
          <w:b w:val="0"/>
          <w:bCs/>
          <w:i/>
          <w:szCs w:val="28"/>
          <w:lang w:val="ru-RU"/>
        </w:rPr>
        <w:t>ци</w:t>
      </w:r>
      <w:r w:rsidRPr="00E930BF">
        <w:rPr>
          <w:rFonts w:eastAsiaTheme="minorEastAsia"/>
          <w:b w:val="0"/>
          <w:bCs/>
          <w:i/>
          <w:szCs w:val="28"/>
          <w:vertAlign w:val="superscript"/>
          <w:lang w:val="ru-RU"/>
        </w:rPr>
        <w:t>е</w:t>
      </w:r>
      <w:r w:rsidRPr="00E930BF">
        <w:rPr>
          <w:b w:val="0"/>
          <w:bCs/>
          <w:i/>
          <w:szCs w:val="28"/>
          <w:vertAlign w:val="superscript"/>
          <w:lang w:val="ru-RU"/>
        </w:rPr>
        <w:t>|</w:t>
      </w:r>
      <w:r w:rsidRPr="00E930BF">
        <w:rPr>
          <w:rFonts w:eastAsiaTheme="minorEastAsia"/>
          <w:b w:val="0"/>
          <w:bCs/>
          <w:i/>
          <w:szCs w:val="28"/>
          <w:lang w:val="ru-RU"/>
        </w:rPr>
        <w:t>ц’кова</w:t>
      </w:r>
      <w:proofErr w:type="spellEnd"/>
      <w:r w:rsidRPr="00E930BF">
        <w:rPr>
          <w:rFonts w:eastAsiaTheme="minorEastAsia"/>
          <w:b w:val="0"/>
          <w:bCs/>
          <w:i/>
          <w:szCs w:val="28"/>
          <w:lang w:val="ru-RU"/>
        </w:rPr>
        <w:t xml:space="preserve"> </w:t>
      </w:r>
      <w:proofErr w:type="spellStart"/>
      <w:r w:rsidRPr="00E930BF">
        <w:rPr>
          <w:rFonts w:eastAsiaTheme="minorEastAsia"/>
          <w:b w:val="0"/>
          <w:bCs/>
          <w:i/>
          <w:szCs w:val="28"/>
          <w:lang w:val="ru-RU"/>
        </w:rPr>
        <w:t>ди</w:t>
      </w:r>
      <w:r w:rsidRPr="00E930BF">
        <w:rPr>
          <w:rFonts w:eastAsiaTheme="minorEastAsia"/>
          <w:b w:val="0"/>
          <w:bCs/>
          <w:i/>
          <w:szCs w:val="28"/>
          <w:vertAlign w:val="superscript"/>
          <w:lang w:val="ru-RU"/>
        </w:rPr>
        <w:t>е</w:t>
      </w:r>
      <w:r w:rsidRPr="00E930BF">
        <w:rPr>
          <w:b w:val="0"/>
          <w:bCs/>
          <w:i/>
          <w:szCs w:val="28"/>
          <w:vertAlign w:val="superscript"/>
          <w:lang w:val="ru-RU"/>
        </w:rPr>
        <w:t>|</w:t>
      </w:r>
      <w:r w:rsidRPr="00E930BF">
        <w:rPr>
          <w:rFonts w:eastAsiaTheme="minorEastAsia"/>
          <w:b w:val="0"/>
          <w:bCs/>
          <w:i/>
          <w:szCs w:val="28"/>
          <w:lang w:val="ru-RU"/>
        </w:rPr>
        <w:t>тина</w:t>
      </w:r>
      <w:proofErr w:type="spellEnd"/>
      <w:r w:rsidRPr="00E930BF">
        <w:rPr>
          <w:rFonts w:eastAsiaTheme="minorEastAsia"/>
          <w:b w:val="0"/>
          <w:bCs/>
          <w:szCs w:val="28"/>
          <w:lang w:val="ru-RU"/>
        </w:rPr>
        <w:t xml:space="preserve"> (14), </w:t>
      </w:r>
      <w:proofErr w:type="spellStart"/>
      <w:r w:rsidRPr="00E930BF">
        <w:rPr>
          <w:b w:val="0"/>
          <w:bCs/>
          <w:i/>
          <w:szCs w:val="28"/>
          <w:lang w:val="ru-RU"/>
        </w:rPr>
        <w:t>цицко</w:t>
      </w:r>
      <w:proofErr w:type="spellEnd"/>
      <w:r w:rsidRPr="00E930BF">
        <w:rPr>
          <w:b w:val="0"/>
          <w:bCs/>
          <w:i/>
          <w:szCs w:val="28"/>
          <w:vertAlign w:val="superscript"/>
          <w:rtl/>
          <w:lang w:bidi="he-IL"/>
        </w:rPr>
        <w:t>׀</w:t>
      </w:r>
      <w:proofErr w:type="spellStart"/>
      <w:r w:rsidRPr="00E930BF">
        <w:rPr>
          <w:b w:val="0"/>
          <w:bCs/>
          <w:i/>
          <w:szCs w:val="28"/>
          <w:lang w:val="ru-RU"/>
        </w:rPr>
        <w:t>ва</w:t>
      </w:r>
      <w:proofErr w:type="spellEnd"/>
      <w:r w:rsidRPr="00E930BF">
        <w:rPr>
          <w:b w:val="0"/>
          <w:bCs/>
          <w:i/>
          <w:szCs w:val="28"/>
          <w:lang w:val="ru-RU"/>
        </w:rPr>
        <w:t xml:space="preserve"> </w:t>
      </w:r>
      <w:proofErr w:type="spellStart"/>
      <w:r w:rsidRPr="00E930BF">
        <w:rPr>
          <w:b w:val="0"/>
          <w:bCs/>
          <w:i/>
          <w:szCs w:val="28"/>
          <w:lang w:val="ru-RU"/>
        </w:rPr>
        <w:t>ди</w:t>
      </w:r>
      <w:proofErr w:type="spellEnd"/>
      <w:r w:rsidRPr="00E930BF">
        <w:rPr>
          <w:b w:val="0"/>
          <w:bCs/>
          <w:i/>
          <w:szCs w:val="28"/>
          <w:vertAlign w:val="superscript"/>
          <w:rtl/>
          <w:lang w:bidi="he-IL"/>
        </w:rPr>
        <w:t>׀</w:t>
      </w:r>
      <w:r w:rsidRPr="00E930BF">
        <w:rPr>
          <w:b w:val="0"/>
          <w:bCs/>
          <w:i/>
          <w:szCs w:val="28"/>
          <w:lang w:val="ru-RU"/>
        </w:rPr>
        <w:t>тина</w:t>
      </w:r>
      <w:r w:rsidRPr="00E930BF">
        <w:rPr>
          <w:b w:val="0"/>
          <w:bCs/>
          <w:szCs w:val="28"/>
          <w:lang w:val="ru-RU"/>
        </w:rPr>
        <w:t xml:space="preserve"> (35), </w:t>
      </w:r>
      <w:r w:rsidRPr="00E930BF">
        <w:rPr>
          <w:b w:val="0"/>
          <w:bCs/>
          <w:i/>
          <w:szCs w:val="28"/>
          <w:lang w:val="ru-RU"/>
        </w:rPr>
        <w:t>груд</w:t>
      </w:r>
      <w:r w:rsidRPr="00E930BF">
        <w:rPr>
          <w:b w:val="0"/>
          <w:bCs/>
          <w:i/>
          <w:szCs w:val="28"/>
          <w:vertAlign w:val="superscript"/>
          <w:rtl/>
          <w:lang w:bidi="he-IL"/>
        </w:rPr>
        <w:t>׀</w:t>
      </w:r>
      <w:r w:rsidRPr="00E930BF">
        <w:rPr>
          <w:b w:val="0"/>
          <w:bCs/>
          <w:i/>
          <w:szCs w:val="28"/>
          <w:lang w:val="ru-RU"/>
        </w:rPr>
        <w:t xml:space="preserve">на </w:t>
      </w:r>
      <w:proofErr w:type="spellStart"/>
      <w:r w:rsidRPr="00E930BF">
        <w:rPr>
          <w:b w:val="0"/>
          <w:bCs/>
          <w:i/>
          <w:szCs w:val="28"/>
          <w:lang w:val="ru-RU"/>
        </w:rPr>
        <w:t>ди</w:t>
      </w:r>
      <w:proofErr w:type="spellEnd"/>
      <w:r w:rsidRPr="00E930BF">
        <w:rPr>
          <w:b w:val="0"/>
          <w:bCs/>
          <w:i/>
          <w:szCs w:val="28"/>
          <w:vertAlign w:val="superscript"/>
          <w:rtl/>
          <w:lang w:bidi="he-IL"/>
        </w:rPr>
        <w:t>׀</w:t>
      </w:r>
      <w:r w:rsidRPr="00E930BF">
        <w:rPr>
          <w:b w:val="0"/>
          <w:bCs/>
          <w:i/>
          <w:szCs w:val="28"/>
          <w:lang w:val="ru-RU"/>
        </w:rPr>
        <w:t>тина</w:t>
      </w:r>
      <w:r w:rsidRPr="00E930BF">
        <w:rPr>
          <w:b w:val="0"/>
          <w:bCs/>
          <w:szCs w:val="28"/>
          <w:lang w:val="ru-RU"/>
        </w:rPr>
        <w:t xml:space="preserve"> (35).</w:t>
      </w:r>
    </w:p>
    <w:p w14:paraId="7350C6BD"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На позначення останньої дитини в сім’ї вживається лексема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sz w:val="28"/>
          <w:szCs w:val="28"/>
        </w:rPr>
        <w:t>вишкре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бок</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sz w:val="28"/>
          <w:szCs w:val="28"/>
          <w:lang w:val="ru-RU"/>
        </w:rPr>
        <w:t>4</w:t>
      </w:r>
      <w:r w:rsidRPr="004007D2">
        <w:rPr>
          <w:rFonts w:ascii="Times New Roman" w:hAnsi="Times New Roman" w:cs="Times New Roman"/>
          <w:sz w:val="28"/>
          <w:szCs w:val="28"/>
        </w:rPr>
        <w:t>0,</w:t>
      </w:r>
      <w:r w:rsidRPr="004007D2">
        <w:rPr>
          <w:rFonts w:ascii="Times New Roman" w:hAnsi="Times New Roman" w:cs="Times New Roman"/>
          <w:sz w:val="28"/>
          <w:szCs w:val="28"/>
          <w:lang w:val="ru-RU"/>
        </w:rPr>
        <w:t xml:space="preserve"> 6</w:t>
      </w:r>
      <w:r w:rsidRPr="004007D2">
        <w:rPr>
          <w:rFonts w:ascii="Times New Roman" w:hAnsi="Times New Roman" w:cs="Times New Roman"/>
          <w:sz w:val="28"/>
          <w:szCs w:val="28"/>
        </w:rPr>
        <w:t xml:space="preserve">0), </w:t>
      </w:r>
      <w:r w:rsidRPr="004007D2">
        <w:rPr>
          <w:rFonts w:ascii="Times New Roman" w:eastAsia="Times New Roman" w:hAnsi="Times New Roman" w:cs="Times New Roman"/>
          <w:bCs/>
          <w:iCs/>
          <w:color w:val="000000"/>
          <w:sz w:val="28"/>
          <w:szCs w:val="28"/>
          <w:vertAlign w:val="superscript"/>
          <w:lang w:eastAsia="ru-RU"/>
        </w:rPr>
        <w:t>|</w:t>
      </w:r>
      <w:proofErr w:type="spellStart"/>
      <w:r w:rsidRPr="004007D2">
        <w:rPr>
          <w:rFonts w:ascii="Times New Roman" w:eastAsia="Times New Roman" w:hAnsi="Times New Roman" w:cs="Times New Roman"/>
          <w:bCs/>
          <w:i/>
          <w:iCs/>
          <w:color w:val="000000"/>
          <w:sz w:val="28"/>
          <w:szCs w:val="28"/>
          <w:lang w:eastAsia="ru-RU"/>
        </w:rPr>
        <w:t>вишкрабок</w:t>
      </w:r>
      <w:proofErr w:type="spellEnd"/>
      <w:r w:rsidRPr="004007D2">
        <w:rPr>
          <w:rFonts w:ascii="Times New Roman" w:eastAsia="Times New Roman" w:hAnsi="Times New Roman" w:cs="Times New Roman"/>
          <w:bCs/>
          <w:iCs/>
          <w:color w:val="000000"/>
          <w:sz w:val="28"/>
          <w:szCs w:val="28"/>
          <w:lang w:eastAsia="ru-RU"/>
        </w:rPr>
        <w:t xml:space="preserve"> (39).</w:t>
      </w:r>
      <w:r w:rsidRPr="004007D2">
        <w:rPr>
          <w:rFonts w:ascii="Times New Roman" w:hAnsi="Times New Roman" w:cs="Times New Roman"/>
          <w:sz w:val="28"/>
          <w:szCs w:val="28"/>
        </w:rPr>
        <w:t xml:space="preserve"> Назва утворена внаслідок перенесення характеристики </w:t>
      </w:r>
      <w:r w:rsidRPr="004007D2">
        <w:rPr>
          <w:rFonts w:ascii="Times New Roman" w:hAnsi="Times New Roman" w:cs="Times New Roman"/>
          <w:b/>
          <w:sz w:val="28"/>
          <w:szCs w:val="28"/>
          <w:vertAlign w:val="superscript"/>
        </w:rPr>
        <w:t>|</w:t>
      </w:r>
      <w:r w:rsidRPr="004007D2">
        <w:rPr>
          <w:rFonts w:ascii="Times New Roman" w:hAnsi="Times New Roman" w:cs="Times New Roman"/>
          <w:i/>
          <w:sz w:val="28"/>
          <w:szCs w:val="28"/>
        </w:rPr>
        <w:t xml:space="preserve">вишкребка </w:t>
      </w:r>
      <w:r w:rsidRPr="004007D2">
        <w:rPr>
          <w:rFonts w:ascii="Times New Roman" w:hAnsi="Times New Roman" w:cs="Times New Roman"/>
          <w:sz w:val="28"/>
          <w:szCs w:val="28"/>
        </w:rPr>
        <w:t>‘хлібини із залишків тіста’, а саме того, що це остання можлива хлібина, на характеристику дитини ‘остання дитина в сім’ї’</w:t>
      </w:r>
      <w:r w:rsidRPr="004007D2">
        <w:rPr>
          <w:rStyle w:val="ac"/>
        </w:rPr>
        <w:footnoteReference w:id="179"/>
      </w:r>
      <w:r w:rsidRPr="004007D2">
        <w:rPr>
          <w:rFonts w:ascii="Times New Roman" w:hAnsi="Times New Roman" w:cs="Times New Roman"/>
          <w:sz w:val="28"/>
          <w:szCs w:val="28"/>
        </w:rPr>
        <w:t>. А. </w:t>
      </w:r>
      <w:proofErr w:type="spellStart"/>
      <w:r w:rsidRPr="004007D2">
        <w:rPr>
          <w:rFonts w:ascii="Times New Roman" w:hAnsi="Times New Roman" w:cs="Times New Roman"/>
          <w:sz w:val="28"/>
          <w:szCs w:val="28"/>
        </w:rPr>
        <w:t>Страхов</w:t>
      </w:r>
      <w:proofErr w:type="spellEnd"/>
      <w:r w:rsidRPr="004007D2">
        <w:rPr>
          <w:rFonts w:ascii="Times New Roman" w:hAnsi="Times New Roman" w:cs="Times New Roman"/>
          <w:sz w:val="28"/>
          <w:szCs w:val="28"/>
        </w:rPr>
        <w:t xml:space="preserve"> у досліджені «Культ хліба у слов’ян» з цього приводу зауважує, що ототожнення жінки, точніше її лона і хлібної </w:t>
      </w:r>
      <w:proofErr w:type="spellStart"/>
      <w:r w:rsidRPr="004007D2">
        <w:rPr>
          <w:rFonts w:ascii="Times New Roman" w:hAnsi="Times New Roman" w:cs="Times New Roman"/>
          <w:sz w:val="28"/>
          <w:szCs w:val="28"/>
        </w:rPr>
        <w:t>діжи</w:t>
      </w:r>
      <w:proofErr w:type="spellEnd"/>
      <w:r w:rsidRPr="004007D2">
        <w:rPr>
          <w:rFonts w:ascii="Times New Roman" w:hAnsi="Times New Roman" w:cs="Times New Roman"/>
          <w:sz w:val="28"/>
          <w:szCs w:val="28"/>
        </w:rPr>
        <w:t xml:space="preserve"> у віруваннях і звичаях, втілення Долі в хлібові, стимулювали появу метафоричного значення ‘остання дитина в родині’ у слові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sz w:val="28"/>
          <w:szCs w:val="28"/>
        </w:rPr>
        <w:t>вишкре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бок</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і його варіантів</w:t>
      </w:r>
      <w:r w:rsidRPr="004007D2">
        <w:rPr>
          <w:rStyle w:val="ac"/>
        </w:rPr>
        <w:footnoteReference w:id="180"/>
      </w:r>
      <w:r w:rsidRPr="004007D2">
        <w:rPr>
          <w:rFonts w:ascii="Times New Roman" w:hAnsi="Times New Roman" w:cs="Times New Roman"/>
          <w:sz w:val="28"/>
          <w:szCs w:val="28"/>
        </w:rPr>
        <w:t>. Пор. звичай білорусів для першого купання використовувати корито для тіста «щоб дитина підіймалась як хліб»</w:t>
      </w:r>
      <w:r w:rsidRPr="004007D2">
        <w:rPr>
          <w:rStyle w:val="ac"/>
        </w:rPr>
        <w:footnoteReference w:id="181"/>
      </w:r>
      <w:r w:rsidRPr="004007D2">
        <w:rPr>
          <w:rFonts w:ascii="Times New Roman" w:hAnsi="Times New Roman" w:cs="Times New Roman"/>
          <w:sz w:val="28"/>
          <w:szCs w:val="28"/>
        </w:rPr>
        <w:t xml:space="preserve">. Поширеною також є вторинна назва </w:t>
      </w:r>
      <w:proofErr w:type="spellStart"/>
      <w:r w:rsidRPr="004007D2">
        <w:rPr>
          <w:rFonts w:ascii="Times New Roman" w:hAnsi="Times New Roman" w:cs="Times New Roman"/>
          <w:i/>
          <w:sz w:val="28"/>
          <w:szCs w:val="28"/>
        </w:rPr>
        <w:t>м’і</w:t>
      </w:r>
      <w:r w:rsidRPr="004007D2">
        <w:rPr>
          <w:rStyle w:val="11"/>
          <w:vertAlign w:val="superscript"/>
        </w:rPr>
        <w:t>|</w:t>
      </w:r>
      <w:r w:rsidRPr="004007D2">
        <w:rPr>
          <w:rFonts w:ascii="Times New Roman" w:hAnsi="Times New Roman" w:cs="Times New Roman"/>
          <w:i/>
          <w:sz w:val="28"/>
          <w:szCs w:val="28"/>
        </w:rPr>
        <w:t>зинчик</w:t>
      </w:r>
      <w:proofErr w:type="spellEnd"/>
      <w:r w:rsidRPr="004007D2">
        <w:rPr>
          <w:rFonts w:ascii="Times New Roman" w:hAnsi="Times New Roman" w:cs="Times New Roman"/>
          <w:sz w:val="28"/>
          <w:szCs w:val="28"/>
        </w:rPr>
        <w:t xml:space="preserve"> (1, 10, 15, 24, 36, 57), </w:t>
      </w:r>
      <w:proofErr w:type="spellStart"/>
      <w:r w:rsidRPr="004007D2">
        <w:rPr>
          <w:rFonts w:ascii="Times New Roman" w:hAnsi="Times New Roman" w:cs="Times New Roman"/>
          <w:i/>
          <w:sz w:val="28"/>
          <w:szCs w:val="28"/>
        </w:rPr>
        <w:t>м’і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зинец</w:t>
      </w:r>
      <w:proofErr w:type="spellEnd"/>
      <w:r w:rsidRPr="004007D2">
        <w:rPr>
          <w:rFonts w:ascii="Times New Roman" w:hAnsi="Times New Roman" w:cs="Times New Roman"/>
          <w:i/>
          <w:sz w:val="28"/>
          <w:szCs w:val="28"/>
        </w:rPr>
        <w:t>’</w:t>
      </w:r>
      <w:r w:rsidRPr="004007D2">
        <w:rPr>
          <w:rFonts w:ascii="Times New Roman" w:hAnsi="Times New Roman" w:cs="Times New Roman"/>
          <w:b/>
          <w:i/>
          <w:sz w:val="28"/>
          <w:szCs w:val="28"/>
        </w:rPr>
        <w:t xml:space="preserve"> </w:t>
      </w:r>
      <w:r w:rsidRPr="004007D2">
        <w:rPr>
          <w:rFonts w:ascii="Times New Roman" w:hAnsi="Times New Roman" w:cs="Times New Roman"/>
          <w:sz w:val="28"/>
          <w:szCs w:val="28"/>
        </w:rPr>
        <w:t>(15).</w:t>
      </w:r>
    </w:p>
    <w:p w14:paraId="7CE53279"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Першу дитина в сім’ї називають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перв’істок</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(10, 59),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п’ерв’енц</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(19). Першу й останню дитину в сім’ї наділяли надзвичайними властивостями: </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 xml:space="preserve">перша і </w:t>
      </w:r>
      <w:proofErr w:type="spellStart"/>
      <w:r w:rsidRPr="004007D2">
        <w:rPr>
          <w:rFonts w:ascii="Times New Roman" w:hAnsi="Times New Roman" w:cs="Times New Roman"/>
          <w:b/>
          <w:i/>
          <w:sz w:val="28"/>
          <w:szCs w:val="28"/>
        </w:rPr>
        <w:t>м’і</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зинец</w:t>
      </w:r>
      <w:proofErr w:type="spellEnd"/>
      <w:r w:rsidRPr="004007D2">
        <w:rPr>
          <w:rFonts w:ascii="Times New Roman" w:hAnsi="Times New Roman" w:cs="Times New Roman"/>
          <w:b/>
          <w:i/>
          <w:sz w:val="28"/>
          <w:szCs w:val="28"/>
        </w:rPr>
        <w:t>’</w:t>
      </w:r>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бачат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даже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душ’і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к’ійник’іў</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 xml:space="preserve">(15);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мог</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бачити те / шо </w:t>
      </w:r>
      <w:proofErr w:type="spellStart"/>
      <w:r w:rsidRPr="004007D2">
        <w:rPr>
          <w:rFonts w:ascii="Times New Roman" w:hAnsi="Times New Roman" w:cs="Times New Roman"/>
          <w:i/>
          <w:sz w:val="28"/>
          <w:szCs w:val="28"/>
        </w:rPr>
        <w:t>остал</w:t>
      </w:r>
      <w:proofErr w:type="spellEnd"/>
      <w:r w:rsidRPr="004007D2">
        <w:rPr>
          <w:rFonts w:ascii="Times New Roman" w:hAnsi="Times New Roman" w:cs="Times New Roman"/>
          <w:i/>
          <w:sz w:val="28"/>
          <w:szCs w:val="28"/>
        </w:rPr>
        <w:t>’</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н’і</w:t>
      </w:r>
      <w:proofErr w:type="spellEnd"/>
      <w:r w:rsidRPr="004007D2">
        <w:rPr>
          <w:rFonts w:ascii="Times New Roman" w:hAnsi="Times New Roman" w:cs="Times New Roman"/>
          <w:i/>
          <w:sz w:val="28"/>
          <w:szCs w:val="28"/>
        </w:rPr>
        <w:t xml:space="preserve"> не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бачат</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 xml:space="preserve">(1); </w:t>
      </w:r>
      <w:r w:rsidRPr="004007D2">
        <w:rPr>
          <w:rFonts w:ascii="Times New Roman" w:hAnsi="Times New Roman" w:cs="Times New Roman"/>
          <w:i/>
          <w:sz w:val="28"/>
          <w:szCs w:val="28"/>
        </w:rPr>
        <w:t xml:space="preserve">ну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лис</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оли</w:t>
      </w:r>
      <w:proofErr w:type="spellEnd"/>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бат</w:t>
      </w:r>
      <w:proofErr w:type="spellEnd"/>
      <w:r w:rsidRPr="004007D2">
        <w:rPr>
          <w:rFonts w:ascii="Times New Roman" w:hAnsi="Times New Roman" w:cs="Times New Roman"/>
          <w:i/>
          <w:sz w:val="28"/>
          <w:szCs w:val="28"/>
        </w:rPr>
        <w:t>’</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к’іў</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родиц’а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семеро </w:t>
      </w:r>
      <w:proofErr w:type="spellStart"/>
      <w:r w:rsidRPr="004007D2">
        <w:rPr>
          <w:rFonts w:ascii="Times New Roman" w:hAnsi="Times New Roman" w:cs="Times New Roman"/>
          <w:i/>
          <w:sz w:val="28"/>
          <w:szCs w:val="28"/>
        </w:rPr>
        <w:t>д’і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теǐ</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нап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риклад</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с’ім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син’іў</w:t>
      </w:r>
      <w:proofErr w:type="spellEnd"/>
      <w:r w:rsidRPr="004007D2">
        <w:rPr>
          <w:rFonts w:ascii="Times New Roman" w:hAnsi="Times New Roman" w:cs="Times New Roman"/>
          <w:i/>
          <w:sz w:val="28"/>
          <w:szCs w:val="28"/>
        </w:rPr>
        <w:t xml:space="preserve"> то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b/>
          <w:i/>
          <w:sz w:val="28"/>
          <w:szCs w:val="28"/>
        </w:rPr>
        <w:t>с’омиǐ</w:t>
      </w:r>
      <w:proofErr w:type="spellEnd"/>
      <w:r w:rsidRPr="004007D2">
        <w:rPr>
          <w:rFonts w:ascii="Times New Roman" w:hAnsi="Times New Roman" w:cs="Times New Roman"/>
          <w:b/>
          <w:i/>
          <w:sz w:val="28"/>
          <w:szCs w:val="28"/>
        </w:rPr>
        <w:t xml:space="preserve"> син</w:t>
      </w:r>
      <w:r w:rsidRPr="004007D2">
        <w:rPr>
          <w:rFonts w:ascii="Times New Roman" w:hAnsi="Times New Roman" w:cs="Times New Roman"/>
          <w:i/>
          <w:sz w:val="28"/>
          <w:szCs w:val="28"/>
        </w:rPr>
        <w:t xml:space="preserve"> / ну </w:t>
      </w:r>
      <w:r w:rsidRPr="004007D2">
        <w:rPr>
          <w:rFonts w:ascii="Times New Roman" w:hAnsi="Times New Roman" w:cs="Times New Roman"/>
          <w:i/>
          <w:sz w:val="28"/>
          <w:szCs w:val="28"/>
        </w:rPr>
        <w:lastRenderedPageBreak/>
        <w:t xml:space="preserve">/ </w:t>
      </w:r>
      <w:proofErr w:type="spellStart"/>
      <w:r w:rsidRPr="004007D2">
        <w:rPr>
          <w:rFonts w:ascii="Times New Roman" w:hAnsi="Times New Roman" w:cs="Times New Roman"/>
          <w:i/>
          <w:sz w:val="28"/>
          <w:szCs w:val="28"/>
        </w:rPr>
        <w:t>обла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кими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кимис</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г’ічними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силами / </w:t>
      </w:r>
      <w:proofErr w:type="spellStart"/>
      <w:r w:rsidRPr="004007D2">
        <w:rPr>
          <w:rFonts w:ascii="Times New Roman" w:hAnsi="Times New Roman" w:cs="Times New Roman"/>
          <w:i/>
          <w:sz w:val="28"/>
          <w:szCs w:val="28"/>
        </w:rPr>
        <w:t>гет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в’ін</w:t>
      </w:r>
      <w:proofErr w:type="spellEnd"/>
      <w:r w:rsidRPr="004007D2">
        <w:rPr>
          <w:rFonts w:ascii="Times New Roman" w:hAnsi="Times New Roman" w:cs="Times New Roman"/>
          <w:i/>
          <w:sz w:val="28"/>
          <w:szCs w:val="28"/>
        </w:rPr>
        <w:t xml:space="preserve"> з </w:t>
      </w:r>
      <w:proofErr w:type="spellStart"/>
      <w:r w:rsidRPr="004007D2">
        <w:rPr>
          <w:rFonts w:ascii="Times New Roman" w:hAnsi="Times New Roman" w:cs="Times New Roman"/>
          <w:i/>
          <w:sz w:val="28"/>
          <w:szCs w:val="28"/>
        </w:rPr>
        <w:t>хвос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том</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родиц’а</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йак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b/>
          <w:i/>
          <w:sz w:val="28"/>
          <w:szCs w:val="28"/>
        </w:rPr>
        <w:t>с’ома</w:t>
      </w:r>
      <w:proofErr w:type="spellEnd"/>
      <w:r w:rsidRPr="004007D2">
        <w:rPr>
          <w:rFonts w:ascii="Times New Roman" w:hAnsi="Times New Roman" w:cs="Times New Roman"/>
          <w:b/>
          <w:i/>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b/>
          <w:i/>
          <w:sz w:val="28"/>
          <w:szCs w:val="28"/>
        </w:rPr>
        <w:t>д’іўчинка</w:t>
      </w:r>
      <w:proofErr w:type="spellEnd"/>
      <w:r w:rsidRPr="004007D2">
        <w:rPr>
          <w:rFonts w:ascii="Times New Roman" w:hAnsi="Times New Roman" w:cs="Times New Roman"/>
          <w:i/>
          <w:sz w:val="28"/>
          <w:szCs w:val="28"/>
        </w:rPr>
        <w:t xml:space="preserve"> то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тоже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вон</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в’ід’ма</w:t>
      </w:r>
      <w:proofErr w:type="spellEnd"/>
      <w:r w:rsidRPr="004007D2">
        <w:rPr>
          <w:rFonts w:ascii="Times New Roman" w:hAnsi="Times New Roman" w:cs="Times New Roman"/>
          <w:i/>
          <w:sz w:val="28"/>
          <w:szCs w:val="28"/>
        </w:rPr>
        <w:t xml:space="preserve"> / шо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тоже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майе</w:t>
      </w:r>
      <w:proofErr w:type="spellEnd"/>
      <w:r w:rsidRPr="004007D2">
        <w:rPr>
          <w:rFonts w:ascii="Times New Roman" w:hAnsi="Times New Roman" w:cs="Times New Roman"/>
          <w:i/>
          <w:sz w:val="28"/>
          <w:szCs w:val="28"/>
        </w:rPr>
        <w:t xml:space="preserve"> там дар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кис</w:t>
      </w:r>
      <w:proofErr w:type="spellEnd"/>
      <w:r w:rsidRPr="004007D2">
        <w:rPr>
          <w:rFonts w:ascii="Times New Roman" w:hAnsi="Times New Roman" w:cs="Times New Roman"/>
          <w:i/>
          <w:sz w:val="28"/>
          <w:szCs w:val="28"/>
        </w:rPr>
        <w:t xml:space="preserve">’ там </w:t>
      </w:r>
      <w:proofErr w:type="spellStart"/>
      <w:r w:rsidRPr="004007D2">
        <w:rPr>
          <w:rFonts w:ascii="Times New Roman" w:hAnsi="Times New Roman" w:cs="Times New Roman"/>
          <w:i/>
          <w:sz w:val="28"/>
          <w:szCs w:val="28"/>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киǐ</w:t>
      </w:r>
      <w:proofErr w:type="spellEnd"/>
      <w:r w:rsidRPr="004007D2">
        <w:rPr>
          <w:rFonts w:ascii="Times New Roman" w:hAnsi="Times New Roman" w:cs="Times New Roman"/>
          <w:i/>
          <w:sz w:val="28"/>
          <w:szCs w:val="28"/>
        </w:rPr>
        <w:t xml:space="preserve"> шо це / о // ну а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b/>
          <w:i/>
          <w:sz w:val="28"/>
          <w:szCs w:val="28"/>
        </w:rPr>
        <w:t>перв’істок</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ǐде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сил’ниǐ</w:t>
      </w:r>
      <w:proofErr w:type="spellEnd"/>
      <w:r w:rsidRPr="004007D2">
        <w:rPr>
          <w:rFonts w:ascii="Times New Roman" w:hAnsi="Times New Roman" w:cs="Times New Roman"/>
          <w:i/>
          <w:sz w:val="28"/>
          <w:szCs w:val="28"/>
        </w:rPr>
        <w:t xml:space="preserve"> град то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b/>
          <w:i/>
          <w:sz w:val="28"/>
          <w:szCs w:val="28"/>
        </w:rPr>
        <w:t>перв’істок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маў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розку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сити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тоǐ</w:t>
      </w:r>
      <w:proofErr w:type="spellEnd"/>
      <w:r w:rsidRPr="004007D2">
        <w:rPr>
          <w:rFonts w:ascii="Times New Roman" w:hAnsi="Times New Roman" w:cs="Times New Roman"/>
          <w:i/>
          <w:sz w:val="28"/>
          <w:szCs w:val="28"/>
        </w:rPr>
        <w:t xml:space="preserve"> град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в’ін</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спи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ниўс’а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перв’істка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тоже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ўли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дойу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доўго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майе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дош</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чу</w:t>
      </w:r>
      <w:proofErr w:type="spellEnd"/>
      <w:r w:rsidRPr="004007D2">
        <w:rPr>
          <w:rFonts w:ascii="Times New Roman" w:hAnsi="Times New Roman" w:cs="Times New Roman"/>
          <w:i/>
          <w:sz w:val="28"/>
          <w:szCs w:val="28"/>
        </w:rPr>
        <w:t xml:space="preserve"> / то </w:t>
      </w:r>
      <w:proofErr w:type="spellStart"/>
      <w:r w:rsidRPr="004007D2">
        <w:rPr>
          <w:rFonts w:ascii="Times New Roman" w:hAnsi="Times New Roman" w:cs="Times New Roman"/>
          <w:i/>
          <w:sz w:val="28"/>
          <w:szCs w:val="28"/>
        </w:rPr>
        <w:t>ўли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шоў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дошч</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 xml:space="preserve">(Верб.);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b/>
          <w:i/>
          <w:sz w:val="28"/>
          <w:szCs w:val="28"/>
        </w:rPr>
        <w:t>п’ерв’енцу</w:t>
      </w:r>
      <w:proofErr w:type="spellEnd"/>
      <w:r w:rsidRPr="004007D2">
        <w:rPr>
          <w:rFonts w:ascii="Times New Roman" w:hAnsi="Times New Roman" w:cs="Times New Roman"/>
          <w:b/>
          <w:i/>
          <w:sz w:val="28"/>
          <w:szCs w:val="28"/>
        </w:rPr>
        <w:t xml:space="preserve"> </w:t>
      </w:r>
      <w:r w:rsidRPr="004007D2">
        <w:rPr>
          <w:rFonts w:ascii="Times New Roman" w:hAnsi="Times New Roman" w:cs="Times New Roman"/>
          <w:i/>
          <w:sz w:val="28"/>
          <w:szCs w:val="28"/>
        </w:rPr>
        <w:t>і</w:t>
      </w:r>
      <w:r w:rsidRPr="004007D2">
        <w:rPr>
          <w:rFonts w:ascii="Times New Roman" w:hAnsi="Times New Roman" w:cs="Times New Roman"/>
          <w:b/>
          <w:i/>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b/>
          <w:i/>
          <w:sz w:val="28"/>
          <w:szCs w:val="28"/>
        </w:rPr>
        <w:t>вишкрабку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дуже </w:t>
      </w:r>
      <w:proofErr w:type="spellStart"/>
      <w:r w:rsidRPr="004007D2">
        <w:rPr>
          <w:rFonts w:ascii="Times New Roman" w:hAnsi="Times New Roman" w:cs="Times New Roman"/>
          <w:i/>
          <w:sz w:val="28"/>
          <w:szCs w:val="28"/>
        </w:rPr>
        <w:t>гро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за</w:t>
      </w:r>
      <w:proofErr w:type="spellEnd"/>
      <w:r w:rsidRPr="004007D2">
        <w:rPr>
          <w:rFonts w:ascii="Times New Roman" w:hAnsi="Times New Roman" w:cs="Times New Roman"/>
          <w:i/>
          <w:sz w:val="28"/>
          <w:szCs w:val="28"/>
        </w:rPr>
        <w:t xml:space="preserve"> / то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дали град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шоби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переку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сило</w:t>
      </w:r>
      <w:proofErr w:type="spellEnd"/>
      <w:r w:rsidRPr="004007D2">
        <w:rPr>
          <w:rFonts w:ascii="Times New Roman" w:hAnsi="Times New Roman" w:cs="Times New Roman"/>
          <w:i/>
          <w:sz w:val="28"/>
          <w:szCs w:val="28"/>
        </w:rPr>
        <w:t xml:space="preserve"> / чи </w:t>
      </w:r>
      <w:proofErr w:type="spellStart"/>
      <w:r w:rsidRPr="004007D2">
        <w:rPr>
          <w:rFonts w:ascii="Times New Roman" w:hAnsi="Times New Roman" w:cs="Times New Roman"/>
          <w:i/>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р’ітенс’ку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в’ічечку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св’і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тило</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перехрис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тило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ўс’у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хату // то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д’ітки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дуже </w:t>
      </w:r>
      <w:proofErr w:type="spellStart"/>
      <w:r w:rsidRPr="004007D2">
        <w:rPr>
          <w:rFonts w:ascii="Times New Roman" w:hAnsi="Times New Roman" w:cs="Times New Roman"/>
          <w:i/>
          <w:sz w:val="28"/>
          <w:szCs w:val="28"/>
        </w:rPr>
        <w:t>пом’іч</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н’і</w:t>
      </w:r>
      <w:proofErr w:type="spellEnd"/>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род’і</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w:t>
      </w:r>
      <w:proofErr w:type="spellEnd"/>
      <w:r w:rsidRPr="004007D2">
        <w:rPr>
          <w:rFonts w:ascii="Times New Roman" w:hAnsi="Times New Roman" w:cs="Times New Roman"/>
          <w:i/>
          <w:sz w:val="28"/>
          <w:szCs w:val="28"/>
        </w:rPr>
        <w:t xml:space="preserve"> ж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кажу шо </w:t>
      </w:r>
      <w:proofErr w:type="spellStart"/>
      <w:r w:rsidRPr="004007D2">
        <w:rPr>
          <w:rFonts w:ascii="Times New Roman" w:hAnsi="Times New Roman" w:cs="Times New Roman"/>
          <w:i/>
          <w:sz w:val="28"/>
          <w:szCs w:val="28"/>
        </w:rPr>
        <w:t>йім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а</w:t>
      </w:r>
      <w:r w:rsidRPr="004007D2">
        <w:rPr>
          <w:rStyle w:val="11"/>
          <w:vertAlign w:val="superscript"/>
        </w:rPr>
        <w:t>|</w:t>
      </w:r>
      <w:r w:rsidRPr="004007D2">
        <w:rPr>
          <w:rFonts w:ascii="Times New Roman" w:hAnsi="Times New Roman" w:cs="Times New Roman"/>
          <w:i/>
          <w:sz w:val="28"/>
          <w:szCs w:val="28"/>
        </w:rPr>
        <w:t>бо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ло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а</w:t>
      </w:r>
      <w:r w:rsidRPr="004007D2">
        <w:rPr>
          <w:rStyle w:val="11"/>
          <w:vertAlign w:val="superscript"/>
        </w:rPr>
        <w:t>|</w:t>
      </w:r>
      <w:r w:rsidRPr="004007D2">
        <w:rPr>
          <w:rFonts w:ascii="Times New Roman" w:hAnsi="Times New Roman" w:cs="Times New Roman"/>
          <w:i/>
          <w:sz w:val="28"/>
          <w:szCs w:val="28"/>
        </w:rPr>
        <w:t>бо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р’ітен’с’ку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в’ічечку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 xml:space="preserve">(19). Назви </w:t>
      </w:r>
      <w:r w:rsidRPr="004007D2">
        <w:rPr>
          <w:rFonts w:ascii="Times New Roman" w:hAnsi="Times New Roman" w:cs="Times New Roman"/>
          <w:sz w:val="28"/>
          <w:szCs w:val="28"/>
          <w:lang w:val="ru-RU"/>
        </w:rPr>
        <w:t xml:space="preserve">таких </w:t>
      </w:r>
      <w:proofErr w:type="spellStart"/>
      <w:r w:rsidRPr="004007D2">
        <w:rPr>
          <w:rFonts w:ascii="Times New Roman" w:hAnsi="Times New Roman" w:cs="Times New Roman"/>
          <w:sz w:val="28"/>
          <w:szCs w:val="28"/>
          <w:lang w:val="ru-RU"/>
        </w:rPr>
        <w:t>дітей</w:t>
      </w:r>
      <w:proofErr w:type="spellEnd"/>
      <w:r w:rsidRPr="004007D2">
        <w:rPr>
          <w:rFonts w:ascii="Times New Roman" w:hAnsi="Times New Roman" w:cs="Times New Roman"/>
          <w:sz w:val="28"/>
          <w:szCs w:val="28"/>
          <w:lang w:val="ru-RU"/>
        </w:rPr>
        <w:t xml:space="preserve"> та </w:t>
      </w:r>
      <w:proofErr w:type="spellStart"/>
      <w:r w:rsidRPr="004007D2">
        <w:rPr>
          <w:rFonts w:ascii="Times New Roman" w:hAnsi="Times New Roman" w:cs="Times New Roman"/>
          <w:sz w:val="28"/>
          <w:szCs w:val="28"/>
          <w:lang w:val="ru-RU"/>
        </w:rPr>
        <w:t>їхні</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здібності</w:t>
      </w:r>
      <w:proofErr w:type="spellEnd"/>
      <w:r w:rsidRPr="004007D2">
        <w:rPr>
          <w:rFonts w:ascii="Times New Roman" w:hAnsi="Times New Roman" w:cs="Times New Roman"/>
          <w:sz w:val="28"/>
          <w:szCs w:val="28"/>
          <w:lang w:val="ru-RU"/>
        </w:rPr>
        <w:t xml:space="preserve"> до </w:t>
      </w:r>
      <w:proofErr w:type="spellStart"/>
      <w:r w:rsidRPr="004007D2">
        <w:rPr>
          <w:rFonts w:ascii="Times New Roman" w:hAnsi="Times New Roman" w:cs="Times New Roman"/>
          <w:sz w:val="28"/>
          <w:szCs w:val="28"/>
          <w:lang w:val="ru-RU"/>
        </w:rPr>
        <w:t>магічних</w:t>
      </w:r>
      <w:proofErr w:type="spellEnd"/>
      <w:r w:rsidRPr="004007D2">
        <w:rPr>
          <w:rFonts w:ascii="Times New Roman" w:hAnsi="Times New Roman" w:cs="Times New Roman"/>
          <w:sz w:val="28"/>
          <w:szCs w:val="28"/>
          <w:lang w:val="ru-RU"/>
        </w:rPr>
        <w:t xml:space="preserve"> </w:t>
      </w:r>
      <w:proofErr w:type="spellStart"/>
      <w:r w:rsidRPr="004007D2">
        <w:rPr>
          <w:rFonts w:ascii="Times New Roman" w:hAnsi="Times New Roman" w:cs="Times New Roman"/>
          <w:sz w:val="28"/>
          <w:szCs w:val="28"/>
          <w:lang w:val="ru-RU"/>
        </w:rPr>
        <w:t>дій</w:t>
      </w:r>
      <w:proofErr w:type="spellEnd"/>
      <w:r w:rsidRPr="004007D2">
        <w:rPr>
          <w:rFonts w:ascii="Times New Roman" w:hAnsi="Times New Roman" w:cs="Times New Roman"/>
          <w:sz w:val="28"/>
          <w:szCs w:val="28"/>
          <w:lang w:val="ru-RU"/>
        </w:rPr>
        <w:t xml:space="preserve"> є </w:t>
      </w:r>
      <w:proofErr w:type="spellStart"/>
      <w:r w:rsidRPr="004007D2">
        <w:rPr>
          <w:rFonts w:ascii="Times New Roman" w:hAnsi="Times New Roman" w:cs="Times New Roman"/>
          <w:sz w:val="28"/>
          <w:szCs w:val="28"/>
          <w:lang w:val="ru-RU"/>
        </w:rPr>
        <w:t>загальнослов'янськими</w:t>
      </w:r>
      <w:proofErr w:type="spellEnd"/>
      <w:r w:rsidRPr="004007D2">
        <w:rPr>
          <w:rStyle w:val="ac"/>
          <w:lang w:val="ru-RU"/>
        </w:rPr>
        <w:footnoteReference w:id="182"/>
      </w:r>
      <w:r w:rsidRPr="004007D2">
        <w:rPr>
          <w:rFonts w:ascii="Times New Roman" w:hAnsi="Times New Roman" w:cs="Times New Roman"/>
          <w:sz w:val="28"/>
          <w:szCs w:val="28"/>
          <w:lang w:val="ru-RU"/>
        </w:rPr>
        <w:t>.</w:t>
      </w:r>
    </w:p>
    <w:p w14:paraId="7FCE48DC"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bCs/>
          <w:sz w:val="28"/>
          <w:szCs w:val="28"/>
        </w:rPr>
        <w:t xml:space="preserve">Раніше при пологах жінці допомагала </w:t>
      </w:r>
      <w:r w:rsidRPr="004007D2">
        <w:rPr>
          <w:rFonts w:ascii="Times New Roman" w:hAnsi="Times New Roman" w:cs="Times New Roman"/>
          <w:sz w:val="28"/>
          <w:szCs w:val="28"/>
        </w:rPr>
        <w:t xml:space="preserve">повивальна баба, яку із хлібом запрошував чоловік. Жінку, яка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бабила</w:t>
      </w:r>
      <w:r w:rsidRPr="004007D2">
        <w:rPr>
          <w:rFonts w:ascii="Times New Roman" w:hAnsi="Times New Roman" w:cs="Times New Roman"/>
          <w:sz w:val="28"/>
          <w:szCs w:val="28"/>
        </w:rPr>
        <w:t xml:space="preserve"> (31), називали </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 xml:space="preserve">баба </w:t>
      </w:r>
      <w:r w:rsidRPr="004007D2">
        <w:rPr>
          <w:rFonts w:ascii="Times New Roman" w:eastAsia="TimesNewRomanPS-ItalicMT" w:hAnsi="Times New Roman" w:cs="Times New Roman"/>
          <w:iCs/>
          <w:sz w:val="28"/>
          <w:szCs w:val="28"/>
        </w:rPr>
        <w:t>(31)</w:t>
      </w:r>
      <w:r w:rsidRPr="004007D2">
        <w:rPr>
          <w:rFonts w:ascii="Times New Roman" w:hAnsi="Times New Roman" w:cs="Times New Roman"/>
          <w:sz w:val="28"/>
          <w:szCs w:val="28"/>
        </w:rPr>
        <w:t xml:space="preserve">, </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 xml:space="preserve">бабка </w:t>
      </w:r>
      <w:r w:rsidRPr="004007D2">
        <w:rPr>
          <w:rFonts w:ascii="Times New Roman" w:hAnsi="Times New Roman" w:cs="Times New Roman"/>
          <w:sz w:val="28"/>
          <w:szCs w:val="28"/>
        </w:rPr>
        <w:t xml:space="preserve">(13, 21, 33, 49), </w:t>
      </w:r>
      <w:proofErr w:type="spellStart"/>
      <w:r w:rsidRPr="004007D2">
        <w:rPr>
          <w:rFonts w:ascii="Times New Roman" w:eastAsia="TimesNewRomanPS-ItalicMT" w:hAnsi="Times New Roman" w:cs="Times New Roman"/>
          <w:i/>
          <w:iCs/>
          <w:sz w:val="28"/>
          <w:szCs w:val="28"/>
        </w:rPr>
        <w:t>пупо</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р’ізка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sz w:val="28"/>
          <w:szCs w:val="28"/>
        </w:rPr>
        <w:t xml:space="preserve">(21, 29), </w:t>
      </w:r>
      <w:r w:rsidRPr="004007D2">
        <w:rPr>
          <w:rFonts w:ascii="Times New Roman" w:hAnsi="Times New Roman" w:cs="Times New Roman"/>
          <w:i/>
          <w:sz w:val="28"/>
          <w:szCs w:val="28"/>
          <w:vertAlign w:val="superscript"/>
        </w:rPr>
        <w:t>|</w:t>
      </w:r>
      <w:proofErr w:type="spellStart"/>
      <w:r w:rsidRPr="004007D2">
        <w:rPr>
          <w:rFonts w:ascii="Times New Roman" w:eastAsia="TimesNewRomanPS-ItalicMT" w:hAnsi="Times New Roman" w:cs="Times New Roman"/>
          <w:i/>
          <w:iCs/>
          <w:sz w:val="28"/>
          <w:szCs w:val="28"/>
        </w:rPr>
        <w:t>баба</w:t>
      </w:r>
      <w:r w:rsidRPr="004007D2">
        <w:rPr>
          <w:rFonts w:ascii="Times New Roman" w:hAnsi="Times New Roman" w:cs="Times New Roman"/>
          <w:sz w:val="28"/>
          <w:szCs w:val="28"/>
        </w:rPr>
        <w:t>-</w:t>
      </w:r>
      <w:r w:rsidRPr="004007D2">
        <w:rPr>
          <w:rFonts w:ascii="Times New Roman" w:eastAsia="TimesNewRomanPS-ItalicMT" w:hAnsi="Times New Roman" w:cs="Times New Roman"/>
          <w:i/>
          <w:iCs/>
          <w:sz w:val="28"/>
          <w:szCs w:val="28"/>
        </w:rPr>
        <w:t>шеп</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туха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sz w:val="28"/>
          <w:szCs w:val="28"/>
        </w:rPr>
        <w:t xml:space="preserve">(21, 45, 55), </w:t>
      </w:r>
      <w:r w:rsidRPr="004007D2">
        <w:rPr>
          <w:rStyle w:val="11"/>
          <w:i/>
          <w:vertAlign w:val="superscript"/>
        </w:rPr>
        <w:t>|</w:t>
      </w:r>
      <w:proofErr w:type="spellStart"/>
      <w:r w:rsidRPr="004007D2">
        <w:rPr>
          <w:rFonts w:ascii="Times New Roman" w:hAnsi="Times New Roman" w:cs="Times New Roman"/>
          <w:i/>
          <w:sz w:val="28"/>
          <w:szCs w:val="28"/>
        </w:rPr>
        <w:t>бабцʼа-пови</w:t>
      </w:r>
      <w:r w:rsidRPr="004007D2">
        <w:rPr>
          <w:rStyle w:val="11"/>
          <w:i/>
          <w:vertAlign w:val="superscript"/>
        </w:rPr>
        <w:t>|</w:t>
      </w:r>
      <w:r w:rsidRPr="004007D2">
        <w:rPr>
          <w:rFonts w:ascii="Times New Roman" w:hAnsi="Times New Roman" w:cs="Times New Roman"/>
          <w:i/>
          <w:sz w:val="28"/>
          <w:szCs w:val="28"/>
        </w:rPr>
        <w:t>туха</w:t>
      </w:r>
      <w:proofErr w:type="spellEnd"/>
      <w:r w:rsidRPr="004007D2">
        <w:rPr>
          <w:rFonts w:ascii="Times New Roman" w:hAnsi="Times New Roman" w:cs="Times New Roman"/>
          <w:sz w:val="28"/>
          <w:szCs w:val="28"/>
        </w:rPr>
        <w:t xml:space="preserve"> (39), </w:t>
      </w:r>
      <w:r w:rsidRPr="004007D2">
        <w:rPr>
          <w:rFonts w:ascii="Times New Roman" w:hAnsi="Times New Roman" w:cs="Times New Roman"/>
          <w:i/>
          <w:sz w:val="28"/>
          <w:szCs w:val="28"/>
          <w:vertAlign w:val="superscript"/>
        </w:rPr>
        <w:t>|</w:t>
      </w:r>
      <w:proofErr w:type="spellStart"/>
      <w:r w:rsidRPr="004007D2">
        <w:rPr>
          <w:rFonts w:ascii="Times New Roman" w:eastAsia="TimesNewRomanPS-ItalicMT" w:hAnsi="Times New Roman" w:cs="Times New Roman"/>
          <w:i/>
          <w:iCs/>
          <w:sz w:val="28"/>
          <w:szCs w:val="28"/>
        </w:rPr>
        <w:t>баба-пови</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туха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sz w:val="28"/>
          <w:szCs w:val="28"/>
        </w:rPr>
        <w:t xml:space="preserve">(13, </w:t>
      </w:r>
      <w:r w:rsidRPr="004007D2">
        <w:rPr>
          <w:rFonts w:ascii="Times New Roman" w:hAnsi="Times New Roman" w:cs="Times New Roman"/>
          <w:iCs/>
          <w:sz w:val="28"/>
          <w:szCs w:val="28"/>
        </w:rPr>
        <w:t xml:space="preserve">14, </w:t>
      </w:r>
      <w:r w:rsidRPr="004007D2">
        <w:rPr>
          <w:rFonts w:ascii="Times New Roman" w:hAnsi="Times New Roman" w:cs="Times New Roman"/>
          <w:sz w:val="28"/>
          <w:szCs w:val="28"/>
        </w:rPr>
        <w:t xml:space="preserve">17, </w:t>
      </w:r>
      <w:r w:rsidRPr="004007D2">
        <w:rPr>
          <w:rFonts w:ascii="Times New Roman" w:hAnsi="Times New Roman" w:cs="Times New Roman"/>
          <w:iCs/>
          <w:sz w:val="28"/>
          <w:szCs w:val="28"/>
        </w:rPr>
        <w:t xml:space="preserve">21, 29, </w:t>
      </w:r>
      <w:r w:rsidRPr="004007D2">
        <w:rPr>
          <w:rFonts w:ascii="Times New Roman" w:hAnsi="Times New Roman" w:cs="Times New Roman"/>
          <w:sz w:val="28"/>
          <w:szCs w:val="28"/>
        </w:rPr>
        <w:t>33</w:t>
      </w:r>
      <w:r w:rsidRPr="004007D2">
        <w:rPr>
          <w:rFonts w:ascii="Times New Roman" w:hAnsi="Times New Roman" w:cs="Times New Roman"/>
          <w:iCs/>
          <w:sz w:val="28"/>
          <w:szCs w:val="28"/>
        </w:rPr>
        <w:t>,</w:t>
      </w:r>
      <w:r w:rsidRPr="004007D2">
        <w:rPr>
          <w:rFonts w:ascii="Times New Roman" w:hAnsi="Times New Roman" w:cs="Times New Roman"/>
          <w:sz w:val="28"/>
          <w:szCs w:val="28"/>
        </w:rPr>
        <w:t xml:space="preserve"> </w:t>
      </w:r>
      <w:r w:rsidRPr="004007D2">
        <w:rPr>
          <w:rFonts w:ascii="Times New Roman" w:hAnsi="Times New Roman" w:cs="Times New Roman"/>
          <w:iCs/>
          <w:sz w:val="28"/>
          <w:szCs w:val="28"/>
        </w:rPr>
        <w:t xml:space="preserve">44, </w:t>
      </w:r>
      <w:r w:rsidRPr="004007D2">
        <w:rPr>
          <w:rFonts w:ascii="Times New Roman" w:hAnsi="Times New Roman" w:cs="Times New Roman"/>
          <w:sz w:val="28"/>
          <w:szCs w:val="28"/>
        </w:rPr>
        <w:t xml:space="preserve">41, </w:t>
      </w:r>
      <w:r w:rsidRPr="004007D2">
        <w:rPr>
          <w:rFonts w:ascii="Times New Roman" w:hAnsi="Times New Roman" w:cs="Times New Roman"/>
          <w:iCs/>
          <w:sz w:val="28"/>
          <w:szCs w:val="28"/>
        </w:rPr>
        <w:t xml:space="preserve">49, </w:t>
      </w:r>
      <w:r w:rsidRPr="004007D2">
        <w:rPr>
          <w:rFonts w:ascii="Times New Roman" w:hAnsi="Times New Roman" w:cs="Times New Roman"/>
          <w:sz w:val="28"/>
          <w:szCs w:val="28"/>
        </w:rPr>
        <w:t xml:space="preserve">60), </w:t>
      </w:r>
      <w:r w:rsidRPr="004007D2">
        <w:rPr>
          <w:rFonts w:ascii="Times New Roman" w:hAnsi="Times New Roman" w:cs="Times New Roman"/>
          <w:i/>
          <w:sz w:val="28"/>
          <w:szCs w:val="28"/>
          <w:vertAlign w:val="superscript"/>
        </w:rPr>
        <w:t>|</w:t>
      </w:r>
      <w:proofErr w:type="spellStart"/>
      <w:r w:rsidRPr="004007D2">
        <w:rPr>
          <w:rFonts w:ascii="Times New Roman" w:eastAsia="TimesNewRomanPS-ItalicMT" w:hAnsi="Times New Roman" w:cs="Times New Roman"/>
          <w:i/>
          <w:iCs/>
          <w:sz w:val="28"/>
          <w:szCs w:val="28"/>
        </w:rPr>
        <w:t>баба-пов’і</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туха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sz w:val="28"/>
          <w:szCs w:val="28"/>
        </w:rPr>
        <w:t xml:space="preserve">(21, 33), </w:t>
      </w:r>
      <w:proofErr w:type="spellStart"/>
      <w:r w:rsidRPr="004007D2">
        <w:rPr>
          <w:rFonts w:ascii="Times New Roman" w:hAnsi="Times New Roman" w:cs="Times New Roman"/>
          <w:i/>
          <w:sz w:val="28"/>
          <w:szCs w:val="28"/>
        </w:rPr>
        <w:t>пови</w:t>
      </w:r>
      <w:r w:rsidRPr="004007D2">
        <w:rPr>
          <w:rStyle w:val="11"/>
          <w:vertAlign w:val="superscript"/>
        </w:rPr>
        <w:t>|</w:t>
      </w:r>
      <w:r w:rsidRPr="004007D2">
        <w:rPr>
          <w:rFonts w:ascii="Times New Roman" w:hAnsi="Times New Roman" w:cs="Times New Roman"/>
          <w:i/>
          <w:sz w:val="28"/>
          <w:szCs w:val="28"/>
        </w:rPr>
        <w:t>туха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(13, 17, 25),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баба-б</w:t>
      </w:r>
      <w:r w:rsidRPr="004007D2">
        <w:rPr>
          <w:rStyle w:val="11"/>
          <w:vertAlign w:val="superscript"/>
        </w:rPr>
        <w:t>|</w:t>
      </w:r>
      <w:r w:rsidRPr="004007D2">
        <w:rPr>
          <w:rFonts w:ascii="Times New Roman" w:hAnsi="Times New Roman" w:cs="Times New Roman"/>
          <w:i/>
          <w:sz w:val="28"/>
          <w:szCs w:val="28"/>
        </w:rPr>
        <w:t>ранка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(5, 8):</w:t>
      </w:r>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ран’ше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даў</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но </w:t>
      </w:r>
      <w:proofErr w:type="spellStart"/>
      <w:r w:rsidRPr="004007D2">
        <w:rPr>
          <w:rFonts w:ascii="Times New Roman" w:hAnsi="Times New Roman" w:cs="Times New Roman"/>
          <w:i/>
          <w:sz w:val="28"/>
          <w:szCs w:val="28"/>
        </w:rPr>
        <w:t>нази</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вали </w:t>
      </w:r>
      <w:r w:rsidRPr="004007D2">
        <w:rPr>
          <w:rFonts w:ascii="Times New Roman" w:hAnsi="Times New Roman" w:cs="Times New Roman"/>
          <w:b/>
          <w:i/>
          <w:sz w:val="28"/>
          <w:szCs w:val="28"/>
        </w:rPr>
        <w:t>б</w:t>
      </w:r>
      <w:r w:rsidRPr="004007D2">
        <w:rPr>
          <w:rFonts w:ascii="Times New Roman" w:hAnsi="Times New Roman" w:cs="Times New Roman"/>
          <w:b/>
          <w:i/>
          <w:sz w:val="28"/>
          <w:szCs w:val="28"/>
          <w:vertAlign w:val="superscript"/>
          <w:rtl/>
          <w:lang w:bidi="he-IL"/>
        </w:rPr>
        <w:t>׀</w:t>
      </w:r>
      <w:proofErr w:type="spellStart"/>
      <w:r w:rsidRPr="004007D2">
        <w:rPr>
          <w:rFonts w:ascii="Times New Roman" w:hAnsi="Times New Roman" w:cs="Times New Roman"/>
          <w:b/>
          <w:i/>
          <w:sz w:val="28"/>
          <w:szCs w:val="28"/>
        </w:rPr>
        <w:t>ранкойу</w:t>
      </w:r>
      <w:proofErr w:type="spellEnd"/>
      <w:r w:rsidRPr="004007D2">
        <w:rPr>
          <w:rFonts w:ascii="Times New Roman" w:hAnsi="Times New Roman" w:cs="Times New Roman"/>
          <w:b/>
          <w:i/>
          <w:sz w:val="28"/>
          <w:szCs w:val="28"/>
        </w:rPr>
        <w:t xml:space="preserve"> / </w:t>
      </w:r>
      <w:r w:rsidRPr="004007D2">
        <w:rPr>
          <w:rFonts w:ascii="Times New Roman" w:hAnsi="Times New Roman" w:cs="Times New Roman"/>
          <w:b/>
          <w:i/>
          <w:sz w:val="28"/>
          <w:szCs w:val="28"/>
          <w:vertAlign w:val="superscript"/>
          <w:rtl/>
          <w:lang w:bidi="he-IL"/>
        </w:rPr>
        <w:t>׀</w:t>
      </w:r>
      <w:r w:rsidRPr="004007D2">
        <w:rPr>
          <w:rFonts w:ascii="Times New Roman" w:hAnsi="Times New Roman" w:cs="Times New Roman"/>
          <w:b/>
          <w:i/>
          <w:sz w:val="28"/>
          <w:szCs w:val="28"/>
        </w:rPr>
        <w:t>баба-б</w:t>
      </w:r>
      <w:r w:rsidRPr="004007D2">
        <w:rPr>
          <w:rFonts w:ascii="Times New Roman" w:hAnsi="Times New Roman" w:cs="Times New Roman"/>
          <w:b/>
          <w:i/>
          <w:sz w:val="28"/>
          <w:szCs w:val="28"/>
          <w:vertAlign w:val="superscript"/>
          <w:rtl/>
          <w:lang w:bidi="he-IL"/>
        </w:rPr>
        <w:t>׀</w:t>
      </w:r>
      <w:r w:rsidRPr="004007D2">
        <w:rPr>
          <w:rFonts w:ascii="Times New Roman" w:hAnsi="Times New Roman" w:cs="Times New Roman"/>
          <w:b/>
          <w:i/>
          <w:sz w:val="28"/>
          <w:szCs w:val="28"/>
        </w:rPr>
        <w:t>ранка</w:t>
      </w:r>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бе</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ре </w:t>
      </w:r>
      <w:proofErr w:type="spellStart"/>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тину</w:t>
      </w:r>
      <w:r w:rsidRPr="004007D2">
        <w:rPr>
          <w:rFonts w:ascii="Times New Roman" w:hAnsi="Times New Roman" w:cs="Times New Roman"/>
          <w:sz w:val="28"/>
          <w:szCs w:val="28"/>
        </w:rPr>
        <w:t xml:space="preserve"> // (35). </w:t>
      </w:r>
    </w:p>
    <w:p w14:paraId="27CE1855"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Сьогодні пологи відбуваються в нових умовах, тому потреба в послугах баби-</w:t>
      </w:r>
      <w:proofErr w:type="spellStart"/>
      <w:r w:rsidRPr="004007D2">
        <w:rPr>
          <w:rFonts w:ascii="Times New Roman" w:hAnsi="Times New Roman" w:cs="Times New Roman"/>
          <w:sz w:val="28"/>
          <w:szCs w:val="28"/>
        </w:rPr>
        <w:t>повитухи</w:t>
      </w:r>
      <w:proofErr w:type="spellEnd"/>
      <w:r w:rsidRPr="004007D2">
        <w:rPr>
          <w:rFonts w:ascii="Times New Roman" w:hAnsi="Times New Roman" w:cs="Times New Roman"/>
          <w:sz w:val="28"/>
          <w:szCs w:val="28"/>
        </w:rPr>
        <w:t xml:space="preserve"> виникає дуже </w:t>
      </w:r>
      <w:proofErr w:type="spellStart"/>
      <w:r w:rsidRPr="004007D2">
        <w:rPr>
          <w:rFonts w:ascii="Times New Roman" w:hAnsi="Times New Roman" w:cs="Times New Roman"/>
          <w:sz w:val="28"/>
          <w:szCs w:val="28"/>
        </w:rPr>
        <w:t>рідко</w:t>
      </w:r>
      <w:proofErr w:type="spellEnd"/>
      <w:r w:rsidRPr="004007D2">
        <w:rPr>
          <w:rFonts w:ascii="Times New Roman" w:hAnsi="Times New Roman" w:cs="Times New Roman"/>
          <w:sz w:val="28"/>
          <w:szCs w:val="28"/>
        </w:rPr>
        <w:t xml:space="preserve">, її роль виконує медичний працівник, який приймає пологи. Для номінації такої особи на Вінниччині відомі назви </w:t>
      </w:r>
      <w:proofErr w:type="spellStart"/>
      <w:r w:rsidRPr="004007D2">
        <w:rPr>
          <w:rFonts w:ascii="Times New Roman" w:eastAsia="TimesNewRomanPS-ItalicMT" w:hAnsi="Times New Roman" w:cs="Times New Roman"/>
          <w:i/>
          <w:iCs/>
          <w:sz w:val="28"/>
          <w:szCs w:val="28"/>
        </w:rPr>
        <w:t>аку</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шерка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21, 33, 45)</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аку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шорка</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33)</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шорка</w:t>
      </w:r>
      <w:proofErr w:type="spellEnd"/>
      <w:r w:rsidRPr="004007D2">
        <w:rPr>
          <w:rFonts w:ascii="Times New Roman" w:hAnsi="Times New Roman" w:cs="Times New Roman"/>
          <w:sz w:val="28"/>
          <w:szCs w:val="28"/>
        </w:rPr>
        <w:t xml:space="preserve"> (31, 37), </w:t>
      </w:r>
      <w:r w:rsidRPr="004007D2">
        <w:rPr>
          <w:rFonts w:ascii="Times New Roman" w:hAnsi="Times New Roman" w:cs="Times New Roman"/>
          <w:b/>
          <w:i/>
          <w:sz w:val="28"/>
          <w:szCs w:val="28"/>
          <w:vertAlign w:val="superscript"/>
        </w:rPr>
        <w:t>|</w:t>
      </w:r>
      <w:proofErr w:type="spellStart"/>
      <w:r w:rsidRPr="004007D2">
        <w:rPr>
          <w:rFonts w:ascii="Times New Roman" w:eastAsia="TimesNewRomanPS-ItalicMT" w:hAnsi="Times New Roman" w:cs="Times New Roman"/>
          <w:i/>
          <w:iCs/>
          <w:sz w:val="28"/>
          <w:szCs w:val="28"/>
        </w:rPr>
        <w:t>дохторка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21, 33, 45)</w:t>
      </w:r>
      <w:r w:rsidRPr="004007D2">
        <w:rPr>
          <w:rFonts w:ascii="Times New Roman" w:eastAsia="TimesNewRomanPS-ItalicMT" w:hAnsi="Times New Roman" w:cs="Times New Roman"/>
          <w:i/>
          <w:iCs/>
          <w:sz w:val="28"/>
          <w:szCs w:val="28"/>
        </w:rPr>
        <w:t xml:space="preserve">, </w:t>
      </w:r>
      <w:proofErr w:type="spellStart"/>
      <w:r w:rsidRPr="004007D2">
        <w:rPr>
          <w:rFonts w:ascii="Times New Roman" w:eastAsia="TimesNewRomanPS-ItalicMT" w:hAnsi="Times New Roman" w:cs="Times New Roman"/>
          <w:i/>
          <w:iCs/>
          <w:sz w:val="28"/>
          <w:szCs w:val="28"/>
        </w:rPr>
        <w:t>ўра</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ч’іха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29, 45)</w:t>
      </w:r>
      <w:r w:rsidRPr="004007D2">
        <w:rPr>
          <w:rFonts w:ascii="Times New Roman" w:eastAsia="TimesNewRomanPS-ItalicMT" w:hAnsi="Times New Roman" w:cs="Times New Roman"/>
          <w:i/>
          <w:iCs/>
          <w:sz w:val="28"/>
          <w:szCs w:val="28"/>
        </w:rPr>
        <w:t xml:space="preserve">, </w:t>
      </w:r>
      <w:proofErr w:type="spellStart"/>
      <w:r w:rsidRPr="004007D2">
        <w:rPr>
          <w:rFonts w:ascii="Times New Roman" w:eastAsia="TimesNewRomanPS-ItalicMT" w:hAnsi="Times New Roman" w:cs="Times New Roman"/>
          <w:i/>
          <w:iCs/>
          <w:sz w:val="28"/>
          <w:szCs w:val="28"/>
        </w:rPr>
        <w:t>ўра</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чиха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 xml:space="preserve">29, 45),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велʼшир</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велʼшерка</w:t>
      </w:r>
      <w:proofErr w:type="spellEnd"/>
      <w:r w:rsidRPr="004007D2">
        <w:rPr>
          <w:rFonts w:ascii="Times New Roman" w:hAnsi="Times New Roman" w:cs="Times New Roman"/>
          <w:sz w:val="28"/>
          <w:szCs w:val="28"/>
        </w:rPr>
        <w:t xml:space="preserve"> (39). Водночас до приїзду кваліфікованої допомоги ще й зараз кличуть старшу жінку, яка розуміється на пологах, яка </w:t>
      </w:r>
      <w:r w:rsidRPr="004007D2">
        <w:rPr>
          <w:rFonts w:ascii="Times New Roman" w:hAnsi="Times New Roman" w:cs="Times New Roman"/>
          <w:b/>
          <w:i/>
          <w:sz w:val="28"/>
          <w:szCs w:val="28"/>
          <w:vertAlign w:val="superscript"/>
        </w:rPr>
        <w:t>|</w:t>
      </w:r>
      <w:proofErr w:type="spellStart"/>
      <w:r w:rsidRPr="004007D2">
        <w:rPr>
          <w:rFonts w:ascii="Times New Roman" w:eastAsia="TimesNewRomanPS-ItalicMT" w:hAnsi="Times New Roman" w:cs="Times New Roman"/>
          <w:i/>
          <w:iCs/>
          <w:sz w:val="28"/>
          <w:szCs w:val="28"/>
        </w:rPr>
        <w:t>молиц</w:t>
      </w:r>
      <w:proofErr w:type="spellEnd"/>
      <w:r w:rsidRPr="004007D2">
        <w:rPr>
          <w:rFonts w:ascii="Times New Roman" w:eastAsia="TimesNewRomanPS-ItalicMT" w:hAnsi="Times New Roman" w:cs="Times New Roman"/>
          <w:i/>
          <w:iCs/>
          <w:sz w:val="28"/>
          <w:szCs w:val="28"/>
        </w:rPr>
        <w:t xml:space="preserve">’:а </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 xml:space="preserve">Богу / </w:t>
      </w:r>
      <w:proofErr w:type="spellStart"/>
      <w:r w:rsidRPr="004007D2">
        <w:rPr>
          <w:rFonts w:ascii="Times New Roman" w:eastAsia="TimesNewRomanPS-ItalicMT" w:hAnsi="Times New Roman" w:cs="Times New Roman"/>
          <w:i/>
          <w:iCs/>
          <w:sz w:val="28"/>
          <w:szCs w:val="28"/>
        </w:rPr>
        <w:t>г</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ладит</w:t>
      </w:r>
      <w:proofErr w:type="spellEnd"/>
      <w:r w:rsidRPr="004007D2">
        <w:rPr>
          <w:rFonts w:ascii="Times New Roman" w:eastAsia="TimesNewRomanPS-ItalicMT" w:hAnsi="Times New Roman" w:cs="Times New Roman"/>
          <w:i/>
          <w:iCs/>
          <w:sz w:val="28"/>
          <w:szCs w:val="28"/>
        </w:rPr>
        <w:t xml:space="preserve"> по </w:t>
      </w:r>
      <w:proofErr w:type="spellStart"/>
      <w:r w:rsidRPr="004007D2">
        <w:rPr>
          <w:rFonts w:ascii="Times New Roman" w:eastAsia="TimesNewRomanPS-ItalicMT" w:hAnsi="Times New Roman" w:cs="Times New Roman"/>
          <w:i/>
          <w:iCs/>
          <w:sz w:val="28"/>
          <w:szCs w:val="28"/>
        </w:rPr>
        <w:t>живо</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т’і</w:t>
      </w:r>
      <w:proofErr w:type="spellEnd"/>
      <w:r w:rsidRPr="004007D2">
        <w:rPr>
          <w:rFonts w:ascii="Times New Roman" w:eastAsia="TimesNewRomanPS-ItalicMT" w:hAnsi="Times New Roman" w:cs="Times New Roman"/>
          <w:i/>
          <w:iCs/>
          <w:sz w:val="28"/>
          <w:szCs w:val="28"/>
        </w:rPr>
        <w:t xml:space="preserve"> / </w:t>
      </w:r>
      <w:proofErr w:type="spellStart"/>
      <w:r w:rsidRPr="004007D2">
        <w:rPr>
          <w:rFonts w:ascii="Times New Roman" w:eastAsia="TimesNewRomanPS-ItalicMT" w:hAnsi="Times New Roman" w:cs="Times New Roman"/>
          <w:i/>
          <w:iCs/>
          <w:sz w:val="28"/>
          <w:szCs w:val="28"/>
        </w:rPr>
        <w:t>шоб</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 xml:space="preserve">легше </w:t>
      </w:r>
      <w:proofErr w:type="spellStart"/>
      <w:r w:rsidRPr="004007D2">
        <w:rPr>
          <w:rFonts w:ascii="Times New Roman" w:eastAsia="TimesNewRomanPS-ItalicMT" w:hAnsi="Times New Roman" w:cs="Times New Roman"/>
          <w:i/>
          <w:iCs/>
          <w:sz w:val="28"/>
          <w:szCs w:val="28"/>
        </w:rPr>
        <w:t>бу</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ло</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 xml:space="preserve">33). </w:t>
      </w:r>
    </w:p>
    <w:p w14:paraId="28884AD3"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Style w:val="610"/>
          <w:i w:val="0"/>
          <w:sz w:val="28"/>
          <w:szCs w:val="28"/>
          <w:lang w:eastAsia="uk-UA"/>
        </w:rPr>
        <w:t xml:space="preserve">У родильному обряді на півдні Вінниччини </w:t>
      </w:r>
      <w:r w:rsidRPr="004007D2">
        <w:rPr>
          <w:rFonts w:ascii="Times New Roman" w:eastAsia="Times New Roman" w:hAnsi="Times New Roman" w:cs="Times New Roman"/>
          <w:sz w:val="28"/>
          <w:szCs w:val="28"/>
        </w:rPr>
        <w:t xml:space="preserve">у хрещенні дитини беруть участь не лише куми, а й </w:t>
      </w:r>
      <w:proofErr w:type="spellStart"/>
      <w:r w:rsidRPr="004007D2">
        <w:rPr>
          <w:rFonts w:ascii="Times New Roman" w:eastAsia="Times New Roman" w:hAnsi="Times New Roman" w:cs="Times New Roman"/>
          <w:i/>
          <w:sz w:val="28"/>
          <w:szCs w:val="28"/>
        </w:rPr>
        <w:t>на</w:t>
      </w:r>
      <w:r w:rsidRPr="004007D2">
        <w:rPr>
          <w:rFonts w:ascii="Times New Roman" w:hAnsi="Times New Roman" w:cs="Times New Roman"/>
          <w:color w:val="000000"/>
          <w:sz w:val="28"/>
          <w:szCs w:val="28"/>
          <w:shd w:val="clear" w:color="auto" w:fill="FFFFFF"/>
          <w:vertAlign w:val="superscript"/>
        </w:rPr>
        <w:t>|</w:t>
      </w:r>
      <w:r w:rsidRPr="004007D2">
        <w:rPr>
          <w:rFonts w:ascii="Times New Roman" w:eastAsia="Times New Roman" w:hAnsi="Times New Roman" w:cs="Times New Roman"/>
          <w:i/>
          <w:sz w:val="28"/>
          <w:szCs w:val="28"/>
        </w:rPr>
        <w:t>нашки</w:t>
      </w:r>
      <w:proofErr w:type="spellEnd"/>
      <w:r w:rsidRPr="004007D2">
        <w:rPr>
          <w:rStyle w:val="610"/>
          <w:i w:val="0"/>
          <w:sz w:val="28"/>
          <w:szCs w:val="28"/>
          <w:lang w:eastAsia="uk-UA"/>
        </w:rPr>
        <w:t xml:space="preserve"> </w:t>
      </w:r>
      <w:r w:rsidRPr="004007D2">
        <w:rPr>
          <w:rStyle w:val="59"/>
          <w:sz w:val="28"/>
          <w:szCs w:val="28"/>
          <w:lang w:eastAsia="uk-UA"/>
        </w:rPr>
        <w:t>(</w:t>
      </w:r>
      <w:r w:rsidRPr="004007D2">
        <w:rPr>
          <w:rFonts w:ascii="Times New Roman" w:hAnsi="Times New Roman" w:cs="Times New Roman"/>
          <w:sz w:val="28"/>
          <w:szCs w:val="28"/>
        </w:rPr>
        <w:t>35</w:t>
      </w:r>
      <w:r w:rsidRPr="004007D2">
        <w:rPr>
          <w:rStyle w:val="59"/>
          <w:sz w:val="28"/>
          <w:szCs w:val="28"/>
          <w:lang w:eastAsia="uk-UA"/>
        </w:rPr>
        <w:t xml:space="preserve">, 48, 52), </w:t>
      </w:r>
      <w:proofErr w:type="spellStart"/>
      <w:r w:rsidRPr="004007D2">
        <w:rPr>
          <w:rFonts w:ascii="Times New Roman" w:hAnsi="Times New Roman" w:cs="Times New Roman"/>
          <w:i/>
          <w:sz w:val="28"/>
          <w:szCs w:val="28"/>
        </w:rPr>
        <w:t>нанашу</w:t>
      </w:r>
      <w:r w:rsidRPr="004007D2">
        <w:rPr>
          <w:rFonts w:ascii="Times New Roman" w:hAnsi="Times New Roman" w:cs="Times New Roman"/>
          <w:color w:val="000000"/>
          <w:sz w:val="28"/>
          <w:szCs w:val="28"/>
          <w:shd w:val="clear" w:color="auto" w:fill="FFFFFF"/>
          <w:vertAlign w:val="superscript"/>
        </w:rPr>
        <w:t>|</w:t>
      </w:r>
      <w:r w:rsidRPr="004007D2">
        <w:rPr>
          <w:rFonts w:ascii="Times New Roman" w:hAnsi="Times New Roman" w:cs="Times New Roman"/>
          <w:i/>
          <w:sz w:val="28"/>
          <w:szCs w:val="28"/>
        </w:rPr>
        <w:t>ли</w:t>
      </w:r>
      <w:proofErr w:type="spellEnd"/>
      <w:r w:rsidRPr="004007D2">
        <w:rPr>
          <w:rFonts w:ascii="Times New Roman" w:hAnsi="Times New Roman" w:cs="Times New Roman"/>
          <w:sz w:val="28"/>
          <w:szCs w:val="28"/>
        </w:rPr>
        <w:t xml:space="preserve"> (57)</w:t>
      </w:r>
      <w:r w:rsidRPr="004007D2">
        <w:rPr>
          <w:rStyle w:val="59"/>
          <w:sz w:val="28"/>
          <w:szCs w:val="28"/>
          <w:lang w:eastAsia="uk-UA"/>
        </w:rPr>
        <w:t xml:space="preserve">: </w:t>
      </w:r>
      <w:proofErr w:type="spellStart"/>
      <w:r w:rsidRPr="004007D2">
        <w:rPr>
          <w:rFonts w:ascii="Times New Roman" w:hAnsi="Times New Roman" w:cs="Times New Roman"/>
          <w:i/>
          <w:sz w:val="28"/>
          <w:szCs w:val="28"/>
        </w:rPr>
        <w:t>пе</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ред</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rPr>
        <w:lastRenderedPageBreak/>
        <w:t>х</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решчен</w:t>
      </w:r>
      <w:proofErr w:type="spellEnd"/>
      <w:r w:rsidRPr="004007D2">
        <w:rPr>
          <w:rFonts w:ascii="Times New Roman" w:hAnsi="Times New Roman" w:cs="Times New Roman"/>
          <w:i/>
          <w:sz w:val="28"/>
          <w:szCs w:val="28"/>
        </w:rPr>
        <w:t>’:</w:t>
      </w:r>
      <w:proofErr w:type="spellStart"/>
      <w:r w:rsidRPr="004007D2">
        <w:rPr>
          <w:rFonts w:ascii="Times New Roman" w:hAnsi="Times New Roman" w:cs="Times New Roman"/>
          <w:i/>
          <w:sz w:val="28"/>
          <w:szCs w:val="28"/>
        </w:rPr>
        <w:t>ам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vertAlign w:val="superscript"/>
          <w:lang w:val="en-US"/>
        </w:rPr>
        <w:t>e</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тини </w:t>
      </w:r>
      <w:proofErr w:type="spellStart"/>
      <w:r w:rsidRPr="004007D2">
        <w:rPr>
          <w:rFonts w:ascii="Times New Roman" w:hAnsi="Times New Roman" w:cs="Times New Roman"/>
          <w:i/>
          <w:sz w:val="28"/>
          <w:szCs w:val="28"/>
        </w:rPr>
        <w:t>зап</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рошуйут</w:t>
      </w:r>
      <w:proofErr w:type="spellEnd"/>
      <w:r w:rsidRPr="004007D2">
        <w:rPr>
          <w:rFonts w:ascii="Times New Roman" w:hAnsi="Times New Roman" w:cs="Times New Roman"/>
          <w:i/>
          <w:sz w:val="28"/>
          <w:szCs w:val="28"/>
        </w:rPr>
        <w:t xml:space="preserve"> ку</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м’іў</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ких</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нази</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вайут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rPr>
        <w:t>на</w:t>
      </w:r>
      <w:r w:rsidRPr="004007D2">
        <w:rPr>
          <w:rFonts w:ascii="Times New Roman" w:hAnsi="Times New Roman" w:cs="Times New Roman"/>
          <w:b/>
          <w:i/>
          <w:sz w:val="28"/>
          <w:szCs w:val="28"/>
          <w:vertAlign w:val="superscript"/>
          <w:rtl/>
          <w:lang w:bidi="he-IL"/>
        </w:rPr>
        <w:t>׀</w:t>
      </w:r>
      <w:proofErr w:type="spellStart"/>
      <w:r w:rsidRPr="004007D2">
        <w:rPr>
          <w:rFonts w:ascii="Times New Roman" w:hAnsi="Times New Roman" w:cs="Times New Roman"/>
          <w:b/>
          <w:i/>
          <w:sz w:val="28"/>
          <w:szCs w:val="28"/>
        </w:rPr>
        <w:t>нашками</w:t>
      </w:r>
      <w:proofErr w:type="spellEnd"/>
      <w:r w:rsidRPr="004007D2">
        <w:rPr>
          <w:rFonts w:ascii="Times New Roman" w:hAnsi="Times New Roman" w:cs="Times New Roman"/>
          <w:b/>
          <w:i/>
          <w:sz w:val="28"/>
          <w:szCs w:val="28"/>
        </w:rPr>
        <w:t xml:space="preserve"> </w:t>
      </w:r>
      <w:r w:rsidRPr="004007D2">
        <w:rPr>
          <w:rFonts w:ascii="Times New Roman" w:hAnsi="Times New Roman" w:cs="Times New Roman"/>
          <w:i/>
          <w:sz w:val="28"/>
          <w:szCs w:val="28"/>
        </w:rPr>
        <w:t xml:space="preserve">//  ў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наш’іǐ</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м’іс</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цевос’т’і</w:t>
      </w:r>
      <w:proofErr w:type="spellEnd"/>
      <w:r w:rsidRPr="004007D2">
        <w:rPr>
          <w:rFonts w:ascii="Times New Roman" w:hAnsi="Times New Roman" w:cs="Times New Roman"/>
          <w:i/>
          <w:sz w:val="28"/>
          <w:szCs w:val="28"/>
        </w:rPr>
        <w:t xml:space="preserve"> й</w:t>
      </w:r>
      <w:proofErr w:type="spellStart"/>
      <w:r w:rsidRPr="004007D2">
        <w:rPr>
          <w:rFonts w:ascii="Times New Roman" w:hAnsi="Times New Roman" w:cs="Times New Roman"/>
          <w:i/>
          <w:sz w:val="28"/>
          <w:szCs w:val="28"/>
          <w:lang w:val="en-US"/>
        </w:rPr>
        <w:t>i</w:t>
      </w:r>
      <w:proofErr w:type="spellEnd"/>
      <w:r w:rsidRPr="004007D2">
        <w:rPr>
          <w:rFonts w:ascii="Times New Roman" w:hAnsi="Times New Roman" w:cs="Times New Roman"/>
          <w:i/>
          <w:sz w:val="28"/>
          <w:szCs w:val="28"/>
        </w:rPr>
        <w:t xml:space="preserve">х </w:t>
      </w:r>
      <w:proofErr w:type="spellStart"/>
      <w:r w:rsidRPr="004007D2">
        <w:rPr>
          <w:rFonts w:ascii="Times New Roman" w:hAnsi="Times New Roman" w:cs="Times New Roman"/>
          <w:i/>
          <w:sz w:val="28"/>
          <w:szCs w:val="28"/>
        </w:rPr>
        <w:t>назе</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вайут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rPr>
        <w:t>на</w:t>
      </w:r>
      <w:r w:rsidRPr="004007D2">
        <w:rPr>
          <w:rFonts w:ascii="Times New Roman" w:hAnsi="Times New Roman" w:cs="Times New Roman"/>
          <w:b/>
          <w:i/>
          <w:sz w:val="28"/>
          <w:szCs w:val="28"/>
          <w:vertAlign w:val="superscript"/>
          <w:rtl/>
          <w:lang w:bidi="he-IL"/>
        </w:rPr>
        <w:t>׀</w:t>
      </w:r>
      <w:proofErr w:type="spellStart"/>
      <w:r w:rsidRPr="004007D2">
        <w:rPr>
          <w:rFonts w:ascii="Times New Roman" w:hAnsi="Times New Roman" w:cs="Times New Roman"/>
          <w:b/>
          <w:i/>
          <w:sz w:val="28"/>
          <w:szCs w:val="28"/>
        </w:rPr>
        <w:t>нашками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в’ін</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b/>
          <w:i/>
          <w:sz w:val="28"/>
          <w:szCs w:val="28"/>
        </w:rPr>
        <w:t>на</w:t>
      </w:r>
      <w:r w:rsidRPr="004007D2">
        <w:rPr>
          <w:rFonts w:ascii="Times New Roman" w:hAnsi="Times New Roman" w:cs="Times New Roman"/>
          <w:b/>
          <w:sz w:val="28"/>
          <w:szCs w:val="28"/>
          <w:vertAlign w:val="superscript"/>
        </w:rPr>
        <w:t>|</w:t>
      </w:r>
      <w:r w:rsidRPr="004007D2">
        <w:rPr>
          <w:rFonts w:ascii="Times New Roman" w:hAnsi="Times New Roman" w:cs="Times New Roman"/>
          <w:b/>
          <w:i/>
          <w:sz w:val="28"/>
          <w:szCs w:val="28"/>
        </w:rPr>
        <w:t>нашко</w:t>
      </w:r>
      <w:proofErr w:type="spellEnd"/>
      <w:r w:rsidRPr="004007D2">
        <w:rPr>
          <w:rFonts w:ascii="Times New Roman" w:hAnsi="Times New Roman" w:cs="Times New Roman"/>
          <w:i/>
          <w:sz w:val="28"/>
          <w:szCs w:val="28"/>
        </w:rPr>
        <w:t xml:space="preserve"> / во</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на </w:t>
      </w:r>
      <w:proofErr w:type="spellStart"/>
      <w:r w:rsidRPr="004007D2">
        <w:rPr>
          <w:rFonts w:ascii="Times New Roman" w:hAnsi="Times New Roman" w:cs="Times New Roman"/>
          <w:b/>
          <w:i/>
          <w:sz w:val="28"/>
          <w:szCs w:val="28"/>
        </w:rPr>
        <w:t>на</w:t>
      </w:r>
      <w:proofErr w:type="spellEnd"/>
      <w:r w:rsidRPr="004007D2">
        <w:rPr>
          <w:rFonts w:ascii="Times New Roman" w:hAnsi="Times New Roman" w:cs="Times New Roman"/>
          <w:b/>
          <w:i/>
          <w:sz w:val="28"/>
          <w:szCs w:val="28"/>
          <w:vertAlign w:val="superscript"/>
          <w:rtl/>
          <w:lang w:bidi="he-IL"/>
        </w:rPr>
        <w:t>׀</w:t>
      </w:r>
      <w:proofErr w:type="spellStart"/>
      <w:r w:rsidRPr="004007D2">
        <w:rPr>
          <w:rFonts w:ascii="Times New Roman" w:hAnsi="Times New Roman" w:cs="Times New Roman"/>
          <w:b/>
          <w:i/>
          <w:sz w:val="28"/>
          <w:szCs w:val="28"/>
        </w:rPr>
        <w:t>нашка</w:t>
      </w:r>
      <w:proofErr w:type="spellEnd"/>
      <w:r w:rsidRPr="004007D2">
        <w:rPr>
          <w:rFonts w:ascii="Times New Roman" w:hAnsi="Times New Roman" w:cs="Times New Roman"/>
          <w:b/>
          <w:sz w:val="28"/>
          <w:szCs w:val="28"/>
        </w:rPr>
        <w:t xml:space="preserve"> </w:t>
      </w:r>
      <w:r w:rsidRPr="004007D2">
        <w:rPr>
          <w:rFonts w:ascii="Times New Roman" w:hAnsi="Times New Roman" w:cs="Times New Roman"/>
          <w:sz w:val="28"/>
          <w:szCs w:val="28"/>
        </w:rPr>
        <w:t>// (35);</w:t>
      </w:r>
      <w:r w:rsidRPr="004007D2">
        <w:rPr>
          <w:rStyle w:val="59"/>
          <w:sz w:val="28"/>
          <w:szCs w:val="28"/>
          <w:lang w:eastAsia="uk-UA"/>
        </w:rPr>
        <w:t xml:space="preserve"> </w:t>
      </w:r>
      <w:proofErr w:type="spellStart"/>
      <w:r w:rsidRPr="004007D2">
        <w:rPr>
          <w:rStyle w:val="59"/>
          <w:i/>
          <w:sz w:val="28"/>
          <w:szCs w:val="28"/>
          <w:lang w:eastAsia="uk-UA"/>
        </w:rPr>
        <w:t>к</w:t>
      </w:r>
      <w:r w:rsidRPr="004007D2">
        <w:rPr>
          <w:rFonts w:ascii="Times New Roman" w:hAnsi="Times New Roman" w:cs="Times New Roman"/>
          <w:sz w:val="28"/>
          <w:szCs w:val="28"/>
          <w:vertAlign w:val="superscript"/>
        </w:rPr>
        <w:t>|</w:t>
      </w:r>
      <w:r w:rsidRPr="004007D2">
        <w:rPr>
          <w:rStyle w:val="59"/>
          <w:i/>
          <w:sz w:val="28"/>
          <w:szCs w:val="28"/>
          <w:lang w:eastAsia="uk-UA"/>
        </w:rPr>
        <w:t>рижмо</w:t>
      </w:r>
      <w:proofErr w:type="spellEnd"/>
      <w:r w:rsidRPr="004007D2">
        <w:rPr>
          <w:rStyle w:val="59"/>
          <w:i/>
          <w:sz w:val="28"/>
          <w:szCs w:val="28"/>
          <w:lang w:eastAsia="uk-UA"/>
        </w:rPr>
        <w:t xml:space="preserve"> </w:t>
      </w:r>
      <w:proofErr w:type="spellStart"/>
      <w:r w:rsidRPr="004007D2">
        <w:rPr>
          <w:rStyle w:val="59"/>
          <w:i/>
          <w:sz w:val="28"/>
          <w:szCs w:val="28"/>
          <w:lang w:eastAsia="uk-UA"/>
        </w:rPr>
        <w:t>при</w:t>
      </w:r>
      <w:r w:rsidRPr="004007D2">
        <w:rPr>
          <w:rFonts w:ascii="Times New Roman" w:hAnsi="Times New Roman" w:cs="Times New Roman"/>
          <w:sz w:val="28"/>
          <w:szCs w:val="28"/>
          <w:vertAlign w:val="superscript"/>
        </w:rPr>
        <w:t>|</w:t>
      </w:r>
      <w:r w:rsidRPr="004007D2">
        <w:rPr>
          <w:rStyle w:val="59"/>
          <w:i/>
          <w:sz w:val="28"/>
          <w:szCs w:val="28"/>
          <w:lang w:eastAsia="uk-UA"/>
        </w:rPr>
        <w:t>нос’ат</w:t>
      </w:r>
      <w:proofErr w:type="spellEnd"/>
      <w:r w:rsidRPr="004007D2">
        <w:rPr>
          <w:rStyle w:val="59"/>
          <w:i/>
          <w:sz w:val="28"/>
          <w:szCs w:val="28"/>
          <w:lang w:eastAsia="uk-UA"/>
        </w:rPr>
        <w:t xml:space="preserve"> </w:t>
      </w:r>
      <w:proofErr w:type="spellStart"/>
      <w:r w:rsidRPr="004007D2">
        <w:rPr>
          <w:rStyle w:val="59"/>
          <w:b/>
          <w:i/>
          <w:sz w:val="28"/>
          <w:szCs w:val="28"/>
          <w:lang w:eastAsia="uk-UA"/>
        </w:rPr>
        <w:t>нанаш</w:t>
      </w:r>
      <w:r w:rsidRPr="004007D2">
        <w:rPr>
          <w:rFonts w:ascii="Times New Roman" w:hAnsi="Times New Roman" w:cs="Times New Roman"/>
          <w:b/>
          <w:sz w:val="28"/>
          <w:szCs w:val="28"/>
          <w:vertAlign w:val="superscript"/>
        </w:rPr>
        <w:t>|</w:t>
      </w:r>
      <w:r w:rsidRPr="004007D2">
        <w:rPr>
          <w:rStyle w:val="59"/>
          <w:b/>
          <w:i/>
          <w:sz w:val="28"/>
          <w:szCs w:val="28"/>
          <w:lang w:eastAsia="uk-UA"/>
        </w:rPr>
        <w:t>ки</w:t>
      </w:r>
      <w:proofErr w:type="spellEnd"/>
      <w:r w:rsidRPr="004007D2">
        <w:rPr>
          <w:rStyle w:val="59"/>
          <w:i/>
          <w:sz w:val="28"/>
          <w:szCs w:val="28"/>
          <w:lang w:eastAsia="uk-UA"/>
        </w:rPr>
        <w:t xml:space="preserve"> ў </w:t>
      </w:r>
      <w:r w:rsidRPr="004007D2">
        <w:rPr>
          <w:rFonts w:ascii="Times New Roman" w:hAnsi="Times New Roman" w:cs="Times New Roman"/>
          <w:sz w:val="28"/>
          <w:szCs w:val="28"/>
          <w:vertAlign w:val="superscript"/>
        </w:rPr>
        <w:t>|</w:t>
      </w:r>
      <w:r w:rsidRPr="004007D2">
        <w:rPr>
          <w:rStyle w:val="59"/>
          <w:i/>
          <w:sz w:val="28"/>
          <w:szCs w:val="28"/>
          <w:lang w:eastAsia="uk-UA"/>
        </w:rPr>
        <w:t xml:space="preserve">церкву і </w:t>
      </w:r>
      <w:r w:rsidRPr="004007D2">
        <w:rPr>
          <w:rFonts w:ascii="Times New Roman" w:hAnsi="Times New Roman" w:cs="Times New Roman"/>
          <w:sz w:val="28"/>
          <w:szCs w:val="28"/>
          <w:vertAlign w:val="superscript"/>
        </w:rPr>
        <w:t>|</w:t>
      </w:r>
      <w:proofErr w:type="spellStart"/>
      <w:r w:rsidRPr="004007D2">
        <w:rPr>
          <w:rStyle w:val="59"/>
          <w:i/>
          <w:sz w:val="28"/>
          <w:szCs w:val="28"/>
          <w:lang w:eastAsia="uk-UA"/>
        </w:rPr>
        <w:t>п’ісл’а</w:t>
      </w:r>
      <w:proofErr w:type="spellEnd"/>
      <w:r w:rsidRPr="004007D2">
        <w:rPr>
          <w:rStyle w:val="59"/>
          <w:i/>
          <w:sz w:val="28"/>
          <w:szCs w:val="28"/>
          <w:lang w:eastAsia="uk-UA"/>
        </w:rPr>
        <w:t xml:space="preserve"> </w:t>
      </w:r>
      <w:r w:rsidRPr="004007D2">
        <w:rPr>
          <w:rFonts w:ascii="Times New Roman" w:hAnsi="Times New Roman" w:cs="Times New Roman"/>
          <w:sz w:val="28"/>
          <w:szCs w:val="28"/>
          <w:vertAlign w:val="superscript"/>
        </w:rPr>
        <w:t>|</w:t>
      </w:r>
      <w:r w:rsidRPr="004007D2">
        <w:rPr>
          <w:rStyle w:val="59"/>
          <w:i/>
          <w:sz w:val="28"/>
          <w:szCs w:val="28"/>
          <w:lang w:eastAsia="uk-UA"/>
        </w:rPr>
        <w:t xml:space="preserve">того </w:t>
      </w:r>
      <w:proofErr w:type="spellStart"/>
      <w:r w:rsidRPr="004007D2">
        <w:rPr>
          <w:rStyle w:val="59"/>
          <w:i/>
          <w:sz w:val="28"/>
          <w:szCs w:val="28"/>
          <w:lang w:eastAsia="uk-UA"/>
        </w:rPr>
        <w:t>йак</w:t>
      </w:r>
      <w:proofErr w:type="spellEnd"/>
      <w:r w:rsidRPr="004007D2">
        <w:rPr>
          <w:rStyle w:val="59"/>
          <w:i/>
          <w:sz w:val="28"/>
          <w:szCs w:val="28"/>
          <w:lang w:eastAsia="uk-UA"/>
        </w:rPr>
        <w:t xml:space="preserve"> </w:t>
      </w:r>
      <w:r w:rsidRPr="004007D2">
        <w:rPr>
          <w:rFonts w:ascii="Times New Roman" w:hAnsi="Times New Roman" w:cs="Times New Roman"/>
          <w:sz w:val="28"/>
          <w:szCs w:val="28"/>
          <w:vertAlign w:val="superscript"/>
        </w:rPr>
        <w:t>|</w:t>
      </w:r>
      <w:proofErr w:type="spellStart"/>
      <w:r w:rsidRPr="004007D2">
        <w:rPr>
          <w:rStyle w:val="59"/>
          <w:i/>
          <w:sz w:val="28"/>
          <w:szCs w:val="28"/>
          <w:lang w:eastAsia="uk-UA"/>
        </w:rPr>
        <w:t>бат’ушка</w:t>
      </w:r>
      <w:proofErr w:type="spellEnd"/>
      <w:r w:rsidRPr="004007D2">
        <w:rPr>
          <w:rStyle w:val="59"/>
          <w:i/>
          <w:sz w:val="28"/>
          <w:szCs w:val="28"/>
          <w:lang w:eastAsia="uk-UA"/>
        </w:rPr>
        <w:t xml:space="preserve"> </w:t>
      </w:r>
      <w:proofErr w:type="spellStart"/>
      <w:r w:rsidRPr="004007D2">
        <w:rPr>
          <w:rStyle w:val="59"/>
          <w:i/>
          <w:sz w:val="28"/>
          <w:szCs w:val="28"/>
          <w:lang w:eastAsia="uk-UA"/>
        </w:rPr>
        <w:t>пох</w:t>
      </w:r>
      <w:r w:rsidRPr="004007D2">
        <w:rPr>
          <w:rFonts w:ascii="Times New Roman" w:hAnsi="Times New Roman" w:cs="Times New Roman"/>
          <w:sz w:val="28"/>
          <w:szCs w:val="28"/>
          <w:vertAlign w:val="superscript"/>
        </w:rPr>
        <w:t>|</w:t>
      </w:r>
      <w:r w:rsidRPr="004007D2">
        <w:rPr>
          <w:rStyle w:val="59"/>
          <w:i/>
          <w:sz w:val="28"/>
          <w:szCs w:val="28"/>
          <w:lang w:eastAsia="uk-UA"/>
        </w:rPr>
        <w:t>ристе</w:t>
      </w:r>
      <w:proofErr w:type="spellEnd"/>
      <w:r w:rsidRPr="004007D2">
        <w:rPr>
          <w:rStyle w:val="59"/>
          <w:i/>
          <w:sz w:val="28"/>
          <w:szCs w:val="28"/>
          <w:lang w:eastAsia="uk-UA"/>
        </w:rPr>
        <w:t xml:space="preserve"> </w:t>
      </w:r>
      <w:proofErr w:type="spellStart"/>
      <w:r w:rsidRPr="004007D2">
        <w:rPr>
          <w:rStyle w:val="59"/>
          <w:i/>
          <w:sz w:val="28"/>
          <w:szCs w:val="28"/>
          <w:lang w:eastAsia="uk-UA"/>
        </w:rPr>
        <w:t>ди</w:t>
      </w:r>
      <w:r w:rsidRPr="004007D2">
        <w:rPr>
          <w:rFonts w:ascii="Times New Roman" w:hAnsi="Times New Roman" w:cs="Times New Roman"/>
          <w:sz w:val="28"/>
          <w:szCs w:val="28"/>
          <w:vertAlign w:val="superscript"/>
        </w:rPr>
        <w:t>|</w:t>
      </w:r>
      <w:r w:rsidRPr="004007D2">
        <w:rPr>
          <w:rStyle w:val="59"/>
          <w:i/>
          <w:sz w:val="28"/>
          <w:szCs w:val="28"/>
          <w:lang w:eastAsia="uk-UA"/>
        </w:rPr>
        <w:t>тину</w:t>
      </w:r>
      <w:proofErr w:type="spellEnd"/>
      <w:r w:rsidRPr="004007D2">
        <w:rPr>
          <w:rStyle w:val="59"/>
          <w:i/>
          <w:sz w:val="28"/>
          <w:szCs w:val="28"/>
          <w:lang w:eastAsia="uk-UA"/>
        </w:rPr>
        <w:t xml:space="preserve"> </w:t>
      </w:r>
      <w:proofErr w:type="spellStart"/>
      <w:r w:rsidRPr="004007D2">
        <w:rPr>
          <w:rStyle w:val="59"/>
          <w:i/>
          <w:sz w:val="28"/>
          <w:szCs w:val="28"/>
          <w:lang w:eastAsia="uk-UA"/>
        </w:rPr>
        <w:t>йі</w:t>
      </w:r>
      <w:r w:rsidRPr="004007D2">
        <w:rPr>
          <w:rFonts w:ascii="Times New Roman" w:hAnsi="Times New Roman" w:cs="Times New Roman"/>
          <w:sz w:val="28"/>
          <w:szCs w:val="28"/>
          <w:vertAlign w:val="superscript"/>
        </w:rPr>
        <w:t>|</w:t>
      </w:r>
      <w:r w:rsidRPr="004007D2">
        <w:rPr>
          <w:rStyle w:val="59"/>
          <w:i/>
          <w:sz w:val="28"/>
          <w:szCs w:val="28"/>
          <w:lang w:eastAsia="uk-UA"/>
        </w:rPr>
        <w:t>йі</w:t>
      </w:r>
      <w:proofErr w:type="spellEnd"/>
      <w:r w:rsidRPr="004007D2">
        <w:rPr>
          <w:rStyle w:val="59"/>
          <w:i/>
          <w:sz w:val="28"/>
          <w:szCs w:val="28"/>
          <w:lang w:eastAsia="uk-UA"/>
        </w:rPr>
        <w:t xml:space="preserve"> </w:t>
      </w:r>
      <w:proofErr w:type="spellStart"/>
      <w:r w:rsidRPr="004007D2">
        <w:rPr>
          <w:rStyle w:val="59"/>
          <w:i/>
          <w:sz w:val="28"/>
          <w:szCs w:val="28"/>
          <w:lang w:eastAsia="uk-UA"/>
        </w:rPr>
        <w:t>кла</w:t>
      </w:r>
      <w:r w:rsidRPr="004007D2">
        <w:rPr>
          <w:rFonts w:ascii="Times New Roman" w:hAnsi="Times New Roman" w:cs="Times New Roman"/>
          <w:sz w:val="28"/>
          <w:szCs w:val="28"/>
          <w:vertAlign w:val="superscript"/>
        </w:rPr>
        <w:t>|</w:t>
      </w:r>
      <w:r w:rsidRPr="004007D2">
        <w:rPr>
          <w:rStyle w:val="59"/>
          <w:i/>
          <w:sz w:val="28"/>
          <w:szCs w:val="28"/>
          <w:lang w:eastAsia="uk-UA"/>
        </w:rPr>
        <w:t>дут</w:t>
      </w:r>
      <w:proofErr w:type="spellEnd"/>
      <w:r w:rsidRPr="004007D2">
        <w:rPr>
          <w:rStyle w:val="59"/>
          <w:i/>
          <w:sz w:val="28"/>
          <w:szCs w:val="28"/>
          <w:lang w:eastAsia="uk-UA"/>
        </w:rPr>
        <w:t xml:space="preserve"> на </w:t>
      </w:r>
      <w:proofErr w:type="spellStart"/>
      <w:r w:rsidRPr="004007D2">
        <w:rPr>
          <w:rStyle w:val="59"/>
          <w:i/>
          <w:sz w:val="28"/>
          <w:szCs w:val="28"/>
          <w:lang w:eastAsia="uk-UA"/>
        </w:rPr>
        <w:t>ц’і</w:t>
      </w:r>
      <w:proofErr w:type="spellEnd"/>
      <w:r w:rsidRPr="004007D2">
        <w:rPr>
          <w:rStyle w:val="59"/>
          <w:i/>
          <w:sz w:val="28"/>
          <w:szCs w:val="28"/>
          <w:lang w:eastAsia="uk-UA"/>
        </w:rPr>
        <w:t xml:space="preserve"> </w:t>
      </w:r>
      <w:proofErr w:type="spellStart"/>
      <w:r w:rsidRPr="004007D2">
        <w:rPr>
          <w:rStyle w:val="59"/>
          <w:i/>
          <w:sz w:val="28"/>
          <w:szCs w:val="28"/>
          <w:lang w:eastAsia="uk-UA"/>
        </w:rPr>
        <w:t>ўс’і</w:t>
      </w:r>
      <w:proofErr w:type="spellEnd"/>
      <w:r w:rsidRPr="004007D2">
        <w:rPr>
          <w:rStyle w:val="59"/>
          <w:i/>
          <w:sz w:val="28"/>
          <w:szCs w:val="28"/>
          <w:lang w:eastAsia="uk-UA"/>
        </w:rPr>
        <w:t xml:space="preserve"> </w:t>
      </w:r>
      <w:proofErr w:type="spellStart"/>
      <w:r w:rsidRPr="004007D2">
        <w:rPr>
          <w:rStyle w:val="59"/>
          <w:i/>
          <w:sz w:val="28"/>
          <w:szCs w:val="28"/>
          <w:lang w:eastAsia="uk-UA"/>
        </w:rPr>
        <w:t>к</w:t>
      </w:r>
      <w:r w:rsidRPr="004007D2">
        <w:rPr>
          <w:rFonts w:ascii="Times New Roman" w:hAnsi="Times New Roman" w:cs="Times New Roman"/>
          <w:sz w:val="28"/>
          <w:szCs w:val="28"/>
          <w:vertAlign w:val="superscript"/>
        </w:rPr>
        <w:t>|</w:t>
      </w:r>
      <w:r w:rsidRPr="004007D2">
        <w:rPr>
          <w:rStyle w:val="59"/>
          <w:i/>
          <w:sz w:val="28"/>
          <w:szCs w:val="28"/>
          <w:lang w:eastAsia="uk-UA"/>
        </w:rPr>
        <w:t>рижма</w:t>
      </w:r>
      <w:proofErr w:type="spellEnd"/>
      <w:r w:rsidRPr="004007D2">
        <w:rPr>
          <w:rStyle w:val="59"/>
          <w:i/>
          <w:sz w:val="28"/>
          <w:szCs w:val="28"/>
          <w:lang w:eastAsia="uk-UA"/>
        </w:rPr>
        <w:t xml:space="preserve"> / </w:t>
      </w:r>
      <w:proofErr w:type="spellStart"/>
      <w:r w:rsidRPr="004007D2">
        <w:rPr>
          <w:rStyle w:val="59"/>
          <w:i/>
          <w:sz w:val="28"/>
          <w:szCs w:val="28"/>
          <w:lang w:eastAsia="uk-UA"/>
        </w:rPr>
        <w:t>йак’і</w:t>
      </w:r>
      <w:proofErr w:type="spellEnd"/>
      <w:r w:rsidRPr="004007D2">
        <w:rPr>
          <w:rStyle w:val="59"/>
          <w:i/>
          <w:sz w:val="28"/>
          <w:szCs w:val="28"/>
          <w:lang w:eastAsia="uk-UA"/>
        </w:rPr>
        <w:t xml:space="preserve"> </w:t>
      </w:r>
      <w:proofErr w:type="spellStart"/>
      <w:r w:rsidRPr="004007D2">
        <w:rPr>
          <w:rStyle w:val="59"/>
          <w:i/>
          <w:sz w:val="28"/>
          <w:szCs w:val="28"/>
          <w:lang w:eastAsia="uk-UA"/>
        </w:rPr>
        <w:t>при</w:t>
      </w:r>
      <w:r w:rsidRPr="004007D2">
        <w:rPr>
          <w:rFonts w:ascii="Times New Roman" w:hAnsi="Times New Roman" w:cs="Times New Roman"/>
          <w:sz w:val="28"/>
          <w:szCs w:val="28"/>
          <w:vertAlign w:val="superscript"/>
        </w:rPr>
        <w:t>|</w:t>
      </w:r>
      <w:r w:rsidRPr="004007D2">
        <w:rPr>
          <w:rStyle w:val="59"/>
          <w:i/>
          <w:sz w:val="28"/>
          <w:szCs w:val="28"/>
          <w:lang w:eastAsia="uk-UA"/>
        </w:rPr>
        <w:t>нос’ат</w:t>
      </w:r>
      <w:proofErr w:type="spellEnd"/>
      <w:r w:rsidRPr="004007D2">
        <w:rPr>
          <w:rStyle w:val="59"/>
          <w:i/>
          <w:sz w:val="28"/>
          <w:szCs w:val="28"/>
          <w:lang w:eastAsia="uk-UA"/>
        </w:rPr>
        <w:t xml:space="preserve"> </w:t>
      </w:r>
      <w:proofErr w:type="spellStart"/>
      <w:r w:rsidRPr="004007D2">
        <w:rPr>
          <w:rStyle w:val="59"/>
          <w:b/>
          <w:i/>
          <w:sz w:val="28"/>
          <w:szCs w:val="28"/>
          <w:lang w:eastAsia="uk-UA"/>
        </w:rPr>
        <w:t>нанаш</w:t>
      </w:r>
      <w:r w:rsidRPr="004007D2">
        <w:rPr>
          <w:rFonts w:ascii="Times New Roman" w:hAnsi="Times New Roman" w:cs="Times New Roman"/>
          <w:b/>
          <w:sz w:val="28"/>
          <w:szCs w:val="28"/>
          <w:vertAlign w:val="superscript"/>
        </w:rPr>
        <w:t>|</w:t>
      </w:r>
      <w:r w:rsidRPr="004007D2">
        <w:rPr>
          <w:rStyle w:val="59"/>
          <w:b/>
          <w:i/>
          <w:sz w:val="28"/>
          <w:szCs w:val="28"/>
          <w:lang w:eastAsia="uk-UA"/>
        </w:rPr>
        <w:t>ки</w:t>
      </w:r>
      <w:proofErr w:type="spellEnd"/>
      <w:r w:rsidRPr="004007D2">
        <w:rPr>
          <w:rStyle w:val="59"/>
          <w:b/>
          <w:i/>
          <w:sz w:val="28"/>
          <w:szCs w:val="28"/>
          <w:lang w:eastAsia="uk-UA"/>
        </w:rPr>
        <w:t xml:space="preserve"> //</w:t>
      </w:r>
      <w:r w:rsidRPr="004007D2">
        <w:rPr>
          <w:rStyle w:val="59"/>
          <w:i/>
          <w:sz w:val="28"/>
          <w:szCs w:val="28"/>
          <w:lang w:eastAsia="uk-UA"/>
        </w:rPr>
        <w:t xml:space="preserve"> </w:t>
      </w:r>
      <w:r w:rsidRPr="004007D2">
        <w:rPr>
          <w:rStyle w:val="59"/>
          <w:sz w:val="28"/>
          <w:szCs w:val="28"/>
          <w:lang w:eastAsia="uk-UA"/>
        </w:rPr>
        <w:t xml:space="preserve">(59); </w:t>
      </w:r>
      <w:r w:rsidRPr="004007D2">
        <w:rPr>
          <w:rFonts w:ascii="Times New Roman" w:hAnsi="Times New Roman" w:cs="Times New Roman"/>
          <w:i/>
          <w:sz w:val="28"/>
          <w:szCs w:val="28"/>
        </w:rPr>
        <w:t xml:space="preserve">а </w:t>
      </w:r>
      <w:proofErr w:type="spellStart"/>
      <w:r w:rsidRPr="004007D2">
        <w:rPr>
          <w:rFonts w:ascii="Times New Roman" w:hAnsi="Times New Roman" w:cs="Times New Roman"/>
          <w:i/>
          <w:sz w:val="28"/>
          <w:szCs w:val="28"/>
        </w:rPr>
        <w:t>то</w:t>
      </w:r>
      <w:r w:rsidRPr="004007D2">
        <w:rPr>
          <w:rFonts w:ascii="Times New Roman" w:hAnsi="Times New Roman" w:cs="Times New Roman"/>
          <w:i/>
          <w:sz w:val="28"/>
          <w:szCs w:val="28"/>
          <w:vertAlign w:val="superscript"/>
        </w:rPr>
        <w:t>у</w:t>
      </w:r>
      <w:r w:rsidRPr="004007D2">
        <w:rPr>
          <w:rFonts w:ascii="Times New Roman" w:hAnsi="Times New Roman" w:cs="Times New Roman"/>
          <w:i/>
          <w:sz w:val="28"/>
          <w:szCs w:val="28"/>
        </w:rPr>
        <w:t>дʼі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го</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тоўлʼацʼа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мʼіў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иǀ</w:t>
      </w:r>
      <w:r w:rsidRPr="004007D2">
        <w:rPr>
          <w:rFonts w:ascii="Times New Roman" w:hAnsi="Times New Roman" w:cs="Times New Roman"/>
          <w:i/>
          <w:sz w:val="28"/>
          <w:szCs w:val="28"/>
        </w:rPr>
        <w:t>рут</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лопчик</w:t>
      </w:r>
      <w:proofErr w:type="spellEnd"/>
      <w:r w:rsidRPr="004007D2">
        <w:rPr>
          <w:rFonts w:ascii="Times New Roman" w:hAnsi="Times New Roman" w:cs="Times New Roman"/>
          <w:i/>
          <w:sz w:val="28"/>
          <w:szCs w:val="28"/>
        </w:rPr>
        <w:t xml:space="preserve"> / то </w:t>
      </w:r>
      <w:proofErr w:type="spellStart"/>
      <w:r w:rsidRPr="004007D2">
        <w:rPr>
          <w:rFonts w:ascii="Times New Roman" w:hAnsi="Times New Roman" w:cs="Times New Roman"/>
          <w:b/>
          <w:i/>
          <w:sz w:val="28"/>
          <w:szCs w:val="28"/>
        </w:rPr>
        <w:t>на</w:t>
      </w:r>
      <w:r w:rsidRPr="004007D2">
        <w:rPr>
          <w:rFonts w:ascii="Times New Roman" w:hAnsi="Times New Roman" w:cs="Times New Roman"/>
          <w:b/>
          <w:i/>
          <w:sz w:val="28"/>
          <w:szCs w:val="28"/>
          <w:vertAlign w:val="superscript"/>
        </w:rPr>
        <w:t>ǀ</w:t>
      </w:r>
      <w:r w:rsidRPr="004007D2">
        <w:rPr>
          <w:rFonts w:ascii="Times New Roman" w:hAnsi="Times New Roman" w:cs="Times New Roman"/>
          <w:b/>
          <w:i/>
          <w:sz w:val="28"/>
          <w:szCs w:val="28"/>
        </w:rPr>
        <w:t>нашко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три</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майі</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ту</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дʼіўчинка</w:t>
      </w:r>
      <w:proofErr w:type="spellEnd"/>
      <w:r w:rsidRPr="004007D2">
        <w:rPr>
          <w:rFonts w:ascii="Times New Roman" w:hAnsi="Times New Roman" w:cs="Times New Roman"/>
          <w:i/>
          <w:sz w:val="28"/>
          <w:szCs w:val="28"/>
        </w:rPr>
        <w:t xml:space="preserve"> / то</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b/>
          <w:i/>
          <w:sz w:val="28"/>
          <w:szCs w:val="28"/>
        </w:rPr>
        <w:t>на</w:t>
      </w:r>
      <w:r w:rsidRPr="004007D2">
        <w:rPr>
          <w:rFonts w:ascii="Times New Roman" w:hAnsi="Times New Roman" w:cs="Times New Roman"/>
          <w:b/>
          <w:i/>
          <w:sz w:val="28"/>
          <w:szCs w:val="28"/>
          <w:vertAlign w:val="superscript"/>
        </w:rPr>
        <w:t>ǀ</w:t>
      </w:r>
      <w:r w:rsidRPr="004007D2">
        <w:rPr>
          <w:rFonts w:ascii="Times New Roman" w:hAnsi="Times New Roman" w:cs="Times New Roman"/>
          <w:b/>
          <w:i/>
          <w:sz w:val="28"/>
          <w:szCs w:val="28"/>
        </w:rPr>
        <w:t>нашка</w:t>
      </w:r>
      <w:proofErr w:type="spellEnd"/>
      <w:r w:rsidRPr="004007D2">
        <w:rPr>
          <w:rFonts w:ascii="Times New Roman" w:hAnsi="Times New Roman" w:cs="Times New Roman"/>
          <w:sz w:val="28"/>
          <w:szCs w:val="28"/>
        </w:rPr>
        <w:t xml:space="preserve"> // (55);</w:t>
      </w:r>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там </w:t>
      </w:r>
      <w:proofErr w:type="spellStart"/>
      <w:r w:rsidRPr="004007D2">
        <w:rPr>
          <w:rFonts w:ascii="Times New Roman" w:hAnsi="Times New Roman" w:cs="Times New Roman"/>
          <w:i/>
          <w:sz w:val="28"/>
          <w:szCs w:val="28"/>
        </w:rPr>
        <w:t>б</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рали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войіх</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рʼідних</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сестри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бра</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b/>
          <w:i/>
          <w:sz w:val="28"/>
          <w:szCs w:val="28"/>
        </w:rPr>
        <w:t>нанаш</w:t>
      </w:r>
      <w:r w:rsidRPr="004007D2">
        <w:rPr>
          <w:rFonts w:ascii="Times New Roman" w:hAnsi="Times New Roman" w:cs="Times New Roman"/>
          <w:b/>
          <w:i/>
          <w:sz w:val="28"/>
          <w:szCs w:val="28"/>
          <w:vertAlign w:val="superscript"/>
        </w:rPr>
        <w:t>ǀ</w:t>
      </w:r>
      <w:r w:rsidRPr="004007D2">
        <w:rPr>
          <w:rFonts w:ascii="Times New Roman" w:hAnsi="Times New Roman" w:cs="Times New Roman"/>
          <w:b/>
          <w:i/>
          <w:sz w:val="28"/>
          <w:szCs w:val="28"/>
        </w:rPr>
        <w:t>ки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 xml:space="preserve"> </w:t>
      </w:r>
      <w:proofErr w:type="spellStart"/>
      <w:r w:rsidRPr="004007D2">
        <w:rPr>
          <w:rFonts w:ascii="Times New Roman" w:hAnsi="Times New Roman" w:cs="Times New Roman"/>
          <w:i/>
          <w:sz w:val="28"/>
          <w:szCs w:val="28"/>
        </w:rPr>
        <w:t>г</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лаўнʼі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b/>
          <w:i/>
          <w:sz w:val="28"/>
          <w:szCs w:val="28"/>
        </w:rPr>
        <w:t>нанаш</w:t>
      </w:r>
      <w:r w:rsidRPr="004007D2">
        <w:rPr>
          <w:rFonts w:ascii="Times New Roman" w:hAnsi="Times New Roman" w:cs="Times New Roman"/>
          <w:b/>
          <w:i/>
          <w:sz w:val="28"/>
          <w:szCs w:val="28"/>
          <w:vertAlign w:val="superscript"/>
        </w:rPr>
        <w:t>ǀ</w:t>
      </w:r>
      <w:r w:rsidRPr="004007D2">
        <w:rPr>
          <w:rFonts w:ascii="Times New Roman" w:hAnsi="Times New Roman" w:cs="Times New Roman"/>
          <w:b/>
          <w:i/>
          <w:sz w:val="28"/>
          <w:szCs w:val="28"/>
        </w:rPr>
        <w:t>ки</w:t>
      </w:r>
      <w:proofErr w:type="spellEnd"/>
      <w:r w:rsidRPr="004007D2">
        <w:rPr>
          <w:rFonts w:ascii="Times New Roman" w:hAnsi="Times New Roman" w:cs="Times New Roman"/>
          <w:b/>
          <w:i/>
          <w:sz w:val="28"/>
          <w:szCs w:val="28"/>
        </w:rPr>
        <w:t xml:space="preserve"> / </w:t>
      </w:r>
      <w:proofErr w:type="spellStart"/>
      <w:r w:rsidRPr="004007D2">
        <w:rPr>
          <w:rFonts w:ascii="Times New Roman" w:hAnsi="Times New Roman" w:cs="Times New Roman"/>
          <w:b/>
          <w:i/>
          <w:sz w:val="28"/>
          <w:szCs w:val="28"/>
        </w:rPr>
        <w:t>на</w:t>
      </w:r>
      <w:r w:rsidRPr="004007D2">
        <w:rPr>
          <w:rFonts w:ascii="Times New Roman" w:hAnsi="Times New Roman" w:cs="Times New Roman"/>
          <w:b/>
          <w:i/>
          <w:sz w:val="28"/>
          <w:szCs w:val="28"/>
          <w:vertAlign w:val="superscript"/>
        </w:rPr>
        <w:t>ǀ</w:t>
      </w:r>
      <w:r w:rsidRPr="004007D2">
        <w:rPr>
          <w:rFonts w:ascii="Times New Roman" w:hAnsi="Times New Roman" w:cs="Times New Roman"/>
          <w:b/>
          <w:i/>
          <w:sz w:val="28"/>
          <w:szCs w:val="28"/>
        </w:rPr>
        <w:t>нашко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цеǐ</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він</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чайі</w:t>
      </w:r>
      <w:proofErr w:type="spellEnd"/>
      <w:r w:rsidRPr="004007D2">
        <w:rPr>
          <w:rFonts w:ascii="Times New Roman" w:hAnsi="Times New Roman" w:cs="Times New Roman"/>
          <w:i/>
          <w:sz w:val="28"/>
          <w:szCs w:val="28"/>
        </w:rPr>
        <w:t xml:space="preserve"> / то це </w:t>
      </w:r>
      <w:proofErr w:type="spellStart"/>
      <w:r w:rsidRPr="004007D2">
        <w:rPr>
          <w:rFonts w:ascii="Times New Roman" w:hAnsi="Times New Roman" w:cs="Times New Roman"/>
          <w:i/>
          <w:sz w:val="28"/>
          <w:szCs w:val="28"/>
        </w:rPr>
        <w:t>вʼін</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г</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лаўниǐ</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шо по </w:t>
      </w:r>
      <w:proofErr w:type="spellStart"/>
      <w:r w:rsidRPr="004007D2">
        <w:rPr>
          <w:rFonts w:ascii="Times New Roman" w:hAnsi="Times New Roman" w:cs="Times New Roman"/>
          <w:i/>
          <w:sz w:val="28"/>
          <w:szCs w:val="28"/>
        </w:rPr>
        <w:t>су</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сʼідствʼі</w:t>
      </w:r>
      <w:proofErr w:type="spellEnd"/>
      <w:r w:rsidRPr="004007D2">
        <w:rPr>
          <w:rFonts w:ascii="Times New Roman" w:hAnsi="Times New Roman" w:cs="Times New Roman"/>
          <w:i/>
          <w:sz w:val="28"/>
          <w:szCs w:val="28"/>
        </w:rPr>
        <w:t xml:space="preserve"> с ким по </w:t>
      </w:r>
      <w:proofErr w:type="spellStart"/>
      <w:r w:rsidRPr="004007D2">
        <w:rPr>
          <w:rFonts w:ascii="Times New Roman" w:hAnsi="Times New Roman" w:cs="Times New Roman"/>
          <w:i/>
          <w:sz w:val="28"/>
          <w:szCs w:val="28"/>
        </w:rPr>
        <w:t>ха</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рошому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таǐ</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ба</w:t>
      </w:r>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гато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иǀ</w:t>
      </w:r>
      <w:r w:rsidRPr="004007D2">
        <w:rPr>
          <w:rFonts w:ascii="Times New Roman" w:hAnsi="Times New Roman" w:cs="Times New Roman"/>
          <w:i/>
          <w:sz w:val="28"/>
          <w:szCs w:val="28"/>
        </w:rPr>
        <w:t>рут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пйатʼ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шʼісʼтʼ</w:t>
      </w:r>
      <w:proofErr w:type="spellEnd"/>
      <w:r w:rsidRPr="004007D2">
        <w:rPr>
          <w:rFonts w:ascii="Times New Roman" w:hAnsi="Times New Roman" w:cs="Times New Roman"/>
          <w:i/>
          <w:sz w:val="28"/>
          <w:szCs w:val="28"/>
        </w:rPr>
        <w:t xml:space="preserve"> пар / а </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менше</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vertAlign w:val="superscript"/>
        </w:rPr>
        <w:t xml:space="preserve"> </w:t>
      </w:r>
      <w:r w:rsidRPr="004007D2">
        <w:rPr>
          <w:rFonts w:ascii="Times New Roman" w:hAnsi="Times New Roman" w:cs="Times New Roman"/>
          <w:i/>
          <w:sz w:val="28"/>
          <w:szCs w:val="28"/>
        </w:rPr>
        <w:t xml:space="preserve">хто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vertAlign w:val="superscript"/>
        </w:rPr>
        <w:t>ǀ</w:t>
      </w:r>
      <w:r w:rsidRPr="004007D2">
        <w:rPr>
          <w:rFonts w:ascii="Times New Roman" w:hAnsi="Times New Roman" w:cs="Times New Roman"/>
          <w:i/>
          <w:sz w:val="28"/>
          <w:szCs w:val="28"/>
        </w:rPr>
        <w:t>хоче</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vertAlign w:val="superscript"/>
        </w:rPr>
        <w:t xml:space="preserve">  </w:t>
      </w:r>
      <w:r w:rsidRPr="004007D2">
        <w:rPr>
          <w:rFonts w:ascii="Times New Roman" w:hAnsi="Times New Roman" w:cs="Times New Roman"/>
          <w:i/>
          <w:sz w:val="28"/>
          <w:szCs w:val="28"/>
        </w:rPr>
        <w:t>//</w:t>
      </w:r>
      <w:r w:rsidRPr="004007D2">
        <w:rPr>
          <w:rFonts w:ascii="Times New Roman" w:hAnsi="Times New Roman" w:cs="Times New Roman"/>
          <w:sz w:val="28"/>
          <w:szCs w:val="28"/>
        </w:rPr>
        <w:t xml:space="preserve"> (55); </w:t>
      </w:r>
      <w:r w:rsidRPr="004007D2">
        <w:rPr>
          <w:rFonts w:ascii="Times New Roman" w:hAnsi="Times New Roman" w:cs="Times New Roman"/>
          <w:i/>
          <w:sz w:val="28"/>
          <w:szCs w:val="28"/>
        </w:rPr>
        <w:t xml:space="preserve">а </w:t>
      </w:r>
      <w:proofErr w:type="spellStart"/>
      <w:r w:rsidRPr="004007D2">
        <w:rPr>
          <w:rFonts w:ascii="Times New Roman" w:hAnsi="Times New Roman" w:cs="Times New Roman"/>
          <w:i/>
          <w:sz w:val="28"/>
          <w:szCs w:val="28"/>
        </w:rPr>
        <w:t>оп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то це </w:t>
      </w:r>
      <w:proofErr w:type="spellStart"/>
      <w:r w:rsidRPr="004007D2">
        <w:rPr>
          <w:rFonts w:ascii="Times New Roman" w:hAnsi="Times New Roman" w:cs="Times New Roman"/>
          <w:i/>
          <w:sz w:val="28"/>
          <w:szCs w:val="28"/>
        </w:rPr>
        <w:t>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ройі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мʼіў</w:t>
      </w:r>
      <w:proofErr w:type="spellEnd"/>
      <w:r w:rsidRPr="004007D2">
        <w:rPr>
          <w:rFonts w:ascii="Times New Roman" w:hAnsi="Times New Roman" w:cs="Times New Roman"/>
          <w:i/>
          <w:sz w:val="28"/>
          <w:szCs w:val="28"/>
        </w:rPr>
        <w:t xml:space="preserve"> / то це </w:t>
      </w:r>
      <w:proofErr w:type="spellStart"/>
      <w:r w:rsidRPr="004007D2">
        <w:rPr>
          <w:rFonts w:ascii="Times New Roman" w:hAnsi="Times New Roman" w:cs="Times New Roman"/>
          <w:i/>
          <w:sz w:val="28"/>
          <w:szCs w:val="28"/>
        </w:rPr>
        <w:t>чоло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вʼік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з </w:t>
      </w:r>
      <w:proofErr w:type="spellStart"/>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войі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сторо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му</w:t>
      </w:r>
      <w:proofErr w:type="spellEnd"/>
      <w:r w:rsidRPr="004007D2">
        <w:rPr>
          <w:rFonts w:ascii="Times New Roman" w:hAnsi="Times New Roman" w:cs="Times New Roman"/>
          <w:i/>
          <w:sz w:val="28"/>
          <w:szCs w:val="28"/>
        </w:rPr>
        <w:t xml:space="preserve"> / а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жʼінка</w:t>
      </w:r>
      <w:proofErr w:type="spellEnd"/>
      <w:r w:rsidRPr="004007D2">
        <w:rPr>
          <w:rFonts w:ascii="Times New Roman" w:hAnsi="Times New Roman" w:cs="Times New Roman"/>
          <w:i/>
          <w:sz w:val="28"/>
          <w:szCs w:val="28"/>
        </w:rPr>
        <w:t xml:space="preserve"> з </w:t>
      </w:r>
      <w:proofErr w:type="spellStart"/>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войі</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b/>
          <w:i/>
          <w:sz w:val="28"/>
          <w:szCs w:val="28"/>
        </w:rPr>
        <w:t>нанашу</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тʼі</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йіх</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вʼін</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чали</w:t>
      </w:r>
      <w:proofErr w:type="spellEnd"/>
      <w:r w:rsidRPr="004007D2">
        <w:rPr>
          <w:rFonts w:ascii="Times New Roman" w:hAnsi="Times New Roman" w:cs="Times New Roman"/>
          <w:i/>
          <w:sz w:val="28"/>
          <w:szCs w:val="28"/>
        </w:rPr>
        <w:t xml:space="preserve"> ў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церквʼі</w:t>
      </w:r>
      <w:proofErr w:type="spellEnd"/>
      <w:r w:rsidRPr="004007D2">
        <w:rPr>
          <w:rFonts w:ascii="Times New Roman" w:hAnsi="Times New Roman" w:cs="Times New Roman"/>
          <w:i/>
          <w:sz w:val="28"/>
          <w:szCs w:val="28"/>
        </w:rPr>
        <w:t xml:space="preserve"> / то це </w:t>
      </w:r>
      <w:proofErr w:type="spellStart"/>
      <w:r w:rsidRPr="004007D2">
        <w:rPr>
          <w:rFonts w:ascii="Times New Roman" w:hAnsi="Times New Roman" w:cs="Times New Roman"/>
          <w:i/>
          <w:sz w:val="28"/>
          <w:szCs w:val="28"/>
        </w:rPr>
        <w:t>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ретʼі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так шо три </w:t>
      </w:r>
      <w:proofErr w:type="spellStart"/>
      <w:r w:rsidRPr="004007D2">
        <w:rPr>
          <w:rFonts w:ascii="Times New Roman" w:hAnsi="Times New Roman" w:cs="Times New Roman"/>
          <w:i/>
          <w:sz w:val="28"/>
          <w:szCs w:val="28"/>
        </w:rPr>
        <w:t>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мʼіў</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(57). Назва пов’язана з </w:t>
      </w:r>
      <w:proofErr w:type="spellStart"/>
      <w:r w:rsidRPr="004007D2">
        <w:rPr>
          <w:rStyle w:val="59"/>
          <w:sz w:val="28"/>
          <w:szCs w:val="28"/>
          <w:lang w:eastAsia="uk-UA"/>
        </w:rPr>
        <w:t>рум</w:t>
      </w:r>
      <w:proofErr w:type="spellEnd"/>
      <w:r w:rsidRPr="004007D2">
        <w:rPr>
          <w:rStyle w:val="59"/>
          <w:sz w:val="28"/>
          <w:szCs w:val="28"/>
          <w:lang w:eastAsia="uk-UA"/>
        </w:rPr>
        <w:t xml:space="preserve">. </w:t>
      </w:r>
      <w:proofErr w:type="spellStart"/>
      <w:r w:rsidRPr="004007D2">
        <w:rPr>
          <w:rStyle w:val="59"/>
          <w:i/>
          <w:sz w:val="28"/>
          <w:szCs w:val="28"/>
          <w:lang w:val="en-US" w:eastAsia="uk-UA"/>
        </w:rPr>
        <w:t>na</w:t>
      </w:r>
      <w:proofErr w:type="spellEnd"/>
      <w:r w:rsidRPr="004007D2">
        <w:rPr>
          <w:rStyle w:val="59"/>
          <w:i/>
          <w:sz w:val="28"/>
          <w:szCs w:val="28"/>
          <w:lang w:eastAsia="uk-UA"/>
        </w:rPr>
        <w:t xml:space="preserve">ș, </w:t>
      </w:r>
      <w:r w:rsidRPr="004007D2">
        <w:rPr>
          <w:rStyle w:val="59"/>
          <w:i/>
          <w:sz w:val="28"/>
          <w:szCs w:val="28"/>
          <w:lang w:val="en-US" w:eastAsia="uk-UA"/>
        </w:rPr>
        <w:t>nana</w:t>
      </w:r>
      <w:r w:rsidRPr="004007D2">
        <w:rPr>
          <w:rStyle w:val="59"/>
          <w:i/>
          <w:sz w:val="28"/>
          <w:szCs w:val="28"/>
          <w:lang w:eastAsia="uk-UA"/>
        </w:rPr>
        <w:t>ș</w:t>
      </w:r>
      <w:r w:rsidRPr="004007D2">
        <w:rPr>
          <w:rStyle w:val="59"/>
          <w:sz w:val="28"/>
          <w:szCs w:val="28"/>
          <w:lang w:eastAsia="uk-UA"/>
        </w:rPr>
        <w:t xml:space="preserve"> ‘хресний батько’, ‘весільний батько’, так само </w:t>
      </w:r>
      <w:proofErr w:type="spellStart"/>
      <w:r w:rsidRPr="004007D2">
        <w:rPr>
          <w:rStyle w:val="59"/>
          <w:sz w:val="28"/>
          <w:szCs w:val="28"/>
          <w:lang w:eastAsia="uk-UA"/>
        </w:rPr>
        <w:t>рум</w:t>
      </w:r>
      <w:proofErr w:type="spellEnd"/>
      <w:r w:rsidRPr="004007D2">
        <w:rPr>
          <w:rStyle w:val="59"/>
          <w:sz w:val="28"/>
          <w:szCs w:val="28"/>
          <w:lang w:eastAsia="uk-UA"/>
        </w:rPr>
        <w:t xml:space="preserve">. </w:t>
      </w:r>
      <w:proofErr w:type="spellStart"/>
      <w:r w:rsidRPr="004007D2">
        <w:rPr>
          <w:rStyle w:val="59"/>
          <w:i/>
          <w:sz w:val="28"/>
          <w:szCs w:val="28"/>
          <w:lang w:val="en-US" w:eastAsia="uk-UA"/>
        </w:rPr>
        <w:t>na</w:t>
      </w:r>
      <w:proofErr w:type="spellEnd"/>
      <w:r w:rsidRPr="004007D2">
        <w:rPr>
          <w:rStyle w:val="59"/>
          <w:i/>
          <w:sz w:val="28"/>
          <w:szCs w:val="28"/>
          <w:lang w:eastAsia="uk-UA"/>
        </w:rPr>
        <w:t>ș</w:t>
      </w:r>
      <w:r w:rsidRPr="004007D2">
        <w:rPr>
          <w:rStyle w:val="59"/>
          <w:i/>
          <w:sz w:val="28"/>
          <w:szCs w:val="28"/>
          <w:lang w:val="en-US" w:eastAsia="uk-UA"/>
        </w:rPr>
        <w:t>a</w:t>
      </w:r>
      <w:r w:rsidRPr="004007D2">
        <w:rPr>
          <w:rStyle w:val="59"/>
          <w:sz w:val="28"/>
          <w:szCs w:val="28"/>
          <w:lang w:eastAsia="uk-UA"/>
        </w:rPr>
        <w:t xml:space="preserve"> ‘весільна і хресна мати’. Й. О. </w:t>
      </w:r>
      <w:proofErr w:type="spellStart"/>
      <w:r w:rsidRPr="004007D2">
        <w:rPr>
          <w:rStyle w:val="59"/>
          <w:sz w:val="28"/>
          <w:szCs w:val="28"/>
          <w:lang w:eastAsia="uk-UA"/>
        </w:rPr>
        <w:t>Дзендзелівський</w:t>
      </w:r>
      <w:proofErr w:type="spellEnd"/>
      <w:r w:rsidRPr="004007D2">
        <w:rPr>
          <w:rStyle w:val="59"/>
          <w:sz w:val="28"/>
          <w:szCs w:val="28"/>
          <w:lang w:eastAsia="uk-UA"/>
        </w:rPr>
        <w:t xml:space="preserve"> вважає, що ці назви є «власними українськими витворами», які «українізувались», прийняли </w:t>
      </w:r>
      <w:proofErr w:type="spellStart"/>
      <w:r w:rsidRPr="004007D2">
        <w:rPr>
          <w:rStyle w:val="59"/>
          <w:sz w:val="28"/>
          <w:szCs w:val="28"/>
          <w:lang w:eastAsia="uk-UA"/>
        </w:rPr>
        <w:t>суф</w:t>
      </w:r>
      <w:proofErr w:type="spellEnd"/>
      <w:r w:rsidRPr="004007D2">
        <w:rPr>
          <w:rStyle w:val="59"/>
          <w:sz w:val="28"/>
          <w:szCs w:val="28"/>
          <w:lang w:eastAsia="uk-UA"/>
        </w:rPr>
        <w:t xml:space="preserve">. </w:t>
      </w:r>
      <w:r w:rsidRPr="004007D2">
        <w:rPr>
          <w:rStyle w:val="59"/>
          <w:i/>
          <w:sz w:val="28"/>
          <w:szCs w:val="28"/>
          <w:lang w:eastAsia="uk-UA"/>
        </w:rPr>
        <w:t>-к-</w:t>
      </w:r>
      <w:r w:rsidRPr="004007D2">
        <w:rPr>
          <w:rStyle w:val="ac"/>
          <w:lang w:eastAsia="uk-UA"/>
        </w:rPr>
        <w:footnoteReference w:id="183"/>
      </w:r>
      <w:r w:rsidRPr="004007D2">
        <w:rPr>
          <w:rStyle w:val="59"/>
          <w:sz w:val="28"/>
          <w:szCs w:val="28"/>
          <w:lang w:eastAsia="uk-UA"/>
        </w:rPr>
        <w:t xml:space="preserve">. Прикметно, що лексеми </w:t>
      </w:r>
      <w:proofErr w:type="spellStart"/>
      <w:r w:rsidRPr="004007D2">
        <w:rPr>
          <w:rStyle w:val="59"/>
          <w:i/>
          <w:sz w:val="28"/>
          <w:szCs w:val="28"/>
          <w:lang w:eastAsia="uk-UA"/>
        </w:rPr>
        <w:t>нанаш</w:t>
      </w:r>
      <w:r w:rsidRPr="004007D2">
        <w:rPr>
          <w:rFonts w:ascii="Times New Roman" w:hAnsi="Times New Roman" w:cs="Times New Roman"/>
          <w:sz w:val="28"/>
          <w:szCs w:val="28"/>
          <w:vertAlign w:val="superscript"/>
        </w:rPr>
        <w:t>|</w:t>
      </w:r>
      <w:r w:rsidRPr="004007D2">
        <w:rPr>
          <w:rStyle w:val="59"/>
          <w:i/>
          <w:sz w:val="28"/>
          <w:szCs w:val="28"/>
          <w:lang w:eastAsia="uk-UA"/>
        </w:rPr>
        <w:t>ки</w:t>
      </w:r>
      <w:proofErr w:type="spellEnd"/>
      <w:r w:rsidRPr="004007D2">
        <w:rPr>
          <w:rStyle w:val="59"/>
          <w:i/>
          <w:sz w:val="28"/>
          <w:szCs w:val="28"/>
          <w:lang w:eastAsia="uk-UA"/>
        </w:rPr>
        <w:t xml:space="preserve"> </w:t>
      </w:r>
      <w:r w:rsidRPr="004007D2">
        <w:rPr>
          <w:rStyle w:val="59"/>
          <w:sz w:val="28"/>
          <w:szCs w:val="28"/>
          <w:lang w:eastAsia="uk-UA"/>
        </w:rPr>
        <w:t xml:space="preserve">та </w:t>
      </w:r>
      <w:proofErr w:type="spellStart"/>
      <w:r w:rsidRPr="004007D2">
        <w:rPr>
          <w:rStyle w:val="59"/>
          <w:i/>
          <w:sz w:val="28"/>
          <w:szCs w:val="28"/>
          <w:lang w:eastAsia="uk-UA"/>
        </w:rPr>
        <w:t>ку</w:t>
      </w:r>
      <w:r w:rsidRPr="004007D2">
        <w:rPr>
          <w:rFonts w:ascii="Times New Roman" w:hAnsi="Times New Roman" w:cs="Times New Roman"/>
          <w:i/>
          <w:sz w:val="28"/>
          <w:szCs w:val="28"/>
          <w:vertAlign w:val="superscript"/>
        </w:rPr>
        <w:t>|</w:t>
      </w:r>
      <w:r w:rsidRPr="004007D2">
        <w:rPr>
          <w:rStyle w:val="59"/>
          <w:i/>
          <w:sz w:val="28"/>
          <w:szCs w:val="28"/>
          <w:lang w:eastAsia="uk-UA"/>
        </w:rPr>
        <w:t>ми</w:t>
      </w:r>
      <w:proofErr w:type="spellEnd"/>
      <w:r w:rsidRPr="004007D2">
        <w:rPr>
          <w:rStyle w:val="59"/>
          <w:i/>
          <w:sz w:val="28"/>
          <w:szCs w:val="28"/>
          <w:lang w:eastAsia="uk-UA"/>
        </w:rPr>
        <w:t xml:space="preserve">, </w:t>
      </w:r>
      <w:r w:rsidRPr="004007D2">
        <w:rPr>
          <w:rStyle w:val="59"/>
          <w:sz w:val="28"/>
          <w:szCs w:val="28"/>
          <w:lang w:eastAsia="uk-UA"/>
        </w:rPr>
        <w:t>уживаючись в одній говірці, можуть набувати різних лексичних значень: перші куми</w:t>
      </w:r>
      <w:r w:rsidRPr="004007D2">
        <w:rPr>
          <w:rStyle w:val="59"/>
          <w:i/>
          <w:sz w:val="28"/>
          <w:szCs w:val="28"/>
          <w:lang w:eastAsia="uk-UA"/>
        </w:rPr>
        <w:t xml:space="preserve"> – </w:t>
      </w:r>
      <w:proofErr w:type="spellStart"/>
      <w:r w:rsidRPr="004007D2">
        <w:rPr>
          <w:rStyle w:val="59"/>
          <w:i/>
          <w:sz w:val="28"/>
          <w:szCs w:val="28"/>
          <w:lang w:eastAsia="uk-UA"/>
        </w:rPr>
        <w:t>нанаш</w:t>
      </w:r>
      <w:r w:rsidRPr="004007D2">
        <w:rPr>
          <w:rFonts w:ascii="Times New Roman" w:hAnsi="Times New Roman" w:cs="Times New Roman"/>
          <w:sz w:val="28"/>
          <w:szCs w:val="28"/>
          <w:vertAlign w:val="superscript"/>
        </w:rPr>
        <w:t>|</w:t>
      </w:r>
      <w:r w:rsidRPr="004007D2">
        <w:rPr>
          <w:rStyle w:val="59"/>
          <w:i/>
          <w:sz w:val="28"/>
          <w:szCs w:val="28"/>
          <w:lang w:eastAsia="uk-UA"/>
        </w:rPr>
        <w:t>ки</w:t>
      </w:r>
      <w:proofErr w:type="spellEnd"/>
      <w:r w:rsidRPr="004007D2">
        <w:rPr>
          <w:rStyle w:val="59"/>
          <w:i/>
          <w:sz w:val="28"/>
          <w:szCs w:val="28"/>
          <w:lang w:eastAsia="uk-UA"/>
        </w:rPr>
        <w:t xml:space="preserve">, </w:t>
      </w:r>
      <w:r w:rsidRPr="004007D2">
        <w:rPr>
          <w:rStyle w:val="59"/>
          <w:sz w:val="28"/>
          <w:szCs w:val="28"/>
          <w:lang w:eastAsia="uk-UA"/>
        </w:rPr>
        <w:t>друга пара –</w:t>
      </w:r>
      <w:r w:rsidRPr="004007D2">
        <w:rPr>
          <w:rStyle w:val="59"/>
          <w:i/>
          <w:sz w:val="28"/>
          <w:szCs w:val="28"/>
          <w:lang w:eastAsia="uk-UA"/>
        </w:rPr>
        <w:t xml:space="preserve"> </w:t>
      </w:r>
      <w:proofErr w:type="spellStart"/>
      <w:r w:rsidRPr="004007D2">
        <w:rPr>
          <w:rStyle w:val="59"/>
          <w:i/>
          <w:sz w:val="28"/>
          <w:szCs w:val="28"/>
          <w:lang w:eastAsia="uk-UA"/>
        </w:rPr>
        <w:t>ку</w:t>
      </w:r>
      <w:r w:rsidRPr="004007D2">
        <w:rPr>
          <w:rFonts w:ascii="Times New Roman" w:hAnsi="Times New Roman" w:cs="Times New Roman"/>
          <w:sz w:val="28"/>
          <w:szCs w:val="28"/>
          <w:vertAlign w:val="superscript"/>
        </w:rPr>
        <w:t>|</w:t>
      </w:r>
      <w:r w:rsidRPr="004007D2">
        <w:rPr>
          <w:rStyle w:val="59"/>
          <w:i/>
          <w:sz w:val="28"/>
          <w:szCs w:val="28"/>
          <w:lang w:eastAsia="uk-UA"/>
        </w:rPr>
        <w:t>ми</w:t>
      </w:r>
      <w:proofErr w:type="spellEnd"/>
      <w:r w:rsidRPr="004007D2">
        <w:rPr>
          <w:rStyle w:val="59"/>
          <w:i/>
          <w:sz w:val="28"/>
          <w:szCs w:val="28"/>
          <w:lang w:eastAsia="uk-UA"/>
        </w:rPr>
        <w:t xml:space="preserve">: </w:t>
      </w:r>
      <w:proofErr w:type="spellStart"/>
      <w:r w:rsidRPr="004007D2">
        <w:rPr>
          <w:rFonts w:ascii="Times New Roman" w:hAnsi="Times New Roman" w:cs="Times New Roman"/>
          <w:i/>
          <w:sz w:val="28"/>
          <w:szCs w:val="28"/>
        </w:rPr>
        <w:t>с’і</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три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 ў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пар’і</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личут</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нашка</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на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нашко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с’і</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ĭдут</w:t>
      </w:r>
      <w:proofErr w:type="spellEnd"/>
      <w:r w:rsidRPr="004007D2">
        <w:rPr>
          <w:rFonts w:ascii="Times New Roman" w:hAnsi="Times New Roman" w:cs="Times New Roman"/>
          <w:i/>
          <w:sz w:val="28"/>
          <w:szCs w:val="28"/>
        </w:rPr>
        <w:t xml:space="preserve"> у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перв’іĭ</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пар’і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(27).</w:t>
      </w:r>
    </w:p>
    <w:p w14:paraId="0FAB413E"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Хрещену матір і батька номінують </w:t>
      </w:r>
      <w:proofErr w:type="spellStart"/>
      <w:r w:rsidRPr="004007D2">
        <w:rPr>
          <w:rFonts w:ascii="Times New Roman" w:hAnsi="Times New Roman" w:cs="Times New Roman"/>
          <w:i/>
          <w:sz w:val="28"/>
          <w:szCs w:val="28"/>
          <w:lang w:eastAsia="uk-UA"/>
        </w:rPr>
        <w:t>х</w:t>
      </w:r>
      <w:r w:rsidRPr="004007D2">
        <w:rPr>
          <w:rFonts w:ascii="Times New Roman" w:hAnsi="Times New Roman" w:cs="Times New Roman"/>
          <w:b/>
          <w:i/>
          <w:sz w:val="28"/>
          <w:szCs w:val="28"/>
          <w:vertAlign w:val="superscript"/>
          <w:lang w:eastAsia="uk-UA"/>
        </w:rPr>
        <w:t>|</w:t>
      </w:r>
      <w:r w:rsidRPr="004007D2">
        <w:rPr>
          <w:rFonts w:ascii="Times New Roman" w:hAnsi="Times New Roman" w:cs="Times New Roman"/>
          <w:i/>
          <w:sz w:val="28"/>
          <w:szCs w:val="28"/>
          <w:lang w:eastAsia="uk-UA"/>
        </w:rPr>
        <w:t>ресна</w:t>
      </w:r>
      <w:proofErr w:type="spellEnd"/>
      <w:r w:rsidRPr="004007D2">
        <w:rPr>
          <w:rFonts w:ascii="Times New Roman" w:hAnsi="Times New Roman" w:cs="Times New Roman"/>
          <w:i/>
          <w:sz w:val="28"/>
          <w:szCs w:val="28"/>
          <w:lang w:eastAsia="uk-UA"/>
        </w:rPr>
        <w:t xml:space="preserve"> </w:t>
      </w:r>
      <w:r w:rsidRPr="004007D2">
        <w:rPr>
          <w:rFonts w:ascii="Times New Roman" w:hAnsi="Times New Roman" w:cs="Times New Roman"/>
          <w:b/>
          <w:i/>
          <w:sz w:val="28"/>
          <w:szCs w:val="28"/>
          <w:vertAlign w:val="superscript"/>
          <w:lang w:eastAsia="uk-UA"/>
        </w:rPr>
        <w:t>|</w:t>
      </w:r>
      <w:r w:rsidRPr="004007D2">
        <w:rPr>
          <w:rFonts w:ascii="Times New Roman" w:hAnsi="Times New Roman" w:cs="Times New Roman"/>
          <w:i/>
          <w:sz w:val="28"/>
          <w:szCs w:val="28"/>
          <w:lang w:eastAsia="uk-UA"/>
        </w:rPr>
        <w:t xml:space="preserve">мама, </w:t>
      </w:r>
      <w:proofErr w:type="spellStart"/>
      <w:r w:rsidRPr="004007D2">
        <w:rPr>
          <w:rFonts w:ascii="Times New Roman" w:hAnsi="Times New Roman" w:cs="Times New Roman"/>
          <w:i/>
          <w:sz w:val="28"/>
          <w:szCs w:val="28"/>
          <w:lang w:eastAsia="uk-UA"/>
        </w:rPr>
        <w:t>х</w:t>
      </w:r>
      <w:r w:rsidRPr="004007D2">
        <w:rPr>
          <w:rFonts w:ascii="Times New Roman" w:hAnsi="Times New Roman" w:cs="Times New Roman"/>
          <w:b/>
          <w:i/>
          <w:sz w:val="28"/>
          <w:szCs w:val="28"/>
          <w:vertAlign w:val="superscript"/>
          <w:lang w:eastAsia="uk-UA"/>
        </w:rPr>
        <w:t>|</w:t>
      </w:r>
      <w:r w:rsidRPr="004007D2">
        <w:rPr>
          <w:rFonts w:ascii="Times New Roman" w:hAnsi="Times New Roman" w:cs="Times New Roman"/>
          <w:i/>
          <w:sz w:val="28"/>
          <w:szCs w:val="28"/>
          <w:lang w:eastAsia="uk-UA"/>
        </w:rPr>
        <w:t>ресниĭ</w:t>
      </w:r>
      <w:proofErr w:type="spellEnd"/>
      <w:r w:rsidRPr="004007D2">
        <w:rPr>
          <w:rFonts w:ascii="Times New Roman" w:hAnsi="Times New Roman" w:cs="Times New Roman"/>
          <w:i/>
          <w:sz w:val="28"/>
          <w:szCs w:val="28"/>
          <w:lang w:eastAsia="uk-UA"/>
        </w:rPr>
        <w:t xml:space="preserve"> </w:t>
      </w:r>
      <w:r w:rsidRPr="004007D2">
        <w:rPr>
          <w:rFonts w:ascii="Times New Roman" w:hAnsi="Times New Roman" w:cs="Times New Roman"/>
          <w:b/>
          <w:i/>
          <w:sz w:val="28"/>
          <w:szCs w:val="28"/>
          <w:vertAlign w:val="superscript"/>
          <w:lang w:eastAsia="uk-UA"/>
        </w:rPr>
        <w:t>|</w:t>
      </w:r>
      <w:r w:rsidRPr="004007D2">
        <w:rPr>
          <w:rFonts w:ascii="Times New Roman" w:hAnsi="Times New Roman" w:cs="Times New Roman"/>
          <w:i/>
          <w:sz w:val="28"/>
          <w:szCs w:val="28"/>
          <w:lang w:eastAsia="uk-UA"/>
        </w:rPr>
        <w:t xml:space="preserve">тато </w:t>
      </w:r>
      <w:r w:rsidRPr="004007D2">
        <w:rPr>
          <w:rFonts w:ascii="Times New Roman" w:hAnsi="Times New Roman" w:cs="Times New Roman"/>
          <w:sz w:val="28"/>
          <w:szCs w:val="28"/>
          <w:lang w:eastAsia="uk-UA"/>
        </w:rPr>
        <w:t>(33),</w:t>
      </w:r>
      <w:r w:rsidRPr="004007D2">
        <w:rPr>
          <w:rFonts w:ascii="Times New Roman" w:hAnsi="Times New Roman" w:cs="Times New Roman"/>
          <w:i/>
          <w:sz w:val="28"/>
          <w:szCs w:val="28"/>
          <w:lang w:eastAsia="uk-UA"/>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бат’ко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ресниĭ</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ресна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мама </w:t>
      </w:r>
      <w:r w:rsidRPr="004007D2">
        <w:rPr>
          <w:rFonts w:ascii="Times New Roman" w:hAnsi="Times New Roman" w:cs="Times New Roman"/>
          <w:sz w:val="28"/>
          <w:szCs w:val="28"/>
        </w:rPr>
        <w:t xml:space="preserve">(2, 32), </w:t>
      </w:r>
      <w:proofErr w:type="spellStart"/>
      <w:r w:rsidRPr="004007D2">
        <w:rPr>
          <w:rFonts w:ascii="Times New Roman" w:eastAsiaTheme="minorEastAsia" w:hAnsi="Times New Roman" w:cs="Times New Roman"/>
          <w:i/>
          <w:sz w:val="28"/>
          <w:szCs w:val="28"/>
        </w:rPr>
        <w:t>хре</w:t>
      </w:r>
      <w:r w:rsidRPr="004007D2">
        <w:rPr>
          <w:rFonts w:ascii="Times New Roman" w:eastAsiaTheme="minorEastAsia" w:hAnsi="Times New Roman" w:cs="Times New Roman"/>
          <w:i/>
          <w:sz w:val="28"/>
          <w:szCs w:val="28"/>
          <w:vertAlign w:val="superscript"/>
        </w:rPr>
        <w:t>и</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шчениĭ</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хре</w:t>
      </w:r>
      <w:r w:rsidRPr="004007D2">
        <w:rPr>
          <w:rFonts w:ascii="Times New Roman" w:eastAsiaTheme="minorEastAsia" w:hAnsi="Times New Roman" w:cs="Times New Roman"/>
          <w:i/>
          <w:sz w:val="28"/>
          <w:szCs w:val="28"/>
          <w:vertAlign w:val="superscript"/>
        </w:rPr>
        <w:t>и</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шчена</w:t>
      </w:r>
      <w:proofErr w:type="spellEnd"/>
      <w:r w:rsidRPr="004007D2">
        <w:rPr>
          <w:rFonts w:ascii="Times New Roman" w:eastAsiaTheme="minorEastAsia" w:hAnsi="Times New Roman" w:cs="Times New Roman"/>
          <w:sz w:val="28"/>
          <w:szCs w:val="28"/>
        </w:rPr>
        <w:t xml:space="preserve"> (14), назви</w:t>
      </w:r>
      <w:r w:rsidRPr="004007D2">
        <w:rPr>
          <w:rFonts w:ascii="Times New Roman" w:eastAsia="Times New Roman" w:hAnsi="Times New Roman" w:cs="Times New Roman"/>
          <w:sz w:val="28"/>
          <w:szCs w:val="28"/>
        </w:rPr>
        <w:t xml:space="preserve"> </w:t>
      </w:r>
      <w:proofErr w:type="spellStart"/>
      <w:r w:rsidRPr="004007D2">
        <w:rPr>
          <w:rFonts w:ascii="Times New Roman" w:eastAsia="Times New Roman" w:hAnsi="Times New Roman" w:cs="Times New Roman"/>
          <w:sz w:val="28"/>
          <w:szCs w:val="28"/>
        </w:rPr>
        <w:t>походяить</w:t>
      </w:r>
      <w:proofErr w:type="spellEnd"/>
      <w:r w:rsidRPr="004007D2">
        <w:rPr>
          <w:rFonts w:ascii="Times New Roman" w:eastAsia="Times New Roman" w:hAnsi="Times New Roman" w:cs="Times New Roman"/>
          <w:sz w:val="28"/>
          <w:szCs w:val="28"/>
        </w:rPr>
        <w:t xml:space="preserve"> від </w:t>
      </w:r>
      <w:r w:rsidRPr="004007D2">
        <w:rPr>
          <w:rFonts w:ascii="Times New Roman" w:eastAsia="Times New Roman" w:hAnsi="Times New Roman" w:cs="Times New Roman"/>
          <w:i/>
          <w:sz w:val="28"/>
          <w:szCs w:val="28"/>
        </w:rPr>
        <w:t>хрест</w:t>
      </w:r>
      <w:r w:rsidRPr="004007D2">
        <w:rPr>
          <w:rFonts w:ascii="Times New Roman" w:eastAsia="Times New Roman" w:hAnsi="Times New Roman" w:cs="Times New Roman"/>
          <w:sz w:val="28"/>
          <w:szCs w:val="28"/>
        </w:rPr>
        <w:t xml:space="preserve"> – предмет і символ культу християнської релігії. Відомі й вимоги до вибору кумів: </w:t>
      </w:r>
      <w:proofErr w:type="spellStart"/>
      <w:r w:rsidRPr="004007D2">
        <w:rPr>
          <w:rFonts w:ascii="Times New Roman" w:eastAsia="Times New Roman" w:hAnsi="Times New Roman" w:cs="Times New Roman"/>
          <w:i/>
          <w:sz w:val="28"/>
          <w:szCs w:val="28"/>
        </w:rPr>
        <w:t>ку</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м’іў</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виби</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раут</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шоб</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хара</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шо</w:t>
      </w:r>
      <w:proofErr w:type="spellEnd"/>
      <w:r w:rsidRPr="004007D2">
        <w:rPr>
          <w:rFonts w:ascii="Times New Roman" w:eastAsia="Times New Roman" w:hAnsi="Times New Roman" w:cs="Times New Roman"/>
          <w:i/>
          <w:sz w:val="28"/>
          <w:szCs w:val="28"/>
        </w:rPr>
        <w:t xml:space="preserve"> </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 xml:space="preserve">жили / </w:t>
      </w:r>
      <w:proofErr w:type="spellStart"/>
      <w:r w:rsidRPr="004007D2">
        <w:rPr>
          <w:rFonts w:ascii="Times New Roman" w:eastAsia="Times New Roman" w:hAnsi="Times New Roman" w:cs="Times New Roman"/>
          <w:i/>
          <w:sz w:val="28"/>
          <w:szCs w:val="28"/>
        </w:rPr>
        <w:t>шоб</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бу</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ли</w:t>
      </w:r>
      <w:proofErr w:type="spellEnd"/>
      <w:r w:rsidRPr="004007D2">
        <w:rPr>
          <w:rFonts w:ascii="Times New Roman" w:eastAsia="Times New Roman" w:hAnsi="Times New Roman" w:cs="Times New Roman"/>
          <w:i/>
          <w:sz w:val="28"/>
          <w:szCs w:val="28"/>
        </w:rPr>
        <w:t xml:space="preserve">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так’і</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іде</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ал’н’і</w:t>
      </w:r>
      <w:proofErr w:type="spellEnd"/>
      <w:r w:rsidRPr="004007D2">
        <w:rPr>
          <w:rFonts w:ascii="Times New Roman" w:eastAsia="Times New Roman" w:hAnsi="Times New Roman" w:cs="Times New Roman"/>
          <w:i/>
          <w:sz w:val="28"/>
          <w:szCs w:val="28"/>
        </w:rPr>
        <w:t xml:space="preserve"> </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 xml:space="preserve">пари //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можут</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хрес</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тити</w:t>
      </w:r>
      <w:proofErr w:type="spellEnd"/>
      <w:r w:rsidRPr="004007D2">
        <w:rPr>
          <w:rFonts w:ascii="Times New Roman" w:eastAsia="Times New Roman" w:hAnsi="Times New Roman" w:cs="Times New Roman"/>
          <w:i/>
          <w:sz w:val="28"/>
          <w:szCs w:val="28"/>
        </w:rPr>
        <w:t xml:space="preserve"> і брат / і </w:t>
      </w:r>
      <w:proofErr w:type="spellStart"/>
      <w:r w:rsidRPr="004007D2">
        <w:rPr>
          <w:rFonts w:ascii="Times New Roman" w:eastAsia="Times New Roman" w:hAnsi="Times New Roman" w:cs="Times New Roman"/>
          <w:i/>
          <w:sz w:val="28"/>
          <w:szCs w:val="28"/>
        </w:rPr>
        <w:t>сест</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ра</w:t>
      </w:r>
      <w:proofErr w:type="spellEnd"/>
      <w:r w:rsidRPr="004007D2">
        <w:rPr>
          <w:rFonts w:ascii="Times New Roman" w:eastAsia="Times New Roman" w:hAnsi="Times New Roman" w:cs="Times New Roman"/>
          <w:i/>
          <w:sz w:val="28"/>
          <w:szCs w:val="28"/>
        </w:rPr>
        <w:t xml:space="preserve"> / і </w:t>
      </w:r>
      <w:proofErr w:type="spellStart"/>
      <w:r w:rsidRPr="004007D2">
        <w:rPr>
          <w:rFonts w:ascii="Times New Roman" w:eastAsia="Times New Roman" w:hAnsi="Times New Roman" w:cs="Times New Roman"/>
          <w:i/>
          <w:sz w:val="28"/>
          <w:szCs w:val="28"/>
        </w:rPr>
        <w:t>су</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с’ід</w:t>
      </w:r>
      <w:proofErr w:type="spellEnd"/>
      <w:r w:rsidRPr="004007D2">
        <w:rPr>
          <w:rFonts w:ascii="Times New Roman" w:eastAsia="Times New Roman" w:hAnsi="Times New Roman" w:cs="Times New Roman"/>
          <w:i/>
          <w:sz w:val="28"/>
          <w:szCs w:val="28"/>
        </w:rPr>
        <w:t xml:space="preserve"> //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т’іки</w:t>
      </w:r>
      <w:proofErr w:type="spellEnd"/>
      <w:r w:rsidRPr="004007D2">
        <w:rPr>
          <w:rFonts w:ascii="Times New Roman" w:eastAsia="Times New Roman" w:hAnsi="Times New Roman" w:cs="Times New Roman"/>
          <w:i/>
          <w:sz w:val="28"/>
          <w:szCs w:val="28"/>
        </w:rPr>
        <w:t xml:space="preserve">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каут</w:t>
      </w:r>
      <w:proofErr w:type="spellEnd"/>
      <w:r w:rsidRPr="004007D2">
        <w:rPr>
          <w:rFonts w:ascii="Times New Roman" w:eastAsia="Times New Roman" w:hAnsi="Times New Roman" w:cs="Times New Roman"/>
          <w:i/>
          <w:sz w:val="28"/>
          <w:szCs w:val="28"/>
        </w:rPr>
        <w:t xml:space="preserve"> шо </w:t>
      </w:r>
      <w:proofErr w:type="spellStart"/>
      <w:r w:rsidRPr="004007D2">
        <w:rPr>
          <w:rFonts w:ascii="Times New Roman" w:eastAsia="Times New Roman" w:hAnsi="Times New Roman" w:cs="Times New Roman"/>
          <w:i/>
          <w:sz w:val="28"/>
          <w:szCs w:val="28"/>
        </w:rPr>
        <w:t>йак</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шо</w:t>
      </w:r>
      <w:proofErr w:type="spellEnd"/>
      <w:r w:rsidRPr="004007D2">
        <w:rPr>
          <w:rFonts w:ascii="Times New Roman" w:eastAsia="Times New Roman" w:hAnsi="Times New Roman" w:cs="Times New Roman"/>
          <w:i/>
          <w:sz w:val="28"/>
          <w:szCs w:val="28"/>
        </w:rPr>
        <w:t xml:space="preserve">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першиĭ</w:t>
      </w:r>
      <w:proofErr w:type="spellEnd"/>
      <w:r w:rsidRPr="004007D2">
        <w:rPr>
          <w:rFonts w:ascii="Times New Roman" w:eastAsia="Times New Roman" w:hAnsi="Times New Roman" w:cs="Times New Roman"/>
          <w:i/>
          <w:sz w:val="28"/>
          <w:szCs w:val="28"/>
        </w:rPr>
        <w:t xml:space="preserve"> раз </w:t>
      </w:r>
      <w:proofErr w:type="spellStart"/>
      <w:r w:rsidRPr="004007D2">
        <w:rPr>
          <w:rFonts w:ascii="Times New Roman" w:eastAsia="Times New Roman" w:hAnsi="Times New Roman" w:cs="Times New Roman"/>
          <w:i/>
          <w:sz w:val="28"/>
          <w:szCs w:val="28"/>
        </w:rPr>
        <w:t>ĭде</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х</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лопчик</w:t>
      </w:r>
      <w:proofErr w:type="spellEnd"/>
      <w:r w:rsidRPr="004007D2">
        <w:rPr>
          <w:rFonts w:ascii="Times New Roman" w:eastAsia="Times New Roman" w:hAnsi="Times New Roman" w:cs="Times New Roman"/>
          <w:i/>
          <w:sz w:val="28"/>
          <w:szCs w:val="28"/>
        </w:rPr>
        <w:t xml:space="preserve"> за </w:t>
      </w:r>
      <w:proofErr w:type="spellStart"/>
      <w:r w:rsidRPr="004007D2">
        <w:rPr>
          <w:rFonts w:ascii="Times New Roman" w:eastAsia="Times New Roman" w:hAnsi="Times New Roman" w:cs="Times New Roman"/>
          <w:i/>
          <w:sz w:val="28"/>
          <w:szCs w:val="28"/>
        </w:rPr>
        <w:t>х</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лопчика</w:t>
      </w:r>
      <w:proofErr w:type="spellEnd"/>
      <w:r w:rsidRPr="004007D2">
        <w:rPr>
          <w:rFonts w:ascii="Times New Roman" w:eastAsia="Times New Roman" w:hAnsi="Times New Roman" w:cs="Times New Roman"/>
          <w:i/>
          <w:sz w:val="28"/>
          <w:szCs w:val="28"/>
        </w:rPr>
        <w:t xml:space="preserve"> або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д’іўчинка</w:t>
      </w:r>
      <w:proofErr w:type="spellEnd"/>
      <w:r w:rsidRPr="004007D2">
        <w:rPr>
          <w:rFonts w:ascii="Times New Roman" w:eastAsia="Times New Roman" w:hAnsi="Times New Roman" w:cs="Times New Roman"/>
          <w:i/>
          <w:sz w:val="28"/>
          <w:szCs w:val="28"/>
        </w:rPr>
        <w:t xml:space="preserve"> за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д’іўчинку</w:t>
      </w:r>
      <w:proofErr w:type="spellEnd"/>
      <w:r w:rsidRPr="004007D2">
        <w:rPr>
          <w:rFonts w:ascii="Times New Roman" w:eastAsia="Times New Roman" w:hAnsi="Times New Roman" w:cs="Times New Roman"/>
          <w:i/>
          <w:sz w:val="28"/>
          <w:szCs w:val="28"/>
        </w:rPr>
        <w:t xml:space="preserve"> /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кажут</w:t>
      </w:r>
      <w:proofErr w:type="spellEnd"/>
      <w:r w:rsidRPr="004007D2">
        <w:rPr>
          <w:rFonts w:ascii="Times New Roman" w:eastAsia="Times New Roman" w:hAnsi="Times New Roman" w:cs="Times New Roman"/>
          <w:i/>
          <w:sz w:val="28"/>
          <w:szCs w:val="28"/>
        </w:rPr>
        <w:t xml:space="preserve"> шо не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мона</w:t>
      </w:r>
      <w:proofErr w:type="spellEnd"/>
      <w:r w:rsidRPr="004007D2">
        <w:rPr>
          <w:rFonts w:ascii="Times New Roman" w:eastAsia="Times New Roman" w:hAnsi="Times New Roman" w:cs="Times New Roman"/>
          <w:i/>
          <w:sz w:val="28"/>
          <w:szCs w:val="28"/>
        </w:rPr>
        <w:t xml:space="preserve"> / бо </w:t>
      </w:r>
      <w:proofErr w:type="spellStart"/>
      <w:r w:rsidRPr="004007D2">
        <w:rPr>
          <w:rFonts w:ascii="Times New Roman" w:eastAsia="Times New Roman" w:hAnsi="Times New Roman" w:cs="Times New Roman"/>
          <w:i/>
          <w:sz w:val="28"/>
          <w:szCs w:val="28"/>
        </w:rPr>
        <w:t>од</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на</w:t>
      </w:r>
      <w:proofErr w:type="spellEnd"/>
      <w:r w:rsidRPr="004007D2">
        <w:rPr>
          <w:rFonts w:ascii="Times New Roman" w:eastAsia="Times New Roman" w:hAnsi="Times New Roman" w:cs="Times New Roman"/>
          <w:i/>
          <w:sz w:val="28"/>
          <w:szCs w:val="28"/>
        </w:rPr>
        <w:t xml:space="preserve"> в </w:t>
      </w:r>
      <w:r w:rsidRPr="004007D2">
        <w:rPr>
          <w:rFonts w:ascii="Times New Roman" w:eastAsia="Times New Roman" w:hAnsi="Times New Roman" w:cs="Times New Roman"/>
          <w:b/>
          <w:i/>
          <w:sz w:val="28"/>
          <w:szCs w:val="28"/>
          <w:vertAlign w:val="superscript"/>
        </w:rPr>
        <w:t>|</w:t>
      </w:r>
      <w:proofErr w:type="spellStart"/>
      <w:r w:rsidRPr="004007D2">
        <w:rPr>
          <w:rFonts w:ascii="Times New Roman" w:eastAsia="Times New Roman" w:hAnsi="Times New Roman" w:cs="Times New Roman"/>
          <w:i/>
          <w:sz w:val="28"/>
          <w:szCs w:val="28"/>
        </w:rPr>
        <w:t>однойі</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ш</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час’т’а</w:t>
      </w:r>
      <w:proofErr w:type="spellEnd"/>
      <w:r w:rsidRPr="004007D2">
        <w:rPr>
          <w:rFonts w:ascii="Times New Roman" w:eastAsia="Times New Roman" w:hAnsi="Times New Roman" w:cs="Times New Roman"/>
          <w:i/>
          <w:sz w:val="28"/>
          <w:szCs w:val="28"/>
        </w:rPr>
        <w:t xml:space="preserve"> </w:t>
      </w:r>
      <w:proofErr w:type="spellStart"/>
      <w:r w:rsidRPr="004007D2">
        <w:rPr>
          <w:rFonts w:ascii="Times New Roman" w:eastAsia="Times New Roman" w:hAnsi="Times New Roman" w:cs="Times New Roman"/>
          <w:i/>
          <w:sz w:val="28"/>
          <w:szCs w:val="28"/>
        </w:rPr>
        <w:t>ўкра</w:t>
      </w:r>
      <w:r w:rsidRPr="004007D2">
        <w:rPr>
          <w:rFonts w:ascii="Times New Roman" w:eastAsia="Times New Roman" w:hAnsi="Times New Roman" w:cs="Times New Roman"/>
          <w:b/>
          <w:i/>
          <w:sz w:val="28"/>
          <w:szCs w:val="28"/>
          <w:vertAlign w:val="superscript"/>
        </w:rPr>
        <w:t>|</w:t>
      </w:r>
      <w:r w:rsidRPr="004007D2">
        <w:rPr>
          <w:rFonts w:ascii="Times New Roman" w:eastAsia="Times New Roman" w:hAnsi="Times New Roman" w:cs="Times New Roman"/>
          <w:i/>
          <w:sz w:val="28"/>
          <w:szCs w:val="28"/>
        </w:rPr>
        <w:t>де</w:t>
      </w:r>
      <w:proofErr w:type="spellEnd"/>
      <w:r w:rsidRPr="004007D2">
        <w:rPr>
          <w:rFonts w:ascii="Times New Roman" w:eastAsia="Times New Roman" w:hAnsi="Times New Roman" w:cs="Times New Roman"/>
          <w:i/>
          <w:sz w:val="28"/>
          <w:szCs w:val="28"/>
        </w:rPr>
        <w:t xml:space="preserve"> // </w:t>
      </w:r>
      <w:r w:rsidRPr="004007D2">
        <w:rPr>
          <w:rFonts w:ascii="Times New Roman" w:eastAsia="Times New Roman" w:hAnsi="Times New Roman" w:cs="Times New Roman"/>
          <w:sz w:val="28"/>
          <w:szCs w:val="28"/>
        </w:rPr>
        <w:t>(</w:t>
      </w:r>
      <w:r w:rsidRPr="004007D2">
        <w:rPr>
          <w:rFonts w:ascii="Times New Roman" w:hAnsi="Times New Roman" w:cs="Times New Roman"/>
          <w:sz w:val="28"/>
          <w:szCs w:val="28"/>
        </w:rPr>
        <w:t>16</w:t>
      </w:r>
      <w:r w:rsidRPr="004007D2">
        <w:rPr>
          <w:rFonts w:ascii="Times New Roman" w:eastAsia="Times New Roman" w:hAnsi="Times New Roman" w:cs="Times New Roman"/>
          <w:sz w:val="28"/>
          <w:szCs w:val="28"/>
        </w:rPr>
        <w:t>). У в</w:t>
      </w:r>
      <w:r w:rsidRPr="004007D2">
        <w:rPr>
          <w:rFonts w:ascii="Times New Roman" w:hAnsi="Times New Roman" w:cs="Times New Roman"/>
          <w:color w:val="000000"/>
          <w:sz w:val="28"/>
          <w:szCs w:val="28"/>
          <w:shd w:val="clear" w:color="auto" w:fill="FFFFFF"/>
        </w:rPr>
        <w:t xml:space="preserve">иборі кумів працює опозиція «свій» – «чужий»: </w:t>
      </w:r>
      <w:proofErr w:type="spellStart"/>
      <w:r w:rsidRPr="004007D2">
        <w:rPr>
          <w:rFonts w:ascii="Times New Roman" w:hAnsi="Times New Roman" w:cs="Times New Roman"/>
          <w:i/>
          <w:color w:val="000000"/>
          <w:sz w:val="28"/>
          <w:szCs w:val="28"/>
          <w:shd w:val="clear" w:color="auto" w:fill="FFFFFF"/>
        </w:rPr>
        <w:t>ку</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м’іў</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б</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рали</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йак</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ко</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му</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lastRenderedPageBreak/>
        <w:t>ви</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ходило</w:t>
      </w:r>
      <w:proofErr w:type="spellEnd"/>
      <w:r w:rsidRPr="004007D2">
        <w:rPr>
          <w:rFonts w:ascii="Times New Roman" w:hAnsi="Times New Roman" w:cs="Times New Roman"/>
          <w:i/>
          <w:color w:val="000000"/>
          <w:sz w:val="28"/>
          <w:szCs w:val="28"/>
          <w:shd w:val="clear" w:color="auto" w:fill="FFFFFF"/>
        </w:rPr>
        <w:t xml:space="preserve"> / </w:t>
      </w:r>
      <w:r w:rsidRPr="004007D2">
        <w:rPr>
          <w:rFonts w:ascii="Times New Roman" w:hAnsi="Times New Roman" w:cs="Times New Roman"/>
          <w:b/>
          <w:i/>
          <w:color w:val="000000"/>
          <w:sz w:val="28"/>
          <w:szCs w:val="28"/>
          <w:shd w:val="clear" w:color="auto" w:fill="FFFFFF"/>
          <w:vertAlign w:val="superscript"/>
        </w:rPr>
        <w:t>|</w:t>
      </w:r>
      <w:proofErr w:type="spellStart"/>
      <w:r w:rsidRPr="004007D2">
        <w:rPr>
          <w:rFonts w:ascii="Times New Roman" w:hAnsi="Times New Roman" w:cs="Times New Roman"/>
          <w:i/>
          <w:color w:val="000000"/>
          <w:sz w:val="28"/>
          <w:szCs w:val="28"/>
          <w:shd w:val="clear" w:color="auto" w:fill="FFFFFF"/>
        </w:rPr>
        <w:t>б’іл’ше</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б</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рали</w:t>
      </w:r>
      <w:proofErr w:type="spellEnd"/>
      <w:r w:rsidRPr="004007D2">
        <w:rPr>
          <w:rFonts w:ascii="Times New Roman" w:hAnsi="Times New Roman" w:cs="Times New Roman"/>
          <w:i/>
          <w:color w:val="000000"/>
          <w:sz w:val="28"/>
          <w:szCs w:val="28"/>
          <w:shd w:val="clear" w:color="auto" w:fill="FFFFFF"/>
        </w:rPr>
        <w:t xml:space="preserve"> з </w:t>
      </w:r>
      <w:proofErr w:type="spellStart"/>
      <w:r w:rsidRPr="004007D2">
        <w:rPr>
          <w:rFonts w:ascii="Times New Roman" w:hAnsi="Times New Roman" w:cs="Times New Roman"/>
          <w:b/>
          <w:i/>
          <w:color w:val="000000"/>
          <w:sz w:val="28"/>
          <w:szCs w:val="28"/>
          <w:shd w:val="clear" w:color="auto" w:fill="FFFFFF"/>
        </w:rPr>
        <w:t>с</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b/>
          <w:i/>
          <w:color w:val="000000"/>
          <w:sz w:val="28"/>
          <w:szCs w:val="28"/>
          <w:shd w:val="clear" w:color="auto" w:fill="FFFFFF"/>
        </w:rPr>
        <w:t>войіх</w:t>
      </w:r>
      <w:proofErr w:type="spellEnd"/>
      <w:r w:rsidRPr="004007D2">
        <w:rPr>
          <w:rFonts w:ascii="Times New Roman" w:hAnsi="Times New Roman" w:cs="Times New Roman"/>
          <w:i/>
          <w:color w:val="000000"/>
          <w:sz w:val="28"/>
          <w:szCs w:val="28"/>
          <w:shd w:val="clear" w:color="auto" w:fill="FFFFFF"/>
        </w:rPr>
        <w:t xml:space="preserve"> / но </w:t>
      </w:r>
      <w:proofErr w:type="spellStart"/>
      <w:r w:rsidRPr="004007D2">
        <w:rPr>
          <w:rFonts w:ascii="Times New Roman" w:hAnsi="Times New Roman" w:cs="Times New Roman"/>
          <w:i/>
          <w:color w:val="000000"/>
          <w:sz w:val="28"/>
          <w:szCs w:val="28"/>
          <w:shd w:val="clear" w:color="auto" w:fill="FFFFFF"/>
        </w:rPr>
        <w:t>ко</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лис</w:t>
      </w:r>
      <w:proofErr w:type="spellEnd"/>
      <w:r w:rsidRPr="004007D2">
        <w:rPr>
          <w:rFonts w:ascii="Times New Roman" w:hAnsi="Times New Roman" w:cs="Times New Roman"/>
          <w:i/>
          <w:color w:val="000000"/>
          <w:sz w:val="28"/>
          <w:szCs w:val="28"/>
          <w:shd w:val="clear" w:color="auto" w:fill="FFFFFF"/>
        </w:rPr>
        <w:t xml:space="preserve">’ не </w:t>
      </w:r>
      <w:proofErr w:type="spellStart"/>
      <w:r w:rsidRPr="004007D2">
        <w:rPr>
          <w:rFonts w:ascii="Times New Roman" w:hAnsi="Times New Roman" w:cs="Times New Roman"/>
          <w:i/>
          <w:color w:val="000000"/>
          <w:sz w:val="28"/>
          <w:szCs w:val="28"/>
          <w:shd w:val="clear" w:color="auto" w:fill="FFFFFF"/>
        </w:rPr>
        <w:t>б</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рали</w:t>
      </w:r>
      <w:proofErr w:type="spellEnd"/>
      <w:r w:rsidRPr="004007D2">
        <w:rPr>
          <w:rFonts w:ascii="Times New Roman" w:hAnsi="Times New Roman" w:cs="Times New Roman"/>
          <w:i/>
          <w:color w:val="000000"/>
          <w:sz w:val="28"/>
          <w:szCs w:val="28"/>
          <w:shd w:val="clear" w:color="auto" w:fill="FFFFFF"/>
        </w:rPr>
        <w:t xml:space="preserve"> / а </w:t>
      </w:r>
      <w:proofErr w:type="spellStart"/>
      <w:r w:rsidRPr="004007D2">
        <w:rPr>
          <w:rFonts w:ascii="Times New Roman" w:hAnsi="Times New Roman" w:cs="Times New Roman"/>
          <w:i/>
          <w:color w:val="000000"/>
          <w:sz w:val="28"/>
          <w:szCs w:val="28"/>
          <w:shd w:val="clear" w:color="auto" w:fill="FFFFFF"/>
        </w:rPr>
        <w:t>б</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рали</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с</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войіх</w:t>
      </w:r>
      <w:proofErr w:type="spellEnd"/>
      <w:r w:rsidRPr="004007D2">
        <w:rPr>
          <w:rFonts w:ascii="Times New Roman" w:hAnsi="Times New Roman" w:cs="Times New Roman"/>
          <w:i/>
          <w:color w:val="000000"/>
          <w:sz w:val="28"/>
          <w:szCs w:val="28"/>
          <w:shd w:val="clear" w:color="auto" w:fill="FFFFFF"/>
        </w:rPr>
        <w:t xml:space="preserve"> / бо ж </w:t>
      </w:r>
      <w:proofErr w:type="spellStart"/>
      <w:r w:rsidRPr="004007D2">
        <w:rPr>
          <w:rFonts w:ascii="Times New Roman" w:hAnsi="Times New Roman" w:cs="Times New Roman"/>
          <w:b/>
          <w:i/>
          <w:color w:val="000000"/>
          <w:sz w:val="28"/>
          <w:szCs w:val="28"/>
          <w:shd w:val="clear" w:color="auto" w:fill="FFFFFF"/>
        </w:rPr>
        <w:t>чу</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b/>
          <w:i/>
          <w:color w:val="000000"/>
          <w:sz w:val="28"/>
          <w:szCs w:val="28"/>
          <w:shd w:val="clear" w:color="auto" w:fill="FFFFFF"/>
        </w:rPr>
        <w:t>жих</w:t>
      </w:r>
      <w:proofErr w:type="spellEnd"/>
      <w:r w:rsidRPr="004007D2">
        <w:rPr>
          <w:rFonts w:ascii="Times New Roman" w:hAnsi="Times New Roman" w:cs="Times New Roman"/>
          <w:i/>
          <w:color w:val="000000"/>
          <w:sz w:val="28"/>
          <w:szCs w:val="28"/>
          <w:shd w:val="clear" w:color="auto" w:fill="FFFFFF"/>
        </w:rPr>
        <w:t xml:space="preserve"> не </w:t>
      </w:r>
      <w:proofErr w:type="spellStart"/>
      <w:r w:rsidRPr="004007D2">
        <w:rPr>
          <w:rFonts w:ascii="Times New Roman" w:hAnsi="Times New Roman" w:cs="Times New Roman"/>
          <w:i/>
          <w:color w:val="000000"/>
          <w:sz w:val="28"/>
          <w:szCs w:val="28"/>
          <w:shd w:val="clear" w:color="auto" w:fill="FFFFFF"/>
        </w:rPr>
        <w:t>пус</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кали</w:t>
      </w:r>
      <w:proofErr w:type="spellEnd"/>
      <w:r w:rsidRPr="004007D2">
        <w:rPr>
          <w:rFonts w:ascii="Times New Roman" w:hAnsi="Times New Roman" w:cs="Times New Roman"/>
          <w:i/>
          <w:color w:val="000000"/>
          <w:sz w:val="28"/>
          <w:szCs w:val="28"/>
          <w:shd w:val="clear" w:color="auto" w:fill="FFFFFF"/>
        </w:rPr>
        <w:t xml:space="preserve"> на </w:t>
      </w:r>
      <w:proofErr w:type="spellStart"/>
      <w:r w:rsidRPr="004007D2">
        <w:rPr>
          <w:rFonts w:ascii="Times New Roman" w:hAnsi="Times New Roman" w:cs="Times New Roman"/>
          <w:i/>
          <w:color w:val="000000"/>
          <w:sz w:val="28"/>
          <w:szCs w:val="28"/>
          <w:shd w:val="clear" w:color="auto" w:fill="FFFFFF"/>
        </w:rPr>
        <w:t>ро</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дини</w:t>
      </w:r>
      <w:proofErr w:type="spellEnd"/>
      <w:r w:rsidRPr="004007D2">
        <w:rPr>
          <w:rFonts w:ascii="Times New Roman" w:hAnsi="Times New Roman" w:cs="Times New Roman"/>
          <w:i/>
          <w:color w:val="000000"/>
          <w:sz w:val="28"/>
          <w:szCs w:val="28"/>
          <w:shd w:val="clear" w:color="auto" w:fill="FFFFFF"/>
        </w:rPr>
        <w:t xml:space="preserve"> //</w:t>
      </w:r>
      <w:r w:rsidRPr="004007D2">
        <w:rPr>
          <w:rFonts w:ascii="Times New Roman" w:hAnsi="Times New Roman" w:cs="Times New Roman"/>
          <w:color w:val="000000"/>
          <w:sz w:val="28"/>
          <w:szCs w:val="28"/>
          <w:shd w:val="clear" w:color="auto" w:fill="FFFFFF"/>
        </w:rPr>
        <w:t xml:space="preserve"> (</w:t>
      </w:r>
      <w:r w:rsidRPr="004007D2">
        <w:rPr>
          <w:rFonts w:ascii="Times New Roman" w:hAnsi="Times New Roman" w:cs="Times New Roman"/>
          <w:sz w:val="28"/>
          <w:szCs w:val="28"/>
        </w:rPr>
        <w:t>21</w:t>
      </w:r>
      <w:r w:rsidRPr="004007D2">
        <w:rPr>
          <w:rFonts w:ascii="Times New Roman" w:hAnsi="Times New Roman" w:cs="Times New Roman"/>
          <w:snapToGrid w:val="0"/>
          <w:sz w:val="28"/>
          <w:szCs w:val="28"/>
        </w:rPr>
        <w:t xml:space="preserve">) або ж навпаки: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дуже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рисно</w:t>
      </w:r>
      <w:proofErr w:type="spellEnd"/>
      <w:r w:rsidRPr="004007D2">
        <w:rPr>
          <w:rFonts w:ascii="Times New Roman" w:hAnsi="Times New Roman" w:cs="Times New Roman"/>
          <w:i/>
          <w:sz w:val="28"/>
          <w:szCs w:val="28"/>
        </w:rPr>
        <w:t xml:space="preserve"> і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гарно </w:t>
      </w:r>
      <w:proofErr w:type="spellStart"/>
      <w:r w:rsidRPr="004007D2">
        <w:rPr>
          <w:rFonts w:ascii="Times New Roman" w:hAnsi="Times New Roman" w:cs="Times New Roman"/>
          <w:i/>
          <w:sz w:val="28"/>
          <w:szCs w:val="28"/>
        </w:rPr>
        <w:t>б</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рати</w:t>
      </w:r>
      <w:proofErr w:type="spellEnd"/>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b/>
          <w:i/>
          <w:sz w:val="28"/>
          <w:szCs w:val="28"/>
        </w:rPr>
        <w:t>чу</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ж’і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л’уди</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(19).</w:t>
      </w:r>
    </w:p>
    <w:p w14:paraId="37F2B107" w14:textId="77777777" w:rsidR="00CE2AEF" w:rsidRPr="004007D2" w:rsidRDefault="00CE2AEF" w:rsidP="004007D2">
      <w:pPr>
        <w:pStyle w:val="12"/>
        <w:jc w:val="both"/>
        <w:rPr>
          <w:rFonts w:eastAsiaTheme="minorEastAsia"/>
        </w:rPr>
      </w:pPr>
      <w:r w:rsidRPr="004007D2">
        <w:rPr>
          <w:rStyle w:val="59"/>
          <w:lang w:eastAsia="uk-UA"/>
        </w:rPr>
        <w:t>Х</w:t>
      </w:r>
      <w:r w:rsidRPr="004007D2">
        <w:rPr>
          <w:shd w:val="clear" w:color="auto" w:fill="FFFFFF"/>
        </w:rPr>
        <w:t>рещених батьків</w:t>
      </w:r>
      <w:r w:rsidRPr="004007D2">
        <w:rPr>
          <w:color w:val="000000"/>
          <w:shd w:val="clear" w:color="auto" w:fill="FFFFFF"/>
        </w:rPr>
        <w:t xml:space="preserve"> відносно батьків хрещеника, а також хрещених батька і матір відносно один одного називають </w:t>
      </w:r>
      <w:proofErr w:type="spellStart"/>
      <w:r w:rsidRPr="004007D2">
        <w:rPr>
          <w:rStyle w:val="59"/>
          <w:i/>
          <w:lang w:eastAsia="uk-UA"/>
        </w:rPr>
        <w:t>ку</w:t>
      </w:r>
      <w:r w:rsidRPr="004007D2">
        <w:rPr>
          <w:vertAlign w:val="superscript"/>
        </w:rPr>
        <w:t>|</w:t>
      </w:r>
      <w:r w:rsidRPr="004007D2">
        <w:rPr>
          <w:rStyle w:val="59"/>
          <w:i/>
          <w:lang w:eastAsia="uk-UA"/>
        </w:rPr>
        <w:t>ми</w:t>
      </w:r>
      <w:proofErr w:type="spellEnd"/>
      <w:r w:rsidRPr="004007D2">
        <w:rPr>
          <w:color w:val="000000"/>
          <w:shd w:val="clear" w:color="auto" w:fill="FFFFFF"/>
        </w:rPr>
        <w:t xml:space="preserve"> ← </w:t>
      </w:r>
      <w:proofErr w:type="spellStart"/>
      <w:r w:rsidRPr="004007D2">
        <w:rPr>
          <w:color w:val="000000"/>
          <w:shd w:val="clear" w:color="auto" w:fill="FFFFFF"/>
        </w:rPr>
        <w:t>псл</w:t>
      </w:r>
      <w:proofErr w:type="spellEnd"/>
      <w:r w:rsidRPr="004007D2">
        <w:rPr>
          <w:color w:val="000000"/>
          <w:shd w:val="clear" w:color="auto" w:fill="FFFFFF"/>
        </w:rPr>
        <w:t xml:space="preserve">. </w:t>
      </w:r>
      <w:proofErr w:type="spellStart"/>
      <w:r w:rsidRPr="004007D2">
        <w:rPr>
          <w:i/>
          <w:color w:val="000000"/>
          <w:shd w:val="clear" w:color="auto" w:fill="FFFFFF"/>
          <w:lang w:val="en-US"/>
        </w:rPr>
        <w:t>kum</w:t>
      </w:r>
      <w:proofErr w:type="spellEnd"/>
      <w:r w:rsidRPr="004007D2">
        <w:rPr>
          <w:i/>
          <w:color w:val="000000"/>
          <w:shd w:val="clear" w:color="auto" w:fill="FFFFFF"/>
        </w:rPr>
        <w:t>ъ</w:t>
      </w:r>
      <w:r w:rsidRPr="004007D2">
        <w:rPr>
          <w:color w:val="000000"/>
          <w:shd w:val="clear" w:color="auto" w:fill="FFFFFF"/>
        </w:rPr>
        <w:t xml:space="preserve">, похідне від </w:t>
      </w:r>
      <w:proofErr w:type="spellStart"/>
      <w:r w:rsidRPr="004007D2">
        <w:rPr>
          <w:i/>
          <w:color w:val="000000"/>
          <w:shd w:val="clear" w:color="auto" w:fill="FFFFFF"/>
          <w:lang w:val="en-US"/>
        </w:rPr>
        <w:t>kum</w:t>
      </w:r>
      <w:proofErr w:type="spellEnd"/>
      <w:r w:rsidRPr="004007D2">
        <w:rPr>
          <w:i/>
          <w:color w:val="000000"/>
          <w:shd w:val="clear" w:color="auto" w:fill="FFFFFF"/>
        </w:rPr>
        <w:t>а</w:t>
      </w:r>
      <w:r w:rsidRPr="004007D2">
        <w:rPr>
          <w:color w:val="000000"/>
          <w:shd w:val="clear" w:color="auto" w:fill="FFFFFF"/>
        </w:rPr>
        <w:t>, яке походить з народної (балканської) латини – нар.-лат. (</w:t>
      </w:r>
      <w:proofErr w:type="spellStart"/>
      <w:r w:rsidRPr="004007D2">
        <w:rPr>
          <w:color w:val="000000"/>
          <w:shd w:val="clear" w:color="auto" w:fill="FFFFFF"/>
        </w:rPr>
        <w:t>балкан</w:t>
      </w:r>
      <w:proofErr w:type="spellEnd"/>
      <w:r w:rsidRPr="004007D2">
        <w:rPr>
          <w:color w:val="000000"/>
          <w:shd w:val="clear" w:color="auto" w:fill="FFFFFF"/>
        </w:rPr>
        <w:t xml:space="preserve">.) </w:t>
      </w:r>
      <w:proofErr w:type="spellStart"/>
      <w:r w:rsidRPr="004007D2">
        <w:rPr>
          <w:i/>
          <w:color w:val="000000"/>
          <w:shd w:val="clear" w:color="auto" w:fill="FFFFFF"/>
          <w:lang w:val="en-US"/>
        </w:rPr>
        <w:t>commater</w:t>
      </w:r>
      <w:proofErr w:type="spellEnd"/>
      <w:r w:rsidRPr="004007D2">
        <w:rPr>
          <w:color w:val="000000"/>
          <w:shd w:val="clear" w:color="auto" w:fill="FFFFFF"/>
        </w:rPr>
        <w:t xml:space="preserve"> ‘хресна мати’</w:t>
      </w:r>
      <w:r w:rsidRPr="004007D2">
        <w:rPr>
          <w:rStyle w:val="ac"/>
          <w:color w:val="000000"/>
          <w:shd w:val="clear" w:color="auto" w:fill="FFFFFF"/>
        </w:rPr>
        <w:footnoteReference w:id="184"/>
      </w:r>
      <w:r w:rsidRPr="004007D2">
        <w:rPr>
          <w:color w:val="000000"/>
          <w:shd w:val="clear" w:color="auto" w:fill="FFFFFF"/>
        </w:rPr>
        <w:t xml:space="preserve">. У подільських говірках уживають відповідні дієслова для позначення встановлення </w:t>
      </w:r>
      <w:proofErr w:type="spellStart"/>
      <w:r w:rsidRPr="004007D2">
        <w:rPr>
          <w:color w:val="000000"/>
          <w:shd w:val="clear" w:color="auto" w:fill="FFFFFF"/>
        </w:rPr>
        <w:t>зв’язу</w:t>
      </w:r>
      <w:proofErr w:type="spellEnd"/>
      <w:r w:rsidRPr="004007D2">
        <w:rPr>
          <w:color w:val="000000"/>
          <w:shd w:val="clear" w:color="auto" w:fill="FFFFFF"/>
        </w:rPr>
        <w:t xml:space="preserve"> між кумами: </w:t>
      </w:r>
      <w:proofErr w:type="spellStart"/>
      <w:r w:rsidRPr="004007D2">
        <w:rPr>
          <w:i/>
        </w:rPr>
        <w:t>ку</w:t>
      </w:r>
      <w:r w:rsidRPr="004007D2">
        <w:rPr>
          <w:i/>
          <w:noProof/>
          <w:vertAlign w:val="superscript"/>
        </w:rPr>
        <w:t>|</w:t>
      </w:r>
      <w:r w:rsidRPr="004007D2">
        <w:rPr>
          <w:i/>
        </w:rPr>
        <w:t>матис’а</w:t>
      </w:r>
      <w:proofErr w:type="spellEnd"/>
      <w:r w:rsidRPr="004007D2">
        <w:t xml:space="preserve"> (32), </w:t>
      </w:r>
      <w:proofErr w:type="spellStart"/>
      <w:r w:rsidRPr="004007D2">
        <w:rPr>
          <w:rFonts w:eastAsiaTheme="minorEastAsia"/>
          <w:i/>
        </w:rPr>
        <w:t>куму</w:t>
      </w:r>
      <w:r w:rsidRPr="004007D2">
        <w:rPr>
          <w:i/>
          <w:noProof/>
          <w:vertAlign w:val="superscript"/>
        </w:rPr>
        <w:t>|</w:t>
      </w:r>
      <w:r w:rsidRPr="004007D2">
        <w:rPr>
          <w:rFonts w:eastAsiaTheme="minorEastAsia"/>
          <w:i/>
        </w:rPr>
        <w:t>ватисʼа</w:t>
      </w:r>
      <w:proofErr w:type="spellEnd"/>
      <w:r w:rsidRPr="004007D2">
        <w:rPr>
          <w:rFonts w:eastAsiaTheme="minorEastAsia"/>
        </w:rPr>
        <w:t xml:space="preserve"> (5).</w:t>
      </w:r>
    </w:p>
    <w:p w14:paraId="747E3AA6" w14:textId="77777777" w:rsidR="00CE2AEF" w:rsidRPr="004007D2" w:rsidRDefault="00CE2AEF" w:rsidP="004007D2">
      <w:pPr>
        <w:spacing w:after="0" w:line="360" w:lineRule="auto"/>
        <w:ind w:firstLine="709"/>
        <w:jc w:val="both"/>
        <w:rPr>
          <w:rStyle w:val="11"/>
        </w:rPr>
      </w:pPr>
      <w:r w:rsidRPr="004007D2">
        <w:rPr>
          <w:rFonts w:ascii="Times New Roman" w:hAnsi="Times New Roman" w:cs="Times New Roman"/>
          <w:color w:val="000000"/>
          <w:sz w:val="28"/>
          <w:szCs w:val="28"/>
          <w:shd w:val="clear" w:color="auto" w:fill="FFFFFF"/>
        </w:rPr>
        <w:t xml:space="preserve">Якщо в родині помирали </w:t>
      </w:r>
      <w:proofErr w:type="spellStart"/>
      <w:r w:rsidRPr="004007D2">
        <w:rPr>
          <w:rFonts w:ascii="Times New Roman" w:hAnsi="Times New Roman" w:cs="Times New Roman"/>
          <w:color w:val="000000"/>
          <w:sz w:val="28"/>
          <w:szCs w:val="28"/>
          <w:shd w:val="clear" w:color="auto" w:fill="FFFFFF"/>
        </w:rPr>
        <w:t>новоонароджені</w:t>
      </w:r>
      <w:proofErr w:type="spellEnd"/>
      <w:r w:rsidRPr="004007D2">
        <w:rPr>
          <w:rFonts w:ascii="Times New Roman" w:hAnsi="Times New Roman" w:cs="Times New Roman"/>
          <w:color w:val="000000"/>
          <w:sz w:val="28"/>
          <w:szCs w:val="28"/>
          <w:shd w:val="clear" w:color="auto" w:fill="FFFFFF"/>
        </w:rPr>
        <w:t xml:space="preserve"> або дитина народжувала хвора,  то був звичай брати за кума першого стрічного, якого називали </w:t>
      </w:r>
      <w:proofErr w:type="spellStart"/>
      <w:r w:rsidRPr="004007D2">
        <w:rPr>
          <w:rFonts w:ascii="Times New Roman" w:hAnsi="Times New Roman" w:cs="Times New Roman"/>
          <w:i/>
          <w:sz w:val="28"/>
          <w:szCs w:val="28"/>
        </w:rPr>
        <w:t>уп</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росениĭ</w:t>
      </w:r>
      <w:proofErr w:type="spellEnd"/>
      <w:r w:rsidRPr="004007D2">
        <w:rPr>
          <w:rFonts w:ascii="Times New Roman" w:hAnsi="Times New Roman" w:cs="Times New Roman"/>
          <w:i/>
          <w:sz w:val="28"/>
          <w:szCs w:val="28"/>
        </w:rPr>
        <w:t>,</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з</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дибаниĭ</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чи </w:t>
      </w:r>
      <w:proofErr w:type="spellStart"/>
      <w:r w:rsidRPr="004007D2">
        <w:rPr>
          <w:rFonts w:ascii="Times New Roman" w:hAnsi="Times New Roman" w:cs="Times New Roman"/>
          <w:i/>
          <w:sz w:val="28"/>
          <w:szCs w:val="28"/>
        </w:rPr>
        <w:t>подо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рож</w:t>
      </w:r>
      <w:proofErr w:type="spellEnd"/>
      <w:r w:rsidRPr="004007D2">
        <w:rPr>
          <w:rFonts w:ascii="Times New Roman" w:hAnsi="Times New Roman" w:cs="Times New Roman"/>
          <w:i/>
          <w:sz w:val="28"/>
          <w:szCs w:val="28"/>
        </w:rPr>
        <w:t>(ш)</w:t>
      </w:r>
      <w:proofErr w:type="spellStart"/>
      <w:r w:rsidRPr="004007D2">
        <w:rPr>
          <w:rFonts w:ascii="Times New Roman" w:hAnsi="Times New Roman" w:cs="Times New Roman"/>
          <w:i/>
          <w:sz w:val="28"/>
          <w:szCs w:val="28"/>
        </w:rPr>
        <w:t>н’іĭ</w:t>
      </w:r>
      <w:proofErr w:type="spellEnd"/>
      <w:r w:rsidRPr="004007D2">
        <w:rPr>
          <w:rFonts w:ascii="Times New Roman" w:hAnsi="Times New Roman" w:cs="Times New Roman"/>
          <w:i/>
          <w:sz w:val="28"/>
          <w:szCs w:val="28"/>
        </w:rPr>
        <w:t xml:space="preserve"> кум: А хто </w:t>
      </w:r>
      <w:proofErr w:type="spellStart"/>
      <w:r w:rsidRPr="004007D2">
        <w:rPr>
          <w:rFonts w:ascii="Times New Roman" w:hAnsi="Times New Roman" w:cs="Times New Roman"/>
          <w:i/>
          <w:sz w:val="28"/>
          <w:szCs w:val="28"/>
        </w:rPr>
        <w:t>хт’іў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ситис’а</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ку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чос</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w:t>
      </w:r>
      <w:proofErr w:type="spellEnd"/>
      <w:r w:rsidRPr="004007D2">
        <w:rPr>
          <w:rFonts w:ascii="Times New Roman" w:hAnsi="Times New Roman" w:cs="Times New Roman"/>
          <w:i/>
          <w:sz w:val="28"/>
          <w:szCs w:val="28"/>
        </w:rPr>
        <w:t xml:space="preserve"> не </w:t>
      </w:r>
      <w:proofErr w:type="spellStart"/>
      <w:r w:rsidRPr="004007D2">
        <w:rPr>
          <w:rFonts w:ascii="Times New Roman" w:hAnsi="Times New Roman" w:cs="Times New Roman"/>
          <w:i/>
          <w:sz w:val="28"/>
          <w:szCs w:val="28"/>
        </w:rPr>
        <w:t>з</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найу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дехто / шо </w:t>
      </w:r>
      <w:proofErr w:type="spellStart"/>
      <w:r w:rsidRPr="004007D2">
        <w:rPr>
          <w:rFonts w:ascii="Times New Roman" w:hAnsi="Times New Roman" w:cs="Times New Roman"/>
          <w:i/>
          <w:sz w:val="28"/>
          <w:szCs w:val="28"/>
        </w:rPr>
        <w:t>ко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гос</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рали</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ку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доўго</w:t>
      </w:r>
      <w:proofErr w:type="spellEnd"/>
      <w:r w:rsidRPr="004007D2">
        <w:rPr>
          <w:rFonts w:ascii="Times New Roman" w:hAnsi="Times New Roman" w:cs="Times New Roman"/>
          <w:i/>
          <w:sz w:val="28"/>
          <w:szCs w:val="28"/>
        </w:rPr>
        <w:t xml:space="preserve"> ну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попа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дав</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в’ін</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ку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 то </w:t>
      </w:r>
      <w:proofErr w:type="spellStart"/>
      <w:r w:rsidRPr="004007D2">
        <w:rPr>
          <w:rFonts w:ascii="Times New Roman" w:hAnsi="Times New Roman" w:cs="Times New Roman"/>
          <w:i/>
          <w:sz w:val="28"/>
          <w:szCs w:val="28"/>
        </w:rPr>
        <w:t>б</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сиўс’а</w:t>
      </w:r>
      <w:proofErr w:type="spellEnd"/>
      <w:r w:rsidRPr="004007D2">
        <w:rPr>
          <w:rFonts w:ascii="Times New Roman" w:hAnsi="Times New Roman" w:cs="Times New Roman"/>
          <w:i/>
          <w:sz w:val="28"/>
          <w:szCs w:val="28"/>
        </w:rPr>
        <w:t xml:space="preserve"> да </w:t>
      </w:r>
      <w:proofErr w:type="spellStart"/>
      <w:r w:rsidRPr="004007D2">
        <w:rPr>
          <w:rFonts w:ascii="Times New Roman" w:hAnsi="Times New Roman" w:cs="Times New Roman"/>
          <w:i/>
          <w:sz w:val="28"/>
          <w:szCs w:val="28"/>
        </w:rPr>
        <w:t>про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сиўс’а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b/>
          <w:i/>
          <w:sz w:val="28"/>
          <w:szCs w:val="28"/>
        </w:rPr>
        <w:t>уп</w:t>
      </w:r>
      <w:r w:rsidRPr="004007D2">
        <w:rPr>
          <w:rFonts w:ascii="Times New Roman" w:hAnsi="Times New Roman" w:cs="Times New Roman"/>
          <w:sz w:val="28"/>
          <w:szCs w:val="28"/>
          <w:vertAlign w:val="superscript"/>
        </w:rPr>
        <w:t>|</w:t>
      </w:r>
      <w:r w:rsidRPr="004007D2">
        <w:rPr>
          <w:rFonts w:ascii="Times New Roman" w:hAnsi="Times New Roman" w:cs="Times New Roman"/>
          <w:b/>
          <w:i/>
          <w:sz w:val="28"/>
          <w:szCs w:val="28"/>
        </w:rPr>
        <w:t>росениĭ</w:t>
      </w:r>
      <w:proofErr w:type="spellEnd"/>
      <w:r w:rsidRPr="004007D2">
        <w:rPr>
          <w:rFonts w:ascii="Times New Roman" w:hAnsi="Times New Roman" w:cs="Times New Roman"/>
          <w:b/>
          <w:i/>
          <w:sz w:val="28"/>
          <w:szCs w:val="28"/>
        </w:rPr>
        <w:t xml:space="preserve"> кум</w:t>
      </w:r>
      <w:r w:rsidRPr="004007D2">
        <w:rPr>
          <w:rFonts w:ascii="Times New Roman" w:hAnsi="Times New Roman" w:cs="Times New Roman"/>
          <w:sz w:val="28"/>
          <w:szCs w:val="28"/>
        </w:rPr>
        <w:t xml:space="preserve"> // (31); </w:t>
      </w:r>
      <w:proofErr w:type="spellStart"/>
      <w:r w:rsidRPr="004007D2">
        <w:rPr>
          <w:rFonts w:ascii="Times New Roman" w:hAnsi="Times New Roman" w:cs="Times New Roman"/>
          <w:i/>
          <w:sz w:val="28"/>
          <w:szCs w:val="28"/>
        </w:rPr>
        <w:t>об’і</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зат’ел’но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жила і то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дуже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важна </w:t>
      </w:r>
      <w:proofErr w:type="spellStart"/>
      <w:r w:rsidRPr="004007D2">
        <w:rPr>
          <w:rFonts w:ascii="Times New Roman" w:hAnsi="Times New Roman" w:cs="Times New Roman"/>
          <w:i/>
          <w:sz w:val="28"/>
          <w:szCs w:val="28"/>
        </w:rPr>
        <w:t>ку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ма</w:t>
      </w:r>
      <w:proofErr w:type="spellEnd"/>
      <w:r w:rsidRPr="004007D2">
        <w:rPr>
          <w:rFonts w:ascii="Times New Roman" w:hAnsi="Times New Roman" w:cs="Times New Roman"/>
          <w:i/>
          <w:sz w:val="28"/>
          <w:szCs w:val="28"/>
        </w:rPr>
        <w:t xml:space="preserve"> чи кум / то де </w:t>
      </w:r>
      <w:proofErr w:type="spellStart"/>
      <w:r w:rsidRPr="004007D2">
        <w:rPr>
          <w:rFonts w:ascii="Times New Roman" w:hAnsi="Times New Roman" w:cs="Times New Roman"/>
          <w:i/>
          <w:sz w:val="28"/>
          <w:szCs w:val="28"/>
        </w:rPr>
        <w:t>во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нав’іт</w:t>
      </w:r>
      <w:proofErr w:type="spellEnd"/>
      <w:r w:rsidRPr="004007D2">
        <w:rPr>
          <w:rFonts w:ascii="Times New Roman" w:hAnsi="Times New Roman" w:cs="Times New Roman"/>
          <w:i/>
          <w:sz w:val="28"/>
          <w:szCs w:val="28"/>
        </w:rPr>
        <w:t xml:space="preserve">’ із </w:t>
      </w:r>
      <w:proofErr w:type="spellStart"/>
      <w:r w:rsidRPr="004007D2">
        <w:rPr>
          <w:rFonts w:ascii="Times New Roman" w:hAnsi="Times New Roman" w:cs="Times New Roman"/>
          <w:i/>
          <w:sz w:val="28"/>
          <w:szCs w:val="28"/>
        </w:rPr>
        <w:t>д</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ругого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ла</w:t>
      </w:r>
      <w:proofErr w:type="spellEnd"/>
      <w:r w:rsidRPr="004007D2">
        <w:rPr>
          <w:rFonts w:ascii="Times New Roman" w:hAnsi="Times New Roman" w:cs="Times New Roman"/>
          <w:i/>
          <w:sz w:val="28"/>
          <w:szCs w:val="28"/>
        </w:rPr>
        <w:t xml:space="preserve"> чи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в’ідки</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ўст</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р’ечу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нос’ат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хрис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тити</w:t>
      </w:r>
      <w:proofErr w:type="spellEnd"/>
      <w:r w:rsidRPr="004007D2">
        <w:rPr>
          <w:rFonts w:ascii="Times New Roman" w:hAnsi="Times New Roman" w:cs="Times New Roman"/>
          <w:i/>
          <w:sz w:val="28"/>
          <w:szCs w:val="28"/>
        </w:rPr>
        <w:t xml:space="preserve"> с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хати </w:t>
      </w:r>
      <w:proofErr w:type="spellStart"/>
      <w:r w:rsidRPr="004007D2">
        <w:rPr>
          <w:rFonts w:ascii="Times New Roman" w:hAnsi="Times New Roman" w:cs="Times New Roman"/>
          <w:i/>
          <w:sz w:val="28"/>
          <w:szCs w:val="28"/>
        </w:rPr>
        <w:t>ни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сут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хрис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тити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хрис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б</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рати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тоту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л’у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дину</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ку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нази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валис’а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b/>
          <w:i/>
          <w:sz w:val="28"/>
          <w:szCs w:val="28"/>
        </w:rPr>
        <w:t>з</w:t>
      </w:r>
      <w:r w:rsidRPr="004007D2">
        <w:rPr>
          <w:rFonts w:ascii="Times New Roman" w:hAnsi="Times New Roman" w:cs="Times New Roman"/>
          <w:sz w:val="28"/>
          <w:szCs w:val="28"/>
          <w:vertAlign w:val="superscript"/>
        </w:rPr>
        <w:t>|</w:t>
      </w:r>
      <w:r w:rsidRPr="004007D2">
        <w:rPr>
          <w:rFonts w:ascii="Times New Roman" w:hAnsi="Times New Roman" w:cs="Times New Roman"/>
          <w:b/>
          <w:i/>
          <w:sz w:val="28"/>
          <w:szCs w:val="28"/>
        </w:rPr>
        <w:t>дибаниĭ</w:t>
      </w:r>
      <w:proofErr w:type="spellEnd"/>
      <w:r w:rsidRPr="004007D2">
        <w:rPr>
          <w:rFonts w:ascii="Times New Roman" w:hAnsi="Times New Roman" w:cs="Times New Roman"/>
          <w:b/>
          <w:i/>
          <w:sz w:val="28"/>
          <w:szCs w:val="28"/>
        </w:rPr>
        <w:t xml:space="preserve"> кум чи </w:t>
      </w:r>
      <w:proofErr w:type="spellStart"/>
      <w:r w:rsidRPr="004007D2">
        <w:rPr>
          <w:rFonts w:ascii="Times New Roman" w:hAnsi="Times New Roman" w:cs="Times New Roman"/>
          <w:b/>
          <w:i/>
          <w:sz w:val="28"/>
          <w:szCs w:val="28"/>
        </w:rPr>
        <w:t>ку</w:t>
      </w:r>
      <w:r w:rsidRPr="004007D2">
        <w:rPr>
          <w:rFonts w:ascii="Times New Roman" w:hAnsi="Times New Roman" w:cs="Times New Roman"/>
          <w:sz w:val="28"/>
          <w:szCs w:val="28"/>
          <w:vertAlign w:val="superscript"/>
        </w:rPr>
        <w:t>|</w:t>
      </w:r>
      <w:r w:rsidRPr="004007D2">
        <w:rPr>
          <w:rFonts w:ascii="Times New Roman" w:hAnsi="Times New Roman" w:cs="Times New Roman"/>
          <w:b/>
          <w:i/>
          <w:sz w:val="28"/>
          <w:szCs w:val="28"/>
        </w:rPr>
        <w:t>ма</w:t>
      </w:r>
      <w:proofErr w:type="spellEnd"/>
      <w:r w:rsidRPr="004007D2">
        <w:rPr>
          <w:rFonts w:ascii="Times New Roman" w:hAnsi="Times New Roman" w:cs="Times New Roman"/>
          <w:i/>
          <w:sz w:val="28"/>
          <w:szCs w:val="28"/>
        </w:rPr>
        <w:t xml:space="preserve"> та </w:t>
      </w:r>
      <w:proofErr w:type="spellStart"/>
      <w:r w:rsidRPr="004007D2">
        <w:rPr>
          <w:rFonts w:ascii="Times New Roman" w:hAnsi="Times New Roman" w:cs="Times New Roman"/>
          <w:i/>
          <w:sz w:val="28"/>
          <w:szCs w:val="28"/>
        </w:rPr>
        <w:t>ота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ке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(31); </w:t>
      </w:r>
      <w:proofErr w:type="spellStart"/>
      <w:r w:rsidRPr="004007D2">
        <w:rPr>
          <w:rFonts w:ascii="Times New Roman" w:hAnsi="Times New Roman" w:cs="Times New Roman"/>
          <w:i/>
          <w:sz w:val="28"/>
          <w:szCs w:val="28"/>
        </w:rPr>
        <w:t>ко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і</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хрес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ко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го</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до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роз’і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першого </w:t>
      </w:r>
      <w:proofErr w:type="spellStart"/>
      <w:r w:rsidRPr="004007D2">
        <w:rPr>
          <w:rFonts w:ascii="Times New Roman" w:hAnsi="Times New Roman" w:cs="Times New Roman"/>
          <w:i/>
          <w:sz w:val="28"/>
          <w:szCs w:val="28"/>
        </w:rPr>
        <w:t>ўстр’і</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чайут</w:t>
      </w:r>
      <w:proofErr w:type="spellEnd"/>
      <w:r w:rsidRPr="004007D2">
        <w:rPr>
          <w:rFonts w:ascii="Times New Roman" w:hAnsi="Times New Roman" w:cs="Times New Roman"/>
          <w:i/>
          <w:sz w:val="28"/>
          <w:szCs w:val="28"/>
        </w:rPr>
        <w:t xml:space="preserve">’ / то </w:t>
      </w:r>
      <w:proofErr w:type="spellStart"/>
      <w:r w:rsidRPr="004007D2">
        <w:rPr>
          <w:rFonts w:ascii="Times New Roman" w:hAnsi="Times New Roman" w:cs="Times New Roman"/>
          <w:i/>
          <w:sz w:val="28"/>
          <w:szCs w:val="28"/>
        </w:rPr>
        <w:t>нази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вайец</w:t>
      </w:r>
      <w:proofErr w:type="spellEnd"/>
      <w:r w:rsidRPr="004007D2">
        <w:rPr>
          <w:rFonts w:ascii="Times New Roman" w:hAnsi="Times New Roman" w:cs="Times New Roman"/>
          <w:i/>
          <w:sz w:val="28"/>
          <w:szCs w:val="28"/>
        </w:rPr>
        <w:t xml:space="preserve">’:а </w:t>
      </w:r>
      <w:proofErr w:type="spellStart"/>
      <w:r w:rsidRPr="004007D2">
        <w:rPr>
          <w:rFonts w:ascii="Times New Roman" w:hAnsi="Times New Roman" w:cs="Times New Roman"/>
          <w:b/>
          <w:i/>
          <w:sz w:val="28"/>
          <w:szCs w:val="28"/>
        </w:rPr>
        <w:t>подо</w:t>
      </w:r>
      <w:r w:rsidRPr="004007D2">
        <w:rPr>
          <w:rFonts w:ascii="Times New Roman" w:hAnsi="Times New Roman" w:cs="Times New Roman"/>
          <w:sz w:val="28"/>
          <w:szCs w:val="28"/>
          <w:vertAlign w:val="superscript"/>
        </w:rPr>
        <w:t>|</w:t>
      </w:r>
      <w:r w:rsidRPr="004007D2">
        <w:rPr>
          <w:rFonts w:ascii="Times New Roman" w:hAnsi="Times New Roman" w:cs="Times New Roman"/>
          <w:b/>
          <w:i/>
          <w:sz w:val="28"/>
          <w:szCs w:val="28"/>
        </w:rPr>
        <w:t>рожн’іĭ</w:t>
      </w:r>
      <w:proofErr w:type="spellEnd"/>
      <w:r w:rsidRPr="004007D2">
        <w:rPr>
          <w:rFonts w:ascii="Times New Roman" w:hAnsi="Times New Roman" w:cs="Times New Roman"/>
          <w:b/>
          <w:i/>
          <w:sz w:val="28"/>
          <w:szCs w:val="28"/>
        </w:rPr>
        <w:t xml:space="preserve"> кум</w:t>
      </w:r>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тоĭ</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тоже</w:t>
      </w:r>
      <w:proofErr w:type="spellEnd"/>
      <w:r w:rsidRPr="004007D2">
        <w:rPr>
          <w:rFonts w:ascii="Times New Roman" w:hAnsi="Times New Roman" w:cs="Times New Roman"/>
          <w:i/>
          <w:sz w:val="28"/>
          <w:szCs w:val="28"/>
        </w:rPr>
        <w:t xml:space="preserve"> кум </w:t>
      </w:r>
      <w:proofErr w:type="spellStart"/>
      <w:r w:rsidRPr="004007D2">
        <w:rPr>
          <w:rFonts w:ascii="Times New Roman" w:hAnsi="Times New Roman" w:cs="Times New Roman"/>
          <w:i/>
          <w:sz w:val="28"/>
          <w:szCs w:val="28"/>
        </w:rPr>
        <w:t>і</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де</w:t>
      </w:r>
      <w:proofErr w:type="spellEnd"/>
      <w:r w:rsidRPr="004007D2">
        <w:rPr>
          <w:rFonts w:ascii="Times New Roman" w:hAnsi="Times New Roman" w:cs="Times New Roman"/>
          <w:i/>
          <w:sz w:val="28"/>
          <w:szCs w:val="28"/>
        </w:rPr>
        <w:t xml:space="preserve"> до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церкви так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само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будут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дер</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жати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хреш</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чен’і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(42);</w:t>
      </w:r>
      <w:r w:rsidRPr="004007D2">
        <w:rPr>
          <w:rFonts w:ascii="Times New Roman" w:hAnsi="Times New Roman" w:cs="Times New Roman"/>
          <w:i/>
          <w:sz w:val="28"/>
          <w:szCs w:val="28"/>
        </w:rPr>
        <w:t xml:space="preserve"> а </w:t>
      </w:r>
      <w:proofErr w:type="spellStart"/>
      <w:r w:rsidRPr="004007D2">
        <w:rPr>
          <w:rFonts w:ascii="Times New Roman" w:hAnsi="Times New Roman" w:cs="Times New Roman"/>
          <w:i/>
          <w:sz w:val="28"/>
          <w:szCs w:val="28"/>
        </w:rPr>
        <w:t>йа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кшо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д᾽іти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мрут</w:t>
      </w:r>
      <w:proofErr w:type="spellEnd"/>
      <w:r w:rsidRPr="004007D2">
        <w:rPr>
          <w:rFonts w:ascii="Times New Roman" w:hAnsi="Times New Roman" w:cs="Times New Roman"/>
          <w:i/>
          <w:sz w:val="28"/>
          <w:szCs w:val="28"/>
        </w:rPr>
        <w:t xml:space="preserve">᾽ у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кого /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ну </w:t>
      </w:r>
      <w:proofErr w:type="spellStart"/>
      <w:r w:rsidRPr="004007D2">
        <w:rPr>
          <w:rFonts w:ascii="Times New Roman" w:hAnsi="Times New Roman" w:cs="Times New Roman"/>
          <w:i/>
          <w:sz w:val="28"/>
          <w:szCs w:val="28"/>
        </w:rPr>
        <w:t>бу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вайе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ўро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дилос᾽а</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по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мерло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ўро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дилос᾽а</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по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мерло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би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рут</w:t>
      </w:r>
      <w:proofErr w:type="spellEnd"/>
      <w:r w:rsidRPr="004007D2">
        <w:rPr>
          <w:rFonts w:ascii="Times New Roman" w:hAnsi="Times New Roman" w:cs="Times New Roman"/>
          <w:i/>
          <w:sz w:val="28"/>
          <w:szCs w:val="28"/>
        </w:rPr>
        <w:t xml:space="preserve">᾽ тих </w:t>
      </w:r>
      <w:proofErr w:type="spellStart"/>
      <w:r w:rsidRPr="004007D2">
        <w:rPr>
          <w:rFonts w:ascii="Times New Roman" w:hAnsi="Times New Roman" w:cs="Times New Roman"/>
          <w:i/>
          <w:sz w:val="28"/>
          <w:szCs w:val="28"/>
        </w:rPr>
        <w:t>ко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го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зуст</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р᾽інут</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до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роз᾽і</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зуст</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р᾽іли</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до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роз᾽і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ста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рого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д᾽іда</w:t>
      </w:r>
      <w:proofErr w:type="spellEnd"/>
      <w:r w:rsidRPr="004007D2">
        <w:rPr>
          <w:rFonts w:ascii="Times New Roman" w:hAnsi="Times New Roman" w:cs="Times New Roman"/>
          <w:i/>
          <w:sz w:val="28"/>
          <w:szCs w:val="28"/>
        </w:rPr>
        <w:t xml:space="preserve"> чи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бабу чи </w:t>
      </w:r>
      <w:proofErr w:type="spellStart"/>
      <w:r w:rsidRPr="004007D2">
        <w:rPr>
          <w:rFonts w:ascii="Times New Roman" w:hAnsi="Times New Roman" w:cs="Times New Roman"/>
          <w:i/>
          <w:sz w:val="28"/>
          <w:szCs w:val="28"/>
        </w:rPr>
        <w:t>моло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дого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гос</w:t>
      </w:r>
      <w:proofErr w:type="spellEnd"/>
      <w:r w:rsidRPr="004007D2">
        <w:rPr>
          <w:rFonts w:ascii="Times New Roman" w:hAnsi="Times New Roman" w:cs="Times New Roman"/>
          <w:i/>
          <w:sz w:val="28"/>
          <w:szCs w:val="28"/>
        </w:rPr>
        <w:t xml:space="preserve">᾽ ĭ </w:t>
      </w:r>
      <w:proofErr w:type="spellStart"/>
      <w:r w:rsidRPr="004007D2">
        <w:rPr>
          <w:rFonts w:ascii="Times New Roman" w:hAnsi="Times New Roman" w:cs="Times New Roman"/>
          <w:i/>
          <w:sz w:val="28"/>
          <w:szCs w:val="28"/>
        </w:rPr>
        <w:t>п</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рос᾽ат</w:t>
      </w:r>
      <w:proofErr w:type="spellEnd"/>
      <w:r w:rsidRPr="004007D2">
        <w:rPr>
          <w:rFonts w:ascii="Times New Roman" w:hAnsi="Times New Roman" w:cs="Times New Roman"/>
          <w:i/>
          <w:sz w:val="28"/>
          <w:szCs w:val="28"/>
        </w:rPr>
        <w:t xml:space="preserve">᾽  за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кума // </w:t>
      </w:r>
      <w:r w:rsidRPr="004007D2">
        <w:rPr>
          <w:rStyle w:val="11"/>
        </w:rPr>
        <w:t xml:space="preserve">(44); </w:t>
      </w:r>
      <w:r w:rsidRPr="004007D2">
        <w:rPr>
          <w:rFonts w:ascii="Times New Roman" w:hAnsi="Times New Roman" w:cs="Times New Roman"/>
          <w:i/>
          <w:sz w:val="28"/>
          <w:szCs w:val="28"/>
        </w:rPr>
        <w:t xml:space="preserve">от </w:t>
      </w:r>
      <w:proofErr w:type="spellStart"/>
      <w:r w:rsidRPr="004007D2">
        <w:rPr>
          <w:rFonts w:ascii="Times New Roman" w:hAnsi="Times New Roman" w:cs="Times New Roman"/>
          <w:i/>
          <w:sz w:val="28"/>
          <w:szCs w:val="28"/>
        </w:rPr>
        <w:t>ǐде</w:t>
      </w:r>
      <w:proofErr w:type="spellEnd"/>
      <w:r w:rsidRPr="004007D2">
        <w:rPr>
          <w:rFonts w:ascii="Times New Roman" w:hAnsi="Times New Roman" w:cs="Times New Roman"/>
          <w:i/>
          <w:sz w:val="28"/>
          <w:szCs w:val="28"/>
        </w:rPr>
        <w:t xml:space="preserve"> по </w:t>
      </w:r>
      <w:proofErr w:type="spellStart"/>
      <w:r w:rsidRPr="004007D2">
        <w:rPr>
          <w:rFonts w:ascii="Times New Roman" w:hAnsi="Times New Roman" w:cs="Times New Roman"/>
          <w:i/>
          <w:sz w:val="28"/>
          <w:szCs w:val="28"/>
        </w:rPr>
        <w:t>ду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роз’і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л’у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дина</w:t>
      </w:r>
      <w:proofErr w:type="spellEnd"/>
      <w:r w:rsidRPr="004007D2">
        <w:rPr>
          <w:rFonts w:ascii="Times New Roman" w:hAnsi="Times New Roman" w:cs="Times New Roman"/>
          <w:i/>
          <w:sz w:val="28"/>
          <w:szCs w:val="28"/>
        </w:rPr>
        <w:t xml:space="preserve"> і ту </w:t>
      </w:r>
      <w:proofErr w:type="spellStart"/>
      <w:r w:rsidRPr="004007D2">
        <w:rPr>
          <w:rFonts w:ascii="Times New Roman" w:hAnsi="Times New Roman" w:cs="Times New Roman"/>
          <w:i/>
          <w:sz w:val="28"/>
          <w:szCs w:val="28"/>
        </w:rPr>
        <w:t>то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го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кума </w:t>
      </w:r>
      <w:proofErr w:type="spellStart"/>
      <w:r w:rsidRPr="004007D2">
        <w:rPr>
          <w:rFonts w:ascii="Times New Roman" w:hAnsi="Times New Roman" w:cs="Times New Roman"/>
          <w:i/>
          <w:sz w:val="28"/>
          <w:szCs w:val="28"/>
        </w:rPr>
        <w:t>закли</w:t>
      </w:r>
      <w:proofErr w:type="spellEnd"/>
      <w:r w:rsidRPr="004007D2">
        <w:rPr>
          <w:rFonts w:ascii="Times New Roman" w:hAnsi="Times New Roman" w:cs="Times New Roman"/>
          <w:i/>
          <w:sz w:val="28"/>
          <w:szCs w:val="28"/>
        </w:rPr>
        <w:t>ᵉ</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кали до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хати і </w:t>
      </w:r>
      <w:proofErr w:type="spellStart"/>
      <w:r w:rsidRPr="004007D2">
        <w:rPr>
          <w:rFonts w:ascii="Times New Roman" w:hAnsi="Times New Roman" w:cs="Times New Roman"/>
          <w:i/>
          <w:sz w:val="28"/>
          <w:szCs w:val="28"/>
        </w:rPr>
        <w:t>похре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тили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b/>
          <w:i/>
          <w:sz w:val="28"/>
          <w:szCs w:val="28"/>
        </w:rPr>
        <w:t>подо</w:t>
      </w:r>
      <w:r w:rsidRPr="004007D2">
        <w:rPr>
          <w:rFonts w:ascii="Times New Roman" w:hAnsi="Times New Roman" w:cs="Times New Roman"/>
          <w:b/>
          <w:sz w:val="28"/>
          <w:szCs w:val="28"/>
          <w:vertAlign w:val="superscript"/>
        </w:rPr>
        <w:t>|</w:t>
      </w:r>
      <w:r w:rsidRPr="004007D2">
        <w:rPr>
          <w:rFonts w:ascii="Times New Roman" w:hAnsi="Times New Roman" w:cs="Times New Roman"/>
          <w:b/>
          <w:i/>
          <w:sz w:val="28"/>
          <w:szCs w:val="28"/>
        </w:rPr>
        <w:t>рошн’іǐ</w:t>
      </w:r>
      <w:proofErr w:type="spellEnd"/>
      <w:r w:rsidRPr="004007D2">
        <w:rPr>
          <w:rFonts w:ascii="Times New Roman" w:hAnsi="Times New Roman" w:cs="Times New Roman"/>
          <w:b/>
          <w:i/>
          <w:sz w:val="28"/>
          <w:szCs w:val="28"/>
        </w:rPr>
        <w:t xml:space="preserve"> кум</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нази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вайец</w:t>
      </w:r>
      <w:proofErr w:type="spellEnd"/>
      <w:r w:rsidRPr="004007D2">
        <w:rPr>
          <w:rFonts w:ascii="Times New Roman" w:hAnsi="Times New Roman" w:cs="Times New Roman"/>
          <w:i/>
          <w:sz w:val="28"/>
          <w:szCs w:val="28"/>
        </w:rPr>
        <w:t xml:space="preserve">’:а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де</w:t>
      </w:r>
      <w:r w:rsidRPr="004007D2">
        <w:rPr>
          <w:rFonts w:ascii="Times New Roman" w:hAnsi="Times New Roman" w:cs="Times New Roman"/>
          <w:i/>
          <w:sz w:val="28"/>
          <w:szCs w:val="28"/>
          <w:vertAlign w:val="superscript"/>
        </w:rPr>
        <w:t>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тина</w:t>
      </w:r>
      <w:proofErr w:type="spellEnd"/>
      <w:r w:rsidRPr="004007D2">
        <w:rPr>
          <w:rFonts w:ascii="Times New Roman" w:hAnsi="Times New Roman" w:cs="Times New Roman"/>
          <w:i/>
          <w:sz w:val="28"/>
          <w:szCs w:val="28"/>
        </w:rPr>
        <w:t xml:space="preserve"> не </w:t>
      </w:r>
      <w:proofErr w:type="spellStart"/>
      <w:r w:rsidRPr="004007D2">
        <w:rPr>
          <w:rFonts w:ascii="Times New Roman" w:hAnsi="Times New Roman" w:cs="Times New Roman"/>
          <w:i/>
          <w:sz w:val="28"/>
          <w:szCs w:val="28"/>
        </w:rPr>
        <w:t>по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мерла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(54)</w:t>
      </w:r>
      <w:r w:rsidRPr="004007D2">
        <w:rPr>
          <w:rStyle w:val="11"/>
        </w:rPr>
        <w:t xml:space="preserve">. А вже пару цьому куму запрошували так: </w:t>
      </w:r>
      <w:r w:rsidRPr="004007D2">
        <w:rPr>
          <w:rFonts w:ascii="Times New Roman" w:hAnsi="Times New Roman" w:cs="Times New Roman"/>
          <w:i/>
          <w:sz w:val="28"/>
          <w:szCs w:val="28"/>
        </w:rPr>
        <w:t xml:space="preserve">от </w:t>
      </w:r>
      <w:proofErr w:type="spellStart"/>
      <w:r w:rsidRPr="004007D2">
        <w:rPr>
          <w:rFonts w:ascii="Times New Roman" w:hAnsi="Times New Roman" w:cs="Times New Roman"/>
          <w:i/>
          <w:sz w:val="28"/>
          <w:szCs w:val="28"/>
        </w:rPr>
        <w:t>ĭдеш</w:t>
      </w:r>
      <w:proofErr w:type="spellEnd"/>
      <w:r w:rsidRPr="004007D2">
        <w:rPr>
          <w:rFonts w:ascii="Times New Roman" w:hAnsi="Times New Roman" w:cs="Times New Roman"/>
          <w:i/>
          <w:sz w:val="28"/>
          <w:szCs w:val="28"/>
        </w:rPr>
        <w:t xml:space="preserve"> ти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кума </w:t>
      </w:r>
      <w:proofErr w:type="spellStart"/>
      <w:r w:rsidRPr="004007D2">
        <w:rPr>
          <w:rFonts w:ascii="Times New Roman" w:hAnsi="Times New Roman" w:cs="Times New Roman"/>
          <w:i/>
          <w:sz w:val="28"/>
          <w:szCs w:val="28"/>
        </w:rPr>
        <w:t>виби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ĭдеш</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рогойу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зуст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йід</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ного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зуст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lastRenderedPageBreak/>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реш</w:t>
      </w:r>
      <w:proofErr w:type="spellEnd"/>
      <w:r w:rsidRPr="004007D2">
        <w:rPr>
          <w:rFonts w:ascii="Times New Roman" w:hAnsi="Times New Roman" w:cs="Times New Roman"/>
          <w:i/>
          <w:sz w:val="28"/>
          <w:szCs w:val="28"/>
        </w:rPr>
        <w:t xml:space="preserve"> за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кума // го а до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ĭдеш</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реш</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бух’і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нец</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л’іба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кла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деш</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сол’і</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хл’іб</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ĭдеш</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росиш</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w:t>
      </w:r>
      <w:proofErr w:type="spellEnd"/>
      <w:r w:rsidRPr="004007D2">
        <w:rPr>
          <w:rFonts w:ascii="Times New Roman" w:hAnsi="Times New Roman" w:cs="Times New Roman"/>
          <w:i/>
          <w:sz w:val="28"/>
          <w:szCs w:val="28"/>
        </w:rPr>
        <w:t xml:space="preserve"> за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му</w:t>
      </w:r>
      <w:proofErr w:type="spellEnd"/>
      <w:r w:rsidRPr="004007D2">
        <w:rPr>
          <w:rFonts w:ascii="Times New Roman" w:hAnsi="Times New Roman" w:cs="Times New Roman"/>
          <w:sz w:val="28"/>
          <w:szCs w:val="28"/>
        </w:rPr>
        <w:t xml:space="preserve"> // (6).</w:t>
      </w:r>
    </w:p>
    <w:p w14:paraId="299CDBBB" w14:textId="77777777" w:rsidR="00CE2AEF" w:rsidRPr="004007D2" w:rsidRDefault="00CE2AEF" w:rsidP="004007D2">
      <w:pPr>
        <w:spacing w:after="0" w:line="360" w:lineRule="auto"/>
        <w:ind w:firstLine="709"/>
        <w:jc w:val="both"/>
        <w:rPr>
          <w:rFonts w:ascii="Times New Roman" w:hAnsi="Times New Roman" w:cs="Times New Roman"/>
          <w:color w:val="000000"/>
          <w:shd w:val="clear" w:color="auto" w:fill="FFFFFF"/>
        </w:rPr>
      </w:pPr>
      <w:r w:rsidRPr="004007D2">
        <w:rPr>
          <w:rFonts w:ascii="Times New Roman" w:eastAsia="Times New Roman" w:hAnsi="Times New Roman" w:cs="Times New Roman"/>
          <w:sz w:val="28"/>
          <w:szCs w:val="28"/>
        </w:rPr>
        <w:t xml:space="preserve">Кумів могло бути більше ніж одна пара: </w:t>
      </w:r>
      <w:proofErr w:type="spellStart"/>
      <w:r w:rsidRPr="004007D2">
        <w:rPr>
          <w:rFonts w:ascii="Times New Roman" w:eastAsia="Times New Roman" w:hAnsi="Times New Roman" w:cs="Times New Roman"/>
          <w:i/>
          <w:color w:val="000000"/>
          <w:sz w:val="28"/>
          <w:szCs w:val="28"/>
          <w:lang w:eastAsia="uk-UA"/>
        </w:rPr>
        <w:t>ку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м’іў</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можна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було </w:t>
      </w:r>
      <w:proofErr w:type="spellStart"/>
      <w:r w:rsidRPr="004007D2">
        <w:rPr>
          <w:rFonts w:ascii="Times New Roman" w:eastAsia="Times New Roman" w:hAnsi="Times New Roman" w:cs="Times New Roman"/>
          <w:i/>
          <w:color w:val="000000"/>
          <w:sz w:val="28"/>
          <w:szCs w:val="28"/>
          <w:lang w:eastAsia="uk-UA"/>
        </w:rPr>
        <w:t>б</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рати</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i/>
          <w:color w:val="000000"/>
          <w:sz w:val="28"/>
          <w:szCs w:val="28"/>
          <w:lang w:eastAsia="uk-UA"/>
        </w:rPr>
        <w:t>кіл’ка</w:t>
      </w:r>
      <w:proofErr w:type="spellEnd"/>
      <w:r w:rsidRPr="004007D2">
        <w:rPr>
          <w:rFonts w:ascii="Times New Roman" w:eastAsia="Times New Roman" w:hAnsi="Times New Roman" w:cs="Times New Roman"/>
          <w:i/>
          <w:color w:val="000000"/>
          <w:sz w:val="28"/>
          <w:szCs w:val="28"/>
          <w:lang w:eastAsia="uk-UA"/>
        </w:rPr>
        <w:t xml:space="preserve"> пар /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саме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i/>
          <w:color w:val="000000"/>
          <w:sz w:val="28"/>
          <w:szCs w:val="28"/>
          <w:lang w:eastAsia="uk-UA"/>
        </w:rPr>
        <w:t>б’іше</w:t>
      </w:r>
      <w:proofErr w:type="spellEnd"/>
      <w:r w:rsidRPr="004007D2">
        <w:rPr>
          <w:rFonts w:ascii="Times New Roman" w:eastAsia="Times New Roman" w:hAnsi="Times New Roman" w:cs="Times New Roman"/>
          <w:i/>
          <w:color w:val="000000"/>
          <w:sz w:val="28"/>
          <w:szCs w:val="28"/>
          <w:lang w:eastAsia="uk-UA"/>
        </w:rPr>
        <w:t xml:space="preserve"> це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було </w:t>
      </w:r>
      <w:proofErr w:type="spellStart"/>
      <w:r w:rsidRPr="004007D2">
        <w:rPr>
          <w:rFonts w:ascii="Times New Roman" w:eastAsia="Times New Roman" w:hAnsi="Times New Roman" w:cs="Times New Roman"/>
          <w:i/>
          <w:color w:val="000000"/>
          <w:sz w:val="28"/>
          <w:szCs w:val="28"/>
          <w:lang w:eastAsia="uk-UA"/>
        </w:rPr>
        <w:t>п’йат</w:t>
      </w:r>
      <w:proofErr w:type="spellEnd"/>
      <w:r w:rsidRPr="004007D2">
        <w:rPr>
          <w:rFonts w:ascii="Times New Roman" w:eastAsia="Times New Roman" w:hAnsi="Times New Roman" w:cs="Times New Roman"/>
          <w:i/>
          <w:color w:val="000000"/>
          <w:sz w:val="28"/>
          <w:szCs w:val="28"/>
          <w:lang w:eastAsia="uk-UA"/>
        </w:rPr>
        <w:t xml:space="preserve">’ / це </w:t>
      </w:r>
      <w:proofErr w:type="spellStart"/>
      <w:r w:rsidRPr="004007D2">
        <w:rPr>
          <w:rFonts w:ascii="Times New Roman" w:eastAsia="Times New Roman" w:hAnsi="Times New Roman" w:cs="Times New Roman"/>
          <w:i/>
          <w:color w:val="000000"/>
          <w:sz w:val="28"/>
          <w:szCs w:val="28"/>
          <w:lang w:eastAsia="uk-UA"/>
        </w:rPr>
        <w:t>ўже</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ба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гат’і</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i/>
          <w:color w:val="000000"/>
          <w:sz w:val="28"/>
          <w:szCs w:val="28"/>
          <w:lang w:eastAsia="uk-UA"/>
        </w:rPr>
        <w:t>л’уди</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дозво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л’али</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б</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рати</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с</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т’іки</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ку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м’іў</w:t>
      </w:r>
      <w:proofErr w:type="spellEnd"/>
      <w:r w:rsidRPr="004007D2">
        <w:rPr>
          <w:rFonts w:ascii="Times New Roman" w:eastAsia="Times New Roman" w:hAnsi="Times New Roman" w:cs="Times New Roman"/>
          <w:color w:val="000000"/>
          <w:sz w:val="28"/>
          <w:szCs w:val="28"/>
          <w:lang w:eastAsia="uk-UA"/>
        </w:rPr>
        <w:t xml:space="preserve"> //</w:t>
      </w:r>
      <w:r w:rsidRPr="004007D2">
        <w:rPr>
          <w:rFonts w:ascii="Times New Roman" w:eastAsia="Times New Roman" w:hAnsi="Times New Roman" w:cs="Times New Roman"/>
          <w:sz w:val="28"/>
          <w:szCs w:val="28"/>
        </w:rPr>
        <w:t xml:space="preserve"> (28);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лис</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рали</w:t>
      </w:r>
      <w:proofErr w:type="spellEnd"/>
      <w:r w:rsidRPr="004007D2">
        <w:rPr>
          <w:rFonts w:ascii="Times New Roman" w:hAnsi="Times New Roman" w:cs="Times New Roman"/>
          <w:i/>
          <w:sz w:val="28"/>
          <w:szCs w:val="28"/>
        </w:rPr>
        <w:t xml:space="preserve"> і три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пари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м’іў</w:t>
      </w:r>
      <w:proofErr w:type="spellEnd"/>
      <w:r w:rsidRPr="004007D2">
        <w:rPr>
          <w:rFonts w:ascii="Times New Roman" w:hAnsi="Times New Roman" w:cs="Times New Roman"/>
          <w:i/>
          <w:sz w:val="28"/>
          <w:szCs w:val="28"/>
        </w:rPr>
        <w:t xml:space="preserve"> / а ў нас тут </w:t>
      </w:r>
      <w:proofErr w:type="spellStart"/>
      <w:r w:rsidRPr="004007D2">
        <w:rPr>
          <w:rFonts w:ascii="Times New Roman" w:hAnsi="Times New Roman" w:cs="Times New Roman"/>
          <w:i/>
          <w:sz w:val="28"/>
          <w:szCs w:val="28"/>
        </w:rPr>
        <w:t>би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рут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д’в’і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пар’і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кума і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му</w:t>
      </w:r>
      <w:proofErr w:type="spellEnd"/>
      <w:r w:rsidRPr="004007D2">
        <w:rPr>
          <w:rFonts w:ascii="Times New Roman" w:hAnsi="Times New Roman" w:cs="Times New Roman"/>
          <w:i/>
          <w:sz w:val="28"/>
          <w:szCs w:val="28"/>
        </w:rPr>
        <w:t xml:space="preserve"> / чи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нав’іт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од</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пару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кума і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му</w:t>
      </w:r>
      <w:proofErr w:type="spellEnd"/>
      <w:r w:rsidRPr="004007D2">
        <w:rPr>
          <w:rFonts w:ascii="Times New Roman" w:hAnsi="Times New Roman" w:cs="Times New Roman"/>
          <w:i/>
          <w:sz w:val="28"/>
          <w:szCs w:val="28"/>
        </w:rPr>
        <w:t xml:space="preserve"> / ну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хто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хоче</w:t>
      </w:r>
      <w:r w:rsidRPr="004007D2">
        <w:rPr>
          <w:rFonts w:ascii="Times New Roman" w:hAnsi="Times New Roman" w:cs="Times New Roman"/>
          <w:sz w:val="28"/>
          <w:szCs w:val="28"/>
        </w:rPr>
        <w:t xml:space="preserve"> // (53)</w:t>
      </w:r>
      <w:r w:rsidRPr="004007D2">
        <w:rPr>
          <w:rFonts w:ascii="Times New Roman" w:eastAsia="Times New Roman" w:hAnsi="Times New Roman" w:cs="Times New Roman"/>
          <w:sz w:val="28"/>
          <w:szCs w:val="28"/>
        </w:rPr>
        <w:t xml:space="preserve">. У такому разі розрізняли головні та інші куми. Ця опозиція </w:t>
      </w:r>
      <w:proofErr w:type="spellStart"/>
      <w:r w:rsidRPr="004007D2">
        <w:rPr>
          <w:rFonts w:ascii="Times New Roman" w:eastAsia="Times New Roman" w:hAnsi="Times New Roman" w:cs="Times New Roman"/>
          <w:sz w:val="28"/>
          <w:szCs w:val="28"/>
        </w:rPr>
        <w:t>вербалізується</w:t>
      </w:r>
      <w:proofErr w:type="spellEnd"/>
      <w:r w:rsidRPr="004007D2">
        <w:rPr>
          <w:rFonts w:ascii="Times New Roman" w:eastAsia="Times New Roman" w:hAnsi="Times New Roman" w:cs="Times New Roman"/>
          <w:sz w:val="28"/>
          <w:szCs w:val="28"/>
        </w:rPr>
        <w:t xml:space="preserve"> описовими </w:t>
      </w:r>
      <w:proofErr w:type="spellStart"/>
      <w:r w:rsidRPr="004007D2">
        <w:rPr>
          <w:rFonts w:ascii="Times New Roman" w:eastAsia="Times New Roman" w:hAnsi="Times New Roman" w:cs="Times New Roman"/>
          <w:sz w:val="28"/>
          <w:szCs w:val="28"/>
        </w:rPr>
        <w:t>номенами</w:t>
      </w:r>
      <w:proofErr w:type="spellEnd"/>
      <w:r w:rsidRPr="004007D2">
        <w:rPr>
          <w:rFonts w:ascii="Times New Roman" w:eastAsia="Times New Roman" w:hAnsi="Times New Roman" w:cs="Times New Roman"/>
          <w:sz w:val="28"/>
          <w:szCs w:val="28"/>
        </w:rPr>
        <w:t xml:space="preserve">: </w:t>
      </w:r>
      <w:proofErr w:type="spellStart"/>
      <w:r w:rsidRPr="004007D2">
        <w:rPr>
          <w:rFonts w:ascii="Times New Roman" w:hAnsi="Times New Roman" w:cs="Times New Roman"/>
          <w:i/>
          <w:color w:val="000000"/>
          <w:sz w:val="28"/>
          <w:szCs w:val="28"/>
          <w:shd w:val="clear" w:color="auto" w:fill="FFFFFF"/>
        </w:rPr>
        <w:t>с</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тарш’і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ку</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ми</w:t>
      </w:r>
      <w:proofErr w:type="spellEnd"/>
      <w:r w:rsidRPr="004007D2">
        <w:rPr>
          <w:rFonts w:ascii="Times New Roman" w:hAnsi="Times New Roman" w:cs="Times New Roman"/>
          <w:i/>
          <w:color w:val="000000"/>
          <w:sz w:val="28"/>
          <w:szCs w:val="28"/>
          <w:shd w:val="clear" w:color="auto" w:fill="FFFFFF"/>
        </w:rPr>
        <w:t xml:space="preserve"> </w:t>
      </w:r>
      <w:r w:rsidRPr="004007D2">
        <w:rPr>
          <w:rFonts w:ascii="Times New Roman" w:hAnsi="Times New Roman" w:cs="Times New Roman"/>
          <w:color w:val="000000"/>
          <w:sz w:val="28"/>
          <w:szCs w:val="28"/>
          <w:shd w:val="clear" w:color="auto" w:fill="FFFFFF"/>
        </w:rPr>
        <w:t xml:space="preserve">(21, 28), </w:t>
      </w:r>
      <w:proofErr w:type="spellStart"/>
      <w:r w:rsidRPr="004007D2">
        <w:rPr>
          <w:rFonts w:ascii="Times New Roman" w:hAnsi="Times New Roman" w:cs="Times New Roman"/>
          <w:i/>
          <w:color w:val="000000"/>
          <w:sz w:val="28"/>
          <w:szCs w:val="28"/>
          <w:shd w:val="clear" w:color="auto" w:fill="FFFFFF"/>
        </w:rPr>
        <w:t>г</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лаўн’і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ми</w:t>
      </w:r>
      <w:proofErr w:type="spellEnd"/>
      <w:r w:rsidRPr="004007D2">
        <w:rPr>
          <w:rFonts w:ascii="Times New Roman" w:hAnsi="Times New Roman" w:cs="Times New Roman"/>
          <w:color w:val="000000"/>
          <w:sz w:val="28"/>
          <w:szCs w:val="28"/>
          <w:shd w:val="clear" w:color="auto" w:fill="FFFFFF"/>
        </w:rPr>
        <w:t xml:space="preserve"> – </w:t>
      </w:r>
      <w:proofErr w:type="spellStart"/>
      <w:r w:rsidRPr="004007D2">
        <w:rPr>
          <w:rFonts w:ascii="Times New Roman" w:hAnsi="Times New Roman" w:cs="Times New Roman"/>
          <w:i/>
          <w:color w:val="000000"/>
          <w:sz w:val="28"/>
          <w:szCs w:val="28"/>
          <w:shd w:val="clear" w:color="auto" w:fill="FFFFFF"/>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к’і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со</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б’і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ми</w:t>
      </w:r>
      <w:proofErr w:type="spellEnd"/>
      <w:r w:rsidRPr="004007D2">
        <w:rPr>
          <w:rFonts w:ascii="Times New Roman" w:hAnsi="Times New Roman" w:cs="Times New Roman"/>
          <w:color w:val="000000"/>
          <w:sz w:val="28"/>
          <w:szCs w:val="28"/>
          <w:shd w:val="clear" w:color="auto" w:fill="FFFFFF"/>
        </w:rPr>
        <w:t xml:space="preserve"> (50),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перша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пара – </w:t>
      </w:r>
      <w:proofErr w:type="spellStart"/>
      <w:r w:rsidRPr="004007D2">
        <w:rPr>
          <w:rFonts w:ascii="Times New Roman" w:hAnsi="Times New Roman" w:cs="Times New Roman"/>
          <w:i/>
          <w:sz w:val="28"/>
          <w:szCs w:val="28"/>
        </w:rPr>
        <w:t>д</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руга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пара</w:t>
      </w:r>
      <w:r w:rsidRPr="004007D2">
        <w:rPr>
          <w:rFonts w:ascii="Times New Roman" w:hAnsi="Times New Roman" w:cs="Times New Roman"/>
          <w:sz w:val="28"/>
          <w:szCs w:val="28"/>
        </w:rPr>
        <w:t xml:space="preserve"> (32), </w:t>
      </w:r>
      <w:proofErr w:type="spellStart"/>
      <w:r w:rsidRPr="004007D2">
        <w:rPr>
          <w:rFonts w:ascii="Times New Roman" w:hAnsi="Times New Roman" w:cs="Times New Roman"/>
          <w:i/>
          <w:color w:val="000000"/>
          <w:sz w:val="28"/>
          <w:szCs w:val="28"/>
          <w:shd w:val="clear" w:color="auto" w:fill="FFFFFF"/>
        </w:rPr>
        <w:t>с</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тарш’і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ку</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ми</w:t>
      </w:r>
      <w:proofErr w:type="spellEnd"/>
      <w:r w:rsidRPr="004007D2">
        <w:rPr>
          <w:rFonts w:ascii="Times New Roman" w:hAnsi="Times New Roman" w:cs="Times New Roman"/>
          <w:i/>
          <w:color w:val="000000"/>
          <w:sz w:val="28"/>
          <w:szCs w:val="28"/>
          <w:shd w:val="clear" w:color="auto" w:fill="FFFFFF"/>
        </w:rPr>
        <w:t xml:space="preserve"> –  </w:t>
      </w:r>
      <w:proofErr w:type="spellStart"/>
      <w:r w:rsidRPr="004007D2">
        <w:rPr>
          <w:rFonts w:ascii="Times New Roman" w:hAnsi="Times New Roman" w:cs="Times New Roman"/>
          <w:i/>
          <w:color w:val="000000"/>
          <w:sz w:val="28"/>
          <w:szCs w:val="28"/>
          <w:shd w:val="clear" w:color="auto" w:fill="FFFFFF"/>
        </w:rPr>
        <w:t>кумов</w:t>
      </w:r>
      <w:r w:rsidRPr="004007D2">
        <w:rPr>
          <w:rFonts w:ascii="Times New Roman" w:hAnsi="Times New Roman" w:cs="Times New Roman"/>
          <w:b/>
          <w:i/>
          <w:color w:val="000000"/>
          <w:sz w:val="28"/>
          <w:szCs w:val="28"/>
          <w:shd w:val="clear" w:color="auto" w:fill="FFFFFF"/>
          <w:vertAlign w:val="superscript"/>
        </w:rPr>
        <w:t>|</w:t>
      </w:r>
      <w:r w:rsidRPr="004007D2">
        <w:rPr>
          <w:rFonts w:ascii="Times New Roman" w:hAnsi="Times New Roman" w:cs="Times New Roman"/>
          <w:i/>
          <w:color w:val="000000"/>
          <w:sz w:val="28"/>
          <w:szCs w:val="28"/>
          <w:shd w:val="clear" w:color="auto" w:fill="FFFFFF"/>
        </w:rPr>
        <w:t>йа</w:t>
      </w:r>
      <w:proofErr w:type="spellEnd"/>
      <w:r w:rsidRPr="004007D2">
        <w:rPr>
          <w:rFonts w:ascii="Times New Roman" w:hAnsi="Times New Roman" w:cs="Times New Roman"/>
          <w:i/>
          <w:color w:val="000000"/>
          <w:sz w:val="28"/>
          <w:szCs w:val="28"/>
          <w:shd w:val="clear" w:color="auto" w:fill="FFFFFF"/>
        </w:rPr>
        <w:t xml:space="preserve"> </w:t>
      </w:r>
      <w:r w:rsidRPr="004007D2">
        <w:rPr>
          <w:rFonts w:ascii="Times New Roman" w:hAnsi="Times New Roman" w:cs="Times New Roman"/>
          <w:color w:val="000000"/>
          <w:sz w:val="28"/>
          <w:szCs w:val="28"/>
          <w:shd w:val="clear" w:color="auto" w:fill="FFFFFF"/>
        </w:rPr>
        <w:t>(21).</w:t>
      </w:r>
    </w:p>
    <w:p w14:paraId="01A65E4B" w14:textId="77777777" w:rsidR="00CE2AEF" w:rsidRPr="004007D2" w:rsidRDefault="00CE2AEF" w:rsidP="004007D2">
      <w:pPr>
        <w:spacing w:after="0" w:line="360" w:lineRule="auto"/>
        <w:ind w:firstLine="709"/>
        <w:jc w:val="both"/>
        <w:rPr>
          <w:rFonts w:ascii="Times New Roman" w:eastAsia="Times New Roman" w:hAnsi="Times New Roman" w:cs="Times New Roman"/>
          <w:sz w:val="28"/>
          <w:szCs w:val="28"/>
        </w:rPr>
      </w:pPr>
      <w:r w:rsidRPr="004007D2">
        <w:rPr>
          <w:rFonts w:ascii="Times New Roman" w:hAnsi="Times New Roman" w:cs="Times New Roman"/>
          <w:color w:val="000000"/>
          <w:sz w:val="28"/>
          <w:szCs w:val="28"/>
          <w:shd w:val="clear" w:color="auto" w:fill="FFFFFF"/>
        </w:rPr>
        <w:t xml:space="preserve">Таким чином, семантичним центром терміносистеми учасників родильного обряду з точки зору суб’єктно-об’єктних відношень є жінка і те, що навколо неї відбувається. У лексико-семантичній групі «Жінка» функціонують підгрупи ‘вагітна’, ‘породілля’, ‘безплідна’, ‘багатодітна’. Дитина в говірках теж отримує термінологічне позначення залежно від обставин її народження: ‘перший’, ‘останній’. Спеціальною лексикою </w:t>
      </w:r>
      <w:proofErr w:type="spellStart"/>
      <w:r w:rsidRPr="004007D2">
        <w:rPr>
          <w:rFonts w:ascii="Times New Roman" w:hAnsi="Times New Roman" w:cs="Times New Roman"/>
          <w:color w:val="000000"/>
          <w:sz w:val="28"/>
          <w:szCs w:val="28"/>
          <w:shd w:val="clear" w:color="auto" w:fill="FFFFFF"/>
        </w:rPr>
        <w:t>термінологізуються</w:t>
      </w:r>
      <w:proofErr w:type="spellEnd"/>
      <w:r w:rsidRPr="004007D2">
        <w:rPr>
          <w:rFonts w:ascii="Times New Roman" w:hAnsi="Times New Roman" w:cs="Times New Roman"/>
          <w:color w:val="000000"/>
          <w:sz w:val="28"/>
          <w:szCs w:val="28"/>
          <w:shd w:val="clear" w:color="auto" w:fill="FFFFFF"/>
        </w:rPr>
        <w:t xml:space="preserve"> і система персонажів інших учасників родин і </w:t>
      </w:r>
      <w:proofErr w:type="spellStart"/>
      <w:r w:rsidRPr="004007D2">
        <w:rPr>
          <w:rFonts w:ascii="Times New Roman" w:hAnsi="Times New Roman" w:cs="Times New Roman"/>
          <w:color w:val="000000"/>
          <w:sz w:val="28"/>
          <w:szCs w:val="28"/>
          <w:shd w:val="clear" w:color="auto" w:fill="FFFFFF"/>
        </w:rPr>
        <w:t>христин</w:t>
      </w:r>
      <w:proofErr w:type="spellEnd"/>
      <w:r w:rsidRPr="004007D2">
        <w:rPr>
          <w:rFonts w:ascii="Times New Roman" w:hAnsi="Times New Roman" w:cs="Times New Roman"/>
          <w:color w:val="000000"/>
          <w:sz w:val="28"/>
          <w:szCs w:val="28"/>
          <w:shd w:val="clear" w:color="auto" w:fill="FFFFFF"/>
        </w:rPr>
        <w:t xml:space="preserve"> (повивальна бабка, хрещенні, куми). Засвідчено використання різних типів номінації: конверсія (</w:t>
      </w:r>
      <w:proofErr w:type="spellStart"/>
      <w:r w:rsidRPr="004007D2">
        <w:rPr>
          <w:rFonts w:ascii="Times New Roman" w:hAnsi="Times New Roman" w:cs="Times New Roman"/>
          <w:i/>
          <w:sz w:val="28"/>
          <w:szCs w:val="28"/>
        </w:rPr>
        <w:t>ново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рождениĭ</w:t>
      </w:r>
      <w:proofErr w:type="spellEnd"/>
      <w:r w:rsidRPr="004007D2">
        <w:rPr>
          <w:rFonts w:ascii="Times New Roman" w:hAnsi="Times New Roman" w:cs="Times New Roman"/>
          <w:i/>
          <w:sz w:val="28"/>
          <w:szCs w:val="28"/>
        </w:rPr>
        <w:t>,</w:t>
      </w:r>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хре</w:t>
      </w:r>
      <w:r w:rsidRPr="004007D2">
        <w:rPr>
          <w:rFonts w:ascii="Times New Roman" w:eastAsiaTheme="minorEastAsia" w:hAnsi="Times New Roman" w:cs="Times New Roman"/>
          <w:i/>
          <w:sz w:val="28"/>
          <w:szCs w:val="28"/>
          <w:vertAlign w:val="superscript"/>
        </w:rPr>
        <w:t>и</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шчениĭ</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хре</w:t>
      </w:r>
      <w:r w:rsidRPr="004007D2">
        <w:rPr>
          <w:rFonts w:ascii="Times New Roman" w:eastAsiaTheme="minorEastAsia" w:hAnsi="Times New Roman" w:cs="Times New Roman"/>
          <w:i/>
          <w:sz w:val="28"/>
          <w:szCs w:val="28"/>
          <w:vertAlign w:val="superscript"/>
        </w:rPr>
        <w:t>и</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шчена</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т’аж</w:t>
      </w:r>
      <w:r w:rsidRPr="004007D2">
        <w:rPr>
          <w:rFonts w:ascii="Times New Roman" w:eastAsiaTheme="minorEastAsia" w:hAnsi="Times New Roman" w:cs="Times New Roman"/>
          <w:i/>
          <w:sz w:val="28"/>
          <w:szCs w:val="28"/>
          <w:vertAlign w:val="superscript"/>
        </w:rPr>
        <w:t>|</w:t>
      </w:r>
      <w:r w:rsidRPr="004007D2">
        <w:rPr>
          <w:rFonts w:ascii="Times New Roman" w:eastAsiaTheme="minorEastAsia" w:hAnsi="Times New Roman" w:cs="Times New Roman"/>
          <w:i/>
          <w:sz w:val="28"/>
          <w:szCs w:val="28"/>
        </w:rPr>
        <w:t>ка</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ва</w:t>
      </w:r>
      <w:r w:rsidRPr="004007D2">
        <w:rPr>
          <w:rFonts w:ascii="Times New Roman" w:eastAsiaTheme="minorEastAsia" w:hAnsi="Times New Roman" w:cs="Times New Roman"/>
          <w:i/>
          <w:sz w:val="28"/>
          <w:szCs w:val="28"/>
          <w:vertAlign w:val="superscript"/>
        </w:rPr>
        <w:t>|</w:t>
      </w:r>
      <w:r w:rsidRPr="004007D2">
        <w:rPr>
          <w:rFonts w:ascii="Times New Roman" w:eastAsiaTheme="minorEastAsia" w:hAnsi="Times New Roman" w:cs="Times New Roman"/>
          <w:i/>
          <w:sz w:val="28"/>
          <w:szCs w:val="28"/>
        </w:rPr>
        <w:t>шка</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чиста</w:t>
      </w:r>
      <w:proofErr w:type="spellEnd"/>
      <w:r w:rsidRPr="004007D2">
        <w:rPr>
          <w:rFonts w:ascii="Times New Roman" w:hAnsi="Times New Roman" w:cs="Times New Roman"/>
          <w:i/>
          <w:sz w:val="28"/>
          <w:szCs w:val="28"/>
        </w:rPr>
        <w:t xml:space="preserve">, </w:t>
      </w:r>
      <w:proofErr w:type="spellStart"/>
      <w:r w:rsidRPr="004007D2">
        <w:rPr>
          <w:rFonts w:ascii="Times New Roman" w:eastAsia="TimesNewRomanPS-ItalicMT" w:hAnsi="Times New Roman" w:cs="Times New Roman"/>
          <w:i/>
          <w:iCs/>
          <w:sz w:val="28"/>
          <w:szCs w:val="28"/>
        </w:rPr>
        <w:t>ма</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лен’ке</w:t>
      </w:r>
      <w:proofErr w:type="spellEnd"/>
      <w:r w:rsidRPr="004007D2">
        <w:rPr>
          <w:rFonts w:ascii="Times New Roman" w:hAnsi="Times New Roman" w:cs="Times New Roman"/>
          <w:color w:val="000000"/>
          <w:sz w:val="28"/>
          <w:szCs w:val="28"/>
          <w:shd w:val="clear" w:color="auto" w:fill="FFFFFF"/>
        </w:rPr>
        <w:t>), семантична деривація (</w:t>
      </w:r>
      <w:proofErr w:type="spellStart"/>
      <w:r w:rsidRPr="004007D2">
        <w:rPr>
          <w:rFonts w:ascii="Times New Roman" w:eastAsia="TimesNewRomanPS-ItalicMT" w:hAnsi="Times New Roman" w:cs="Times New Roman"/>
          <w:i/>
          <w:iCs/>
          <w:sz w:val="28"/>
          <w:szCs w:val="28"/>
        </w:rPr>
        <w:t>йанго</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л’атко</w:t>
      </w:r>
      <w:proofErr w:type="spellEnd"/>
      <w:r w:rsidRPr="004007D2">
        <w:rPr>
          <w:rFonts w:ascii="Times New Roman" w:eastAsia="TimesNewRomanPS-ItalicMT" w:hAnsi="Times New Roman" w:cs="Times New Roman"/>
          <w:i/>
          <w:iCs/>
          <w:sz w:val="28"/>
          <w:szCs w:val="28"/>
        </w:rPr>
        <w:t xml:space="preserve">, </w:t>
      </w:r>
      <w:proofErr w:type="spellStart"/>
      <w:r w:rsidRPr="004007D2">
        <w:rPr>
          <w:rFonts w:ascii="Times New Roman" w:hAnsi="Times New Roman" w:cs="Times New Roman"/>
          <w:i/>
          <w:sz w:val="28"/>
          <w:szCs w:val="28"/>
        </w:rPr>
        <w:t>м’і</w:t>
      </w:r>
      <w:r w:rsidRPr="004007D2">
        <w:rPr>
          <w:rStyle w:val="11"/>
          <w:vertAlign w:val="superscript"/>
        </w:rPr>
        <w:t>|</w:t>
      </w:r>
      <w:r w:rsidRPr="004007D2">
        <w:rPr>
          <w:rFonts w:ascii="Times New Roman" w:hAnsi="Times New Roman" w:cs="Times New Roman"/>
          <w:i/>
          <w:sz w:val="28"/>
          <w:szCs w:val="28"/>
        </w:rPr>
        <w:t>зинчик</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sz w:val="28"/>
          <w:szCs w:val="28"/>
        </w:rPr>
        <w:t>вишкре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бок</w:t>
      </w:r>
      <w:proofErr w:type="spellEnd"/>
      <w:r w:rsidRPr="004007D2">
        <w:rPr>
          <w:rFonts w:ascii="Times New Roman" w:hAnsi="Times New Roman" w:cs="Times New Roman"/>
          <w:color w:val="000000"/>
          <w:sz w:val="28"/>
          <w:szCs w:val="28"/>
          <w:shd w:val="clear" w:color="auto" w:fill="FFFFFF"/>
        </w:rPr>
        <w:t>), афіксальний словотвір (</w:t>
      </w:r>
      <w:r w:rsidRPr="004007D2">
        <w:rPr>
          <w:rFonts w:ascii="Times New Roman" w:eastAsia="TimesNewRomanPS-ItalicMT" w:hAnsi="Times New Roman" w:cs="Times New Roman"/>
          <w:i/>
          <w:iCs/>
          <w:sz w:val="28"/>
          <w:szCs w:val="28"/>
        </w:rPr>
        <w:t>поро</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д’</w:t>
      </w:r>
      <w:proofErr w:type="spellStart"/>
      <w:r w:rsidRPr="004007D2">
        <w:rPr>
          <w:rFonts w:ascii="Times New Roman" w:eastAsia="TimesNewRomanPS-ItalicMT" w:hAnsi="Times New Roman" w:cs="Times New Roman"/>
          <w:i/>
          <w:iCs/>
          <w:sz w:val="28"/>
          <w:szCs w:val="28"/>
        </w:rPr>
        <w:t>іл</w:t>
      </w:r>
      <w:proofErr w:type="spellEnd"/>
      <w:r w:rsidRPr="004007D2">
        <w:rPr>
          <w:rFonts w:ascii="Times New Roman" w:eastAsia="TimesNewRomanPS-ItalicMT" w:hAnsi="Times New Roman" w:cs="Times New Roman"/>
          <w:i/>
          <w:iCs/>
          <w:sz w:val="28"/>
          <w:szCs w:val="28"/>
        </w:rPr>
        <w:t>’</w:t>
      </w:r>
      <w:r w:rsidRPr="004007D2">
        <w:rPr>
          <w:rFonts w:ascii="Times New Roman" w:hAnsi="Times New Roman" w:cs="Times New Roman"/>
          <w:sz w:val="28"/>
          <w:szCs w:val="28"/>
        </w:rPr>
        <w:t>:</w:t>
      </w:r>
      <w:r w:rsidRPr="004007D2">
        <w:rPr>
          <w:rFonts w:ascii="Times New Roman" w:hAnsi="Times New Roman" w:cs="Times New Roman"/>
          <w:i/>
          <w:sz w:val="28"/>
          <w:szCs w:val="28"/>
        </w:rPr>
        <w:t xml:space="preserve">а, </w:t>
      </w:r>
      <w:proofErr w:type="spellStart"/>
      <w:r w:rsidRPr="004007D2">
        <w:rPr>
          <w:rFonts w:ascii="Times New Roman" w:hAnsi="Times New Roman" w:cs="Times New Roman"/>
          <w:i/>
          <w:sz w:val="28"/>
          <w:szCs w:val="28"/>
        </w:rPr>
        <w:t>пови</w:t>
      </w:r>
      <w:r w:rsidRPr="004007D2">
        <w:rPr>
          <w:rStyle w:val="11"/>
          <w:vertAlign w:val="superscript"/>
        </w:rPr>
        <w:t>|</w:t>
      </w:r>
      <w:r w:rsidRPr="004007D2">
        <w:rPr>
          <w:rFonts w:ascii="Times New Roman" w:hAnsi="Times New Roman" w:cs="Times New Roman"/>
          <w:i/>
          <w:sz w:val="28"/>
          <w:szCs w:val="28"/>
        </w:rPr>
        <w:t>туха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йал’іўка</w:t>
      </w:r>
      <w:proofErr w:type="spellEnd"/>
      <w:r w:rsidRPr="004007D2">
        <w:rPr>
          <w:rFonts w:ascii="Times New Roman" w:hAnsi="Times New Roman" w:cs="Times New Roman"/>
          <w:color w:val="000000"/>
          <w:sz w:val="28"/>
          <w:szCs w:val="28"/>
          <w:shd w:val="clear" w:color="auto" w:fill="FFFFFF"/>
        </w:rPr>
        <w:t xml:space="preserve">), </w:t>
      </w:r>
      <w:proofErr w:type="spellStart"/>
      <w:r w:rsidRPr="004007D2">
        <w:rPr>
          <w:rFonts w:ascii="Times New Roman" w:hAnsi="Times New Roman" w:cs="Times New Roman"/>
          <w:color w:val="000000"/>
          <w:sz w:val="28"/>
          <w:szCs w:val="28"/>
          <w:shd w:val="clear" w:color="auto" w:fill="FFFFFF"/>
        </w:rPr>
        <w:t>основоскладання</w:t>
      </w:r>
      <w:proofErr w:type="spellEnd"/>
      <w:r w:rsidRPr="004007D2">
        <w:rPr>
          <w:rFonts w:ascii="Times New Roman" w:hAnsi="Times New Roman" w:cs="Times New Roman"/>
          <w:color w:val="000000"/>
          <w:sz w:val="28"/>
          <w:szCs w:val="28"/>
          <w:shd w:val="clear" w:color="auto" w:fill="FFFFFF"/>
        </w:rPr>
        <w:t xml:space="preserve"> чи словоскладання (</w:t>
      </w:r>
      <w:proofErr w:type="spellStart"/>
      <w:r w:rsidRPr="004007D2">
        <w:rPr>
          <w:rFonts w:ascii="Times New Roman" w:hAnsi="Times New Roman" w:cs="Times New Roman"/>
          <w:i/>
          <w:color w:val="000000"/>
          <w:sz w:val="28"/>
          <w:szCs w:val="28"/>
          <w:shd w:val="clear" w:color="auto" w:fill="FFFFFF"/>
        </w:rPr>
        <w:t>пупо</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р’ізка</w:t>
      </w:r>
      <w:proofErr w:type="spellEnd"/>
      <w:r w:rsidRPr="004007D2">
        <w:rPr>
          <w:rFonts w:ascii="Times New Roman" w:hAnsi="Times New Roman" w:cs="Times New Roman"/>
          <w:color w:val="000000"/>
          <w:sz w:val="28"/>
          <w:szCs w:val="28"/>
          <w:shd w:val="clear" w:color="auto" w:fill="FFFFFF"/>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NewRomanPS-ItalicMT" w:hAnsi="Times New Roman" w:cs="Times New Roman"/>
          <w:i/>
          <w:iCs/>
          <w:sz w:val="28"/>
          <w:szCs w:val="28"/>
        </w:rPr>
        <w:t>баба</w:t>
      </w:r>
      <w:r w:rsidRPr="004007D2">
        <w:rPr>
          <w:rFonts w:ascii="Times New Roman" w:hAnsi="Times New Roman" w:cs="Times New Roman"/>
          <w:sz w:val="28"/>
          <w:szCs w:val="28"/>
        </w:rPr>
        <w:t>-</w:t>
      </w:r>
      <w:r w:rsidRPr="004007D2">
        <w:rPr>
          <w:rFonts w:ascii="Times New Roman" w:eastAsia="TimesNewRomanPS-ItalicMT" w:hAnsi="Times New Roman" w:cs="Times New Roman"/>
          <w:i/>
          <w:iCs/>
          <w:sz w:val="28"/>
          <w:szCs w:val="28"/>
        </w:rPr>
        <w:t>шеп</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туха</w:t>
      </w:r>
      <w:proofErr w:type="spellEnd"/>
      <w:r w:rsidRPr="004007D2">
        <w:rPr>
          <w:rFonts w:ascii="Times New Roman" w:eastAsia="TimesNewRomanPS-ItalicMT" w:hAnsi="Times New Roman" w:cs="Times New Roman"/>
          <w:i/>
          <w:iCs/>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NewRomanPS-ItalicMT" w:hAnsi="Times New Roman" w:cs="Times New Roman"/>
          <w:i/>
          <w:iCs/>
          <w:sz w:val="28"/>
          <w:szCs w:val="28"/>
        </w:rPr>
        <w:t>баба-пови</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туха</w:t>
      </w:r>
      <w:proofErr w:type="spellEnd"/>
      <w:r w:rsidRPr="004007D2">
        <w:rPr>
          <w:rFonts w:ascii="Times New Roman" w:hAnsi="Times New Roman" w:cs="Times New Roman"/>
          <w:color w:val="000000"/>
          <w:sz w:val="28"/>
          <w:szCs w:val="28"/>
          <w:shd w:val="clear" w:color="auto" w:fill="FFFFFF"/>
        </w:rPr>
        <w:t>) та запозичення (</w:t>
      </w:r>
      <w:proofErr w:type="spellStart"/>
      <w:r w:rsidRPr="004007D2">
        <w:rPr>
          <w:rStyle w:val="59"/>
          <w:i/>
          <w:sz w:val="28"/>
          <w:szCs w:val="28"/>
          <w:lang w:eastAsia="uk-UA"/>
        </w:rPr>
        <w:t>нанаш</w:t>
      </w:r>
      <w:r w:rsidRPr="004007D2">
        <w:rPr>
          <w:rFonts w:ascii="Times New Roman" w:hAnsi="Times New Roman" w:cs="Times New Roman"/>
          <w:sz w:val="28"/>
          <w:szCs w:val="28"/>
          <w:vertAlign w:val="superscript"/>
        </w:rPr>
        <w:t>|</w:t>
      </w:r>
      <w:r w:rsidRPr="004007D2">
        <w:rPr>
          <w:rStyle w:val="59"/>
          <w:i/>
          <w:sz w:val="28"/>
          <w:szCs w:val="28"/>
          <w:lang w:eastAsia="uk-UA"/>
        </w:rPr>
        <w:t>ки</w:t>
      </w:r>
      <w:proofErr w:type="spellEnd"/>
      <w:r w:rsidRPr="004007D2">
        <w:rPr>
          <w:rFonts w:ascii="Times New Roman" w:hAnsi="Times New Roman" w:cs="Times New Roman"/>
          <w:color w:val="000000"/>
          <w:sz w:val="28"/>
          <w:szCs w:val="28"/>
          <w:shd w:val="clear" w:color="auto" w:fill="FFFFFF"/>
        </w:rPr>
        <w:t>). Засобами номінації є однослівні (</w:t>
      </w:r>
      <w:r w:rsidRPr="004007D2">
        <w:rPr>
          <w:rFonts w:ascii="Times New Roman" w:hAnsi="Times New Roman" w:cs="Times New Roman"/>
          <w:i/>
          <w:sz w:val="28"/>
          <w:szCs w:val="28"/>
          <w:vertAlign w:val="superscript"/>
        </w:rPr>
        <w:t>|</w:t>
      </w:r>
      <w:r w:rsidRPr="004007D2">
        <w:rPr>
          <w:rFonts w:ascii="Times New Roman" w:eastAsia="TimesNewRomanPS-ItalicMT" w:hAnsi="Times New Roman" w:cs="Times New Roman"/>
          <w:i/>
          <w:iCs/>
          <w:sz w:val="28"/>
          <w:szCs w:val="28"/>
        </w:rPr>
        <w:t xml:space="preserve">бабка, </w:t>
      </w:r>
      <w:proofErr w:type="spellStart"/>
      <w:r w:rsidRPr="004007D2">
        <w:rPr>
          <w:rFonts w:ascii="Times New Roman" w:eastAsia="TimesNewRomanPS-ItalicMT" w:hAnsi="Times New Roman" w:cs="Times New Roman"/>
          <w:i/>
          <w:iCs/>
          <w:sz w:val="28"/>
          <w:szCs w:val="28"/>
        </w:rPr>
        <w:t>ўра</w:t>
      </w:r>
      <w:r w:rsidRPr="004007D2">
        <w:rPr>
          <w:rFonts w:ascii="Times New Roman" w:hAnsi="Times New Roman" w:cs="Times New Roman"/>
          <w:b/>
          <w:i/>
          <w:sz w:val="28"/>
          <w:szCs w:val="28"/>
          <w:vertAlign w:val="superscript"/>
        </w:rPr>
        <w:t>|</w:t>
      </w:r>
      <w:r w:rsidRPr="004007D2">
        <w:rPr>
          <w:rFonts w:ascii="Times New Roman" w:eastAsia="TimesNewRomanPS-ItalicMT" w:hAnsi="Times New Roman" w:cs="Times New Roman"/>
          <w:i/>
          <w:iCs/>
          <w:sz w:val="28"/>
          <w:szCs w:val="28"/>
        </w:rPr>
        <w:t>чиха</w:t>
      </w:r>
      <w:proofErr w:type="spellEnd"/>
      <w:r w:rsidRPr="004007D2">
        <w:rPr>
          <w:rFonts w:ascii="Times New Roman" w:hAnsi="Times New Roman" w:cs="Times New Roman"/>
          <w:color w:val="000000"/>
          <w:sz w:val="28"/>
          <w:szCs w:val="28"/>
          <w:shd w:val="clear" w:color="auto" w:fill="FFFFFF"/>
        </w:rPr>
        <w:t>) та описові назви (</w:t>
      </w:r>
      <w:proofErr w:type="spellStart"/>
      <w:r w:rsidRPr="004007D2">
        <w:rPr>
          <w:rFonts w:ascii="Times New Roman" w:hAnsi="Times New Roman" w:cs="Times New Roman"/>
          <w:i/>
          <w:color w:val="000000"/>
          <w:sz w:val="28"/>
          <w:szCs w:val="28"/>
          <w:shd w:val="clear" w:color="auto" w:fill="FFFFFF"/>
        </w:rPr>
        <w:t>г</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лаўн’і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ми</w:t>
      </w:r>
      <w:proofErr w:type="spellEnd"/>
      <w:r w:rsidRPr="004007D2">
        <w:rPr>
          <w:rFonts w:ascii="Times New Roman" w:hAnsi="Times New Roman" w:cs="Times New Roman"/>
          <w:i/>
          <w:color w:val="000000"/>
          <w:sz w:val="28"/>
          <w:szCs w:val="28"/>
          <w:shd w:val="clear" w:color="auto" w:fill="FFFFFF"/>
        </w:rPr>
        <w:t>,</w:t>
      </w:r>
      <w:r w:rsidRPr="004007D2">
        <w:rPr>
          <w:rFonts w:ascii="Times New Roman" w:hAnsi="Times New Roman" w:cs="Times New Roman"/>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к’і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со</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б’і</w:t>
      </w:r>
      <w:proofErr w:type="spellEnd"/>
      <w:r w:rsidRPr="004007D2">
        <w:rPr>
          <w:rFonts w:ascii="Times New Roman" w:hAnsi="Times New Roman" w:cs="Times New Roman"/>
          <w:i/>
          <w:color w:val="000000"/>
          <w:sz w:val="28"/>
          <w:szCs w:val="28"/>
          <w:shd w:val="clear" w:color="auto" w:fill="FFFFFF"/>
        </w:rPr>
        <w:t xml:space="preserve"> </w:t>
      </w:r>
      <w:proofErr w:type="spellStart"/>
      <w:r w:rsidRPr="004007D2">
        <w:rPr>
          <w:rFonts w:ascii="Times New Roman" w:hAnsi="Times New Roman" w:cs="Times New Roman"/>
          <w:i/>
          <w:color w:val="000000"/>
          <w:sz w:val="28"/>
          <w:szCs w:val="28"/>
          <w:shd w:val="clear" w:color="auto" w:fill="FFFFFF"/>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color w:val="000000"/>
          <w:sz w:val="28"/>
          <w:szCs w:val="28"/>
          <w:shd w:val="clear" w:color="auto" w:fill="FFFFFF"/>
        </w:rPr>
        <w:t>ми</w:t>
      </w:r>
      <w:proofErr w:type="spellEnd"/>
      <w:r w:rsidRPr="004007D2">
        <w:rPr>
          <w:rFonts w:ascii="Times New Roman" w:hAnsi="Times New Roman" w:cs="Times New Roman"/>
          <w:color w:val="000000"/>
          <w:sz w:val="28"/>
          <w:szCs w:val="28"/>
          <w:shd w:val="clear" w:color="auto" w:fill="FFFFFF"/>
        </w:rPr>
        <w:t xml:space="preserve">). </w:t>
      </w:r>
    </w:p>
    <w:p w14:paraId="667C100D" w14:textId="77777777" w:rsidR="00CE2AEF" w:rsidRPr="004007D2" w:rsidRDefault="00CE2AEF" w:rsidP="004007D2">
      <w:pPr>
        <w:pStyle w:val="12"/>
        <w:jc w:val="left"/>
        <w:rPr>
          <w:b/>
        </w:rPr>
      </w:pPr>
      <w:r w:rsidRPr="004007D2">
        <w:rPr>
          <w:b/>
        </w:rPr>
        <w:t>2. Акціональний код</w:t>
      </w:r>
    </w:p>
    <w:p w14:paraId="4080B464" w14:textId="77777777" w:rsidR="00CE2AEF" w:rsidRPr="004007D2" w:rsidRDefault="00CE2AEF" w:rsidP="004007D2">
      <w:pPr>
        <w:pStyle w:val="12"/>
        <w:jc w:val="both"/>
      </w:pPr>
      <w:r w:rsidRPr="004007D2">
        <w:t>Універсальна ідея зв’язку народження людини і її долі чітко простежується в лінгвістичному, етнографічному, фольклорному матеріалі. У  нашому дослідженні вона знайшла втілення в акціональному коді обрядового тексу, адже саме відповідні дії, за віруванням, здатні забезпечити добру долю новонародженому.</w:t>
      </w:r>
    </w:p>
    <w:p w14:paraId="24953453" w14:textId="77777777" w:rsidR="00CE2AEF" w:rsidRPr="00E930BF" w:rsidRDefault="00CE2AEF" w:rsidP="004007D2">
      <w:pPr>
        <w:pStyle w:val="12"/>
        <w:jc w:val="both"/>
        <w:rPr>
          <w:bCs/>
        </w:rPr>
      </w:pPr>
      <w:r w:rsidRPr="004007D2">
        <w:rPr>
          <w:shd w:val="clear" w:color="auto" w:fill="FFFFFF"/>
        </w:rPr>
        <w:lastRenderedPageBreak/>
        <w:t xml:space="preserve">Коли жінка </w:t>
      </w:r>
      <w:r w:rsidRPr="004007D2">
        <w:rPr>
          <w:b/>
          <w:i/>
        </w:rPr>
        <w:t>но</w:t>
      </w:r>
      <w:r w:rsidRPr="004007D2">
        <w:rPr>
          <w:b/>
          <w:i/>
          <w:vertAlign w:val="superscript"/>
          <w:rtl/>
          <w:lang w:bidi="he-IL"/>
        </w:rPr>
        <w:t>׀</w:t>
      </w:r>
      <w:r w:rsidRPr="004007D2">
        <w:rPr>
          <w:b/>
          <w:i/>
        </w:rPr>
        <w:t xml:space="preserve">сила </w:t>
      </w:r>
      <w:proofErr w:type="spellStart"/>
      <w:r w:rsidRPr="004007D2">
        <w:rPr>
          <w:b/>
          <w:i/>
        </w:rPr>
        <w:t>ди</w:t>
      </w:r>
      <w:proofErr w:type="spellEnd"/>
      <w:r w:rsidRPr="004007D2">
        <w:rPr>
          <w:b/>
          <w:i/>
          <w:vertAlign w:val="superscript"/>
          <w:rtl/>
          <w:lang w:bidi="he-IL"/>
        </w:rPr>
        <w:t>׀</w:t>
      </w:r>
      <w:r w:rsidRPr="004007D2">
        <w:rPr>
          <w:b/>
          <w:i/>
        </w:rPr>
        <w:t>тину</w:t>
      </w:r>
      <w:r w:rsidRPr="004007D2">
        <w:rPr>
          <w:b/>
        </w:rPr>
        <w:t xml:space="preserve"> </w:t>
      </w:r>
      <w:r w:rsidRPr="004007D2">
        <w:t xml:space="preserve">‘була вагітною’, вона намагалась оберігати її від злого ока, а тому якнайдовше приховувала цю подію. На позначення початку пологів вживають </w:t>
      </w:r>
      <w:proofErr w:type="spellStart"/>
      <w:r w:rsidRPr="004007D2">
        <w:t>оописові</w:t>
      </w:r>
      <w:proofErr w:type="spellEnd"/>
      <w:r w:rsidRPr="004007D2">
        <w:t xml:space="preserve"> номінативні одиниці: </w:t>
      </w:r>
      <w:proofErr w:type="spellStart"/>
      <w:r w:rsidRPr="004007D2">
        <w:rPr>
          <w:i/>
        </w:rPr>
        <w:t>йак</w:t>
      </w:r>
      <w:proofErr w:type="spellEnd"/>
      <w:r w:rsidRPr="004007D2">
        <w:rPr>
          <w:i/>
        </w:rPr>
        <w:t xml:space="preserve">  </w:t>
      </w:r>
      <w:proofErr w:type="spellStart"/>
      <w:r w:rsidRPr="004007D2">
        <w:rPr>
          <w:i/>
        </w:rPr>
        <w:t>ўже</w:t>
      </w:r>
      <w:proofErr w:type="spellEnd"/>
      <w:r w:rsidRPr="004007D2">
        <w:rPr>
          <w:i/>
        </w:rPr>
        <w:t xml:space="preserve"> но</w:t>
      </w:r>
      <w:r w:rsidRPr="004007D2">
        <w:rPr>
          <w:i/>
          <w:vertAlign w:val="superscript"/>
          <w:rtl/>
          <w:lang w:bidi="he-IL"/>
        </w:rPr>
        <w:t>׀</w:t>
      </w:r>
      <w:r w:rsidRPr="004007D2">
        <w:rPr>
          <w:i/>
        </w:rPr>
        <w:t xml:space="preserve">сила </w:t>
      </w:r>
      <w:r w:rsidRPr="004007D2">
        <w:rPr>
          <w:i/>
          <w:vertAlign w:val="superscript"/>
          <w:rtl/>
          <w:lang w:bidi="he-IL"/>
        </w:rPr>
        <w:t>׀</w:t>
      </w:r>
      <w:proofErr w:type="spellStart"/>
      <w:r w:rsidRPr="004007D2">
        <w:rPr>
          <w:i/>
        </w:rPr>
        <w:t>ж’інка</w:t>
      </w:r>
      <w:proofErr w:type="spellEnd"/>
      <w:r w:rsidRPr="004007D2">
        <w:rPr>
          <w:i/>
        </w:rPr>
        <w:t xml:space="preserve"> </w:t>
      </w:r>
      <w:proofErr w:type="spellStart"/>
      <w:r w:rsidRPr="004007D2">
        <w:rPr>
          <w:i/>
        </w:rPr>
        <w:t>ди</w:t>
      </w:r>
      <w:proofErr w:type="spellEnd"/>
      <w:r w:rsidRPr="004007D2">
        <w:rPr>
          <w:i/>
          <w:vertAlign w:val="superscript"/>
          <w:rtl/>
          <w:lang w:bidi="he-IL"/>
        </w:rPr>
        <w:t>׀</w:t>
      </w:r>
      <w:r w:rsidRPr="004007D2">
        <w:rPr>
          <w:i/>
        </w:rPr>
        <w:t xml:space="preserve">тину / </w:t>
      </w:r>
      <w:proofErr w:type="spellStart"/>
      <w:r w:rsidRPr="004007D2">
        <w:rPr>
          <w:i/>
        </w:rPr>
        <w:t>ўже</w:t>
      </w:r>
      <w:proofErr w:type="spellEnd"/>
      <w:r w:rsidRPr="004007D2">
        <w:rPr>
          <w:i/>
        </w:rPr>
        <w:t xml:space="preserve"> </w:t>
      </w:r>
      <w:r w:rsidRPr="004007D2">
        <w:rPr>
          <w:i/>
          <w:vertAlign w:val="superscript"/>
          <w:rtl/>
          <w:lang w:bidi="he-IL"/>
        </w:rPr>
        <w:t>׀</w:t>
      </w:r>
      <w:proofErr w:type="spellStart"/>
      <w:r w:rsidRPr="004007D2">
        <w:rPr>
          <w:i/>
        </w:rPr>
        <w:t>чувствовала</w:t>
      </w:r>
      <w:proofErr w:type="spellEnd"/>
      <w:r w:rsidRPr="004007D2">
        <w:rPr>
          <w:i/>
        </w:rPr>
        <w:t xml:space="preserve"> / готу</w:t>
      </w:r>
      <w:r w:rsidRPr="004007D2">
        <w:rPr>
          <w:i/>
          <w:vertAlign w:val="superscript"/>
          <w:rtl/>
          <w:lang w:bidi="he-IL"/>
        </w:rPr>
        <w:t>׀</w:t>
      </w:r>
      <w:proofErr w:type="spellStart"/>
      <w:r w:rsidRPr="004007D2">
        <w:rPr>
          <w:i/>
        </w:rPr>
        <w:t>валас’а</w:t>
      </w:r>
      <w:proofErr w:type="spellEnd"/>
      <w:r w:rsidRPr="004007D2">
        <w:rPr>
          <w:i/>
        </w:rPr>
        <w:t xml:space="preserve">  бо тре бу</w:t>
      </w:r>
      <w:r w:rsidRPr="004007D2">
        <w:rPr>
          <w:i/>
          <w:vertAlign w:val="superscript"/>
          <w:rtl/>
          <w:lang w:bidi="he-IL"/>
        </w:rPr>
        <w:t>׀</w:t>
      </w:r>
      <w:proofErr w:type="spellStart"/>
      <w:r w:rsidRPr="004007D2">
        <w:rPr>
          <w:i/>
        </w:rPr>
        <w:t>ло</w:t>
      </w:r>
      <w:proofErr w:type="spellEnd"/>
      <w:r w:rsidRPr="004007D2">
        <w:rPr>
          <w:i/>
        </w:rPr>
        <w:t xml:space="preserve"> </w:t>
      </w:r>
      <w:r w:rsidRPr="004007D2">
        <w:rPr>
          <w:i/>
          <w:vertAlign w:val="superscript"/>
          <w:rtl/>
          <w:lang w:bidi="he-IL"/>
        </w:rPr>
        <w:t>׀</w:t>
      </w:r>
      <w:r w:rsidRPr="004007D2">
        <w:rPr>
          <w:i/>
        </w:rPr>
        <w:t xml:space="preserve">виносити  </w:t>
      </w:r>
      <w:r w:rsidRPr="004007D2">
        <w:rPr>
          <w:i/>
          <w:vertAlign w:val="superscript"/>
          <w:rtl/>
          <w:lang w:bidi="he-IL"/>
        </w:rPr>
        <w:t>׀</w:t>
      </w:r>
      <w:proofErr w:type="spellStart"/>
      <w:r w:rsidRPr="004007D2">
        <w:rPr>
          <w:i/>
        </w:rPr>
        <w:t>дев’іт</w:t>
      </w:r>
      <w:proofErr w:type="spellEnd"/>
      <w:r w:rsidRPr="004007D2">
        <w:rPr>
          <w:i/>
        </w:rPr>
        <w:t xml:space="preserve">’ </w:t>
      </w:r>
      <w:r w:rsidRPr="004007D2">
        <w:rPr>
          <w:i/>
          <w:vertAlign w:val="superscript"/>
          <w:rtl/>
          <w:lang w:bidi="he-IL"/>
        </w:rPr>
        <w:t>׀</w:t>
      </w:r>
      <w:proofErr w:type="spellStart"/>
      <w:r w:rsidRPr="004007D2">
        <w:rPr>
          <w:i/>
        </w:rPr>
        <w:t>м’іс’ац’іў</w:t>
      </w:r>
      <w:proofErr w:type="spellEnd"/>
      <w:r w:rsidRPr="004007D2">
        <w:rPr>
          <w:i/>
        </w:rPr>
        <w:t xml:space="preserve"> / то</w:t>
      </w:r>
      <w:r w:rsidRPr="004007D2">
        <w:rPr>
          <w:i/>
          <w:vertAlign w:val="superscript"/>
          <w:rtl/>
          <w:lang w:bidi="he-IL"/>
        </w:rPr>
        <w:t>׀</w:t>
      </w:r>
      <w:proofErr w:type="spellStart"/>
      <w:r w:rsidRPr="004007D2">
        <w:rPr>
          <w:i/>
        </w:rPr>
        <w:t>д’і</w:t>
      </w:r>
      <w:proofErr w:type="spellEnd"/>
      <w:r w:rsidRPr="004007D2">
        <w:rPr>
          <w:i/>
        </w:rPr>
        <w:t xml:space="preserve"> </w:t>
      </w:r>
      <w:proofErr w:type="spellStart"/>
      <w:r w:rsidRPr="004007D2">
        <w:rPr>
          <w:i/>
        </w:rPr>
        <w:t>ўже</w:t>
      </w:r>
      <w:proofErr w:type="spellEnd"/>
      <w:r w:rsidRPr="004007D2">
        <w:rPr>
          <w:i/>
        </w:rPr>
        <w:t xml:space="preserve"> </w:t>
      </w:r>
      <w:r w:rsidRPr="004007D2">
        <w:rPr>
          <w:b/>
          <w:i/>
        </w:rPr>
        <w:t>б</w:t>
      </w:r>
      <w:r w:rsidRPr="004007D2">
        <w:rPr>
          <w:b/>
          <w:i/>
          <w:vertAlign w:val="superscript"/>
          <w:rtl/>
          <w:lang w:bidi="he-IL"/>
        </w:rPr>
        <w:t>׀</w:t>
      </w:r>
      <w:proofErr w:type="spellStart"/>
      <w:r w:rsidRPr="004007D2">
        <w:rPr>
          <w:b/>
          <w:i/>
        </w:rPr>
        <w:t>ралис’а</w:t>
      </w:r>
      <w:proofErr w:type="spellEnd"/>
      <w:r w:rsidRPr="004007D2">
        <w:rPr>
          <w:b/>
          <w:i/>
        </w:rPr>
        <w:t xml:space="preserve"> </w:t>
      </w:r>
      <w:r w:rsidRPr="004007D2">
        <w:rPr>
          <w:b/>
          <w:i/>
          <w:vertAlign w:val="superscript"/>
          <w:rtl/>
          <w:lang w:bidi="he-IL"/>
        </w:rPr>
        <w:t>׀</w:t>
      </w:r>
      <w:r w:rsidRPr="004007D2">
        <w:rPr>
          <w:b/>
          <w:i/>
        </w:rPr>
        <w:t xml:space="preserve">роди </w:t>
      </w:r>
      <w:r w:rsidRPr="004007D2">
        <w:rPr>
          <w:i/>
        </w:rPr>
        <w:t xml:space="preserve">/ </w:t>
      </w:r>
      <w:r w:rsidRPr="004007D2">
        <w:rPr>
          <w:i/>
          <w:vertAlign w:val="superscript"/>
          <w:rtl/>
          <w:lang w:bidi="he-IL"/>
        </w:rPr>
        <w:t>׀</w:t>
      </w:r>
      <w:r w:rsidRPr="004007D2">
        <w:rPr>
          <w:i/>
        </w:rPr>
        <w:t xml:space="preserve">води // </w:t>
      </w:r>
      <w:r w:rsidRPr="004007D2">
        <w:t>(13)</w:t>
      </w:r>
      <w:r w:rsidRPr="004007D2">
        <w:rPr>
          <w:i/>
        </w:rPr>
        <w:t xml:space="preserve">, </w:t>
      </w:r>
      <w:r w:rsidRPr="004007D2">
        <w:rPr>
          <w:b/>
          <w:i/>
          <w:vertAlign w:val="superscript"/>
          <w:rtl/>
          <w:lang w:bidi="he-IL"/>
        </w:rPr>
        <w:t>׀</w:t>
      </w:r>
      <w:proofErr w:type="spellStart"/>
      <w:r w:rsidRPr="004007D2">
        <w:rPr>
          <w:i/>
          <w:shd w:val="clear" w:color="auto" w:fill="FFFFFF"/>
        </w:rPr>
        <w:t>ж</w:t>
      </w:r>
      <w:r w:rsidRPr="004007D2">
        <w:rPr>
          <w:i/>
        </w:rPr>
        <w:t>’</w:t>
      </w:r>
      <w:r w:rsidRPr="004007D2">
        <w:rPr>
          <w:i/>
          <w:shd w:val="clear" w:color="auto" w:fill="FFFFFF"/>
        </w:rPr>
        <w:t>інку</w:t>
      </w:r>
      <w:proofErr w:type="spellEnd"/>
      <w:r w:rsidRPr="004007D2">
        <w:rPr>
          <w:i/>
          <w:shd w:val="clear" w:color="auto" w:fill="FFFFFF"/>
        </w:rPr>
        <w:t xml:space="preserve"> </w:t>
      </w:r>
      <w:proofErr w:type="spellStart"/>
      <w:r w:rsidRPr="00E930BF">
        <w:rPr>
          <w:bCs/>
          <w:i/>
          <w:shd w:val="clear" w:color="auto" w:fill="FFFFFF"/>
        </w:rPr>
        <w:t>начи</w:t>
      </w:r>
      <w:proofErr w:type="spellEnd"/>
      <w:r w:rsidRPr="00E930BF">
        <w:rPr>
          <w:bCs/>
          <w:i/>
          <w:vertAlign w:val="superscript"/>
          <w:rtl/>
          <w:lang w:bidi="he-IL"/>
        </w:rPr>
        <w:t>׀</w:t>
      </w:r>
      <w:proofErr w:type="spellStart"/>
      <w:r w:rsidRPr="00E930BF">
        <w:rPr>
          <w:bCs/>
          <w:i/>
          <w:shd w:val="clear" w:color="auto" w:fill="FFFFFF"/>
        </w:rPr>
        <w:t>наут</w:t>
      </w:r>
      <w:proofErr w:type="spellEnd"/>
      <w:r w:rsidRPr="00E930BF">
        <w:rPr>
          <w:bCs/>
          <w:i/>
        </w:rPr>
        <w:t>’</w:t>
      </w:r>
      <w:r w:rsidRPr="00E930BF">
        <w:rPr>
          <w:bCs/>
          <w:i/>
          <w:shd w:val="clear" w:color="auto" w:fill="FFFFFF"/>
        </w:rPr>
        <w:t xml:space="preserve"> б</w:t>
      </w:r>
      <w:r w:rsidRPr="00E930BF">
        <w:rPr>
          <w:bCs/>
          <w:i/>
          <w:vertAlign w:val="superscript"/>
          <w:rtl/>
          <w:lang w:bidi="he-IL"/>
        </w:rPr>
        <w:t>׀</w:t>
      </w:r>
      <w:proofErr w:type="spellStart"/>
      <w:r w:rsidRPr="00E930BF">
        <w:rPr>
          <w:bCs/>
          <w:i/>
          <w:shd w:val="clear" w:color="auto" w:fill="FFFFFF"/>
        </w:rPr>
        <w:t>рати</w:t>
      </w:r>
      <w:proofErr w:type="spellEnd"/>
      <w:r w:rsidRPr="00E930BF">
        <w:rPr>
          <w:bCs/>
          <w:i/>
          <w:shd w:val="clear" w:color="auto" w:fill="FFFFFF"/>
        </w:rPr>
        <w:t xml:space="preserve"> по</w:t>
      </w:r>
      <w:r w:rsidRPr="00E930BF">
        <w:rPr>
          <w:bCs/>
          <w:i/>
          <w:vertAlign w:val="superscript"/>
          <w:rtl/>
          <w:lang w:bidi="he-IL"/>
        </w:rPr>
        <w:t>׀</w:t>
      </w:r>
      <w:proofErr w:type="spellStart"/>
      <w:r w:rsidRPr="00E930BF">
        <w:rPr>
          <w:bCs/>
          <w:i/>
          <w:shd w:val="clear" w:color="auto" w:fill="FFFFFF"/>
        </w:rPr>
        <w:t>логи</w:t>
      </w:r>
      <w:proofErr w:type="spellEnd"/>
      <w:r w:rsidRPr="00E930BF">
        <w:rPr>
          <w:bCs/>
          <w:shd w:val="clear" w:color="auto" w:fill="FFFFFF"/>
        </w:rPr>
        <w:t xml:space="preserve"> (41).</w:t>
      </w:r>
    </w:p>
    <w:p w14:paraId="0B051F62" w14:textId="77777777" w:rsidR="00CE2AEF" w:rsidRPr="00E930BF" w:rsidRDefault="00CE2AEF" w:rsidP="004007D2">
      <w:pPr>
        <w:pStyle w:val="a3"/>
        <w:spacing w:after="0" w:afterAutospacing="0"/>
        <w:ind w:left="0"/>
        <w:rPr>
          <w:b w:val="0"/>
          <w:bCs/>
          <w:szCs w:val="28"/>
          <w:lang w:val="ru-RU"/>
        </w:rPr>
      </w:pPr>
      <w:proofErr w:type="spellStart"/>
      <w:r w:rsidRPr="00E930BF">
        <w:rPr>
          <w:b w:val="0"/>
          <w:bCs/>
          <w:szCs w:val="28"/>
          <w:lang w:val="ru-RU"/>
        </w:rPr>
        <w:t>Процес</w:t>
      </w:r>
      <w:proofErr w:type="spellEnd"/>
      <w:r w:rsidRPr="00E930BF">
        <w:rPr>
          <w:b w:val="0"/>
          <w:bCs/>
          <w:szCs w:val="28"/>
          <w:lang w:val="ru-RU"/>
        </w:rPr>
        <w:t xml:space="preserve"> </w:t>
      </w:r>
      <w:proofErr w:type="spellStart"/>
      <w:r w:rsidRPr="00E930BF">
        <w:rPr>
          <w:b w:val="0"/>
          <w:bCs/>
          <w:szCs w:val="28"/>
          <w:lang w:val="ru-RU"/>
        </w:rPr>
        <w:t>народження</w:t>
      </w:r>
      <w:proofErr w:type="spellEnd"/>
      <w:r w:rsidRPr="00E930BF">
        <w:rPr>
          <w:b w:val="0"/>
          <w:bCs/>
          <w:szCs w:val="28"/>
          <w:lang w:val="ru-RU"/>
        </w:rPr>
        <w:t xml:space="preserve"> </w:t>
      </w:r>
      <w:proofErr w:type="spellStart"/>
      <w:r w:rsidRPr="00E930BF">
        <w:rPr>
          <w:b w:val="0"/>
          <w:bCs/>
          <w:szCs w:val="28"/>
          <w:lang w:val="ru-RU"/>
        </w:rPr>
        <w:t>дитини</w:t>
      </w:r>
      <w:proofErr w:type="spellEnd"/>
      <w:r w:rsidRPr="00E930BF">
        <w:rPr>
          <w:b w:val="0"/>
          <w:bCs/>
          <w:szCs w:val="28"/>
          <w:lang w:val="ru-RU"/>
        </w:rPr>
        <w:t xml:space="preserve"> </w:t>
      </w:r>
      <w:proofErr w:type="spellStart"/>
      <w:r w:rsidRPr="00E930BF">
        <w:rPr>
          <w:b w:val="0"/>
          <w:bCs/>
          <w:szCs w:val="28"/>
          <w:lang w:val="ru-RU"/>
        </w:rPr>
        <w:t>має</w:t>
      </w:r>
      <w:proofErr w:type="spellEnd"/>
      <w:r w:rsidRPr="00E930BF">
        <w:rPr>
          <w:b w:val="0"/>
          <w:bCs/>
          <w:szCs w:val="28"/>
          <w:lang w:val="ru-RU"/>
        </w:rPr>
        <w:t xml:space="preserve"> </w:t>
      </w:r>
      <w:proofErr w:type="spellStart"/>
      <w:r w:rsidRPr="00E930BF">
        <w:rPr>
          <w:b w:val="0"/>
          <w:bCs/>
          <w:szCs w:val="28"/>
          <w:lang w:val="ru-RU"/>
        </w:rPr>
        <w:t>назву</w:t>
      </w:r>
      <w:proofErr w:type="spellEnd"/>
      <w:r w:rsidRPr="00E930BF">
        <w:rPr>
          <w:b w:val="0"/>
          <w:bCs/>
          <w:szCs w:val="28"/>
          <w:lang w:val="ru-RU"/>
        </w:rPr>
        <w:t xml:space="preserve"> </w:t>
      </w:r>
      <w:proofErr w:type="spellStart"/>
      <w:r w:rsidRPr="00E930BF">
        <w:rPr>
          <w:b w:val="0"/>
          <w:bCs/>
          <w:i/>
          <w:szCs w:val="28"/>
          <w:lang w:val="ru-RU"/>
        </w:rPr>
        <w:t>по</w:t>
      </w:r>
      <w:r w:rsidRPr="00E930BF">
        <w:rPr>
          <w:b w:val="0"/>
          <w:bCs/>
          <w:szCs w:val="28"/>
          <w:vertAlign w:val="superscript"/>
          <w:lang w:val="ru-RU"/>
        </w:rPr>
        <w:t>|</w:t>
      </w:r>
      <w:r w:rsidRPr="00E930BF">
        <w:rPr>
          <w:b w:val="0"/>
          <w:bCs/>
          <w:i/>
          <w:szCs w:val="28"/>
          <w:lang w:val="ru-RU"/>
        </w:rPr>
        <w:t>логи</w:t>
      </w:r>
      <w:proofErr w:type="spellEnd"/>
      <w:r w:rsidRPr="00E930BF">
        <w:rPr>
          <w:b w:val="0"/>
          <w:bCs/>
          <w:i/>
          <w:szCs w:val="28"/>
          <w:lang w:val="ru-RU"/>
        </w:rPr>
        <w:t xml:space="preserve">, </w:t>
      </w:r>
      <w:proofErr w:type="spellStart"/>
      <w:r w:rsidRPr="00E930BF">
        <w:rPr>
          <w:b w:val="0"/>
          <w:bCs/>
          <w:szCs w:val="28"/>
          <w:lang w:val="ru-RU"/>
        </w:rPr>
        <w:t>що</w:t>
      </w:r>
      <w:proofErr w:type="spellEnd"/>
      <w:r w:rsidRPr="00E930BF">
        <w:rPr>
          <w:b w:val="0"/>
          <w:bCs/>
          <w:szCs w:val="28"/>
          <w:lang w:val="ru-RU"/>
        </w:rPr>
        <w:t xml:space="preserve"> походить </w:t>
      </w:r>
      <w:proofErr w:type="spellStart"/>
      <w:r w:rsidRPr="00E930BF">
        <w:rPr>
          <w:b w:val="0"/>
          <w:bCs/>
          <w:szCs w:val="28"/>
          <w:lang w:val="ru-RU"/>
        </w:rPr>
        <w:t>від</w:t>
      </w:r>
      <w:proofErr w:type="spellEnd"/>
      <w:r w:rsidRPr="00E930BF">
        <w:rPr>
          <w:b w:val="0"/>
          <w:bCs/>
          <w:i/>
          <w:szCs w:val="28"/>
          <w:lang w:val="ru-RU"/>
        </w:rPr>
        <w:t xml:space="preserve"> </w:t>
      </w:r>
      <w:proofErr w:type="spellStart"/>
      <w:r w:rsidRPr="00E930BF">
        <w:rPr>
          <w:b w:val="0"/>
          <w:bCs/>
          <w:szCs w:val="28"/>
          <w:lang w:val="ru-RU"/>
        </w:rPr>
        <w:t>дієсл</w:t>
      </w:r>
      <w:proofErr w:type="spellEnd"/>
      <w:r w:rsidRPr="00E930BF">
        <w:rPr>
          <w:b w:val="0"/>
          <w:bCs/>
          <w:szCs w:val="28"/>
          <w:lang w:val="ru-RU"/>
        </w:rPr>
        <w:t xml:space="preserve">. </w:t>
      </w:r>
      <w:proofErr w:type="spellStart"/>
      <w:r w:rsidRPr="00E930BF">
        <w:rPr>
          <w:b w:val="0"/>
          <w:bCs/>
          <w:i/>
          <w:szCs w:val="28"/>
          <w:lang w:val="ru-RU"/>
        </w:rPr>
        <w:t>лежати</w:t>
      </w:r>
      <w:proofErr w:type="spellEnd"/>
      <w:r w:rsidRPr="00E930BF">
        <w:rPr>
          <w:b w:val="0"/>
          <w:bCs/>
          <w:szCs w:val="28"/>
          <w:lang w:val="ru-RU"/>
        </w:rPr>
        <w:t xml:space="preserve">. Лексема </w:t>
      </w:r>
      <w:proofErr w:type="spellStart"/>
      <w:r w:rsidRPr="00E930BF">
        <w:rPr>
          <w:b w:val="0"/>
          <w:bCs/>
          <w:szCs w:val="28"/>
          <w:lang w:val="ru-RU"/>
        </w:rPr>
        <w:t>вмотивована</w:t>
      </w:r>
      <w:proofErr w:type="spellEnd"/>
      <w:r w:rsidRPr="00E930BF">
        <w:rPr>
          <w:b w:val="0"/>
          <w:bCs/>
          <w:szCs w:val="28"/>
          <w:lang w:val="ru-RU"/>
        </w:rPr>
        <w:t xml:space="preserve"> </w:t>
      </w:r>
      <w:proofErr w:type="spellStart"/>
      <w:r w:rsidRPr="00E930BF">
        <w:rPr>
          <w:b w:val="0"/>
          <w:bCs/>
          <w:szCs w:val="28"/>
          <w:lang w:val="ru-RU"/>
        </w:rPr>
        <w:t>тим</w:t>
      </w:r>
      <w:proofErr w:type="spellEnd"/>
      <w:r w:rsidRPr="00E930BF">
        <w:rPr>
          <w:b w:val="0"/>
          <w:bCs/>
          <w:szCs w:val="28"/>
          <w:lang w:val="ru-RU"/>
        </w:rPr>
        <w:t xml:space="preserve">, </w:t>
      </w:r>
      <w:proofErr w:type="spellStart"/>
      <w:r w:rsidRPr="00E930BF">
        <w:rPr>
          <w:b w:val="0"/>
          <w:bCs/>
          <w:szCs w:val="28"/>
          <w:lang w:val="ru-RU"/>
        </w:rPr>
        <w:t>що</w:t>
      </w:r>
      <w:proofErr w:type="spellEnd"/>
      <w:r w:rsidRPr="00E930BF">
        <w:rPr>
          <w:b w:val="0"/>
          <w:bCs/>
          <w:szCs w:val="28"/>
          <w:lang w:val="ru-RU"/>
        </w:rPr>
        <w:t xml:space="preserve"> </w:t>
      </w:r>
      <w:proofErr w:type="spellStart"/>
      <w:r w:rsidRPr="00E930BF">
        <w:rPr>
          <w:b w:val="0"/>
          <w:bCs/>
          <w:szCs w:val="28"/>
          <w:lang w:val="ru-RU"/>
        </w:rPr>
        <w:t>під</w:t>
      </w:r>
      <w:proofErr w:type="spellEnd"/>
      <w:r w:rsidRPr="00E930BF">
        <w:rPr>
          <w:b w:val="0"/>
          <w:bCs/>
          <w:szCs w:val="28"/>
          <w:lang w:val="ru-RU"/>
        </w:rPr>
        <w:t xml:space="preserve"> час </w:t>
      </w:r>
      <w:proofErr w:type="spellStart"/>
      <w:r w:rsidRPr="00E930BF">
        <w:rPr>
          <w:b w:val="0"/>
          <w:bCs/>
          <w:szCs w:val="28"/>
          <w:lang w:val="ru-RU"/>
        </w:rPr>
        <w:t>народження</w:t>
      </w:r>
      <w:proofErr w:type="spellEnd"/>
      <w:r w:rsidRPr="00E930BF">
        <w:rPr>
          <w:b w:val="0"/>
          <w:bCs/>
          <w:szCs w:val="28"/>
          <w:lang w:val="ru-RU"/>
        </w:rPr>
        <w:t xml:space="preserve"> </w:t>
      </w:r>
      <w:proofErr w:type="spellStart"/>
      <w:r w:rsidRPr="00E930BF">
        <w:rPr>
          <w:b w:val="0"/>
          <w:bCs/>
          <w:szCs w:val="28"/>
          <w:lang w:val="ru-RU"/>
        </w:rPr>
        <w:t>дитини</w:t>
      </w:r>
      <w:proofErr w:type="spellEnd"/>
      <w:r w:rsidRPr="00E930BF">
        <w:rPr>
          <w:b w:val="0"/>
          <w:bCs/>
          <w:szCs w:val="28"/>
          <w:lang w:val="ru-RU"/>
        </w:rPr>
        <w:t xml:space="preserve"> </w:t>
      </w:r>
      <w:proofErr w:type="spellStart"/>
      <w:r w:rsidRPr="00E930BF">
        <w:rPr>
          <w:b w:val="0"/>
          <w:bCs/>
          <w:szCs w:val="28"/>
          <w:lang w:val="ru-RU"/>
        </w:rPr>
        <w:t>породілля</w:t>
      </w:r>
      <w:proofErr w:type="spellEnd"/>
      <w:r w:rsidRPr="00E930BF">
        <w:rPr>
          <w:b w:val="0"/>
          <w:bCs/>
          <w:szCs w:val="28"/>
          <w:lang w:val="ru-RU"/>
        </w:rPr>
        <w:t xml:space="preserve"> </w:t>
      </w:r>
      <w:proofErr w:type="spellStart"/>
      <w:r w:rsidRPr="00E930BF">
        <w:rPr>
          <w:b w:val="0"/>
          <w:bCs/>
          <w:szCs w:val="28"/>
          <w:lang w:val="ru-RU"/>
        </w:rPr>
        <w:t>має</w:t>
      </w:r>
      <w:proofErr w:type="spellEnd"/>
      <w:r w:rsidRPr="00E930BF">
        <w:rPr>
          <w:b w:val="0"/>
          <w:bCs/>
          <w:szCs w:val="28"/>
          <w:lang w:val="ru-RU"/>
        </w:rPr>
        <w:t xml:space="preserve"> </w:t>
      </w:r>
      <w:proofErr w:type="spellStart"/>
      <w:r w:rsidRPr="00E930BF">
        <w:rPr>
          <w:b w:val="0"/>
          <w:bCs/>
          <w:szCs w:val="28"/>
          <w:lang w:val="ru-RU"/>
        </w:rPr>
        <w:t>лежати</w:t>
      </w:r>
      <w:proofErr w:type="spellEnd"/>
      <w:r w:rsidRPr="00E930BF">
        <w:rPr>
          <w:b w:val="0"/>
          <w:bCs/>
          <w:szCs w:val="28"/>
          <w:lang w:val="ru-RU"/>
        </w:rPr>
        <w:t xml:space="preserve">, </w:t>
      </w:r>
      <w:proofErr w:type="spellStart"/>
      <w:r w:rsidRPr="00E930BF">
        <w:rPr>
          <w:b w:val="0"/>
          <w:bCs/>
          <w:szCs w:val="28"/>
          <w:lang w:val="ru-RU"/>
        </w:rPr>
        <w:t>щоб</w:t>
      </w:r>
      <w:proofErr w:type="spellEnd"/>
      <w:r w:rsidRPr="00E930BF">
        <w:rPr>
          <w:b w:val="0"/>
          <w:bCs/>
          <w:szCs w:val="28"/>
          <w:lang w:val="ru-RU"/>
        </w:rPr>
        <w:t xml:space="preserve"> </w:t>
      </w:r>
      <w:proofErr w:type="spellStart"/>
      <w:r w:rsidRPr="00E930BF">
        <w:rPr>
          <w:b w:val="0"/>
          <w:bCs/>
          <w:szCs w:val="28"/>
          <w:lang w:val="ru-RU"/>
        </w:rPr>
        <w:t>забезпечити</w:t>
      </w:r>
      <w:proofErr w:type="spellEnd"/>
      <w:r w:rsidRPr="00E930BF">
        <w:rPr>
          <w:b w:val="0"/>
          <w:bCs/>
          <w:szCs w:val="28"/>
          <w:lang w:val="ru-RU"/>
        </w:rPr>
        <w:t xml:space="preserve"> </w:t>
      </w:r>
      <w:proofErr w:type="spellStart"/>
      <w:r w:rsidRPr="00E930BF">
        <w:rPr>
          <w:b w:val="0"/>
          <w:bCs/>
          <w:szCs w:val="28"/>
          <w:lang w:val="ru-RU"/>
        </w:rPr>
        <w:t>безпечний</w:t>
      </w:r>
      <w:proofErr w:type="spellEnd"/>
      <w:r w:rsidRPr="00E930BF">
        <w:rPr>
          <w:b w:val="0"/>
          <w:bCs/>
          <w:szCs w:val="28"/>
          <w:lang w:val="ru-RU"/>
        </w:rPr>
        <w:t xml:space="preserve"> </w:t>
      </w:r>
      <w:proofErr w:type="spellStart"/>
      <w:r w:rsidRPr="00E930BF">
        <w:rPr>
          <w:b w:val="0"/>
          <w:bCs/>
          <w:szCs w:val="28"/>
          <w:lang w:val="ru-RU"/>
        </w:rPr>
        <w:t>вихід</w:t>
      </w:r>
      <w:proofErr w:type="spellEnd"/>
      <w:r w:rsidRPr="00E930BF">
        <w:rPr>
          <w:b w:val="0"/>
          <w:bCs/>
          <w:szCs w:val="28"/>
          <w:lang w:val="ru-RU"/>
        </w:rPr>
        <w:t xml:space="preserve"> плоду. </w:t>
      </w:r>
      <w:proofErr w:type="spellStart"/>
      <w:r w:rsidRPr="00E930BF">
        <w:rPr>
          <w:b w:val="0"/>
          <w:bCs/>
          <w:szCs w:val="28"/>
          <w:lang w:val="ru-RU"/>
        </w:rPr>
        <w:t>Давнішою</w:t>
      </w:r>
      <w:proofErr w:type="spellEnd"/>
      <w:r w:rsidRPr="00E930BF">
        <w:rPr>
          <w:b w:val="0"/>
          <w:bCs/>
          <w:szCs w:val="28"/>
          <w:lang w:val="ru-RU"/>
        </w:rPr>
        <w:t xml:space="preserve"> є </w:t>
      </w:r>
      <w:proofErr w:type="spellStart"/>
      <w:r w:rsidRPr="00E930BF">
        <w:rPr>
          <w:b w:val="0"/>
          <w:bCs/>
          <w:szCs w:val="28"/>
          <w:lang w:val="ru-RU"/>
        </w:rPr>
        <w:t>паралельна</w:t>
      </w:r>
      <w:proofErr w:type="spellEnd"/>
      <w:r w:rsidRPr="00E930BF">
        <w:rPr>
          <w:b w:val="0"/>
          <w:bCs/>
          <w:szCs w:val="28"/>
          <w:lang w:val="ru-RU"/>
        </w:rPr>
        <w:t xml:space="preserve"> </w:t>
      </w:r>
      <w:proofErr w:type="spellStart"/>
      <w:r w:rsidRPr="00E930BF">
        <w:rPr>
          <w:b w:val="0"/>
          <w:bCs/>
          <w:szCs w:val="28"/>
          <w:lang w:val="ru-RU"/>
        </w:rPr>
        <w:t>номінація</w:t>
      </w:r>
      <w:proofErr w:type="spellEnd"/>
      <w:r w:rsidRPr="00E930BF">
        <w:rPr>
          <w:b w:val="0"/>
          <w:bCs/>
          <w:szCs w:val="28"/>
          <w:lang w:val="ru-RU"/>
        </w:rPr>
        <w:t xml:space="preserve"> </w:t>
      </w:r>
      <w:r w:rsidRPr="00E930BF">
        <w:rPr>
          <w:b w:val="0"/>
          <w:bCs/>
          <w:i/>
          <w:szCs w:val="28"/>
          <w:vertAlign w:val="superscript"/>
          <w:lang w:val="ru-RU"/>
        </w:rPr>
        <w:t>|</w:t>
      </w:r>
      <w:r w:rsidRPr="00E930BF">
        <w:rPr>
          <w:b w:val="0"/>
          <w:bCs/>
          <w:i/>
          <w:szCs w:val="28"/>
          <w:lang w:val="ru-RU"/>
        </w:rPr>
        <w:t xml:space="preserve">роди </w:t>
      </w:r>
      <w:r w:rsidRPr="00E930BF">
        <w:rPr>
          <w:b w:val="0"/>
          <w:bCs/>
          <w:szCs w:val="28"/>
          <w:lang w:val="ru-RU"/>
        </w:rPr>
        <w:t xml:space="preserve">(10, 15, 24, 57, 59), </w:t>
      </w:r>
      <w:proofErr w:type="spellStart"/>
      <w:r w:rsidRPr="00E930BF">
        <w:rPr>
          <w:b w:val="0"/>
          <w:bCs/>
          <w:szCs w:val="28"/>
          <w:lang w:val="ru-RU"/>
        </w:rPr>
        <w:t>що</w:t>
      </w:r>
      <w:proofErr w:type="spellEnd"/>
      <w:r w:rsidRPr="00E930BF">
        <w:rPr>
          <w:b w:val="0"/>
          <w:bCs/>
          <w:szCs w:val="28"/>
          <w:lang w:val="ru-RU"/>
        </w:rPr>
        <w:t xml:space="preserve"> </w:t>
      </w:r>
      <w:proofErr w:type="spellStart"/>
      <w:r w:rsidRPr="00E930BF">
        <w:rPr>
          <w:b w:val="0"/>
          <w:bCs/>
          <w:szCs w:val="28"/>
          <w:lang w:val="ru-RU"/>
        </w:rPr>
        <w:t>засвідчує</w:t>
      </w:r>
      <w:proofErr w:type="spellEnd"/>
      <w:r w:rsidRPr="00E930BF">
        <w:rPr>
          <w:b w:val="0"/>
          <w:bCs/>
          <w:szCs w:val="28"/>
          <w:lang w:val="ru-RU"/>
        </w:rPr>
        <w:t xml:space="preserve"> </w:t>
      </w:r>
      <w:proofErr w:type="spellStart"/>
      <w:r w:rsidRPr="00E930BF">
        <w:rPr>
          <w:b w:val="0"/>
          <w:bCs/>
          <w:szCs w:val="28"/>
          <w:lang w:val="ru-RU"/>
        </w:rPr>
        <w:t>продовження</w:t>
      </w:r>
      <w:proofErr w:type="spellEnd"/>
      <w:r w:rsidRPr="00E930BF">
        <w:rPr>
          <w:b w:val="0"/>
          <w:bCs/>
          <w:szCs w:val="28"/>
          <w:lang w:val="ru-RU"/>
        </w:rPr>
        <w:t xml:space="preserve"> </w:t>
      </w:r>
      <w:r w:rsidRPr="00E930BF">
        <w:rPr>
          <w:b w:val="0"/>
          <w:bCs/>
          <w:i/>
          <w:szCs w:val="28"/>
          <w:lang w:val="ru-RU"/>
        </w:rPr>
        <w:t>Род</w:t>
      </w:r>
      <w:r w:rsidRPr="00E930BF">
        <w:rPr>
          <w:b w:val="0"/>
          <w:bCs/>
          <w:szCs w:val="28"/>
          <w:lang w:val="ru-RU"/>
        </w:rPr>
        <w:t xml:space="preserve">у через </w:t>
      </w:r>
      <w:proofErr w:type="spellStart"/>
      <w:r w:rsidRPr="00E930BF">
        <w:rPr>
          <w:b w:val="0"/>
          <w:bCs/>
          <w:szCs w:val="28"/>
          <w:lang w:val="ru-RU"/>
        </w:rPr>
        <w:t>народження</w:t>
      </w:r>
      <w:proofErr w:type="spellEnd"/>
      <w:r w:rsidRPr="00E930BF">
        <w:rPr>
          <w:b w:val="0"/>
          <w:bCs/>
          <w:szCs w:val="28"/>
          <w:lang w:val="ru-RU"/>
        </w:rPr>
        <w:t xml:space="preserve"> </w:t>
      </w:r>
      <w:proofErr w:type="spellStart"/>
      <w:r w:rsidRPr="00E930BF">
        <w:rPr>
          <w:b w:val="0"/>
          <w:bCs/>
          <w:szCs w:val="28"/>
          <w:lang w:val="ru-RU"/>
        </w:rPr>
        <w:t>нових</w:t>
      </w:r>
      <w:proofErr w:type="spellEnd"/>
      <w:r w:rsidRPr="00E930BF">
        <w:rPr>
          <w:b w:val="0"/>
          <w:bCs/>
          <w:szCs w:val="28"/>
          <w:lang w:val="ru-RU"/>
        </w:rPr>
        <w:t xml:space="preserve"> </w:t>
      </w:r>
      <w:proofErr w:type="spellStart"/>
      <w:r w:rsidRPr="00E930BF">
        <w:rPr>
          <w:b w:val="0"/>
          <w:bCs/>
          <w:i/>
          <w:szCs w:val="28"/>
          <w:lang w:val="ru-RU"/>
        </w:rPr>
        <w:t>родичів</w:t>
      </w:r>
      <w:proofErr w:type="spellEnd"/>
      <w:r w:rsidRPr="00E930BF">
        <w:rPr>
          <w:b w:val="0"/>
          <w:bCs/>
          <w:szCs w:val="28"/>
          <w:lang w:val="ru-RU"/>
        </w:rPr>
        <w:t>. «</w:t>
      </w:r>
      <w:proofErr w:type="spellStart"/>
      <w:r w:rsidRPr="00E930BF">
        <w:rPr>
          <w:b w:val="0"/>
          <w:bCs/>
          <w:szCs w:val="28"/>
          <w:lang w:val="ru-RU"/>
        </w:rPr>
        <w:t>Матеріали</w:t>
      </w:r>
      <w:proofErr w:type="spellEnd"/>
      <w:r w:rsidRPr="00E930BF">
        <w:rPr>
          <w:b w:val="0"/>
          <w:bCs/>
          <w:szCs w:val="28"/>
          <w:lang w:val="ru-RU"/>
        </w:rPr>
        <w:t xml:space="preserve"> до словника </w:t>
      </w:r>
      <w:proofErr w:type="spellStart"/>
      <w:r w:rsidRPr="00E930BF">
        <w:rPr>
          <w:b w:val="0"/>
          <w:bCs/>
          <w:szCs w:val="28"/>
          <w:lang w:val="ru-RU"/>
        </w:rPr>
        <w:t>подільського</w:t>
      </w:r>
      <w:proofErr w:type="spellEnd"/>
      <w:r w:rsidRPr="00E930BF">
        <w:rPr>
          <w:b w:val="0"/>
          <w:bCs/>
          <w:szCs w:val="28"/>
          <w:lang w:val="ru-RU"/>
        </w:rPr>
        <w:t xml:space="preserve"> говору» </w:t>
      </w:r>
      <w:proofErr w:type="spellStart"/>
      <w:r w:rsidRPr="00E930BF">
        <w:rPr>
          <w:b w:val="0"/>
          <w:bCs/>
          <w:szCs w:val="28"/>
          <w:lang w:val="ru-RU"/>
        </w:rPr>
        <w:t>містять</w:t>
      </w:r>
      <w:proofErr w:type="spellEnd"/>
      <w:r w:rsidRPr="00E930BF">
        <w:rPr>
          <w:b w:val="0"/>
          <w:bCs/>
          <w:szCs w:val="28"/>
          <w:lang w:val="ru-RU"/>
        </w:rPr>
        <w:t xml:space="preserve"> </w:t>
      </w:r>
      <w:proofErr w:type="spellStart"/>
      <w:r w:rsidRPr="00E930BF">
        <w:rPr>
          <w:b w:val="0"/>
          <w:bCs/>
          <w:szCs w:val="28"/>
          <w:lang w:val="ru-RU"/>
        </w:rPr>
        <w:t>також</w:t>
      </w:r>
      <w:proofErr w:type="spellEnd"/>
      <w:r w:rsidRPr="00E930BF">
        <w:rPr>
          <w:b w:val="0"/>
          <w:bCs/>
          <w:szCs w:val="28"/>
          <w:lang w:val="ru-RU"/>
        </w:rPr>
        <w:t xml:space="preserve"> </w:t>
      </w:r>
      <w:proofErr w:type="spellStart"/>
      <w:r w:rsidRPr="00E930BF">
        <w:rPr>
          <w:b w:val="0"/>
          <w:bCs/>
          <w:szCs w:val="28"/>
          <w:lang w:val="ru-RU"/>
        </w:rPr>
        <w:t>номіації</w:t>
      </w:r>
      <w:proofErr w:type="spellEnd"/>
      <w:r w:rsidRPr="00E930BF">
        <w:rPr>
          <w:b w:val="0"/>
          <w:bCs/>
          <w:szCs w:val="28"/>
          <w:lang w:val="ru-RU"/>
        </w:rPr>
        <w:t xml:space="preserve"> </w:t>
      </w:r>
      <w:proofErr w:type="spellStart"/>
      <w:r w:rsidRPr="00E930BF">
        <w:rPr>
          <w:b w:val="0"/>
          <w:bCs/>
          <w:i/>
          <w:szCs w:val="28"/>
          <w:lang w:val="ru-RU"/>
        </w:rPr>
        <w:t>злоги</w:t>
      </w:r>
      <w:proofErr w:type="spellEnd"/>
      <w:r w:rsidRPr="00E930BF">
        <w:rPr>
          <w:b w:val="0"/>
          <w:bCs/>
          <w:i/>
          <w:szCs w:val="28"/>
          <w:lang w:val="ru-RU"/>
        </w:rPr>
        <w:t xml:space="preserve"> </w:t>
      </w:r>
      <w:r w:rsidRPr="00E930BF">
        <w:rPr>
          <w:b w:val="0"/>
          <w:bCs/>
          <w:szCs w:val="28"/>
          <w:lang w:val="ru-RU"/>
        </w:rPr>
        <w:t xml:space="preserve">‘пологи’, </w:t>
      </w:r>
      <w:proofErr w:type="spellStart"/>
      <w:r w:rsidRPr="00E930BF">
        <w:rPr>
          <w:b w:val="0"/>
          <w:bCs/>
          <w:i/>
          <w:szCs w:val="28"/>
          <w:lang w:val="ru-RU"/>
        </w:rPr>
        <w:t>злягати</w:t>
      </w:r>
      <w:proofErr w:type="spellEnd"/>
      <w:r w:rsidRPr="00E930BF">
        <w:rPr>
          <w:b w:val="0"/>
          <w:bCs/>
          <w:szCs w:val="28"/>
          <w:lang w:val="ru-RU"/>
        </w:rPr>
        <w:t xml:space="preserve"> ‘</w:t>
      </w:r>
      <w:proofErr w:type="spellStart"/>
      <w:r w:rsidRPr="00E930BF">
        <w:rPr>
          <w:b w:val="0"/>
          <w:bCs/>
          <w:szCs w:val="28"/>
          <w:lang w:val="ru-RU"/>
        </w:rPr>
        <w:t>піти</w:t>
      </w:r>
      <w:proofErr w:type="spellEnd"/>
      <w:r w:rsidRPr="00E930BF">
        <w:rPr>
          <w:b w:val="0"/>
          <w:bCs/>
          <w:szCs w:val="28"/>
          <w:lang w:val="ru-RU"/>
        </w:rPr>
        <w:t xml:space="preserve"> </w:t>
      </w:r>
      <w:proofErr w:type="spellStart"/>
      <w:r w:rsidRPr="00E930BF">
        <w:rPr>
          <w:b w:val="0"/>
          <w:bCs/>
          <w:szCs w:val="28"/>
          <w:lang w:val="ru-RU"/>
        </w:rPr>
        <w:t>родити</w:t>
      </w:r>
      <w:proofErr w:type="spellEnd"/>
      <w:r w:rsidRPr="00E930BF">
        <w:rPr>
          <w:b w:val="0"/>
          <w:bCs/>
          <w:szCs w:val="28"/>
          <w:lang w:val="ru-RU"/>
        </w:rPr>
        <w:t xml:space="preserve">, </w:t>
      </w:r>
      <w:proofErr w:type="spellStart"/>
      <w:r w:rsidRPr="00E930BF">
        <w:rPr>
          <w:b w:val="0"/>
          <w:bCs/>
          <w:szCs w:val="28"/>
          <w:lang w:val="ru-RU"/>
        </w:rPr>
        <w:t>лежати</w:t>
      </w:r>
      <w:proofErr w:type="spellEnd"/>
      <w:r w:rsidRPr="00E930BF">
        <w:rPr>
          <w:b w:val="0"/>
          <w:bCs/>
          <w:szCs w:val="28"/>
          <w:lang w:val="ru-RU"/>
        </w:rPr>
        <w:t xml:space="preserve"> в </w:t>
      </w:r>
      <w:proofErr w:type="spellStart"/>
      <w:r w:rsidRPr="00E930BF">
        <w:rPr>
          <w:b w:val="0"/>
          <w:bCs/>
          <w:szCs w:val="28"/>
          <w:lang w:val="ru-RU"/>
        </w:rPr>
        <w:t>полозі</w:t>
      </w:r>
      <w:proofErr w:type="spellEnd"/>
      <w:r w:rsidRPr="00E930BF">
        <w:rPr>
          <w:b w:val="0"/>
          <w:bCs/>
          <w:szCs w:val="28"/>
          <w:lang w:val="ru-RU"/>
        </w:rPr>
        <w:t xml:space="preserve">’, </w:t>
      </w:r>
      <w:proofErr w:type="spellStart"/>
      <w:r w:rsidRPr="00E930BF">
        <w:rPr>
          <w:b w:val="0"/>
          <w:bCs/>
          <w:i/>
          <w:szCs w:val="28"/>
          <w:lang w:val="ru-RU"/>
        </w:rPr>
        <w:t>впасти</w:t>
      </w:r>
      <w:proofErr w:type="spellEnd"/>
      <w:r w:rsidRPr="00E930BF">
        <w:rPr>
          <w:b w:val="0"/>
          <w:bCs/>
          <w:i/>
          <w:szCs w:val="28"/>
          <w:lang w:val="ru-RU"/>
        </w:rPr>
        <w:t xml:space="preserve"> в куток</w:t>
      </w:r>
      <w:r w:rsidRPr="00E930BF">
        <w:rPr>
          <w:b w:val="0"/>
          <w:bCs/>
          <w:szCs w:val="28"/>
          <w:lang w:val="ru-RU"/>
        </w:rPr>
        <w:t xml:space="preserve"> ‘те </w:t>
      </w:r>
      <w:proofErr w:type="spellStart"/>
      <w:r w:rsidRPr="00E930BF">
        <w:rPr>
          <w:b w:val="0"/>
          <w:bCs/>
          <w:szCs w:val="28"/>
          <w:lang w:val="ru-RU"/>
        </w:rPr>
        <w:t>саме</w:t>
      </w:r>
      <w:proofErr w:type="spellEnd"/>
      <w:r w:rsidRPr="00E930BF">
        <w:rPr>
          <w:b w:val="0"/>
          <w:bCs/>
          <w:szCs w:val="28"/>
          <w:lang w:val="ru-RU"/>
        </w:rPr>
        <w:t>’</w:t>
      </w:r>
      <w:r w:rsidRPr="00E930BF">
        <w:rPr>
          <w:rStyle w:val="ac"/>
          <w:b w:val="0"/>
          <w:bCs/>
        </w:rPr>
        <w:footnoteReference w:id="185"/>
      </w:r>
      <w:r w:rsidRPr="00E930BF">
        <w:rPr>
          <w:b w:val="0"/>
          <w:bCs/>
          <w:szCs w:val="28"/>
          <w:lang w:val="ru-RU"/>
        </w:rPr>
        <w:t>.</w:t>
      </w:r>
    </w:p>
    <w:p w14:paraId="5E91B42A" w14:textId="77777777" w:rsidR="00CE2AEF" w:rsidRPr="004007D2" w:rsidRDefault="00CE2AEF" w:rsidP="004007D2">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Роль баби-</w:t>
      </w:r>
      <w:proofErr w:type="spellStart"/>
      <w:r w:rsidRPr="004007D2">
        <w:rPr>
          <w:rFonts w:ascii="Times New Roman" w:hAnsi="Times New Roman" w:cs="Times New Roman"/>
          <w:sz w:val="28"/>
          <w:szCs w:val="28"/>
        </w:rPr>
        <w:t>повитухи</w:t>
      </w:r>
      <w:proofErr w:type="spellEnd"/>
      <w:r w:rsidRPr="004007D2">
        <w:rPr>
          <w:rFonts w:ascii="Times New Roman" w:hAnsi="Times New Roman" w:cs="Times New Roman"/>
          <w:sz w:val="28"/>
          <w:szCs w:val="28"/>
        </w:rPr>
        <w:t xml:space="preserve"> в пологах поєднувала в собі магічні релігійно-християнські і практичні дії. По-перше, допомогти породіллі: </w:t>
      </w:r>
      <w:r w:rsidRPr="004007D2">
        <w:rPr>
          <w:rFonts w:ascii="Times New Roman" w:hAnsi="Times New Roman" w:cs="Times New Roman"/>
          <w:i/>
          <w:sz w:val="28"/>
          <w:szCs w:val="28"/>
        </w:rPr>
        <w:t xml:space="preserve">то </w:t>
      </w:r>
      <w:proofErr w:type="spellStart"/>
      <w:r w:rsidRPr="004007D2">
        <w:rPr>
          <w:rFonts w:ascii="Times New Roman" w:hAnsi="Times New Roman" w:cs="Times New Roman"/>
          <w:i/>
          <w:sz w:val="28"/>
          <w:szCs w:val="28"/>
        </w:rPr>
        <w:t>бу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бабцʼа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пови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туха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тʼіĭ</w:t>
      </w:r>
      <w:proofErr w:type="spellEnd"/>
      <w:r w:rsidRPr="004007D2">
        <w:rPr>
          <w:rFonts w:ascii="Times New Roman" w:hAnsi="Times New Roman" w:cs="Times New Roman"/>
          <w:i/>
          <w:sz w:val="28"/>
          <w:szCs w:val="28"/>
        </w:rPr>
        <w:t xml:space="preserve"> та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бабцʼа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ходила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вʼіткри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вʼікна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вʼіткри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дверʼі</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росплʼі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цʼу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дʼілʼ:у</w:t>
      </w:r>
      <w:proofErr w:type="spellEnd"/>
      <w:r w:rsidRPr="004007D2">
        <w:rPr>
          <w:rFonts w:ascii="Times New Roman" w:hAnsi="Times New Roman" w:cs="Times New Roman"/>
          <w:i/>
          <w:sz w:val="28"/>
          <w:szCs w:val="28"/>
        </w:rPr>
        <w:t xml:space="preserve"> / чи </w:t>
      </w:r>
      <w:proofErr w:type="spellStart"/>
      <w:r w:rsidRPr="004007D2">
        <w:rPr>
          <w:rFonts w:ascii="Times New Roman" w:hAnsi="Times New Roman" w:cs="Times New Roman"/>
          <w:i/>
          <w:sz w:val="28"/>
          <w:szCs w:val="28"/>
        </w:rPr>
        <w:t>цʼу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цʼу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цʼу</w:t>
      </w:r>
      <w:proofErr w:type="spellEnd"/>
      <w:r w:rsidRPr="004007D2">
        <w:rPr>
          <w:rFonts w:ascii="Times New Roman" w:hAnsi="Times New Roman" w:cs="Times New Roman"/>
          <w:i/>
          <w:sz w:val="28"/>
          <w:szCs w:val="28"/>
        </w:rPr>
        <w:t xml:space="preserve"> // та шо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майе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дити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росплʼі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лекше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ростʼі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бали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гузикʼіў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було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заўйазок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нʼі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йаких</w:t>
      </w:r>
      <w:proofErr w:type="spellEnd"/>
      <w:r w:rsidRPr="004007D2">
        <w:rPr>
          <w:rFonts w:ascii="Times New Roman" w:hAnsi="Times New Roman" w:cs="Times New Roman"/>
          <w:i/>
          <w:sz w:val="28"/>
          <w:szCs w:val="28"/>
        </w:rPr>
        <w:t xml:space="preserve"> не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було  / </w:t>
      </w:r>
      <w:proofErr w:type="spellStart"/>
      <w:r w:rsidRPr="004007D2">
        <w:rPr>
          <w:rFonts w:ascii="Times New Roman" w:hAnsi="Times New Roman" w:cs="Times New Roman"/>
          <w:i/>
          <w:sz w:val="28"/>
          <w:szCs w:val="28"/>
        </w:rPr>
        <w:t>ски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дали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хустку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очиĭ</w:t>
      </w:r>
      <w:proofErr w:type="spellEnd"/>
      <w:r w:rsidRPr="004007D2">
        <w:rPr>
          <w:rFonts w:ascii="Times New Roman" w:hAnsi="Times New Roman" w:cs="Times New Roman"/>
          <w:i/>
          <w:sz w:val="28"/>
          <w:szCs w:val="28"/>
        </w:rPr>
        <w:t xml:space="preserve"> наш //</w:t>
      </w:r>
      <w:r w:rsidRPr="004007D2">
        <w:rPr>
          <w:rFonts w:ascii="Times New Roman" w:hAnsi="Times New Roman" w:cs="Times New Roman"/>
          <w:sz w:val="28"/>
          <w:szCs w:val="28"/>
        </w:rPr>
        <w:t xml:space="preserve"> (39). По-друге, приймати пологи: </w:t>
      </w:r>
      <w:proofErr w:type="spellStart"/>
      <w:r w:rsidRPr="004007D2">
        <w:rPr>
          <w:rFonts w:ascii="Times New Roman" w:hAnsi="Times New Roman" w:cs="Times New Roman"/>
          <w:i/>
          <w:sz w:val="28"/>
          <w:szCs w:val="28"/>
        </w:rPr>
        <w:t>в’ідбе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райе</w:t>
      </w:r>
      <w:proofErr w:type="spellEnd"/>
      <w:r w:rsidRPr="004007D2">
        <w:rPr>
          <w:rFonts w:ascii="Times New Roman" w:hAnsi="Times New Roman" w:cs="Times New Roman"/>
          <w:i/>
          <w:sz w:val="28"/>
          <w:szCs w:val="28"/>
        </w:rPr>
        <w:t xml:space="preserve"> ту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тину</w:t>
      </w:r>
      <w:proofErr w:type="spellEnd"/>
      <w:r w:rsidRPr="004007D2">
        <w:rPr>
          <w:rFonts w:ascii="Times New Roman" w:hAnsi="Times New Roman" w:cs="Times New Roman"/>
          <w:sz w:val="28"/>
          <w:szCs w:val="28"/>
        </w:rPr>
        <w:t xml:space="preserve"> (31), </w:t>
      </w:r>
      <w:proofErr w:type="spellStart"/>
      <w:r w:rsidRPr="004007D2">
        <w:rPr>
          <w:rFonts w:ascii="Times New Roman" w:hAnsi="Times New Roman" w:cs="Times New Roman"/>
          <w:i/>
          <w:sz w:val="28"/>
          <w:szCs w:val="28"/>
        </w:rPr>
        <w:t>г</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пост᾽іл</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ўс᾽о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об᾽ігр᾽і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то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наро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тинку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поку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пали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мили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баба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сид᾽іла</w:t>
      </w:r>
      <w:proofErr w:type="spellEnd"/>
      <w:r w:rsidRPr="004007D2">
        <w:rPr>
          <w:rFonts w:ascii="Times New Roman" w:hAnsi="Times New Roman" w:cs="Times New Roman"/>
          <w:i/>
          <w:sz w:val="28"/>
          <w:szCs w:val="28"/>
        </w:rPr>
        <w:t xml:space="preserve"> там /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баба </w:t>
      </w:r>
      <w:proofErr w:type="spellStart"/>
      <w:r w:rsidRPr="004007D2">
        <w:rPr>
          <w:rFonts w:ascii="Times New Roman" w:hAnsi="Times New Roman" w:cs="Times New Roman"/>
          <w:i/>
          <w:sz w:val="28"/>
          <w:szCs w:val="28"/>
        </w:rPr>
        <w:t>ĭде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дому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баб’і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хл᾽іб</w:t>
      </w:r>
      <w:proofErr w:type="spellEnd"/>
      <w:r w:rsidRPr="004007D2">
        <w:rPr>
          <w:rFonts w:ascii="Times New Roman" w:hAnsi="Times New Roman" w:cs="Times New Roman"/>
          <w:sz w:val="28"/>
          <w:szCs w:val="28"/>
        </w:rPr>
        <w:t xml:space="preserve"> // </w:t>
      </w:r>
      <w:r w:rsidRPr="004007D2">
        <w:rPr>
          <w:rStyle w:val="11"/>
        </w:rPr>
        <w:t>(44</w:t>
      </w:r>
      <w:r w:rsidRPr="004007D2">
        <w:rPr>
          <w:rFonts w:ascii="Times New Roman" w:hAnsi="Times New Roman" w:cs="Times New Roman"/>
          <w:sz w:val="28"/>
          <w:szCs w:val="28"/>
        </w:rPr>
        <w:t xml:space="preserve">). По-третє, уперше сповити дитину:  </w:t>
      </w:r>
      <w:proofErr w:type="spellStart"/>
      <w:r w:rsidRPr="004007D2">
        <w:rPr>
          <w:rFonts w:ascii="Times New Roman" w:hAnsi="Times New Roman" w:cs="Times New Roman"/>
          <w:i/>
          <w:sz w:val="28"/>
          <w:szCs w:val="28"/>
        </w:rPr>
        <w:t>ко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лис</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баба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лагодила до </w:t>
      </w:r>
      <w:proofErr w:type="spellStart"/>
      <w:r w:rsidRPr="004007D2">
        <w:rPr>
          <w:rFonts w:ascii="Times New Roman" w:hAnsi="Times New Roman" w:cs="Times New Roman"/>
          <w:i/>
          <w:sz w:val="28"/>
          <w:szCs w:val="28"/>
        </w:rPr>
        <w:t>хрес</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баба </w:t>
      </w:r>
      <w:proofErr w:type="spellStart"/>
      <w:r w:rsidRPr="004007D2">
        <w:rPr>
          <w:rFonts w:ascii="Times New Roman" w:hAnsi="Times New Roman" w:cs="Times New Roman"/>
          <w:i/>
          <w:sz w:val="28"/>
          <w:szCs w:val="28"/>
        </w:rPr>
        <w:t>ц’а</w:t>
      </w:r>
      <w:proofErr w:type="spellEnd"/>
      <w:r w:rsidRPr="004007D2">
        <w:rPr>
          <w:rFonts w:ascii="Times New Roman" w:hAnsi="Times New Roman" w:cs="Times New Roman"/>
          <w:i/>
          <w:sz w:val="28"/>
          <w:szCs w:val="28"/>
        </w:rPr>
        <w:t xml:space="preserve"> шо </w:t>
      </w:r>
      <w:proofErr w:type="spellStart"/>
      <w:r w:rsidRPr="004007D2">
        <w:rPr>
          <w:rFonts w:ascii="Times New Roman" w:hAnsi="Times New Roman" w:cs="Times New Roman"/>
          <w:i/>
          <w:sz w:val="28"/>
          <w:szCs w:val="28"/>
        </w:rPr>
        <w:t>в’ідби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рала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баба </w:t>
      </w:r>
      <w:proofErr w:type="spellStart"/>
      <w:r w:rsidRPr="004007D2">
        <w:rPr>
          <w:rFonts w:ascii="Times New Roman" w:hAnsi="Times New Roman" w:cs="Times New Roman"/>
          <w:i/>
          <w:sz w:val="28"/>
          <w:szCs w:val="28"/>
        </w:rPr>
        <w:t>пови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туха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во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поку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пала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ўпо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вила</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пок</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лала</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по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душку</w:t>
      </w:r>
      <w:proofErr w:type="spellEnd"/>
      <w:r w:rsidRPr="004007D2">
        <w:rPr>
          <w:rFonts w:ascii="Times New Roman" w:hAnsi="Times New Roman" w:cs="Times New Roman"/>
          <w:sz w:val="28"/>
          <w:szCs w:val="28"/>
        </w:rPr>
        <w:t xml:space="preserve"> // (21). По-четверте, вона виконувала сталу обрядову роль на родинах: </w:t>
      </w:r>
      <w:proofErr w:type="spellStart"/>
      <w:r w:rsidRPr="004007D2">
        <w:rPr>
          <w:rFonts w:ascii="Times New Roman" w:hAnsi="Times New Roman" w:cs="Times New Roman"/>
          <w:i/>
          <w:sz w:val="28"/>
          <w:szCs w:val="28"/>
        </w:rPr>
        <w:t>ц’а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баба </w:t>
      </w:r>
      <w:proofErr w:type="spellStart"/>
      <w:r w:rsidRPr="004007D2">
        <w:rPr>
          <w:rFonts w:ascii="Times New Roman" w:hAnsi="Times New Roman" w:cs="Times New Roman"/>
          <w:i/>
          <w:sz w:val="28"/>
          <w:szCs w:val="28"/>
        </w:rPr>
        <w:t>пови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туха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во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пригла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шона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кала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ч’і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розда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вала</w:t>
      </w:r>
      <w:proofErr w:type="spellEnd"/>
      <w:r w:rsidRPr="004007D2">
        <w:rPr>
          <w:rFonts w:ascii="Times New Roman" w:hAnsi="Times New Roman" w:cs="Times New Roman"/>
          <w:i/>
          <w:sz w:val="28"/>
          <w:szCs w:val="28"/>
        </w:rPr>
        <w:t xml:space="preserve"> / бо </w:t>
      </w:r>
      <w:proofErr w:type="spellStart"/>
      <w:r w:rsidRPr="004007D2">
        <w:rPr>
          <w:rFonts w:ascii="Times New Roman" w:hAnsi="Times New Roman" w:cs="Times New Roman"/>
          <w:i/>
          <w:sz w:val="28"/>
          <w:szCs w:val="28"/>
        </w:rPr>
        <w:t>кала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ч’і</w:t>
      </w:r>
      <w:proofErr w:type="spellEnd"/>
      <w:r w:rsidRPr="004007D2">
        <w:rPr>
          <w:rFonts w:ascii="Times New Roman" w:hAnsi="Times New Roman" w:cs="Times New Roman"/>
          <w:i/>
          <w:sz w:val="28"/>
          <w:szCs w:val="28"/>
        </w:rPr>
        <w:t xml:space="preserve"> без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нейі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розда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валис’а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napToGrid w:val="0"/>
          <w:sz w:val="28"/>
          <w:szCs w:val="28"/>
        </w:rPr>
        <w:t>(</w:t>
      </w:r>
      <w:r w:rsidRPr="004007D2">
        <w:rPr>
          <w:rFonts w:ascii="Times New Roman" w:hAnsi="Times New Roman" w:cs="Times New Roman"/>
          <w:sz w:val="28"/>
          <w:szCs w:val="28"/>
        </w:rPr>
        <w:t>21</w:t>
      </w:r>
      <w:r w:rsidRPr="004007D2">
        <w:rPr>
          <w:rFonts w:ascii="Times New Roman" w:hAnsi="Times New Roman" w:cs="Times New Roman"/>
          <w:snapToGrid w:val="0"/>
          <w:sz w:val="28"/>
          <w:szCs w:val="28"/>
        </w:rPr>
        <w:t xml:space="preserve">); </w:t>
      </w:r>
      <w:r w:rsidRPr="004007D2">
        <w:rPr>
          <w:rFonts w:ascii="Times New Roman" w:hAnsi="Times New Roman" w:cs="Times New Roman"/>
          <w:i/>
          <w:snapToGrid w:val="0"/>
          <w:sz w:val="28"/>
          <w:szCs w:val="28"/>
        </w:rPr>
        <w:t xml:space="preserve">а </w:t>
      </w:r>
      <w:proofErr w:type="spellStart"/>
      <w:r w:rsidRPr="004007D2">
        <w:rPr>
          <w:rFonts w:ascii="Times New Roman" w:hAnsi="Times New Roman" w:cs="Times New Roman"/>
          <w:i/>
          <w:snapToGrid w:val="0"/>
          <w:sz w:val="28"/>
          <w:szCs w:val="28"/>
        </w:rPr>
        <w:t>то</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д᾽і</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ко</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ли</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у</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же</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napToGrid w:val="0"/>
          <w:sz w:val="28"/>
          <w:szCs w:val="28"/>
        </w:rPr>
        <w:t>робл᾽ат</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ро</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дини</w:t>
      </w:r>
      <w:proofErr w:type="spellEnd"/>
      <w:r w:rsidRPr="004007D2">
        <w:rPr>
          <w:rFonts w:ascii="Times New Roman" w:hAnsi="Times New Roman" w:cs="Times New Roman"/>
          <w:i/>
          <w:snapToGrid w:val="0"/>
          <w:sz w:val="28"/>
          <w:szCs w:val="28"/>
        </w:rPr>
        <w:t xml:space="preserve"> / </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 xml:space="preserve">баба </w:t>
      </w:r>
      <w:proofErr w:type="spellStart"/>
      <w:r w:rsidRPr="004007D2">
        <w:rPr>
          <w:rFonts w:ascii="Times New Roman" w:hAnsi="Times New Roman" w:cs="Times New Roman"/>
          <w:i/>
          <w:snapToGrid w:val="0"/>
          <w:sz w:val="28"/>
          <w:szCs w:val="28"/>
        </w:rPr>
        <w:t>зноў</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i/>
          <w:snapToGrid w:val="0"/>
          <w:sz w:val="28"/>
          <w:szCs w:val="28"/>
        </w:rPr>
        <w:lastRenderedPageBreak/>
        <w:t xml:space="preserve">там / </w:t>
      </w:r>
      <w:proofErr w:type="spellStart"/>
      <w:r w:rsidRPr="004007D2">
        <w:rPr>
          <w:rFonts w:ascii="Times New Roman" w:hAnsi="Times New Roman" w:cs="Times New Roman"/>
          <w:i/>
          <w:snapToGrid w:val="0"/>
          <w:sz w:val="28"/>
          <w:szCs w:val="28"/>
        </w:rPr>
        <w:t>пе</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чут</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ч᾽і</w:t>
      </w:r>
      <w:proofErr w:type="spellEnd"/>
      <w:r w:rsidRPr="004007D2">
        <w:rPr>
          <w:rFonts w:ascii="Times New Roman" w:hAnsi="Times New Roman" w:cs="Times New Roman"/>
          <w:i/>
          <w:snapToGrid w:val="0"/>
          <w:sz w:val="28"/>
          <w:szCs w:val="28"/>
        </w:rPr>
        <w:t xml:space="preserve"> / </w:t>
      </w:r>
      <w:proofErr w:type="spellStart"/>
      <w:r w:rsidRPr="004007D2">
        <w:rPr>
          <w:rFonts w:ascii="Times New Roman" w:hAnsi="Times New Roman" w:cs="Times New Roman"/>
          <w:i/>
          <w:snapToGrid w:val="0"/>
          <w:sz w:val="28"/>
          <w:szCs w:val="28"/>
        </w:rPr>
        <w:t>би</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рут</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лину</w:t>
      </w:r>
      <w:proofErr w:type="spellEnd"/>
      <w:r w:rsidRPr="004007D2">
        <w:rPr>
          <w:rFonts w:ascii="Times New Roman" w:hAnsi="Times New Roman" w:cs="Times New Roman"/>
          <w:i/>
          <w:snapToGrid w:val="0"/>
          <w:sz w:val="28"/>
          <w:szCs w:val="28"/>
        </w:rPr>
        <w:t xml:space="preserve"> /  ў͜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napToGrid w:val="0"/>
          <w:sz w:val="28"/>
          <w:szCs w:val="28"/>
        </w:rPr>
        <w:t>кожниῐ</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лачик</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пу</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чечок</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лини</w:t>
      </w:r>
      <w:proofErr w:type="spellEnd"/>
      <w:r w:rsidRPr="004007D2">
        <w:rPr>
          <w:rFonts w:ascii="Times New Roman" w:hAnsi="Times New Roman" w:cs="Times New Roman"/>
          <w:i/>
          <w:snapToGrid w:val="0"/>
          <w:sz w:val="28"/>
          <w:szCs w:val="28"/>
        </w:rPr>
        <w:t xml:space="preserve"> і це </w:t>
      </w:r>
      <w:proofErr w:type="spellStart"/>
      <w:r w:rsidRPr="004007D2">
        <w:rPr>
          <w:rFonts w:ascii="Times New Roman" w:hAnsi="Times New Roman" w:cs="Times New Roman"/>
          <w:i/>
          <w:snapToGrid w:val="0"/>
          <w:sz w:val="28"/>
          <w:szCs w:val="28"/>
        </w:rPr>
        <w:t>ўс᾽ім</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napToGrid w:val="0"/>
          <w:sz w:val="28"/>
          <w:szCs w:val="28"/>
        </w:rPr>
        <w:t>гост᾽ам</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napToGrid w:val="0"/>
          <w:sz w:val="28"/>
          <w:szCs w:val="28"/>
        </w:rPr>
        <w:t>баба-пови</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туха</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йе</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ц᾽і</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ч᾽і</w:t>
      </w:r>
      <w:proofErr w:type="spellEnd"/>
      <w:r w:rsidRPr="004007D2">
        <w:rPr>
          <w:rFonts w:ascii="Times New Roman" w:hAnsi="Times New Roman" w:cs="Times New Roman"/>
          <w:i/>
          <w:snapToGrid w:val="0"/>
          <w:sz w:val="28"/>
          <w:szCs w:val="28"/>
        </w:rPr>
        <w:t xml:space="preserve"> / а </w:t>
      </w:r>
      <w:proofErr w:type="spellStart"/>
      <w:r w:rsidRPr="004007D2">
        <w:rPr>
          <w:rFonts w:ascii="Times New Roman" w:hAnsi="Times New Roman" w:cs="Times New Roman"/>
          <w:i/>
          <w:snapToGrid w:val="0"/>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йі</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ўс᾽і</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ски</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дайут</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г</w:t>
      </w:r>
      <w:r w:rsidRPr="004007D2">
        <w:rPr>
          <w:rFonts w:ascii="Times New Roman" w:hAnsi="Times New Roman" w:cs="Times New Roman"/>
          <w:i/>
          <w:sz w:val="28"/>
          <w:szCs w:val="28"/>
          <w:vertAlign w:val="superscript"/>
        </w:rPr>
        <w:t>|</w:t>
      </w:r>
      <w:r w:rsidRPr="004007D2">
        <w:rPr>
          <w:rFonts w:ascii="Times New Roman" w:hAnsi="Times New Roman" w:cs="Times New Roman"/>
          <w:i/>
          <w:snapToGrid w:val="0"/>
          <w:sz w:val="28"/>
          <w:szCs w:val="28"/>
        </w:rPr>
        <w:t>рош’і</w:t>
      </w:r>
      <w:proofErr w:type="spellEnd"/>
      <w:r w:rsidRPr="004007D2">
        <w:rPr>
          <w:rFonts w:ascii="Times New Roman" w:hAnsi="Times New Roman" w:cs="Times New Roman"/>
          <w:i/>
          <w:snapToGrid w:val="0"/>
          <w:sz w:val="28"/>
          <w:szCs w:val="28"/>
        </w:rPr>
        <w:t> //</w:t>
      </w:r>
      <w:r w:rsidRPr="004007D2">
        <w:rPr>
          <w:rFonts w:ascii="Times New Roman" w:hAnsi="Times New Roman" w:cs="Times New Roman"/>
          <w:snapToGrid w:val="0"/>
          <w:sz w:val="28"/>
          <w:szCs w:val="28"/>
        </w:rPr>
        <w:t xml:space="preserve">  (</w:t>
      </w:r>
      <w:r w:rsidRPr="004007D2">
        <w:rPr>
          <w:rFonts w:ascii="Times New Roman" w:hAnsi="Times New Roman" w:cs="Times New Roman"/>
          <w:sz w:val="28"/>
          <w:szCs w:val="28"/>
        </w:rPr>
        <w:t>44</w:t>
      </w:r>
      <w:r w:rsidRPr="004007D2">
        <w:rPr>
          <w:rFonts w:ascii="Times New Roman" w:hAnsi="Times New Roman" w:cs="Times New Roman"/>
          <w:snapToGrid w:val="0"/>
          <w:sz w:val="28"/>
          <w:szCs w:val="28"/>
        </w:rPr>
        <w:t>);</w:t>
      </w:r>
      <w:r w:rsidRPr="004007D2">
        <w:rPr>
          <w:rFonts w:ascii="Times New Roman" w:hAnsi="Times New Roman" w:cs="Times New Roman"/>
          <w:i/>
          <w:snapToGrid w:val="0"/>
          <w:sz w:val="28"/>
          <w:szCs w:val="28"/>
        </w:rPr>
        <w:t xml:space="preserve"> </w:t>
      </w:r>
      <w:proofErr w:type="spellStart"/>
      <w:r w:rsidRPr="004007D2">
        <w:rPr>
          <w:rFonts w:ascii="Times New Roman" w:eastAsia="Times New Roman" w:hAnsi="Times New Roman" w:cs="Times New Roman"/>
          <w:i/>
          <w:color w:val="000000"/>
          <w:sz w:val="28"/>
          <w:szCs w:val="28"/>
          <w:lang w:eastAsia="uk-UA"/>
        </w:rPr>
        <w:t>ку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ми</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i/>
          <w:color w:val="000000"/>
          <w:sz w:val="28"/>
          <w:szCs w:val="28"/>
          <w:lang w:eastAsia="uk-UA"/>
        </w:rPr>
        <w:t>йіхали</w:t>
      </w:r>
      <w:proofErr w:type="spellEnd"/>
      <w:r w:rsidRPr="004007D2">
        <w:rPr>
          <w:rFonts w:ascii="Times New Roman" w:eastAsia="Times New Roman" w:hAnsi="Times New Roman" w:cs="Times New Roman"/>
          <w:i/>
          <w:color w:val="000000"/>
          <w:sz w:val="28"/>
          <w:szCs w:val="28"/>
          <w:lang w:eastAsia="uk-UA"/>
        </w:rPr>
        <w:t xml:space="preserve"> ў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церкву / </w:t>
      </w:r>
      <w:proofErr w:type="spellStart"/>
      <w:r w:rsidRPr="004007D2">
        <w:rPr>
          <w:rFonts w:ascii="Times New Roman" w:eastAsia="Times New Roman" w:hAnsi="Times New Roman" w:cs="Times New Roman"/>
          <w:i/>
          <w:color w:val="000000"/>
          <w:sz w:val="28"/>
          <w:szCs w:val="28"/>
          <w:lang w:eastAsia="uk-UA"/>
        </w:rPr>
        <w:t>хре</w:t>
      </w:r>
      <w:r w:rsidRPr="004007D2">
        <w:rPr>
          <w:rFonts w:ascii="Times New Roman" w:eastAsia="Times New Roman" w:hAnsi="Times New Roman" w:cs="Times New Roman"/>
          <w:i/>
          <w:color w:val="000000"/>
          <w:sz w:val="28"/>
          <w:szCs w:val="28"/>
          <w:vertAlign w:val="superscript"/>
          <w:lang w:eastAsia="uk-UA"/>
        </w:rPr>
        <w:t>и</w:t>
      </w:r>
      <w:r w:rsidRPr="004007D2">
        <w:rPr>
          <w:rFonts w:ascii="Times New Roman" w:eastAsia="Times New Roman" w:hAnsi="Times New Roman" w:cs="Times New Roman"/>
          <w:i/>
          <w:color w:val="000000"/>
          <w:sz w:val="28"/>
          <w:szCs w:val="28"/>
          <w:lang w:eastAsia="uk-UA"/>
        </w:rPr>
        <w:t>с</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тили</w:t>
      </w:r>
      <w:proofErr w:type="spellEnd"/>
      <w:r w:rsidRPr="004007D2">
        <w:rPr>
          <w:rFonts w:ascii="Times New Roman" w:eastAsia="Times New Roman" w:hAnsi="Times New Roman" w:cs="Times New Roman"/>
          <w:i/>
          <w:color w:val="000000"/>
          <w:sz w:val="28"/>
          <w:szCs w:val="28"/>
          <w:lang w:eastAsia="uk-UA"/>
        </w:rPr>
        <w:t xml:space="preserve"> / </w:t>
      </w:r>
      <w:proofErr w:type="spellStart"/>
      <w:r w:rsidRPr="004007D2">
        <w:rPr>
          <w:rFonts w:ascii="Times New Roman" w:eastAsia="Times New Roman" w:hAnsi="Times New Roman" w:cs="Times New Roman"/>
          <w:i/>
          <w:color w:val="000000"/>
          <w:sz w:val="28"/>
          <w:szCs w:val="28"/>
          <w:lang w:eastAsia="uk-UA"/>
        </w:rPr>
        <w:t>при</w:t>
      </w:r>
      <w:r w:rsidRPr="004007D2">
        <w:rPr>
          <w:rFonts w:ascii="Times New Roman" w:eastAsia="Times New Roman" w:hAnsi="Times New Roman" w:cs="Times New Roman"/>
          <w:i/>
          <w:color w:val="000000"/>
          <w:sz w:val="28"/>
          <w:szCs w:val="28"/>
          <w:vertAlign w:val="superscript"/>
          <w:lang w:eastAsia="uk-UA"/>
        </w:rPr>
        <w:t>е</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ходили</w:t>
      </w:r>
      <w:proofErr w:type="spellEnd"/>
      <w:r w:rsidRPr="004007D2">
        <w:rPr>
          <w:rFonts w:ascii="Times New Roman" w:eastAsia="Times New Roman" w:hAnsi="Times New Roman" w:cs="Times New Roman"/>
          <w:i/>
          <w:color w:val="000000"/>
          <w:sz w:val="28"/>
          <w:szCs w:val="28"/>
          <w:lang w:eastAsia="uk-UA"/>
        </w:rPr>
        <w:t xml:space="preserve"> /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пили / </w:t>
      </w:r>
      <w:proofErr w:type="spellStart"/>
      <w:r w:rsidRPr="004007D2">
        <w:rPr>
          <w:rFonts w:ascii="Times New Roman" w:eastAsia="Times New Roman" w:hAnsi="Times New Roman" w:cs="Times New Roman"/>
          <w:i/>
          <w:color w:val="000000"/>
          <w:sz w:val="28"/>
          <w:szCs w:val="28"/>
          <w:lang w:eastAsia="uk-UA"/>
        </w:rPr>
        <w:t>гу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л’али</w:t>
      </w:r>
      <w:proofErr w:type="spellEnd"/>
      <w:r w:rsidRPr="004007D2">
        <w:rPr>
          <w:rFonts w:ascii="Times New Roman" w:eastAsia="Times New Roman" w:hAnsi="Times New Roman" w:cs="Times New Roman"/>
          <w:i/>
          <w:color w:val="000000"/>
          <w:sz w:val="28"/>
          <w:szCs w:val="28"/>
          <w:lang w:eastAsia="uk-UA"/>
        </w:rPr>
        <w:t xml:space="preserve"> // </w:t>
      </w:r>
      <w:proofErr w:type="spellStart"/>
      <w:r w:rsidRPr="004007D2">
        <w:rPr>
          <w:rFonts w:ascii="Times New Roman" w:eastAsia="Times New Roman" w:hAnsi="Times New Roman" w:cs="Times New Roman"/>
          <w:i/>
          <w:color w:val="000000"/>
          <w:sz w:val="28"/>
          <w:szCs w:val="28"/>
          <w:lang w:eastAsia="uk-UA"/>
        </w:rPr>
        <w:t>кв’іт</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ки</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да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вали</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ўже</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то</w:t>
      </w:r>
      <w:r w:rsidRPr="004007D2">
        <w:rPr>
          <w:rFonts w:ascii="Times New Roman" w:eastAsia="Times New Roman" w:hAnsi="Times New Roman" w:cs="Times New Roman"/>
          <w:i/>
          <w:color w:val="000000"/>
          <w:sz w:val="28"/>
          <w:szCs w:val="28"/>
          <w:vertAlign w:val="superscript"/>
          <w:lang w:eastAsia="uk-UA"/>
        </w:rPr>
        <w:t>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д’і</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proofErr w:type="spellStart"/>
      <w:r w:rsidRPr="004007D2">
        <w:rPr>
          <w:rFonts w:ascii="Times New Roman" w:eastAsia="Times New Roman" w:hAnsi="Times New Roman" w:cs="Times New Roman"/>
          <w:i/>
          <w:color w:val="000000"/>
          <w:sz w:val="28"/>
          <w:szCs w:val="28"/>
          <w:lang w:eastAsia="uk-UA"/>
        </w:rPr>
        <w:t>в:ече</w:t>
      </w:r>
      <w:r w:rsidRPr="004007D2">
        <w:rPr>
          <w:rFonts w:ascii="Times New Roman" w:eastAsia="Times New Roman" w:hAnsi="Times New Roman" w:cs="Times New Roman"/>
          <w:i/>
          <w:color w:val="000000"/>
          <w:sz w:val="28"/>
          <w:szCs w:val="28"/>
          <w:vertAlign w:val="superscript"/>
          <w:lang w:eastAsia="uk-UA"/>
        </w:rPr>
        <w:t>и</w:t>
      </w:r>
      <w:r w:rsidRPr="004007D2">
        <w:rPr>
          <w:rFonts w:ascii="Times New Roman" w:eastAsia="Times New Roman" w:hAnsi="Times New Roman" w:cs="Times New Roman"/>
          <w:i/>
          <w:color w:val="000000"/>
          <w:sz w:val="28"/>
          <w:szCs w:val="28"/>
          <w:lang w:eastAsia="uk-UA"/>
        </w:rPr>
        <w:t>р’і</w:t>
      </w:r>
      <w:proofErr w:type="spellEnd"/>
      <w:r w:rsidRPr="004007D2">
        <w:rPr>
          <w:rFonts w:ascii="Times New Roman" w:eastAsia="Times New Roman" w:hAnsi="Times New Roman" w:cs="Times New Roman"/>
          <w:i/>
          <w:color w:val="000000"/>
          <w:sz w:val="28"/>
          <w:szCs w:val="28"/>
          <w:lang w:eastAsia="uk-UA"/>
        </w:rPr>
        <w:t xml:space="preserve"> / </w:t>
      </w:r>
      <w:proofErr w:type="spellStart"/>
      <w:r w:rsidRPr="004007D2">
        <w:rPr>
          <w:rFonts w:ascii="Times New Roman" w:eastAsia="Times New Roman" w:hAnsi="Times New Roman" w:cs="Times New Roman"/>
          <w:i/>
          <w:color w:val="000000"/>
          <w:sz w:val="28"/>
          <w:szCs w:val="28"/>
          <w:lang w:eastAsia="uk-UA"/>
        </w:rPr>
        <w:t>кала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ч’і</w:t>
      </w:r>
      <w:proofErr w:type="spellEnd"/>
      <w:r w:rsidRPr="004007D2">
        <w:rPr>
          <w:rFonts w:ascii="Times New Roman" w:eastAsia="Times New Roman" w:hAnsi="Times New Roman" w:cs="Times New Roman"/>
          <w:i/>
          <w:color w:val="000000"/>
          <w:sz w:val="28"/>
          <w:szCs w:val="28"/>
          <w:lang w:eastAsia="uk-UA"/>
        </w:rPr>
        <w:t xml:space="preserve"> // а на </w:t>
      </w:r>
      <w:proofErr w:type="spellStart"/>
      <w:r w:rsidRPr="004007D2">
        <w:rPr>
          <w:rFonts w:ascii="Times New Roman" w:eastAsia="Times New Roman" w:hAnsi="Times New Roman" w:cs="Times New Roman"/>
          <w:i/>
          <w:color w:val="000000"/>
          <w:sz w:val="28"/>
          <w:szCs w:val="28"/>
          <w:lang w:eastAsia="uk-UA"/>
        </w:rPr>
        <w:t>д</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ругиĭ</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ден</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ўже</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бабу </w:t>
      </w:r>
      <w:proofErr w:type="spellStart"/>
      <w:r w:rsidRPr="004007D2">
        <w:rPr>
          <w:rFonts w:ascii="Times New Roman" w:eastAsia="Times New Roman" w:hAnsi="Times New Roman" w:cs="Times New Roman"/>
          <w:i/>
          <w:color w:val="000000"/>
          <w:sz w:val="28"/>
          <w:szCs w:val="28"/>
          <w:lang w:eastAsia="uk-UA"/>
        </w:rPr>
        <w:t>во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зили</w:t>
      </w:r>
      <w:proofErr w:type="spellEnd"/>
      <w:r w:rsidRPr="004007D2">
        <w:rPr>
          <w:rFonts w:ascii="Times New Roman" w:eastAsia="Times New Roman" w:hAnsi="Times New Roman" w:cs="Times New Roman"/>
          <w:i/>
          <w:color w:val="000000"/>
          <w:sz w:val="28"/>
          <w:szCs w:val="28"/>
          <w:lang w:eastAsia="uk-UA"/>
        </w:rPr>
        <w:t xml:space="preserve"> // </w:t>
      </w:r>
      <w:proofErr w:type="spellStart"/>
      <w:r w:rsidRPr="004007D2">
        <w:rPr>
          <w:rFonts w:ascii="Times New Roman" w:eastAsia="Times New Roman" w:hAnsi="Times New Roman" w:cs="Times New Roman"/>
          <w:i/>
          <w:color w:val="000000"/>
          <w:sz w:val="28"/>
          <w:szCs w:val="28"/>
          <w:lang w:eastAsia="uk-UA"/>
        </w:rPr>
        <w:t>на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мост’ували</w:t>
      </w:r>
      <w:proofErr w:type="spellEnd"/>
      <w:r w:rsidRPr="004007D2">
        <w:rPr>
          <w:rFonts w:ascii="Times New Roman" w:eastAsia="Times New Roman" w:hAnsi="Times New Roman" w:cs="Times New Roman"/>
          <w:i/>
          <w:color w:val="000000"/>
          <w:sz w:val="28"/>
          <w:szCs w:val="28"/>
          <w:lang w:eastAsia="uk-UA"/>
        </w:rPr>
        <w:t xml:space="preserve"> там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тачку і </w:t>
      </w:r>
      <w:proofErr w:type="spellStart"/>
      <w:r w:rsidRPr="004007D2">
        <w:rPr>
          <w:rFonts w:ascii="Times New Roman" w:eastAsia="Times New Roman" w:hAnsi="Times New Roman" w:cs="Times New Roman"/>
          <w:i/>
          <w:color w:val="000000"/>
          <w:sz w:val="28"/>
          <w:szCs w:val="28"/>
          <w:lang w:eastAsia="uk-UA"/>
        </w:rPr>
        <w:t>во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зили</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бабу до </w:t>
      </w:r>
      <w:proofErr w:type="spellStart"/>
      <w:r w:rsidRPr="004007D2">
        <w:rPr>
          <w:rFonts w:ascii="Times New Roman" w:eastAsia="Times New Roman" w:hAnsi="Times New Roman" w:cs="Times New Roman"/>
          <w:i/>
          <w:color w:val="000000"/>
          <w:sz w:val="28"/>
          <w:szCs w:val="28"/>
          <w:lang w:eastAsia="uk-UA"/>
        </w:rPr>
        <w:t>ку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м’іў</w:t>
      </w:r>
      <w:proofErr w:type="spellEnd"/>
      <w:r w:rsidRPr="004007D2">
        <w:rPr>
          <w:rFonts w:ascii="Times New Roman" w:eastAsia="Times New Roman" w:hAnsi="Times New Roman" w:cs="Times New Roman"/>
          <w:i/>
          <w:color w:val="000000"/>
          <w:sz w:val="28"/>
          <w:szCs w:val="28"/>
          <w:lang w:eastAsia="uk-UA"/>
        </w:rPr>
        <w:t xml:space="preserve"> / </w:t>
      </w:r>
      <w:proofErr w:type="spellStart"/>
      <w:r w:rsidRPr="004007D2">
        <w:rPr>
          <w:rFonts w:ascii="Times New Roman" w:eastAsia="Times New Roman" w:hAnsi="Times New Roman" w:cs="Times New Roman"/>
          <w:i/>
          <w:color w:val="000000"/>
          <w:sz w:val="28"/>
          <w:szCs w:val="28"/>
          <w:lang w:eastAsia="uk-UA"/>
        </w:rPr>
        <w:t>по</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п’ід</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ха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ти</w:t>
      </w:r>
      <w:proofErr w:type="spellEnd"/>
      <w:r w:rsidRPr="004007D2">
        <w:rPr>
          <w:rFonts w:ascii="Times New Roman" w:eastAsia="Times New Roman" w:hAnsi="Times New Roman" w:cs="Times New Roman"/>
          <w:i/>
          <w:color w:val="000000"/>
          <w:sz w:val="28"/>
          <w:szCs w:val="28"/>
          <w:lang w:eastAsia="uk-UA"/>
        </w:rPr>
        <w:t xml:space="preserve"> / ў </w:t>
      </w:r>
      <w:proofErr w:type="spellStart"/>
      <w:r w:rsidRPr="004007D2">
        <w:rPr>
          <w:rFonts w:ascii="Times New Roman" w:eastAsia="Times New Roman" w:hAnsi="Times New Roman" w:cs="Times New Roman"/>
          <w:i/>
          <w:color w:val="000000"/>
          <w:sz w:val="28"/>
          <w:szCs w:val="28"/>
          <w:lang w:eastAsia="uk-UA"/>
        </w:rPr>
        <w:t>мага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зин</w:t>
      </w:r>
      <w:proofErr w:type="spellEnd"/>
      <w:r w:rsidRPr="004007D2">
        <w:rPr>
          <w:rFonts w:ascii="Times New Roman" w:eastAsia="Times New Roman" w:hAnsi="Times New Roman" w:cs="Times New Roman"/>
          <w:i/>
          <w:color w:val="000000"/>
          <w:sz w:val="28"/>
          <w:szCs w:val="28"/>
          <w:lang w:eastAsia="uk-UA"/>
        </w:rPr>
        <w:t xml:space="preserve"> / і </w:t>
      </w:r>
      <w:proofErr w:type="spellStart"/>
      <w:r w:rsidRPr="004007D2">
        <w:rPr>
          <w:rFonts w:ascii="Times New Roman" w:eastAsia="Times New Roman" w:hAnsi="Times New Roman" w:cs="Times New Roman"/>
          <w:i/>
          <w:color w:val="000000"/>
          <w:sz w:val="28"/>
          <w:szCs w:val="28"/>
          <w:lang w:eastAsia="uk-UA"/>
        </w:rPr>
        <w:t>сп’і</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вайут</w:t>
      </w:r>
      <w:proofErr w:type="spellEnd"/>
      <w:r w:rsidRPr="004007D2">
        <w:rPr>
          <w:rFonts w:ascii="Times New Roman" w:eastAsia="Times New Roman" w:hAnsi="Times New Roman" w:cs="Times New Roman"/>
          <w:i/>
          <w:color w:val="000000"/>
          <w:sz w:val="28"/>
          <w:szCs w:val="28"/>
          <w:lang w:eastAsia="uk-UA"/>
        </w:rPr>
        <w:t xml:space="preserve"> … </w:t>
      </w:r>
      <w:proofErr w:type="spellStart"/>
      <w:r w:rsidRPr="004007D2">
        <w:rPr>
          <w:rFonts w:ascii="Times New Roman" w:eastAsia="Times New Roman" w:hAnsi="Times New Roman" w:cs="Times New Roman"/>
          <w:i/>
          <w:color w:val="000000"/>
          <w:sz w:val="28"/>
          <w:szCs w:val="28"/>
          <w:lang w:eastAsia="uk-UA"/>
        </w:rPr>
        <w:t>то</w:t>
      </w:r>
      <w:r w:rsidRPr="004007D2">
        <w:rPr>
          <w:rFonts w:ascii="Times New Roman" w:eastAsia="Times New Roman" w:hAnsi="Times New Roman" w:cs="Times New Roman"/>
          <w:i/>
          <w:color w:val="000000"/>
          <w:sz w:val="28"/>
          <w:szCs w:val="28"/>
          <w:vertAlign w:val="superscript"/>
          <w:lang w:eastAsia="uk-UA"/>
        </w:rPr>
        <w:t>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д’і</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баба </w:t>
      </w:r>
      <w:proofErr w:type="spellStart"/>
      <w:r w:rsidRPr="004007D2">
        <w:rPr>
          <w:rFonts w:ascii="Times New Roman" w:eastAsia="Times New Roman" w:hAnsi="Times New Roman" w:cs="Times New Roman"/>
          <w:i/>
          <w:color w:val="000000"/>
          <w:sz w:val="28"/>
          <w:szCs w:val="28"/>
          <w:lang w:eastAsia="uk-UA"/>
        </w:rPr>
        <w:t>с</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таве</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мог</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рич</w:t>
      </w:r>
      <w:proofErr w:type="spellEnd"/>
      <w:r w:rsidRPr="004007D2">
        <w:rPr>
          <w:rFonts w:ascii="Times New Roman" w:eastAsia="Times New Roman" w:hAnsi="Times New Roman" w:cs="Times New Roman"/>
          <w:i/>
          <w:color w:val="000000"/>
          <w:sz w:val="28"/>
          <w:szCs w:val="28"/>
          <w:lang w:eastAsia="uk-UA"/>
        </w:rPr>
        <w:t xml:space="preserve"> / а чо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бабу </w:t>
      </w:r>
      <w:proofErr w:type="spellStart"/>
      <w:r w:rsidRPr="004007D2">
        <w:rPr>
          <w:rFonts w:ascii="Times New Roman" w:eastAsia="Times New Roman" w:hAnsi="Times New Roman" w:cs="Times New Roman"/>
          <w:i/>
          <w:color w:val="000000"/>
          <w:sz w:val="28"/>
          <w:szCs w:val="28"/>
          <w:lang w:eastAsia="uk-UA"/>
        </w:rPr>
        <w:t>ве</w:t>
      </w:r>
      <w:r w:rsidRPr="004007D2">
        <w:rPr>
          <w:rFonts w:ascii="Times New Roman" w:eastAsia="Times New Roman" w:hAnsi="Times New Roman" w:cs="Times New Roman"/>
          <w:i/>
          <w:color w:val="000000"/>
          <w:sz w:val="28"/>
          <w:szCs w:val="28"/>
          <w:vertAlign w:val="superscript"/>
          <w:lang w:eastAsia="uk-UA"/>
        </w:rPr>
        <w:t>и</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зут</w:t>
      </w:r>
      <w:proofErr w:type="spellEnd"/>
      <w:r w:rsidRPr="004007D2">
        <w:rPr>
          <w:rFonts w:ascii="Times New Roman" w:eastAsia="Times New Roman" w:hAnsi="Times New Roman" w:cs="Times New Roman"/>
          <w:i/>
          <w:color w:val="000000"/>
          <w:sz w:val="28"/>
          <w:szCs w:val="28"/>
          <w:lang w:eastAsia="uk-UA"/>
        </w:rPr>
        <w:t xml:space="preserve"> / бо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баба </w:t>
      </w:r>
      <w:proofErr w:type="spellStart"/>
      <w:r w:rsidRPr="004007D2">
        <w:rPr>
          <w:rFonts w:ascii="Times New Roman" w:eastAsia="Times New Roman" w:hAnsi="Times New Roman" w:cs="Times New Roman"/>
          <w:i/>
          <w:color w:val="000000"/>
          <w:sz w:val="28"/>
          <w:szCs w:val="28"/>
          <w:lang w:eastAsia="uk-UA"/>
        </w:rPr>
        <w:t>да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йе</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кв’іт</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ки</w:t>
      </w:r>
      <w:proofErr w:type="spellEnd"/>
      <w:r w:rsidRPr="004007D2">
        <w:rPr>
          <w:rFonts w:ascii="Times New Roman" w:eastAsia="Times New Roman" w:hAnsi="Times New Roman" w:cs="Times New Roman"/>
          <w:i/>
          <w:color w:val="000000"/>
          <w:sz w:val="28"/>
          <w:szCs w:val="28"/>
          <w:lang w:eastAsia="uk-UA"/>
        </w:rPr>
        <w:t xml:space="preserve"> на </w:t>
      </w:r>
      <w:proofErr w:type="spellStart"/>
      <w:r w:rsidRPr="004007D2">
        <w:rPr>
          <w:rFonts w:ascii="Times New Roman" w:eastAsia="Times New Roman" w:hAnsi="Times New Roman" w:cs="Times New Roman"/>
          <w:i/>
          <w:color w:val="000000"/>
          <w:sz w:val="28"/>
          <w:szCs w:val="28"/>
          <w:lang w:eastAsia="uk-UA"/>
        </w:rPr>
        <w:t>хре</w:t>
      </w:r>
      <w:r w:rsidRPr="004007D2">
        <w:rPr>
          <w:rFonts w:ascii="Times New Roman" w:eastAsia="Times New Roman" w:hAnsi="Times New Roman" w:cs="Times New Roman"/>
          <w:i/>
          <w:color w:val="000000"/>
          <w:sz w:val="28"/>
          <w:szCs w:val="28"/>
          <w:vertAlign w:val="superscript"/>
          <w:lang w:eastAsia="uk-UA"/>
        </w:rPr>
        <w:t>и</w:t>
      </w:r>
      <w:r w:rsidRPr="004007D2">
        <w:rPr>
          <w:rFonts w:ascii="Times New Roman" w:eastAsia="Times New Roman" w:hAnsi="Times New Roman" w:cs="Times New Roman"/>
          <w:i/>
          <w:color w:val="000000"/>
          <w:sz w:val="28"/>
          <w:szCs w:val="28"/>
          <w:lang w:eastAsia="uk-UA"/>
        </w:rPr>
        <w:t>с</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тини</w:t>
      </w:r>
      <w:proofErr w:type="spellEnd"/>
      <w:r w:rsidRPr="004007D2">
        <w:rPr>
          <w:rFonts w:ascii="Times New Roman" w:eastAsia="Times New Roman" w:hAnsi="Times New Roman" w:cs="Times New Roman"/>
          <w:i/>
          <w:color w:val="000000"/>
          <w:sz w:val="28"/>
          <w:szCs w:val="28"/>
          <w:lang w:eastAsia="uk-UA"/>
        </w:rPr>
        <w:t xml:space="preserve"> / а </w:t>
      </w:r>
      <w:proofErr w:type="spellStart"/>
      <w:r w:rsidRPr="004007D2">
        <w:rPr>
          <w:rFonts w:ascii="Times New Roman" w:eastAsia="Times New Roman" w:hAnsi="Times New Roman" w:cs="Times New Roman"/>
          <w:i/>
          <w:color w:val="000000"/>
          <w:sz w:val="28"/>
          <w:szCs w:val="28"/>
          <w:lang w:eastAsia="uk-UA"/>
        </w:rPr>
        <w:t>йі</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йі</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г</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рош’і</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да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йут</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ўс’і</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ки</w:t>
      </w:r>
      <w:r w:rsidRPr="004007D2">
        <w:rPr>
          <w:rFonts w:ascii="Times New Roman" w:eastAsia="Times New Roman" w:hAnsi="Times New Roman" w:cs="Times New Roman"/>
          <w:i/>
          <w:color w:val="000000"/>
          <w:sz w:val="28"/>
          <w:szCs w:val="28"/>
          <w:vertAlign w:val="superscript"/>
          <w:lang w:eastAsia="uk-UA"/>
        </w:rPr>
        <w:t>е</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дайут</w:t>
      </w:r>
      <w:proofErr w:type="spellEnd"/>
      <w:r w:rsidRPr="004007D2">
        <w:rPr>
          <w:rFonts w:ascii="Times New Roman" w:eastAsia="Times New Roman" w:hAnsi="Times New Roman" w:cs="Times New Roman"/>
          <w:i/>
          <w:color w:val="000000"/>
          <w:sz w:val="28"/>
          <w:szCs w:val="28"/>
          <w:lang w:eastAsia="uk-UA"/>
        </w:rPr>
        <w:t xml:space="preserve"> // а </w:t>
      </w:r>
      <w:proofErr w:type="spellStart"/>
      <w:r w:rsidRPr="004007D2">
        <w:rPr>
          <w:rFonts w:ascii="Times New Roman" w:eastAsia="Times New Roman" w:hAnsi="Times New Roman" w:cs="Times New Roman"/>
          <w:i/>
          <w:color w:val="000000"/>
          <w:sz w:val="28"/>
          <w:szCs w:val="28"/>
          <w:lang w:eastAsia="uk-UA"/>
        </w:rPr>
        <w:t>то</w:t>
      </w:r>
      <w:r w:rsidRPr="004007D2">
        <w:rPr>
          <w:rFonts w:ascii="Times New Roman" w:eastAsia="Times New Roman" w:hAnsi="Times New Roman" w:cs="Times New Roman"/>
          <w:i/>
          <w:color w:val="000000"/>
          <w:sz w:val="28"/>
          <w:szCs w:val="28"/>
          <w:vertAlign w:val="superscript"/>
          <w:lang w:eastAsia="uk-UA"/>
        </w:rPr>
        <w:t>у</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д’і</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ўже</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ц’а</w:t>
      </w:r>
      <w:proofErr w:type="spellEnd"/>
      <w:r w:rsidRPr="004007D2">
        <w:rPr>
          <w:rFonts w:ascii="Times New Roman" w:eastAsia="Times New Roman" w:hAnsi="Times New Roman" w:cs="Times New Roman"/>
          <w:i/>
          <w:color w:val="000000"/>
          <w:sz w:val="28"/>
          <w:szCs w:val="28"/>
          <w:lang w:eastAsia="uk-UA"/>
        </w:rPr>
        <w:t xml:space="preserve"> </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 xml:space="preserve">баба за </w:t>
      </w:r>
      <w:proofErr w:type="spellStart"/>
      <w:r w:rsidRPr="004007D2">
        <w:rPr>
          <w:rFonts w:ascii="Times New Roman" w:eastAsia="Times New Roman" w:hAnsi="Times New Roman" w:cs="Times New Roman"/>
          <w:i/>
          <w:color w:val="000000"/>
          <w:sz w:val="28"/>
          <w:szCs w:val="28"/>
          <w:lang w:eastAsia="uk-UA"/>
        </w:rPr>
        <w:t>ц’і</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г</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рош’і</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мог</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рич</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с</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таве</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ўс’ім</w:t>
      </w:r>
      <w:proofErr w:type="spellEnd"/>
      <w:r w:rsidRPr="004007D2">
        <w:rPr>
          <w:rFonts w:ascii="Times New Roman" w:eastAsia="Times New Roman" w:hAnsi="Times New Roman" w:cs="Times New Roman"/>
          <w:i/>
          <w:color w:val="000000"/>
          <w:sz w:val="28"/>
          <w:szCs w:val="28"/>
          <w:lang w:eastAsia="uk-UA"/>
        </w:rPr>
        <w:t xml:space="preserve"> чи ў </w:t>
      </w:r>
      <w:proofErr w:type="spellStart"/>
      <w:r w:rsidRPr="004007D2">
        <w:rPr>
          <w:rFonts w:ascii="Times New Roman" w:eastAsia="Times New Roman" w:hAnsi="Times New Roman" w:cs="Times New Roman"/>
          <w:i/>
          <w:color w:val="000000"/>
          <w:sz w:val="28"/>
          <w:szCs w:val="28"/>
          <w:lang w:eastAsia="uk-UA"/>
        </w:rPr>
        <w:t>мага</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зин</w:t>
      </w:r>
      <w:proofErr w:type="spellEnd"/>
      <w:r w:rsidRPr="004007D2">
        <w:rPr>
          <w:rFonts w:ascii="Times New Roman" w:eastAsia="Times New Roman" w:hAnsi="Times New Roman" w:cs="Times New Roman"/>
          <w:i/>
          <w:color w:val="000000"/>
          <w:sz w:val="28"/>
          <w:szCs w:val="28"/>
          <w:lang w:eastAsia="uk-UA"/>
        </w:rPr>
        <w:t xml:space="preserve"> / чи так </w:t>
      </w:r>
      <w:proofErr w:type="spellStart"/>
      <w:r w:rsidRPr="004007D2">
        <w:rPr>
          <w:rFonts w:ascii="Times New Roman" w:eastAsia="Times New Roman" w:hAnsi="Times New Roman" w:cs="Times New Roman"/>
          <w:i/>
          <w:color w:val="000000"/>
          <w:sz w:val="28"/>
          <w:szCs w:val="28"/>
          <w:lang w:eastAsia="uk-UA"/>
        </w:rPr>
        <w:t>с</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таве</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ў</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дома</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мог</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рич</w:t>
      </w:r>
      <w:proofErr w:type="spellEnd"/>
      <w:r w:rsidRPr="004007D2">
        <w:rPr>
          <w:rFonts w:ascii="Times New Roman" w:eastAsia="Times New Roman" w:hAnsi="Times New Roman" w:cs="Times New Roman"/>
          <w:i/>
          <w:color w:val="000000"/>
          <w:sz w:val="28"/>
          <w:szCs w:val="28"/>
          <w:lang w:eastAsia="uk-UA"/>
        </w:rPr>
        <w:t xml:space="preserve"> // і </w:t>
      </w:r>
      <w:proofErr w:type="spellStart"/>
      <w:r w:rsidRPr="004007D2">
        <w:rPr>
          <w:rFonts w:ascii="Times New Roman" w:eastAsia="Times New Roman" w:hAnsi="Times New Roman" w:cs="Times New Roman"/>
          <w:i/>
          <w:color w:val="000000"/>
          <w:sz w:val="28"/>
          <w:szCs w:val="28"/>
          <w:lang w:eastAsia="uk-UA"/>
        </w:rPr>
        <w:t>п’йут</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мог</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рич</w:t>
      </w:r>
      <w:proofErr w:type="spellEnd"/>
      <w:r w:rsidRPr="004007D2">
        <w:rPr>
          <w:rFonts w:ascii="Times New Roman" w:eastAsia="Times New Roman" w:hAnsi="Times New Roman" w:cs="Times New Roman"/>
          <w:i/>
          <w:color w:val="000000"/>
          <w:sz w:val="28"/>
          <w:szCs w:val="28"/>
          <w:lang w:eastAsia="uk-UA"/>
        </w:rPr>
        <w:t xml:space="preserve"> </w:t>
      </w:r>
      <w:proofErr w:type="spellStart"/>
      <w:r w:rsidRPr="004007D2">
        <w:rPr>
          <w:rFonts w:ascii="Times New Roman" w:eastAsia="Times New Roman" w:hAnsi="Times New Roman" w:cs="Times New Roman"/>
          <w:i/>
          <w:color w:val="000000"/>
          <w:sz w:val="28"/>
          <w:szCs w:val="28"/>
          <w:lang w:eastAsia="uk-UA"/>
        </w:rPr>
        <w:t>ўже</w:t>
      </w:r>
      <w:proofErr w:type="spellEnd"/>
      <w:r w:rsidRPr="004007D2">
        <w:rPr>
          <w:rFonts w:ascii="Times New Roman" w:eastAsia="Times New Roman" w:hAnsi="Times New Roman" w:cs="Times New Roman"/>
          <w:i/>
          <w:color w:val="000000"/>
          <w:sz w:val="28"/>
          <w:szCs w:val="28"/>
          <w:lang w:eastAsia="uk-UA"/>
        </w:rPr>
        <w:t xml:space="preserve"> за </w:t>
      </w:r>
      <w:proofErr w:type="spellStart"/>
      <w:r w:rsidRPr="004007D2">
        <w:rPr>
          <w:rFonts w:ascii="Times New Roman" w:eastAsia="Times New Roman" w:hAnsi="Times New Roman" w:cs="Times New Roman"/>
          <w:i/>
          <w:color w:val="000000"/>
          <w:sz w:val="28"/>
          <w:szCs w:val="28"/>
          <w:lang w:eastAsia="uk-UA"/>
        </w:rPr>
        <w:t>хре</w:t>
      </w:r>
      <w:r w:rsidRPr="004007D2">
        <w:rPr>
          <w:rFonts w:ascii="Times New Roman" w:eastAsia="Times New Roman" w:hAnsi="Times New Roman" w:cs="Times New Roman"/>
          <w:i/>
          <w:color w:val="000000"/>
          <w:sz w:val="28"/>
          <w:szCs w:val="28"/>
          <w:vertAlign w:val="superscript"/>
          <w:lang w:eastAsia="uk-UA"/>
        </w:rPr>
        <w:t>и</w:t>
      </w:r>
      <w:r w:rsidRPr="004007D2">
        <w:rPr>
          <w:rFonts w:ascii="Times New Roman" w:eastAsia="Times New Roman" w:hAnsi="Times New Roman" w:cs="Times New Roman"/>
          <w:i/>
          <w:color w:val="000000"/>
          <w:sz w:val="28"/>
          <w:szCs w:val="28"/>
          <w:lang w:eastAsia="uk-UA"/>
        </w:rPr>
        <w:t>с</w:t>
      </w:r>
      <w:r w:rsidRPr="004007D2">
        <w:rPr>
          <w:rFonts w:ascii="Times New Roman" w:hAnsi="Times New Roman" w:cs="Times New Roman"/>
          <w:i/>
          <w:sz w:val="28"/>
          <w:szCs w:val="28"/>
          <w:vertAlign w:val="superscript"/>
        </w:rPr>
        <w:t>|</w:t>
      </w:r>
      <w:r w:rsidRPr="004007D2">
        <w:rPr>
          <w:rFonts w:ascii="Times New Roman" w:eastAsia="Times New Roman" w:hAnsi="Times New Roman" w:cs="Times New Roman"/>
          <w:i/>
          <w:color w:val="000000"/>
          <w:sz w:val="28"/>
          <w:szCs w:val="28"/>
          <w:lang w:eastAsia="uk-UA"/>
        </w:rPr>
        <w:t>тини</w:t>
      </w:r>
      <w:proofErr w:type="spellEnd"/>
      <w:r w:rsidRPr="004007D2">
        <w:rPr>
          <w:rFonts w:ascii="Times New Roman" w:eastAsia="Times New Roman" w:hAnsi="Times New Roman" w:cs="Times New Roman"/>
          <w:i/>
          <w:color w:val="000000"/>
          <w:sz w:val="28"/>
          <w:szCs w:val="28"/>
          <w:lang w:eastAsia="uk-UA"/>
        </w:rPr>
        <w:t xml:space="preserve"> // </w:t>
      </w:r>
      <w:r w:rsidRPr="004007D2">
        <w:rPr>
          <w:rFonts w:ascii="Times New Roman" w:eastAsia="Times New Roman" w:hAnsi="Times New Roman" w:cs="Times New Roman"/>
          <w:color w:val="000000"/>
          <w:sz w:val="28"/>
          <w:szCs w:val="28"/>
          <w:lang w:eastAsia="uk-UA"/>
        </w:rPr>
        <w:t>(28)</w:t>
      </w:r>
      <w:r w:rsidRPr="004007D2">
        <w:rPr>
          <w:rFonts w:ascii="Times New Roman" w:hAnsi="Times New Roman" w:cs="Times New Roman"/>
          <w:i/>
          <w:snapToGrid w:val="0"/>
          <w:sz w:val="28"/>
          <w:szCs w:val="28"/>
        </w:rPr>
        <w:t>.</w:t>
      </w:r>
    </w:p>
    <w:p w14:paraId="16B986A1" w14:textId="77777777" w:rsidR="00CE2AEF" w:rsidRPr="004007D2" w:rsidRDefault="00CE2AEF" w:rsidP="004007D2">
      <w:pPr>
        <w:spacing w:after="0" w:line="360" w:lineRule="auto"/>
        <w:ind w:firstLine="709"/>
        <w:contextualSpacing/>
        <w:jc w:val="both"/>
        <w:rPr>
          <w:rFonts w:ascii="Times New Roman" w:hAnsi="Times New Roman" w:cs="Times New Roman"/>
          <w:i/>
          <w:sz w:val="28"/>
          <w:szCs w:val="28"/>
        </w:rPr>
      </w:pPr>
      <w:r w:rsidRPr="004007D2">
        <w:rPr>
          <w:rFonts w:ascii="Times New Roman" w:hAnsi="Times New Roman" w:cs="Times New Roman"/>
          <w:sz w:val="28"/>
          <w:szCs w:val="28"/>
        </w:rPr>
        <w:t xml:space="preserve">На позначення дії ‘народити дитину’ використовують словосполучення, позбавлені експресивності: </w:t>
      </w:r>
      <w:proofErr w:type="spellStart"/>
      <w:r w:rsidRPr="004007D2">
        <w:rPr>
          <w:rFonts w:ascii="Times New Roman" w:hAnsi="Times New Roman" w:cs="Times New Roman"/>
          <w:i/>
          <w:sz w:val="28"/>
          <w:szCs w:val="28"/>
        </w:rPr>
        <w:t>наро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дила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proofErr w:type="spellStart"/>
      <w:r w:rsidRPr="004007D2">
        <w:rPr>
          <w:rFonts w:ascii="Times New Roman" w:hAnsi="Times New Roman" w:cs="Times New Roman"/>
          <w:sz w:val="28"/>
          <w:szCs w:val="28"/>
        </w:rPr>
        <w:t>заг</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уро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 xml:space="preserve">21, 29, 33, </w:t>
      </w:r>
      <w:r w:rsidRPr="004007D2">
        <w:rPr>
          <w:rFonts w:ascii="Times New Roman" w:hAnsi="Times New Roman" w:cs="Times New Roman"/>
          <w:sz w:val="28"/>
          <w:szCs w:val="28"/>
        </w:rPr>
        <w:t xml:space="preserve">37, </w:t>
      </w:r>
      <w:r w:rsidRPr="004007D2">
        <w:rPr>
          <w:rFonts w:ascii="Times New Roman" w:hAnsi="Times New Roman" w:cs="Times New Roman"/>
          <w:iCs/>
          <w:sz w:val="28"/>
          <w:szCs w:val="28"/>
        </w:rPr>
        <w:t>49)</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вила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21, 33)</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пили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 xml:space="preserve">33),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майе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тинку</w:t>
      </w:r>
      <w:proofErr w:type="spellEnd"/>
      <w:r w:rsidRPr="004007D2">
        <w:rPr>
          <w:rFonts w:ascii="Times New Roman" w:hAnsi="Times New Roman" w:cs="Times New Roman"/>
          <w:sz w:val="28"/>
          <w:szCs w:val="28"/>
        </w:rPr>
        <w:t xml:space="preserve"> (27)</w:t>
      </w:r>
      <w:r w:rsidRPr="004007D2">
        <w:rPr>
          <w:rFonts w:ascii="Times New Roman" w:hAnsi="Times New Roman" w:cs="Times New Roman"/>
          <w:i/>
          <w:sz w:val="28"/>
          <w:szCs w:val="28"/>
        </w:rPr>
        <w:t>.</w:t>
      </w:r>
    </w:p>
    <w:p w14:paraId="666E7A05" w14:textId="77777777" w:rsidR="00CE2AEF" w:rsidRPr="004007D2" w:rsidRDefault="00CE2AEF" w:rsidP="004007D2">
      <w:pPr>
        <w:spacing w:after="0" w:line="360" w:lineRule="auto"/>
        <w:ind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Семантичний ряд ’народити позашлюбну дитину’ </w:t>
      </w:r>
      <w:proofErr w:type="spellStart"/>
      <w:r w:rsidRPr="004007D2">
        <w:rPr>
          <w:rFonts w:ascii="Times New Roman" w:hAnsi="Times New Roman" w:cs="Times New Roman"/>
          <w:sz w:val="28"/>
          <w:szCs w:val="28"/>
        </w:rPr>
        <w:t>релізується</w:t>
      </w:r>
      <w:proofErr w:type="spellEnd"/>
      <w:r w:rsidRPr="004007D2">
        <w:rPr>
          <w:rFonts w:ascii="Times New Roman" w:hAnsi="Times New Roman" w:cs="Times New Roman"/>
          <w:sz w:val="28"/>
          <w:szCs w:val="28"/>
        </w:rPr>
        <w:t xml:space="preserve"> описовими номінаціями: </w:t>
      </w:r>
      <w:proofErr w:type="spellStart"/>
      <w:r w:rsidRPr="004007D2">
        <w:rPr>
          <w:rFonts w:ascii="Times New Roman" w:hAnsi="Times New Roman" w:cs="Times New Roman"/>
          <w:i/>
          <w:sz w:val="28"/>
          <w:szCs w:val="28"/>
        </w:rPr>
        <w:t>нахо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б’і</w:t>
      </w:r>
      <w:proofErr w:type="spellEnd"/>
      <w:r w:rsidRPr="004007D2">
        <w:rPr>
          <w:rFonts w:ascii="Times New Roman" w:hAnsi="Times New Roman" w:cs="Times New Roman"/>
          <w:sz w:val="28"/>
          <w:szCs w:val="28"/>
        </w:rPr>
        <w:t xml:space="preserve">  (20),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вела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29, 45)</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несла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21, 29, 33, 45)</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несла</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дол’і</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21, 29, 49)</w:t>
      </w:r>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долку</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21, 33, 45)</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несла</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фар</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тус’і</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21, 29, 49)</w:t>
      </w:r>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фарту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хов’і</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21, 33, 45)</w:t>
      </w:r>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і відбиває загальноукраїнську структурно-семантичну </w:t>
      </w:r>
      <w:proofErr w:type="spellStart"/>
      <w:r w:rsidRPr="004007D2">
        <w:rPr>
          <w:rFonts w:ascii="Times New Roman" w:hAnsi="Times New Roman" w:cs="Times New Roman"/>
          <w:sz w:val="28"/>
          <w:szCs w:val="28"/>
        </w:rPr>
        <w:t>фраземомодель</w:t>
      </w:r>
      <w:proofErr w:type="spellEnd"/>
      <w:r w:rsidRPr="004007D2">
        <w:rPr>
          <w:rFonts w:ascii="Times New Roman" w:hAnsi="Times New Roman" w:cs="Times New Roman"/>
          <w:sz w:val="28"/>
          <w:szCs w:val="28"/>
        </w:rPr>
        <w:t xml:space="preserve"> ’принесла + </w:t>
      </w:r>
      <w:r w:rsidRPr="004007D2">
        <w:rPr>
          <w:rFonts w:ascii="Times New Roman" w:hAnsi="Times New Roman" w:cs="Times New Roman"/>
          <w:i/>
          <w:sz w:val="28"/>
          <w:szCs w:val="28"/>
        </w:rPr>
        <w:t>в</w:t>
      </w:r>
      <w:r w:rsidRPr="004007D2">
        <w:rPr>
          <w:rFonts w:ascii="Times New Roman" w:hAnsi="Times New Roman" w:cs="Times New Roman"/>
          <w:sz w:val="28"/>
          <w:szCs w:val="28"/>
        </w:rPr>
        <w:t xml:space="preserve"> + назва елементу жіночого одягу’ = ’народити позашлюбну дитину’, де основне негативне забарвлення концентрує дієслово у формі минулого часу жіночого роду. Таким чином акцентується, що це не дарунок від когось, не знахідка, не купівля дитини, а жінка сама принесла дитину. Дієслово </w:t>
      </w:r>
      <w:proofErr w:type="spellStart"/>
      <w:r w:rsidRPr="004007D2">
        <w:rPr>
          <w:rFonts w:ascii="Times New Roman" w:hAnsi="Times New Roman" w:cs="Times New Roman"/>
          <w:i/>
          <w:sz w:val="28"/>
          <w:szCs w:val="28"/>
        </w:rPr>
        <w:t>принес</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ла</w:t>
      </w:r>
      <w:proofErr w:type="spellEnd"/>
      <w:r w:rsidRPr="004007D2">
        <w:rPr>
          <w:rFonts w:ascii="Times New Roman" w:hAnsi="Times New Roman" w:cs="Times New Roman"/>
          <w:sz w:val="28"/>
          <w:szCs w:val="28"/>
        </w:rPr>
        <w:t xml:space="preserve"> на тлі інших виразів, де вживається форма множини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пили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знайш</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ли</w:t>
      </w:r>
      <w:proofErr w:type="spellEnd"/>
      <w:r w:rsidRPr="004007D2">
        <w:rPr>
          <w:rFonts w:ascii="Times New Roman" w:hAnsi="Times New Roman" w:cs="Times New Roman"/>
          <w:sz w:val="28"/>
          <w:szCs w:val="28"/>
        </w:rPr>
        <w:t xml:space="preserve">), передає негативне ставлення </w:t>
      </w:r>
      <w:proofErr w:type="spellStart"/>
      <w:r w:rsidRPr="004007D2">
        <w:rPr>
          <w:rFonts w:ascii="Times New Roman" w:hAnsi="Times New Roman" w:cs="Times New Roman"/>
          <w:sz w:val="28"/>
          <w:szCs w:val="28"/>
        </w:rPr>
        <w:t>діалектоносіїв</w:t>
      </w:r>
      <w:proofErr w:type="spellEnd"/>
      <w:r w:rsidRPr="004007D2">
        <w:rPr>
          <w:rFonts w:ascii="Times New Roman" w:hAnsi="Times New Roman" w:cs="Times New Roman"/>
          <w:sz w:val="28"/>
          <w:szCs w:val="28"/>
        </w:rPr>
        <w:t xml:space="preserve"> до такої жінки. Лексичні варіанти – назви елементів одягу – </w:t>
      </w:r>
      <w:r w:rsidRPr="004007D2">
        <w:rPr>
          <w:rFonts w:ascii="Times New Roman" w:hAnsi="Times New Roman" w:cs="Times New Roman"/>
          <w:i/>
          <w:sz w:val="28"/>
          <w:szCs w:val="28"/>
        </w:rPr>
        <w:t xml:space="preserve">у </w:t>
      </w:r>
      <w:proofErr w:type="spellStart"/>
      <w:r w:rsidRPr="004007D2">
        <w:rPr>
          <w:rFonts w:ascii="Times New Roman" w:hAnsi="Times New Roman" w:cs="Times New Roman"/>
          <w:i/>
          <w:sz w:val="28"/>
          <w:szCs w:val="28"/>
        </w:rPr>
        <w:t>по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дол’і</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по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долку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(назви нижнього краю сукні чи спідниці), </w:t>
      </w:r>
      <w:r w:rsidRPr="004007D2">
        <w:rPr>
          <w:rFonts w:ascii="Times New Roman" w:hAnsi="Times New Roman" w:cs="Times New Roman"/>
          <w:i/>
          <w:sz w:val="28"/>
          <w:szCs w:val="28"/>
        </w:rPr>
        <w:t xml:space="preserve">у </w:t>
      </w:r>
      <w:proofErr w:type="spellStart"/>
      <w:r w:rsidRPr="004007D2">
        <w:rPr>
          <w:rFonts w:ascii="Times New Roman" w:hAnsi="Times New Roman" w:cs="Times New Roman"/>
          <w:i/>
          <w:sz w:val="28"/>
          <w:szCs w:val="28"/>
        </w:rPr>
        <w:t>фарту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с’і</w:t>
      </w:r>
      <w:proofErr w:type="spellEnd"/>
      <w:r w:rsidRPr="004007D2">
        <w:rPr>
          <w:rFonts w:ascii="Times New Roman" w:hAnsi="Times New Roman" w:cs="Times New Roman"/>
          <w:sz w:val="28"/>
          <w:szCs w:val="28"/>
        </w:rPr>
        <w:t xml:space="preserve"> (асоціюється з брудом) підсилюють </w:t>
      </w:r>
      <w:proofErr w:type="spellStart"/>
      <w:r w:rsidRPr="004007D2">
        <w:rPr>
          <w:rFonts w:ascii="Times New Roman" w:hAnsi="Times New Roman" w:cs="Times New Roman"/>
          <w:sz w:val="28"/>
          <w:szCs w:val="28"/>
        </w:rPr>
        <w:t>емоційно</w:t>
      </w:r>
      <w:proofErr w:type="spellEnd"/>
      <w:r w:rsidRPr="004007D2">
        <w:rPr>
          <w:rFonts w:ascii="Times New Roman" w:hAnsi="Times New Roman" w:cs="Times New Roman"/>
          <w:sz w:val="28"/>
          <w:szCs w:val="28"/>
        </w:rPr>
        <w:t xml:space="preserve"> зниженої забарвлення </w:t>
      </w:r>
      <w:proofErr w:type="spellStart"/>
      <w:r w:rsidRPr="004007D2">
        <w:rPr>
          <w:rFonts w:ascii="Times New Roman" w:hAnsi="Times New Roman" w:cs="Times New Roman"/>
          <w:sz w:val="28"/>
          <w:szCs w:val="28"/>
        </w:rPr>
        <w:t>фразем</w:t>
      </w:r>
      <w:proofErr w:type="spellEnd"/>
      <w:r w:rsidRPr="004007D2">
        <w:rPr>
          <w:rFonts w:ascii="Times New Roman" w:hAnsi="Times New Roman" w:cs="Times New Roman"/>
          <w:sz w:val="28"/>
          <w:szCs w:val="28"/>
        </w:rPr>
        <w:t>.</w:t>
      </w:r>
    </w:p>
    <w:p w14:paraId="374C001D" w14:textId="77777777" w:rsidR="00CE2AEF" w:rsidRPr="004007D2" w:rsidRDefault="00CE2AEF" w:rsidP="004007D2">
      <w:pPr>
        <w:spacing w:after="0" w:line="360" w:lineRule="auto"/>
        <w:ind w:firstLine="709"/>
        <w:contextualSpacing/>
        <w:jc w:val="both"/>
        <w:rPr>
          <w:rFonts w:ascii="Times New Roman" w:hAnsi="Times New Roman" w:cs="Times New Roman"/>
          <w:i/>
          <w:sz w:val="28"/>
          <w:szCs w:val="28"/>
        </w:rPr>
      </w:pPr>
      <w:r w:rsidRPr="004007D2">
        <w:rPr>
          <w:rFonts w:ascii="Times New Roman" w:hAnsi="Times New Roman" w:cs="Times New Roman"/>
          <w:sz w:val="28"/>
          <w:szCs w:val="28"/>
        </w:rPr>
        <w:t xml:space="preserve">Прозору мотивацію мають вирази: </w:t>
      </w:r>
      <w:proofErr w:type="spellStart"/>
      <w:r w:rsidRPr="004007D2">
        <w:rPr>
          <w:rFonts w:ascii="Times New Roman" w:hAnsi="Times New Roman" w:cs="Times New Roman"/>
          <w:i/>
          <w:sz w:val="28"/>
          <w:szCs w:val="28"/>
        </w:rPr>
        <w:t>нагу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л’ала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 xml:space="preserve">21, </w:t>
      </w:r>
      <w:r w:rsidRPr="004007D2">
        <w:rPr>
          <w:rFonts w:ascii="Times New Roman" w:eastAsia="TimesNewRomanPS-ItalicMT" w:hAnsi="Times New Roman" w:cs="Times New Roman"/>
          <w:iCs/>
          <w:sz w:val="28"/>
          <w:szCs w:val="28"/>
        </w:rPr>
        <w:t>33</w:t>
      </w:r>
      <w:r w:rsidRPr="004007D2">
        <w:rPr>
          <w:rFonts w:ascii="Times New Roman" w:hAnsi="Times New Roman" w:cs="Times New Roman"/>
          <w:iCs/>
          <w:sz w:val="28"/>
          <w:szCs w:val="28"/>
        </w:rPr>
        <w:t>, 45)</w:t>
      </w:r>
      <w:r w:rsidRPr="004007D2">
        <w:rPr>
          <w:rFonts w:ascii="Times New Roman" w:hAnsi="Times New Roman" w:cs="Times New Roman"/>
          <w:sz w:val="28"/>
          <w:szCs w:val="28"/>
        </w:rPr>
        <w:t>;</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наро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дила</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 xml:space="preserve">21, 33, 45) </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вела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баĭстр’у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21, 29, 33)</w:t>
      </w:r>
      <w:r w:rsidRPr="004007D2">
        <w:rPr>
          <w:rFonts w:ascii="Times New Roman" w:hAnsi="Times New Roman" w:cs="Times New Roman"/>
          <w:i/>
          <w:sz w:val="28"/>
          <w:szCs w:val="28"/>
        </w:rPr>
        <w:t xml:space="preserve">. </w:t>
      </w:r>
    </w:p>
    <w:p w14:paraId="79AD1A65" w14:textId="77777777" w:rsidR="00CE2AEF" w:rsidRPr="004007D2" w:rsidRDefault="00CE2AEF" w:rsidP="004007D2">
      <w:pPr>
        <w:spacing w:after="0" w:line="360" w:lineRule="auto"/>
        <w:ind w:firstLine="709"/>
        <w:contextualSpacing/>
        <w:jc w:val="both"/>
        <w:rPr>
          <w:rFonts w:ascii="Times New Roman" w:hAnsi="Times New Roman" w:cs="Times New Roman"/>
          <w:iCs/>
          <w:sz w:val="28"/>
          <w:szCs w:val="28"/>
        </w:rPr>
      </w:pPr>
      <w:r w:rsidRPr="004007D2">
        <w:rPr>
          <w:rFonts w:ascii="Times New Roman" w:hAnsi="Times New Roman" w:cs="Times New Roman"/>
          <w:sz w:val="28"/>
          <w:szCs w:val="28"/>
        </w:rPr>
        <w:lastRenderedPageBreak/>
        <w:t xml:space="preserve">Не всі номінативні одиниці для позначення ’народити позашлюбну дитину’ чи на позначення жінки, яка родила позашлюбну дитину, вдалося зафіксувати тому, що інформатори соромляться розповідати про це: </w:t>
      </w:r>
      <w:proofErr w:type="spellStart"/>
      <w:r w:rsidRPr="004007D2">
        <w:rPr>
          <w:rFonts w:ascii="Times New Roman" w:hAnsi="Times New Roman" w:cs="Times New Roman"/>
          <w:i/>
          <w:sz w:val="28"/>
          <w:szCs w:val="28"/>
        </w:rPr>
        <w:t>ка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ўс’і</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л’ако</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ка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 шо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ходе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 і </w:t>
      </w:r>
      <w:proofErr w:type="spellStart"/>
      <w:r w:rsidRPr="004007D2">
        <w:rPr>
          <w:rFonts w:ascii="Times New Roman" w:hAnsi="Times New Roman" w:cs="Times New Roman"/>
          <w:i/>
          <w:sz w:val="28"/>
          <w:szCs w:val="28"/>
        </w:rPr>
        <w:t>ка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шо / ну </w:t>
      </w:r>
      <w:proofErr w:type="spellStart"/>
      <w:r w:rsidRPr="004007D2">
        <w:rPr>
          <w:rFonts w:ascii="Times New Roman" w:hAnsi="Times New Roman" w:cs="Times New Roman"/>
          <w:i/>
          <w:sz w:val="28"/>
          <w:szCs w:val="28"/>
        </w:rPr>
        <w:t>с</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ловом</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b/>
          <w:i/>
          <w:sz w:val="28"/>
          <w:szCs w:val="28"/>
        </w:rPr>
        <w:t>нахо</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дила</w:t>
      </w:r>
      <w:proofErr w:type="spellEnd"/>
      <w:r w:rsidRPr="004007D2">
        <w:rPr>
          <w:rFonts w:ascii="Times New Roman" w:hAnsi="Times New Roman" w:cs="Times New Roman"/>
          <w:b/>
          <w:i/>
          <w:sz w:val="28"/>
          <w:szCs w:val="28"/>
        </w:rPr>
        <w:t xml:space="preserve"> </w:t>
      </w:r>
      <w:proofErr w:type="spellStart"/>
      <w:r w:rsidRPr="004007D2">
        <w:rPr>
          <w:rFonts w:ascii="Times New Roman" w:hAnsi="Times New Roman" w:cs="Times New Roman"/>
          <w:b/>
          <w:i/>
          <w:sz w:val="28"/>
          <w:szCs w:val="28"/>
        </w:rPr>
        <w:t>со</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б’і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(20);</w:t>
      </w:r>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неза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мужн’а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дила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ўс’і</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л’ако</w:t>
      </w:r>
      <w:proofErr w:type="spellEnd"/>
      <w:r w:rsidRPr="004007D2">
        <w:rPr>
          <w:rFonts w:ascii="Times New Roman" w:hAnsi="Times New Roman" w:cs="Times New Roman"/>
          <w:i/>
          <w:sz w:val="28"/>
          <w:szCs w:val="28"/>
        </w:rPr>
        <w:t xml:space="preserve"> ў нас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кажут</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нав’іт</w:t>
      </w:r>
      <w:proofErr w:type="spellEnd"/>
      <w:r w:rsidRPr="004007D2">
        <w:rPr>
          <w:rFonts w:ascii="Times New Roman" w:hAnsi="Times New Roman" w:cs="Times New Roman"/>
          <w:i/>
          <w:sz w:val="28"/>
          <w:szCs w:val="28"/>
        </w:rPr>
        <w:t xml:space="preserve">’ не </w:t>
      </w:r>
      <w:proofErr w:type="spellStart"/>
      <w:r w:rsidRPr="004007D2">
        <w:rPr>
          <w:rFonts w:ascii="Times New Roman" w:hAnsi="Times New Roman" w:cs="Times New Roman"/>
          <w:i/>
          <w:sz w:val="28"/>
          <w:szCs w:val="28"/>
        </w:rPr>
        <w:t>з</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найу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це </w:t>
      </w:r>
      <w:proofErr w:type="spellStart"/>
      <w:r w:rsidRPr="004007D2">
        <w:rPr>
          <w:rFonts w:ascii="Times New Roman" w:hAnsi="Times New Roman" w:cs="Times New Roman"/>
          <w:i/>
          <w:sz w:val="28"/>
          <w:szCs w:val="28"/>
        </w:rPr>
        <w:t>ска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зати</w:t>
      </w:r>
      <w:proofErr w:type="spellEnd"/>
      <w:r w:rsidRPr="004007D2">
        <w:rPr>
          <w:rFonts w:ascii="Times New Roman" w:hAnsi="Times New Roman" w:cs="Times New Roman"/>
          <w:i/>
          <w:sz w:val="28"/>
          <w:szCs w:val="28"/>
        </w:rPr>
        <w:t xml:space="preserve"> / ну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покритка // </w:t>
      </w:r>
      <w:r w:rsidRPr="004007D2">
        <w:rPr>
          <w:rFonts w:ascii="Times New Roman" w:eastAsia="TimesNewRomanPS-ItalicMT" w:hAnsi="Times New Roman" w:cs="Times New Roman"/>
          <w:iCs/>
          <w:sz w:val="28"/>
          <w:szCs w:val="28"/>
        </w:rPr>
        <w:t>(</w:t>
      </w:r>
      <w:r w:rsidRPr="004007D2">
        <w:rPr>
          <w:rFonts w:ascii="Times New Roman" w:hAnsi="Times New Roman" w:cs="Times New Roman"/>
          <w:iCs/>
          <w:sz w:val="28"/>
          <w:szCs w:val="28"/>
        </w:rPr>
        <w:t xml:space="preserve">33); </w:t>
      </w:r>
      <w:proofErr w:type="spellStart"/>
      <w:r w:rsidRPr="004007D2">
        <w:rPr>
          <w:rFonts w:ascii="Times New Roman" w:hAnsi="Times New Roman" w:cs="Times New Roman"/>
          <w:iCs/>
          <w:sz w:val="28"/>
          <w:szCs w:val="28"/>
        </w:rPr>
        <w:t>діалектоносії</w:t>
      </w:r>
      <w:proofErr w:type="spellEnd"/>
      <w:r w:rsidRPr="004007D2">
        <w:rPr>
          <w:rFonts w:ascii="Times New Roman" w:hAnsi="Times New Roman" w:cs="Times New Roman"/>
          <w:iCs/>
          <w:sz w:val="28"/>
          <w:szCs w:val="28"/>
        </w:rPr>
        <w:t xml:space="preserve"> й </w:t>
      </w:r>
      <w:proofErr w:type="spellStart"/>
      <w:r w:rsidRPr="004007D2">
        <w:rPr>
          <w:rFonts w:ascii="Times New Roman" w:hAnsi="Times New Roman" w:cs="Times New Roman"/>
          <w:iCs/>
          <w:sz w:val="28"/>
          <w:szCs w:val="28"/>
        </w:rPr>
        <w:t>посяснюють</w:t>
      </w:r>
      <w:proofErr w:type="spellEnd"/>
      <w:r w:rsidRPr="004007D2">
        <w:rPr>
          <w:rFonts w:ascii="Times New Roman" w:hAnsi="Times New Roman" w:cs="Times New Roman"/>
          <w:iCs/>
          <w:sz w:val="28"/>
          <w:szCs w:val="28"/>
        </w:rPr>
        <w:t xml:space="preserve"> мотивацію назви: </w:t>
      </w:r>
      <w:r w:rsidRPr="004007D2">
        <w:rPr>
          <w:rFonts w:ascii="Times New Roman" w:hAnsi="Times New Roman" w:cs="Times New Roman"/>
          <w:i/>
          <w:iCs/>
          <w:sz w:val="28"/>
          <w:szCs w:val="28"/>
          <w:vertAlign w:val="superscript"/>
        </w:rPr>
        <w:t>|</w:t>
      </w:r>
      <w:proofErr w:type="spellStart"/>
      <w:r w:rsidRPr="004007D2">
        <w:rPr>
          <w:rFonts w:ascii="Times New Roman" w:hAnsi="Times New Roman" w:cs="Times New Roman"/>
          <w:b/>
          <w:i/>
          <w:iCs/>
          <w:sz w:val="28"/>
          <w:szCs w:val="28"/>
        </w:rPr>
        <w:t>покриткойу</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назив</w:t>
      </w:r>
      <w:r w:rsidRPr="004007D2">
        <w:rPr>
          <w:rFonts w:ascii="Times New Roman" w:hAnsi="Times New Roman" w:cs="Times New Roman"/>
          <w:i/>
          <w:iCs/>
          <w:sz w:val="28"/>
          <w:szCs w:val="28"/>
          <w:vertAlign w:val="superscript"/>
        </w:rPr>
        <w:t>|</w:t>
      </w:r>
      <w:r w:rsidRPr="004007D2">
        <w:rPr>
          <w:rFonts w:ascii="Times New Roman" w:hAnsi="Times New Roman" w:cs="Times New Roman"/>
          <w:i/>
          <w:iCs/>
          <w:sz w:val="28"/>
          <w:szCs w:val="28"/>
        </w:rPr>
        <w:t>али</w:t>
      </w:r>
      <w:proofErr w:type="spellEnd"/>
      <w:r w:rsidRPr="004007D2">
        <w:rPr>
          <w:rFonts w:ascii="Times New Roman" w:hAnsi="Times New Roman" w:cs="Times New Roman"/>
          <w:i/>
          <w:iCs/>
          <w:sz w:val="28"/>
          <w:szCs w:val="28"/>
        </w:rPr>
        <w:t xml:space="preserve"> бо</w:t>
      </w:r>
      <w:r w:rsidRPr="004007D2">
        <w:rPr>
          <w:rFonts w:ascii="Times New Roman" w:hAnsi="Times New Roman" w:cs="Times New Roman"/>
          <w:b/>
          <w:i/>
          <w:iCs/>
          <w:sz w:val="28"/>
          <w:szCs w:val="28"/>
        </w:rPr>
        <w:t xml:space="preserve"> </w:t>
      </w:r>
      <w:proofErr w:type="spellStart"/>
      <w:r w:rsidRPr="004007D2">
        <w:rPr>
          <w:rFonts w:ascii="Times New Roman" w:hAnsi="Times New Roman" w:cs="Times New Roman"/>
          <w:i/>
          <w:iCs/>
          <w:sz w:val="28"/>
          <w:szCs w:val="28"/>
        </w:rPr>
        <w:t>во</w:t>
      </w:r>
      <w:r w:rsidRPr="004007D2">
        <w:rPr>
          <w:rFonts w:ascii="Times New Roman" w:hAnsi="Times New Roman" w:cs="Times New Roman"/>
          <w:i/>
          <w:iCs/>
          <w:sz w:val="28"/>
          <w:szCs w:val="28"/>
          <w:vertAlign w:val="superscript"/>
        </w:rPr>
        <w:t>|</w:t>
      </w:r>
      <w:r w:rsidRPr="004007D2">
        <w:rPr>
          <w:rFonts w:ascii="Times New Roman" w:hAnsi="Times New Roman" w:cs="Times New Roman"/>
          <w:i/>
          <w:iCs/>
          <w:sz w:val="28"/>
          <w:szCs w:val="28"/>
        </w:rPr>
        <w:t>на</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b/>
          <w:i/>
          <w:iCs/>
          <w:sz w:val="28"/>
          <w:szCs w:val="28"/>
        </w:rPr>
        <w:t>са</w:t>
      </w:r>
      <w:r w:rsidRPr="004007D2">
        <w:rPr>
          <w:rFonts w:ascii="Times New Roman" w:hAnsi="Times New Roman" w:cs="Times New Roman"/>
          <w:b/>
          <w:i/>
          <w:iCs/>
          <w:sz w:val="28"/>
          <w:szCs w:val="28"/>
          <w:vertAlign w:val="superscript"/>
        </w:rPr>
        <w:t>|</w:t>
      </w:r>
      <w:r w:rsidRPr="004007D2">
        <w:rPr>
          <w:rFonts w:ascii="Times New Roman" w:hAnsi="Times New Roman" w:cs="Times New Roman"/>
          <w:b/>
          <w:i/>
          <w:iCs/>
          <w:sz w:val="28"/>
          <w:szCs w:val="28"/>
        </w:rPr>
        <w:t>ма</w:t>
      </w:r>
      <w:proofErr w:type="spellEnd"/>
      <w:r w:rsidRPr="004007D2">
        <w:rPr>
          <w:rFonts w:ascii="Times New Roman" w:hAnsi="Times New Roman" w:cs="Times New Roman"/>
          <w:b/>
          <w:i/>
          <w:iCs/>
          <w:sz w:val="28"/>
          <w:szCs w:val="28"/>
        </w:rPr>
        <w:t xml:space="preserve"> </w:t>
      </w:r>
      <w:proofErr w:type="spellStart"/>
      <w:r w:rsidRPr="004007D2">
        <w:rPr>
          <w:rFonts w:ascii="Times New Roman" w:hAnsi="Times New Roman" w:cs="Times New Roman"/>
          <w:b/>
          <w:i/>
          <w:iCs/>
          <w:sz w:val="28"/>
          <w:szCs w:val="28"/>
        </w:rPr>
        <w:t>по</w:t>
      </w:r>
      <w:r w:rsidRPr="004007D2">
        <w:rPr>
          <w:rFonts w:ascii="Times New Roman" w:hAnsi="Times New Roman" w:cs="Times New Roman"/>
          <w:b/>
          <w:i/>
          <w:iCs/>
          <w:sz w:val="28"/>
          <w:szCs w:val="28"/>
          <w:vertAlign w:val="superscript"/>
        </w:rPr>
        <w:t>|</w:t>
      </w:r>
      <w:r w:rsidRPr="004007D2">
        <w:rPr>
          <w:rFonts w:ascii="Times New Roman" w:hAnsi="Times New Roman" w:cs="Times New Roman"/>
          <w:b/>
          <w:i/>
          <w:iCs/>
          <w:sz w:val="28"/>
          <w:szCs w:val="28"/>
        </w:rPr>
        <w:t>крилас’а</w:t>
      </w:r>
      <w:proofErr w:type="spellEnd"/>
      <w:r w:rsidRPr="004007D2">
        <w:rPr>
          <w:rFonts w:ascii="Times New Roman" w:hAnsi="Times New Roman" w:cs="Times New Roman"/>
          <w:b/>
          <w:i/>
          <w:iCs/>
          <w:sz w:val="28"/>
          <w:szCs w:val="28"/>
        </w:rPr>
        <w:t xml:space="preserve"> / </w:t>
      </w:r>
      <w:r w:rsidRPr="004007D2">
        <w:rPr>
          <w:rFonts w:ascii="Times New Roman" w:hAnsi="Times New Roman" w:cs="Times New Roman"/>
          <w:i/>
          <w:iCs/>
          <w:sz w:val="28"/>
          <w:szCs w:val="28"/>
        </w:rPr>
        <w:t xml:space="preserve">не </w:t>
      </w:r>
      <w:r w:rsidRPr="004007D2">
        <w:rPr>
          <w:rFonts w:ascii="Times New Roman" w:hAnsi="Times New Roman" w:cs="Times New Roman"/>
          <w:i/>
          <w:iCs/>
          <w:sz w:val="28"/>
          <w:szCs w:val="28"/>
          <w:vertAlign w:val="superscript"/>
        </w:rPr>
        <w:t>|</w:t>
      </w:r>
      <w:r w:rsidRPr="004007D2">
        <w:rPr>
          <w:rFonts w:ascii="Times New Roman" w:hAnsi="Times New Roman" w:cs="Times New Roman"/>
          <w:i/>
          <w:iCs/>
          <w:sz w:val="28"/>
          <w:szCs w:val="28"/>
        </w:rPr>
        <w:t xml:space="preserve">мама і не </w:t>
      </w:r>
      <w:proofErr w:type="spellStart"/>
      <w:r w:rsidRPr="004007D2">
        <w:rPr>
          <w:rFonts w:ascii="Times New Roman" w:hAnsi="Times New Roman" w:cs="Times New Roman"/>
          <w:i/>
          <w:iCs/>
          <w:sz w:val="28"/>
          <w:szCs w:val="28"/>
        </w:rPr>
        <w:t>све</w:t>
      </w:r>
      <w:r w:rsidRPr="004007D2">
        <w:rPr>
          <w:rFonts w:ascii="Times New Roman" w:hAnsi="Times New Roman" w:cs="Times New Roman"/>
          <w:i/>
          <w:iCs/>
          <w:sz w:val="28"/>
          <w:szCs w:val="28"/>
          <w:vertAlign w:val="superscript"/>
        </w:rPr>
        <w:t>и|</w:t>
      </w:r>
      <w:r w:rsidRPr="004007D2">
        <w:rPr>
          <w:rFonts w:ascii="Times New Roman" w:hAnsi="Times New Roman" w:cs="Times New Roman"/>
          <w:i/>
          <w:iCs/>
          <w:sz w:val="28"/>
          <w:szCs w:val="28"/>
        </w:rPr>
        <w:t>круха</w:t>
      </w:r>
      <w:proofErr w:type="spellEnd"/>
      <w:r w:rsidRPr="004007D2">
        <w:rPr>
          <w:rFonts w:ascii="Times New Roman" w:hAnsi="Times New Roman" w:cs="Times New Roman"/>
          <w:b/>
          <w:i/>
          <w:iCs/>
          <w:sz w:val="28"/>
          <w:szCs w:val="28"/>
        </w:rPr>
        <w:t xml:space="preserve"> // </w:t>
      </w:r>
      <w:r w:rsidRPr="004007D2">
        <w:rPr>
          <w:rFonts w:ascii="Times New Roman" w:hAnsi="Times New Roman" w:cs="Times New Roman"/>
          <w:iCs/>
          <w:sz w:val="28"/>
          <w:szCs w:val="28"/>
        </w:rPr>
        <w:t xml:space="preserve">(19); </w:t>
      </w:r>
      <w:r w:rsidRPr="004007D2">
        <w:rPr>
          <w:rFonts w:ascii="Times New Roman" w:hAnsi="Times New Roman" w:cs="Times New Roman"/>
          <w:i/>
          <w:iCs/>
          <w:sz w:val="28"/>
          <w:szCs w:val="28"/>
        </w:rPr>
        <w:t>то</w:t>
      </w:r>
      <w:r w:rsidRPr="004007D2">
        <w:rPr>
          <w:rFonts w:ascii="Times New Roman" w:hAnsi="Times New Roman" w:cs="Times New Roman"/>
          <w:iCs/>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b/>
          <w:i/>
          <w:iCs/>
          <w:sz w:val="28"/>
          <w:szCs w:val="28"/>
        </w:rPr>
        <w:t xml:space="preserve">покритка </w:t>
      </w:r>
      <w:r w:rsidRPr="004007D2">
        <w:rPr>
          <w:rFonts w:ascii="Times New Roman" w:hAnsi="Times New Roman" w:cs="Times New Roman"/>
          <w:i/>
          <w:iCs/>
          <w:sz w:val="28"/>
          <w:szCs w:val="28"/>
        </w:rPr>
        <w:t xml:space="preserve">/ не </w:t>
      </w:r>
      <w:r w:rsidRPr="004007D2">
        <w:rPr>
          <w:rFonts w:ascii="Times New Roman" w:hAnsi="Times New Roman" w:cs="Times New Roman"/>
          <w:b/>
          <w:i/>
          <w:sz w:val="28"/>
          <w:szCs w:val="28"/>
          <w:vertAlign w:val="superscript"/>
        </w:rPr>
        <w:t>|</w:t>
      </w:r>
      <w:r w:rsidRPr="004007D2">
        <w:rPr>
          <w:rFonts w:ascii="Times New Roman" w:hAnsi="Times New Roman" w:cs="Times New Roman"/>
          <w:i/>
          <w:iCs/>
          <w:sz w:val="28"/>
          <w:szCs w:val="28"/>
        </w:rPr>
        <w:t xml:space="preserve">можна </w:t>
      </w:r>
      <w:proofErr w:type="spellStart"/>
      <w:r w:rsidRPr="004007D2">
        <w:rPr>
          <w:rFonts w:ascii="Times New Roman" w:hAnsi="Times New Roman" w:cs="Times New Roman"/>
          <w:i/>
          <w:iCs/>
          <w:sz w:val="28"/>
          <w:szCs w:val="28"/>
        </w:rPr>
        <w:t>йі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z w:val="28"/>
          <w:szCs w:val="28"/>
        </w:rPr>
        <w:t>йі</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н’і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z w:val="28"/>
          <w:szCs w:val="28"/>
        </w:rPr>
        <w:t>куди</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б</w:t>
      </w:r>
      <w:r w:rsidRPr="004007D2">
        <w:rPr>
          <w:rFonts w:ascii="Times New Roman" w:hAnsi="Times New Roman" w:cs="Times New Roman"/>
          <w:b/>
          <w:i/>
          <w:sz w:val="28"/>
          <w:szCs w:val="28"/>
          <w:vertAlign w:val="superscript"/>
        </w:rPr>
        <w:t>|</w:t>
      </w:r>
      <w:r w:rsidRPr="004007D2">
        <w:rPr>
          <w:rFonts w:ascii="Times New Roman" w:hAnsi="Times New Roman" w:cs="Times New Roman"/>
          <w:i/>
          <w:iCs/>
          <w:sz w:val="28"/>
          <w:szCs w:val="28"/>
        </w:rPr>
        <w:t>рати</w:t>
      </w:r>
      <w:proofErr w:type="spellEnd"/>
      <w:r w:rsidRPr="004007D2">
        <w:rPr>
          <w:rFonts w:ascii="Times New Roman" w:hAnsi="Times New Roman" w:cs="Times New Roman"/>
          <w:i/>
          <w:iCs/>
          <w:sz w:val="28"/>
          <w:szCs w:val="28"/>
        </w:rPr>
        <w:t xml:space="preserve"> / </w:t>
      </w:r>
      <w:proofErr w:type="spellStart"/>
      <w:r w:rsidRPr="004007D2">
        <w:rPr>
          <w:rFonts w:ascii="Times New Roman" w:hAnsi="Times New Roman" w:cs="Times New Roman"/>
          <w:i/>
          <w:iCs/>
          <w:sz w:val="28"/>
          <w:szCs w:val="28"/>
        </w:rPr>
        <w:t>н’і</w:t>
      </w:r>
      <w:proofErr w:type="spellEnd"/>
      <w:r w:rsidRPr="004007D2">
        <w:rPr>
          <w:rFonts w:ascii="Times New Roman" w:hAnsi="Times New Roman" w:cs="Times New Roman"/>
          <w:i/>
          <w:iCs/>
          <w:sz w:val="28"/>
          <w:szCs w:val="28"/>
        </w:rPr>
        <w:t xml:space="preserve"> до </w:t>
      </w:r>
      <w:proofErr w:type="spellStart"/>
      <w:r w:rsidRPr="004007D2">
        <w:rPr>
          <w:rFonts w:ascii="Times New Roman" w:hAnsi="Times New Roman" w:cs="Times New Roman"/>
          <w:i/>
          <w:iCs/>
          <w:sz w:val="28"/>
          <w:szCs w:val="28"/>
        </w:rPr>
        <w:t>коро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z w:val="28"/>
          <w:szCs w:val="28"/>
        </w:rPr>
        <w:t>вайу</w:t>
      </w:r>
      <w:proofErr w:type="spellEnd"/>
      <w:r w:rsidRPr="004007D2">
        <w:rPr>
          <w:rFonts w:ascii="Times New Roman" w:hAnsi="Times New Roman" w:cs="Times New Roman"/>
          <w:i/>
          <w:iCs/>
          <w:sz w:val="28"/>
          <w:szCs w:val="28"/>
        </w:rPr>
        <w:t xml:space="preserve"> / </w:t>
      </w:r>
      <w:proofErr w:type="spellStart"/>
      <w:r w:rsidRPr="004007D2">
        <w:rPr>
          <w:rFonts w:ascii="Times New Roman" w:hAnsi="Times New Roman" w:cs="Times New Roman"/>
          <w:i/>
          <w:iCs/>
          <w:sz w:val="28"/>
          <w:szCs w:val="28"/>
        </w:rPr>
        <w:t>н’і</w:t>
      </w:r>
      <w:proofErr w:type="spellEnd"/>
      <w:r w:rsidRPr="004007D2">
        <w:rPr>
          <w:rFonts w:ascii="Times New Roman" w:hAnsi="Times New Roman" w:cs="Times New Roman"/>
          <w:i/>
          <w:iCs/>
          <w:sz w:val="28"/>
          <w:szCs w:val="28"/>
        </w:rPr>
        <w:t xml:space="preserve"> за </w:t>
      </w:r>
      <w:proofErr w:type="spellStart"/>
      <w:r w:rsidRPr="004007D2">
        <w:rPr>
          <w:rFonts w:ascii="Times New Roman" w:hAnsi="Times New Roman" w:cs="Times New Roman"/>
          <w:i/>
          <w:iCs/>
          <w:sz w:val="28"/>
          <w:szCs w:val="28"/>
        </w:rPr>
        <w:t>ку</w:t>
      </w:r>
      <w:r w:rsidRPr="004007D2">
        <w:rPr>
          <w:rFonts w:ascii="Times New Roman" w:hAnsi="Times New Roman" w:cs="Times New Roman"/>
          <w:b/>
          <w:i/>
          <w:sz w:val="28"/>
          <w:szCs w:val="28"/>
          <w:vertAlign w:val="superscript"/>
        </w:rPr>
        <w:t>|</w:t>
      </w:r>
      <w:r w:rsidRPr="004007D2">
        <w:rPr>
          <w:rFonts w:ascii="Times New Roman" w:hAnsi="Times New Roman" w:cs="Times New Roman"/>
          <w:i/>
          <w:iCs/>
          <w:sz w:val="28"/>
          <w:szCs w:val="28"/>
        </w:rPr>
        <w:t>му</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iCs/>
          <w:sz w:val="28"/>
          <w:szCs w:val="28"/>
        </w:rPr>
        <w:t>// (</w:t>
      </w:r>
      <w:r w:rsidRPr="004007D2">
        <w:rPr>
          <w:rFonts w:ascii="Times New Roman" w:hAnsi="Times New Roman" w:cs="Times New Roman"/>
          <w:sz w:val="28"/>
          <w:szCs w:val="28"/>
        </w:rPr>
        <w:t>20</w:t>
      </w:r>
      <w:r w:rsidRPr="004007D2">
        <w:rPr>
          <w:rFonts w:ascii="Times New Roman" w:hAnsi="Times New Roman" w:cs="Times New Roman"/>
          <w:iCs/>
          <w:sz w:val="28"/>
          <w:szCs w:val="28"/>
        </w:rPr>
        <w:t>).</w:t>
      </w:r>
    </w:p>
    <w:p w14:paraId="00DA87EF" w14:textId="77777777" w:rsidR="00CE2AEF" w:rsidRPr="004007D2" w:rsidRDefault="00CE2AEF" w:rsidP="004007D2">
      <w:pPr>
        <w:pStyle w:val="a3"/>
        <w:spacing w:after="0" w:afterAutospacing="0"/>
        <w:ind w:left="0"/>
        <w:rPr>
          <w:i/>
          <w:szCs w:val="28"/>
          <w:lang w:val="uk-UA"/>
        </w:rPr>
      </w:pPr>
      <w:r w:rsidRPr="004007D2">
        <w:rPr>
          <w:szCs w:val="28"/>
          <w:lang w:val="uk-UA"/>
        </w:rPr>
        <w:t xml:space="preserve">Широким є номінаційний ряд ’народилася дитина’: </w:t>
      </w:r>
      <w:proofErr w:type="spellStart"/>
      <w:r w:rsidRPr="004007D2">
        <w:rPr>
          <w:i/>
          <w:szCs w:val="28"/>
          <w:lang w:val="uk-UA"/>
        </w:rPr>
        <w:t>наро</w:t>
      </w:r>
      <w:r w:rsidRPr="004007D2">
        <w:rPr>
          <w:b w:val="0"/>
          <w:i/>
          <w:szCs w:val="28"/>
          <w:vertAlign w:val="superscript"/>
          <w:lang w:val="uk-UA"/>
        </w:rPr>
        <w:t>|</w:t>
      </w:r>
      <w:r w:rsidRPr="004007D2">
        <w:rPr>
          <w:i/>
          <w:szCs w:val="28"/>
          <w:lang w:val="uk-UA"/>
        </w:rPr>
        <w:t>дилас’а</w:t>
      </w:r>
      <w:proofErr w:type="spellEnd"/>
      <w:r w:rsidRPr="004007D2">
        <w:rPr>
          <w:i/>
          <w:szCs w:val="28"/>
          <w:lang w:val="uk-UA"/>
        </w:rPr>
        <w:t xml:space="preserve"> </w:t>
      </w:r>
      <w:proofErr w:type="spellStart"/>
      <w:r w:rsidRPr="004007D2">
        <w:rPr>
          <w:i/>
          <w:szCs w:val="28"/>
          <w:lang w:val="uk-UA"/>
        </w:rPr>
        <w:t>ди</w:t>
      </w:r>
      <w:r w:rsidRPr="004007D2">
        <w:rPr>
          <w:b w:val="0"/>
          <w:i/>
          <w:szCs w:val="28"/>
          <w:vertAlign w:val="superscript"/>
          <w:lang w:val="uk-UA"/>
        </w:rPr>
        <w:t>|</w:t>
      </w:r>
      <w:r w:rsidRPr="004007D2">
        <w:rPr>
          <w:i/>
          <w:szCs w:val="28"/>
          <w:lang w:val="uk-UA"/>
        </w:rPr>
        <w:t>тина</w:t>
      </w:r>
      <w:proofErr w:type="spellEnd"/>
      <w:r w:rsidRPr="004007D2">
        <w:rPr>
          <w:i/>
          <w:szCs w:val="28"/>
          <w:lang w:val="uk-UA"/>
        </w:rPr>
        <w:t xml:space="preserve"> </w:t>
      </w:r>
      <w:r w:rsidRPr="004007D2">
        <w:rPr>
          <w:rFonts w:eastAsia="TimesNewRomanPS-ItalicMT"/>
          <w:iCs/>
          <w:szCs w:val="28"/>
          <w:lang w:val="uk-UA"/>
        </w:rPr>
        <w:t>(</w:t>
      </w:r>
      <w:r w:rsidRPr="004007D2">
        <w:rPr>
          <w:iCs/>
          <w:szCs w:val="28"/>
          <w:lang w:val="uk-UA"/>
        </w:rPr>
        <w:t>21, 29, 33, 45)</w:t>
      </w:r>
      <w:r w:rsidRPr="004007D2">
        <w:rPr>
          <w:i/>
          <w:szCs w:val="28"/>
          <w:lang w:val="uk-UA"/>
        </w:rPr>
        <w:t xml:space="preserve">, </w:t>
      </w:r>
      <w:proofErr w:type="spellStart"/>
      <w:r w:rsidRPr="004007D2">
        <w:rPr>
          <w:i/>
          <w:szCs w:val="28"/>
          <w:lang w:val="uk-UA"/>
        </w:rPr>
        <w:t>уро</w:t>
      </w:r>
      <w:r w:rsidRPr="004007D2">
        <w:rPr>
          <w:b w:val="0"/>
          <w:i/>
          <w:szCs w:val="28"/>
          <w:vertAlign w:val="superscript"/>
          <w:lang w:val="uk-UA"/>
        </w:rPr>
        <w:t>|</w:t>
      </w:r>
      <w:r w:rsidRPr="004007D2">
        <w:rPr>
          <w:i/>
          <w:szCs w:val="28"/>
          <w:lang w:val="uk-UA"/>
        </w:rPr>
        <w:t>дилас’а</w:t>
      </w:r>
      <w:proofErr w:type="spellEnd"/>
      <w:r w:rsidRPr="004007D2">
        <w:rPr>
          <w:i/>
          <w:szCs w:val="28"/>
          <w:lang w:val="uk-UA"/>
        </w:rPr>
        <w:t xml:space="preserve"> </w:t>
      </w:r>
      <w:proofErr w:type="spellStart"/>
      <w:r w:rsidRPr="004007D2">
        <w:rPr>
          <w:i/>
          <w:szCs w:val="28"/>
          <w:lang w:val="uk-UA"/>
        </w:rPr>
        <w:t>ди</w:t>
      </w:r>
      <w:r w:rsidRPr="004007D2">
        <w:rPr>
          <w:b w:val="0"/>
          <w:i/>
          <w:szCs w:val="28"/>
          <w:vertAlign w:val="superscript"/>
          <w:lang w:val="uk-UA"/>
        </w:rPr>
        <w:t>|</w:t>
      </w:r>
      <w:r w:rsidRPr="004007D2">
        <w:rPr>
          <w:i/>
          <w:szCs w:val="28"/>
          <w:lang w:val="uk-UA"/>
        </w:rPr>
        <w:t>тина</w:t>
      </w:r>
      <w:proofErr w:type="spellEnd"/>
      <w:r w:rsidRPr="004007D2">
        <w:rPr>
          <w:i/>
          <w:szCs w:val="28"/>
          <w:lang w:val="uk-UA"/>
        </w:rPr>
        <w:t xml:space="preserve"> </w:t>
      </w:r>
      <w:r w:rsidRPr="004007D2">
        <w:rPr>
          <w:rFonts w:eastAsia="TimesNewRomanPS-ItalicMT"/>
          <w:iCs/>
          <w:szCs w:val="28"/>
          <w:lang w:val="uk-UA"/>
        </w:rPr>
        <w:t>(</w:t>
      </w:r>
      <w:r w:rsidRPr="004007D2">
        <w:rPr>
          <w:iCs/>
          <w:szCs w:val="28"/>
          <w:lang w:val="uk-UA"/>
        </w:rPr>
        <w:t>29, 45, 49)</w:t>
      </w:r>
      <w:r w:rsidRPr="004007D2">
        <w:rPr>
          <w:szCs w:val="28"/>
          <w:lang w:val="uk-UA"/>
        </w:rPr>
        <w:t xml:space="preserve">; ще </w:t>
      </w:r>
      <w:proofErr w:type="spellStart"/>
      <w:r w:rsidRPr="004007D2">
        <w:rPr>
          <w:szCs w:val="28"/>
          <w:lang w:val="uk-UA"/>
        </w:rPr>
        <w:t>траплюяться</w:t>
      </w:r>
      <w:proofErr w:type="spellEnd"/>
      <w:r w:rsidRPr="004007D2">
        <w:rPr>
          <w:szCs w:val="28"/>
          <w:lang w:val="uk-UA"/>
        </w:rPr>
        <w:t xml:space="preserve"> вислови: </w:t>
      </w:r>
      <w:proofErr w:type="spellStart"/>
      <w:r w:rsidRPr="004007D2">
        <w:rPr>
          <w:i/>
          <w:szCs w:val="28"/>
          <w:lang w:val="uk-UA"/>
        </w:rPr>
        <w:t>приĭ</w:t>
      </w:r>
      <w:r w:rsidRPr="004007D2">
        <w:rPr>
          <w:b w:val="0"/>
          <w:i/>
          <w:szCs w:val="28"/>
          <w:vertAlign w:val="superscript"/>
          <w:lang w:val="uk-UA"/>
        </w:rPr>
        <w:t>|</w:t>
      </w:r>
      <w:r w:rsidRPr="004007D2">
        <w:rPr>
          <w:i/>
          <w:szCs w:val="28"/>
          <w:lang w:val="uk-UA"/>
        </w:rPr>
        <w:t>ти</w:t>
      </w:r>
      <w:proofErr w:type="spellEnd"/>
      <w:r w:rsidRPr="004007D2">
        <w:rPr>
          <w:i/>
          <w:szCs w:val="28"/>
          <w:lang w:val="uk-UA"/>
        </w:rPr>
        <w:t xml:space="preserve"> у </w:t>
      </w:r>
      <w:proofErr w:type="spellStart"/>
      <w:r w:rsidRPr="004007D2">
        <w:rPr>
          <w:i/>
          <w:szCs w:val="28"/>
          <w:lang w:val="uk-UA"/>
        </w:rPr>
        <w:t>жи</w:t>
      </w:r>
      <w:r w:rsidRPr="004007D2">
        <w:rPr>
          <w:b w:val="0"/>
          <w:i/>
          <w:szCs w:val="28"/>
          <w:vertAlign w:val="superscript"/>
          <w:lang w:val="uk-UA"/>
        </w:rPr>
        <w:t>|</w:t>
      </w:r>
      <w:r w:rsidRPr="004007D2">
        <w:rPr>
          <w:i/>
          <w:szCs w:val="28"/>
          <w:lang w:val="uk-UA"/>
        </w:rPr>
        <w:t>т</w:t>
      </w:r>
      <w:proofErr w:type="spellEnd"/>
      <w:r w:rsidRPr="004007D2">
        <w:rPr>
          <w:i/>
          <w:szCs w:val="28"/>
          <w:lang w:val="uk-UA"/>
        </w:rPr>
        <w:t xml:space="preserve">’:а </w:t>
      </w:r>
      <w:r w:rsidRPr="004007D2">
        <w:rPr>
          <w:rFonts w:eastAsia="TimesNewRomanPS-ItalicMT"/>
          <w:iCs/>
          <w:szCs w:val="28"/>
          <w:lang w:val="uk-UA"/>
        </w:rPr>
        <w:t>(33</w:t>
      </w:r>
      <w:r w:rsidRPr="004007D2">
        <w:rPr>
          <w:iCs/>
          <w:szCs w:val="28"/>
          <w:lang w:val="uk-UA"/>
        </w:rPr>
        <w:t>)</w:t>
      </w:r>
      <w:r w:rsidRPr="004007D2">
        <w:rPr>
          <w:i/>
          <w:szCs w:val="28"/>
          <w:lang w:val="uk-UA"/>
        </w:rPr>
        <w:t xml:space="preserve">, </w:t>
      </w:r>
      <w:proofErr w:type="spellStart"/>
      <w:r w:rsidRPr="004007D2">
        <w:rPr>
          <w:i/>
          <w:szCs w:val="28"/>
          <w:lang w:val="uk-UA"/>
        </w:rPr>
        <w:t>пойа</w:t>
      </w:r>
      <w:r w:rsidRPr="004007D2">
        <w:rPr>
          <w:b w:val="0"/>
          <w:i/>
          <w:szCs w:val="28"/>
          <w:vertAlign w:val="superscript"/>
          <w:lang w:val="uk-UA"/>
        </w:rPr>
        <w:t>|</w:t>
      </w:r>
      <w:r w:rsidRPr="004007D2">
        <w:rPr>
          <w:i/>
          <w:szCs w:val="28"/>
          <w:lang w:val="uk-UA"/>
        </w:rPr>
        <w:t>вилас’а</w:t>
      </w:r>
      <w:proofErr w:type="spellEnd"/>
      <w:r w:rsidRPr="004007D2">
        <w:rPr>
          <w:i/>
          <w:szCs w:val="28"/>
          <w:lang w:val="uk-UA"/>
        </w:rPr>
        <w:t xml:space="preserve"> </w:t>
      </w:r>
      <w:r w:rsidRPr="004007D2">
        <w:rPr>
          <w:i/>
          <w:szCs w:val="28"/>
          <w:vertAlign w:val="superscript"/>
          <w:lang w:val="uk-UA"/>
        </w:rPr>
        <w:t>|</w:t>
      </w:r>
      <w:proofErr w:type="spellStart"/>
      <w:r w:rsidRPr="004007D2">
        <w:rPr>
          <w:i/>
          <w:szCs w:val="28"/>
          <w:lang w:val="uk-UA"/>
        </w:rPr>
        <w:t>з’ірка</w:t>
      </w:r>
      <w:proofErr w:type="spellEnd"/>
      <w:r w:rsidRPr="004007D2">
        <w:rPr>
          <w:i/>
          <w:szCs w:val="28"/>
          <w:lang w:val="uk-UA"/>
        </w:rPr>
        <w:t xml:space="preserve"> на </w:t>
      </w:r>
      <w:r w:rsidRPr="004007D2">
        <w:rPr>
          <w:i/>
          <w:szCs w:val="28"/>
          <w:vertAlign w:val="superscript"/>
          <w:lang w:val="uk-UA"/>
        </w:rPr>
        <w:t>|</w:t>
      </w:r>
      <w:proofErr w:type="spellStart"/>
      <w:r w:rsidRPr="004007D2">
        <w:rPr>
          <w:i/>
          <w:szCs w:val="28"/>
          <w:lang w:val="uk-UA"/>
        </w:rPr>
        <w:t>неб’і</w:t>
      </w:r>
      <w:proofErr w:type="spellEnd"/>
      <w:r w:rsidRPr="004007D2">
        <w:rPr>
          <w:i/>
          <w:szCs w:val="28"/>
          <w:lang w:val="uk-UA"/>
        </w:rPr>
        <w:t xml:space="preserve"> </w:t>
      </w:r>
      <w:r w:rsidRPr="004007D2">
        <w:rPr>
          <w:rFonts w:eastAsia="TimesNewRomanPS-ItalicMT"/>
          <w:iCs/>
          <w:szCs w:val="28"/>
          <w:lang w:val="uk-UA"/>
        </w:rPr>
        <w:t>(</w:t>
      </w:r>
      <w:r w:rsidRPr="004007D2">
        <w:rPr>
          <w:iCs/>
          <w:szCs w:val="28"/>
          <w:lang w:val="uk-UA"/>
        </w:rPr>
        <w:t>21, 29).</w:t>
      </w:r>
    </w:p>
    <w:p w14:paraId="5A9D9D63" w14:textId="77777777" w:rsidR="00CE2AEF" w:rsidRPr="004007D2" w:rsidRDefault="00CE2AEF" w:rsidP="004007D2">
      <w:pPr>
        <w:pStyle w:val="a3"/>
        <w:spacing w:after="0" w:afterAutospacing="0"/>
        <w:ind w:left="0"/>
        <w:rPr>
          <w:szCs w:val="28"/>
          <w:lang w:val="ru-RU"/>
        </w:rPr>
      </w:pPr>
      <w:r w:rsidRPr="004007D2">
        <w:rPr>
          <w:szCs w:val="28"/>
          <w:lang w:val="uk-UA"/>
        </w:rPr>
        <w:t xml:space="preserve">У говірці с. Плебанівка Жмеринського району засвідчено архаїчні уявлення наших предків щодо стихії води: задля </w:t>
      </w:r>
      <w:proofErr w:type="spellStart"/>
      <w:r w:rsidRPr="004007D2">
        <w:rPr>
          <w:szCs w:val="28"/>
          <w:lang w:val="uk-UA"/>
        </w:rPr>
        <w:t>полешення</w:t>
      </w:r>
      <w:proofErr w:type="spellEnd"/>
      <w:r w:rsidRPr="004007D2">
        <w:rPr>
          <w:szCs w:val="28"/>
          <w:lang w:val="uk-UA"/>
        </w:rPr>
        <w:t xml:space="preserve"> пологів </w:t>
      </w:r>
      <w:r w:rsidRPr="004007D2">
        <w:rPr>
          <w:b w:val="0"/>
          <w:i/>
          <w:szCs w:val="28"/>
          <w:vertAlign w:val="superscript"/>
          <w:lang w:val="uk-UA"/>
        </w:rPr>
        <w:t>|</w:t>
      </w:r>
      <w:r w:rsidRPr="004007D2">
        <w:rPr>
          <w:i/>
          <w:szCs w:val="28"/>
          <w:lang w:val="uk-UA"/>
        </w:rPr>
        <w:t xml:space="preserve">вели </w:t>
      </w:r>
      <w:proofErr w:type="spellStart"/>
      <w:r w:rsidRPr="004007D2">
        <w:rPr>
          <w:i/>
          <w:szCs w:val="28"/>
          <w:lang w:val="uk-UA"/>
        </w:rPr>
        <w:t>поро</w:t>
      </w:r>
      <w:r w:rsidRPr="004007D2">
        <w:rPr>
          <w:b w:val="0"/>
          <w:i/>
          <w:szCs w:val="28"/>
          <w:vertAlign w:val="superscript"/>
          <w:lang w:val="uk-UA"/>
        </w:rPr>
        <w:t>|</w:t>
      </w:r>
      <w:r w:rsidRPr="004007D2">
        <w:rPr>
          <w:i/>
          <w:szCs w:val="28"/>
          <w:lang w:val="uk-UA"/>
        </w:rPr>
        <w:t>д’іл:у</w:t>
      </w:r>
      <w:proofErr w:type="spellEnd"/>
      <w:r w:rsidRPr="004007D2">
        <w:rPr>
          <w:i/>
          <w:szCs w:val="28"/>
          <w:lang w:val="uk-UA"/>
        </w:rPr>
        <w:t xml:space="preserve"> до </w:t>
      </w:r>
      <w:r w:rsidRPr="004007D2">
        <w:rPr>
          <w:b w:val="0"/>
          <w:i/>
          <w:szCs w:val="28"/>
          <w:vertAlign w:val="superscript"/>
          <w:lang w:val="uk-UA"/>
        </w:rPr>
        <w:t>|</w:t>
      </w:r>
      <w:proofErr w:type="spellStart"/>
      <w:r w:rsidRPr="004007D2">
        <w:rPr>
          <w:i/>
          <w:szCs w:val="28"/>
          <w:lang w:val="uk-UA"/>
        </w:rPr>
        <w:t>р’ічки</w:t>
      </w:r>
      <w:proofErr w:type="spellEnd"/>
      <w:r w:rsidRPr="004007D2">
        <w:rPr>
          <w:i/>
          <w:szCs w:val="28"/>
          <w:lang w:val="uk-UA"/>
        </w:rPr>
        <w:t xml:space="preserve"> </w:t>
      </w:r>
      <w:proofErr w:type="spellStart"/>
      <w:r w:rsidRPr="004007D2">
        <w:rPr>
          <w:i/>
          <w:szCs w:val="28"/>
          <w:lang w:val="uk-UA"/>
        </w:rPr>
        <w:t>а</w:t>
      </w:r>
      <w:r w:rsidRPr="004007D2">
        <w:rPr>
          <w:b w:val="0"/>
          <w:i/>
          <w:szCs w:val="28"/>
          <w:vertAlign w:val="superscript"/>
          <w:lang w:val="uk-UA"/>
        </w:rPr>
        <w:t>|</w:t>
      </w:r>
      <w:r w:rsidRPr="004007D2">
        <w:rPr>
          <w:i/>
          <w:szCs w:val="28"/>
          <w:lang w:val="uk-UA"/>
        </w:rPr>
        <w:t>бо</w:t>
      </w:r>
      <w:proofErr w:type="spellEnd"/>
      <w:r w:rsidRPr="004007D2">
        <w:rPr>
          <w:i/>
          <w:szCs w:val="28"/>
          <w:lang w:val="uk-UA"/>
        </w:rPr>
        <w:t xml:space="preserve"> до </w:t>
      </w:r>
      <w:proofErr w:type="spellStart"/>
      <w:r w:rsidRPr="004007D2">
        <w:rPr>
          <w:i/>
          <w:szCs w:val="28"/>
          <w:lang w:val="uk-UA"/>
        </w:rPr>
        <w:t>стаў</w:t>
      </w:r>
      <w:r w:rsidRPr="004007D2">
        <w:rPr>
          <w:b w:val="0"/>
          <w:i/>
          <w:szCs w:val="28"/>
          <w:vertAlign w:val="superscript"/>
          <w:lang w:val="uk-UA"/>
        </w:rPr>
        <w:t>|</w:t>
      </w:r>
      <w:r w:rsidRPr="004007D2">
        <w:rPr>
          <w:i/>
          <w:szCs w:val="28"/>
          <w:lang w:val="uk-UA"/>
        </w:rPr>
        <w:t>ка</w:t>
      </w:r>
      <w:proofErr w:type="spellEnd"/>
      <w:r w:rsidRPr="004007D2">
        <w:rPr>
          <w:i/>
          <w:szCs w:val="28"/>
          <w:lang w:val="uk-UA"/>
        </w:rPr>
        <w:t xml:space="preserve"> / чи </w:t>
      </w:r>
      <w:r w:rsidRPr="004007D2">
        <w:rPr>
          <w:b w:val="0"/>
          <w:i/>
          <w:szCs w:val="28"/>
          <w:vertAlign w:val="superscript"/>
          <w:lang w:val="uk-UA"/>
        </w:rPr>
        <w:t>|</w:t>
      </w:r>
      <w:proofErr w:type="spellStart"/>
      <w:r w:rsidRPr="004007D2">
        <w:rPr>
          <w:i/>
          <w:szCs w:val="28"/>
          <w:lang w:val="uk-UA"/>
        </w:rPr>
        <w:t>нав’іт</w:t>
      </w:r>
      <w:proofErr w:type="spellEnd"/>
      <w:r w:rsidRPr="004007D2">
        <w:rPr>
          <w:i/>
          <w:szCs w:val="28"/>
          <w:lang w:val="uk-UA"/>
        </w:rPr>
        <w:t xml:space="preserve">’ з </w:t>
      </w:r>
      <w:proofErr w:type="spellStart"/>
      <w:r w:rsidRPr="004007D2">
        <w:rPr>
          <w:i/>
          <w:szCs w:val="28"/>
          <w:lang w:val="uk-UA"/>
        </w:rPr>
        <w:t>в’ід</w:t>
      </w:r>
      <w:r w:rsidRPr="004007D2">
        <w:rPr>
          <w:b w:val="0"/>
          <w:i/>
          <w:szCs w:val="28"/>
          <w:vertAlign w:val="superscript"/>
          <w:lang w:val="uk-UA"/>
        </w:rPr>
        <w:t>|</w:t>
      </w:r>
      <w:r w:rsidRPr="004007D2">
        <w:rPr>
          <w:i/>
          <w:szCs w:val="28"/>
          <w:lang w:val="uk-UA"/>
        </w:rPr>
        <w:t>ра</w:t>
      </w:r>
      <w:proofErr w:type="spellEnd"/>
      <w:r w:rsidRPr="004007D2">
        <w:rPr>
          <w:i/>
          <w:szCs w:val="28"/>
          <w:lang w:val="uk-UA"/>
        </w:rPr>
        <w:t xml:space="preserve"> </w:t>
      </w:r>
      <w:proofErr w:type="spellStart"/>
      <w:r w:rsidRPr="004007D2">
        <w:rPr>
          <w:i/>
          <w:szCs w:val="28"/>
          <w:lang w:val="uk-UA"/>
        </w:rPr>
        <w:t>шоб</w:t>
      </w:r>
      <w:proofErr w:type="spellEnd"/>
      <w:r w:rsidRPr="004007D2">
        <w:rPr>
          <w:i/>
          <w:szCs w:val="28"/>
          <w:lang w:val="uk-UA"/>
        </w:rPr>
        <w:t xml:space="preserve"> </w:t>
      </w:r>
      <w:proofErr w:type="spellStart"/>
      <w:r w:rsidRPr="004007D2">
        <w:rPr>
          <w:i/>
          <w:szCs w:val="28"/>
          <w:lang w:val="uk-UA"/>
        </w:rPr>
        <w:t>во</w:t>
      </w:r>
      <w:r w:rsidRPr="004007D2">
        <w:rPr>
          <w:b w:val="0"/>
          <w:i/>
          <w:szCs w:val="28"/>
          <w:vertAlign w:val="superscript"/>
          <w:lang w:val="uk-UA"/>
        </w:rPr>
        <w:t>|</w:t>
      </w:r>
      <w:r w:rsidRPr="004007D2">
        <w:rPr>
          <w:i/>
          <w:szCs w:val="28"/>
          <w:lang w:val="uk-UA"/>
        </w:rPr>
        <w:t>на</w:t>
      </w:r>
      <w:proofErr w:type="spellEnd"/>
      <w:r w:rsidRPr="004007D2">
        <w:rPr>
          <w:i/>
          <w:szCs w:val="28"/>
          <w:lang w:val="uk-UA"/>
        </w:rPr>
        <w:t xml:space="preserve"> </w:t>
      </w:r>
      <w:proofErr w:type="spellStart"/>
      <w:r w:rsidRPr="004007D2">
        <w:rPr>
          <w:i/>
          <w:szCs w:val="28"/>
          <w:lang w:val="uk-UA"/>
        </w:rPr>
        <w:t>по</w:t>
      </w:r>
      <w:r w:rsidRPr="004007D2">
        <w:rPr>
          <w:b w:val="0"/>
          <w:i/>
          <w:szCs w:val="28"/>
          <w:vertAlign w:val="superscript"/>
          <w:lang w:val="uk-UA"/>
        </w:rPr>
        <w:t>|</w:t>
      </w:r>
      <w:r w:rsidRPr="004007D2">
        <w:rPr>
          <w:i/>
          <w:szCs w:val="28"/>
          <w:lang w:val="uk-UA"/>
        </w:rPr>
        <w:t>мила</w:t>
      </w:r>
      <w:proofErr w:type="spellEnd"/>
      <w:r w:rsidRPr="004007D2">
        <w:rPr>
          <w:i/>
          <w:szCs w:val="28"/>
          <w:lang w:val="uk-UA"/>
        </w:rPr>
        <w:t xml:space="preserve"> </w:t>
      </w:r>
      <w:r w:rsidRPr="004007D2">
        <w:rPr>
          <w:b w:val="0"/>
          <w:i/>
          <w:szCs w:val="28"/>
          <w:vertAlign w:val="superscript"/>
          <w:lang w:val="uk-UA"/>
        </w:rPr>
        <w:t>|</w:t>
      </w:r>
      <w:r w:rsidRPr="004007D2">
        <w:rPr>
          <w:i/>
          <w:szCs w:val="28"/>
          <w:lang w:val="uk-UA"/>
        </w:rPr>
        <w:t xml:space="preserve">руки / і то </w:t>
      </w:r>
      <w:proofErr w:type="spellStart"/>
      <w:r w:rsidRPr="004007D2">
        <w:rPr>
          <w:i/>
          <w:szCs w:val="28"/>
          <w:lang w:val="uk-UA"/>
        </w:rPr>
        <w:t>йак</w:t>
      </w:r>
      <w:proofErr w:type="spellEnd"/>
      <w:r w:rsidRPr="004007D2">
        <w:rPr>
          <w:i/>
          <w:szCs w:val="28"/>
          <w:lang w:val="uk-UA"/>
        </w:rPr>
        <w:t xml:space="preserve"> </w:t>
      </w:r>
      <w:proofErr w:type="spellStart"/>
      <w:r w:rsidRPr="004007D2">
        <w:rPr>
          <w:i/>
          <w:szCs w:val="28"/>
          <w:lang w:val="uk-UA"/>
        </w:rPr>
        <w:t>ĭде</w:t>
      </w:r>
      <w:proofErr w:type="spellEnd"/>
      <w:r w:rsidRPr="004007D2">
        <w:rPr>
          <w:i/>
          <w:szCs w:val="28"/>
          <w:lang w:val="uk-UA"/>
        </w:rPr>
        <w:t xml:space="preserve"> </w:t>
      </w:r>
      <w:proofErr w:type="spellStart"/>
      <w:r w:rsidRPr="004007D2">
        <w:rPr>
          <w:i/>
          <w:szCs w:val="28"/>
          <w:lang w:val="uk-UA"/>
        </w:rPr>
        <w:t>во</w:t>
      </w:r>
      <w:r w:rsidRPr="004007D2">
        <w:rPr>
          <w:b w:val="0"/>
          <w:i/>
          <w:szCs w:val="28"/>
          <w:vertAlign w:val="superscript"/>
          <w:lang w:val="uk-UA"/>
        </w:rPr>
        <w:t>|</w:t>
      </w:r>
      <w:r w:rsidRPr="004007D2">
        <w:rPr>
          <w:i/>
          <w:szCs w:val="28"/>
          <w:lang w:val="uk-UA"/>
        </w:rPr>
        <w:t>да</w:t>
      </w:r>
      <w:proofErr w:type="spellEnd"/>
      <w:r w:rsidRPr="004007D2">
        <w:rPr>
          <w:i/>
          <w:szCs w:val="28"/>
          <w:lang w:val="uk-UA"/>
        </w:rPr>
        <w:t xml:space="preserve"> ў </w:t>
      </w:r>
      <w:r w:rsidRPr="004007D2">
        <w:rPr>
          <w:b w:val="0"/>
          <w:i/>
          <w:szCs w:val="28"/>
          <w:vertAlign w:val="superscript"/>
          <w:lang w:val="uk-UA"/>
        </w:rPr>
        <w:t>|</w:t>
      </w:r>
      <w:proofErr w:type="spellStart"/>
      <w:r w:rsidRPr="004007D2">
        <w:rPr>
          <w:i/>
          <w:szCs w:val="28"/>
          <w:lang w:val="uk-UA"/>
        </w:rPr>
        <w:t>р’ічц’і</w:t>
      </w:r>
      <w:proofErr w:type="spellEnd"/>
      <w:r w:rsidRPr="004007D2">
        <w:rPr>
          <w:i/>
          <w:szCs w:val="28"/>
          <w:lang w:val="uk-UA"/>
        </w:rPr>
        <w:t xml:space="preserve"> то / </w:t>
      </w:r>
      <w:proofErr w:type="spellStart"/>
      <w:r w:rsidRPr="004007D2">
        <w:rPr>
          <w:i/>
          <w:szCs w:val="28"/>
          <w:lang w:val="uk-UA"/>
        </w:rPr>
        <w:t>шчоб</w:t>
      </w:r>
      <w:proofErr w:type="spellEnd"/>
      <w:r w:rsidRPr="004007D2">
        <w:rPr>
          <w:i/>
          <w:szCs w:val="28"/>
          <w:lang w:val="uk-UA"/>
        </w:rPr>
        <w:t xml:space="preserve"> так </w:t>
      </w:r>
      <w:proofErr w:type="spellStart"/>
      <w:r w:rsidRPr="004007D2">
        <w:rPr>
          <w:i/>
          <w:szCs w:val="28"/>
          <w:lang w:val="uk-UA"/>
        </w:rPr>
        <w:t>йак</w:t>
      </w:r>
      <w:proofErr w:type="spellEnd"/>
      <w:r w:rsidRPr="004007D2">
        <w:rPr>
          <w:i/>
          <w:szCs w:val="28"/>
          <w:lang w:val="uk-UA"/>
        </w:rPr>
        <w:t xml:space="preserve"> би це </w:t>
      </w:r>
      <w:proofErr w:type="spellStart"/>
      <w:r w:rsidRPr="004007D2">
        <w:rPr>
          <w:i/>
          <w:szCs w:val="28"/>
          <w:lang w:val="uk-UA"/>
        </w:rPr>
        <w:t>ска</w:t>
      </w:r>
      <w:r w:rsidRPr="004007D2">
        <w:rPr>
          <w:b w:val="0"/>
          <w:i/>
          <w:szCs w:val="28"/>
          <w:vertAlign w:val="superscript"/>
          <w:lang w:val="uk-UA"/>
        </w:rPr>
        <w:t>|</w:t>
      </w:r>
      <w:r w:rsidRPr="004007D2">
        <w:rPr>
          <w:i/>
          <w:szCs w:val="28"/>
          <w:lang w:val="uk-UA"/>
        </w:rPr>
        <w:t>зати</w:t>
      </w:r>
      <w:proofErr w:type="spellEnd"/>
      <w:r w:rsidRPr="004007D2">
        <w:rPr>
          <w:i/>
          <w:szCs w:val="28"/>
          <w:lang w:val="uk-UA"/>
        </w:rPr>
        <w:t xml:space="preserve"> шо так </w:t>
      </w:r>
      <w:r w:rsidRPr="004007D2">
        <w:rPr>
          <w:b w:val="0"/>
          <w:i/>
          <w:szCs w:val="28"/>
          <w:vertAlign w:val="superscript"/>
          <w:lang w:val="uk-UA"/>
        </w:rPr>
        <w:t>|</w:t>
      </w:r>
      <w:r w:rsidRPr="004007D2">
        <w:rPr>
          <w:i/>
          <w:szCs w:val="28"/>
          <w:lang w:val="uk-UA"/>
        </w:rPr>
        <w:t xml:space="preserve">легко і </w:t>
      </w:r>
      <w:proofErr w:type="spellStart"/>
      <w:r w:rsidRPr="004007D2">
        <w:rPr>
          <w:i/>
          <w:szCs w:val="28"/>
          <w:lang w:val="uk-UA"/>
        </w:rPr>
        <w:t>с</w:t>
      </w:r>
      <w:r w:rsidRPr="004007D2">
        <w:rPr>
          <w:b w:val="0"/>
          <w:i/>
          <w:szCs w:val="28"/>
          <w:vertAlign w:val="superscript"/>
          <w:lang w:val="uk-UA"/>
        </w:rPr>
        <w:t>|</w:t>
      </w:r>
      <w:r w:rsidRPr="004007D2">
        <w:rPr>
          <w:i/>
          <w:szCs w:val="28"/>
          <w:lang w:val="uk-UA"/>
        </w:rPr>
        <w:t>коро</w:t>
      </w:r>
      <w:proofErr w:type="spellEnd"/>
      <w:r w:rsidRPr="004007D2">
        <w:rPr>
          <w:i/>
          <w:szCs w:val="28"/>
          <w:lang w:val="uk-UA"/>
        </w:rPr>
        <w:t xml:space="preserve"> </w:t>
      </w:r>
      <w:proofErr w:type="spellStart"/>
      <w:r w:rsidRPr="004007D2">
        <w:rPr>
          <w:i/>
          <w:szCs w:val="28"/>
          <w:lang w:val="uk-UA"/>
        </w:rPr>
        <w:t>йак</w:t>
      </w:r>
      <w:proofErr w:type="spellEnd"/>
      <w:r w:rsidRPr="004007D2">
        <w:rPr>
          <w:i/>
          <w:szCs w:val="28"/>
          <w:lang w:val="uk-UA"/>
        </w:rPr>
        <w:t xml:space="preserve"> </w:t>
      </w:r>
      <w:proofErr w:type="spellStart"/>
      <w:r w:rsidRPr="004007D2">
        <w:rPr>
          <w:i/>
          <w:szCs w:val="28"/>
          <w:lang w:val="uk-UA"/>
        </w:rPr>
        <w:t>во</w:t>
      </w:r>
      <w:r w:rsidRPr="004007D2">
        <w:rPr>
          <w:b w:val="0"/>
          <w:i/>
          <w:szCs w:val="28"/>
          <w:vertAlign w:val="superscript"/>
          <w:lang w:val="uk-UA"/>
        </w:rPr>
        <w:t>|</w:t>
      </w:r>
      <w:r w:rsidRPr="004007D2">
        <w:rPr>
          <w:i/>
          <w:szCs w:val="28"/>
          <w:lang w:val="uk-UA"/>
        </w:rPr>
        <w:t>да</w:t>
      </w:r>
      <w:proofErr w:type="spellEnd"/>
      <w:r w:rsidRPr="004007D2">
        <w:rPr>
          <w:i/>
          <w:szCs w:val="28"/>
          <w:lang w:val="uk-UA"/>
        </w:rPr>
        <w:t xml:space="preserve"> </w:t>
      </w:r>
      <w:proofErr w:type="spellStart"/>
      <w:r w:rsidRPr="004007D2">
        <w:rPr>
          <w:i/>
          <w:szCs w:val="28"/>
          <w:lang w:val="uk-UA"/>
        </w:rPr>
        <w:t>б’і</w:t>
      </w:r>
      <w:r w:rsidRPr="004007D2">
        <w:rPr>
          <w:b w:val="0"/>
          <w:i/>
          <w:szCs w:val="28"/>
          <w:vertAlign w:val="superscript"/>
          <w:lang w:val="uk-UA"/>
        </w:rPr>
        <w:t>|</w:t>
      </w:r>
      <w:r w:rsidRPr="004007D2">
        <w:rPr>
          <w:i/>
          <w:szCs w:val="28"/>
          <w:lang w:val="uk-UA"/>
        </w:rPr>
        <w:t>жиш</w:t>
      </w:r>
      <w:proofErr w:type="spellEnd"/>
      <w:r w:rsidRPr="004007D2">
        <w:rPr>
          <w:i/>
          <w:szCs w:val="28"/>
          <w:lang w:val="uk-UA"/>
        </w:rPr>
        <w:t xml:space="preserve"> </w:t>
      </w:r>
      <w:proofErr w:type="spellStart"/>
      <w:r w:rsidRPr="004007D2">
        <w:rPr>
          <w:i/>
          <w:szCs w:val="28"/>
          <w:lang w:val="uk-UA"/>
        </w:rPr>
        <w:t>шчоб</w:t>
      </w:r>
      <w:proofErr w:type="spellEnd"/>
      <w:r w:rsidRPr="004007D2">
        <w:rPr>
          <w:i/>
          <w:szCs w:val="28"/>
          <w:lang w:val="uk-UA"/>
        </w:rPr>
        <w:t xml:space="preserve"> так </w:t>
      </w:r>
      <w:r w:rsidRPr="004007D2">
        <w:rPr>
          <w:b w:val="0"/>
          <w:i/>
          <w:szCs w:val="28"/>
          <w:vertAlign w:val="superscript"/>
          <w:lang w:val="uk-UA"/>
        </w:rPr>
        <w:t>|</w:t>
      </w:r>
      <w:r w:rsidRPr="004007D2">
        <w:rPr>
          <w:i/>
          <w:szCs w:val="28"/>
          <w:lang w:val="uk-UA"/>
        </w:rPr>
        <w:t xml:space="preserve">легко </w:t>
      </w:r>
      <w:proofErr w:type="spellStart"/>
      <w:r w:rsidRPr="004007D2">
        <w:rPr>
          <w:i/>
          <w:szCs w:val="28"/>
          <w:lang w:val="uk-UA"/>
        </w:rPr>
        <w:t>поро</w:t>
      </w:r>
      <w:r w:rsidRPr="004007D2">
        <w:rPr>
          <w:b w:val="0"/>
          <w:i/>
          <w:szCs w:val="28"/>
          <w:vertAlign w:val="superscript"/>
          <w:lang w:val="uk-UA"/>
        </w:rPr>
        <w:t>|</w:t>
      </w:r>
      <w:r w:rsidRPr="004007D2">
        <w:rPr>
          <w:i/>
          <w:szCs w:val="28"/>
          <w:lang w:val="uk-UA"/>
        </w:rPr>
        <w:t>діл</w:t>
      </w:r>
      <w:proofErr w:type="spellEnd"/>
      <w:r w:rsidRPr="004007D2">
        <w:rPr>
          <w:i/>
          <w:szCs w:val="28"/>
          <w:lang w:val="uk-UA"/>
        </w:rPr>
        <w:t xml:space="preserve">’:а </w:t>
      </w:r>
      <w:proofErr w:type="spellStart"/>
      <w:r w:rsidRPr="004007D2">
        <w:rPr>
          <w:i/>
          <w:szCs w:val="28"/>
          <w:lang w:val="uk-UA"/>
        </w:rPr>
        <w:t>ро</w:t>
      </w:r>
      <w:r w:rsidRPr="004007D2">
        <w:rPr>
          <w:b w:val="0"/>
          <w:i/>
          <w:szCs w:val="28"/>
          <w:vertAlign w:val="superscript"/>
          <w:lang w:val="uk-UA"/>
        </w:rPr>
        <w:t>|</w:t>
      </w:r>
      <w:r w:rsidRPr="004007D2">
        <w:rPr>
          <w:i/>
          <w:szCs w:val="28"/>
          <w:lang w:val="uk-UA"/>
        </w:rPr>
        <w:t>дила</w:t>
      </w:r>
      <w:proofErr w:type="spellEnd"/>
      <w:r w:rsidRPr="004007D2">
        <w:rPr>
          <w:i/>
          <w:szCs w:val="28"/>
          <w:lang w:val="uk-UA"/>
        </w:rPr>
        <w:t xml:space="preserve"> </w:t>
      </w:r>
      <w:proofErr w:type="spellStart"/>
      <w:r w:rsidRPr="004007D2">
        <w:rPr>
          <w:i/>
          <w:szCs w:val="28"/>
          <w:lang w:val="uk-UA"/>
        </w:rPr>
        <w:t>ди</w:t>
      </w:r>
      <w:r w:rsidRPr="004007D2">
        <w:rPr>
          <w:b w:val="0"/>
          <w:i/>
          <w:szCs w:val="28"/>
          <w:vertAlign w:val="superscript"/>
          <w:lang w:val="uk-UA"/>
        </w:rPr>
        <w:t>|</w:t>
      </w:r>
      <w:r w:rsidRPr="004007D2">
        <w:rPr>
          <w:i/>
          <w:szCs w:val="28"/>
          <w:lang w:val="uk-UA"/>
        </w:rPr>
        <w:t>тину</w:t>
      </w:r>
      <w:proofErr w:type="spellEnd"/>
      <w:r w:rsidRPr="004007D2">
        <w:rPr>
          <w:szCs w:val="28"/>
          <w:lang w:val="uk-UA"/>
        </w:rPr>
        <w:t xml:space="preserve"> //. Вода – один із найдавніших символів українського фольклору, який навіть увійшов у підсвідомість людей образом Праматері всього живого, яка пронизана золотим стовпом (світовим деревом), зродила світ і є кров’ю землі,  </w:t>
      </w:r>
      <w:proofErr w:type="spellStart"/>
      <w:r w:rsidRPr="004007D2">
        <w:rPr>
          <w:szCs w:val="28"/>
          <w:lang w:val="uk-UA"/>
        </w:rPr>
        <w:t>усеплодющою</w:t>
      </w:r>
      <w:proofErr w:type="spellEnd"/>
      <w:r w:rsidRPr="004007D2">
        <w:rPr>
          <w:szCs w:val="28"/>
          <w:lang w:val="uk-UA"/>
        </w:rPr>
        <w:t xml:space="preserve">  </w:t>
      </w:r>
      <w:r w:rsidRPr="004007D2">
        <w:rPr>
          <w:szCs w:val="28"/>
          <w:lang w:val="ru-RU"/>
        </w:rPr>
        <w:t>силою</w:t>
      </w:r>
      <w:r w:rsidRPr="004007D2">
        <w:rPr>
          <w:rStyle w:val="ac"/>
        </w:rPr>
        <w:footnoteReference w:id="186"/>
      </w:r>
      <w:r w:rsidRPr="004007D2">
        <w:rPr>
          <w:szCs w:val="28"/>
          <w:lang w:val="ru-RU"/>
        </w:rPr>
        <w:t>.</w:t>
      </w:r>
    </w:p>
    <w:p w14:paraId="6BABB654" w14:textId="77777777" w:rsidR="00CE2AEF" w:rsidRPr="004007D2" w:rsidRDefault="00CE2AEF" w:rsidP="004007D2">
      <w:pPr>
        <w:pStyle w:val="12"/>
        <w:jc w:val="both"/>
      </w:pPr>
      <w:r w:rsidRPr="004007D2">
        <w:t xml:space="preserve">Очисна символіка води, що є також символом здоров’я, щастя, хорошої долі, вповні виявляється в </w:t>
      </w:r>
      <w:proofErr w:type="spellStart"/>
      <w:r w:rsidRPr="004007D2">
        <w:t>обрядодії</w:t>
      </w:r>
      <w:proofErr w:type="spellEnd"/>
      <w:r w:rsidRPr="004007D2">
        <w:t xml:space="preserve"> першого купання дитини на 4–5 день після народження. Обряд першого купання має назву </w:t>
      </w:r>
      <w:r w:rsidRPr="004007D2">
        <w:rPr>
          <w:b/>
          <w:vertAlign w:val="superscript"/>
        </w:rPr>
        <w:t>|</w:t>
      </w:r>
      <w:proofErr w:type="spellStart"/>
      <w:r w:rsidRPr="004007D2">
        <w:rPr>
          <w:i/>
        </w:rPr>
        <w:t>куп’іл</w:t>
      </w:r>
      <w:proofErr w:type="spellEnd"/>
      <w:r w:rsidRPr="004007D2">
        <w:rPr>
          <w:i/>
        </w:rPr>
        <w:t xml:space="preserve">’ </w:t>
      </w:r>
      <w:r w:rsidRPr="004007D2">
        <w:t>(</w:t>
      </w:r>
      <w:proofErr w:type="spellStart"/>
      <w:r w:rsidRPr="004007D2">
        <w:t>заг</w:t>
      </w:r>
      <w:proofErr w:type="spellEnd"/>
      <w:r w:rsidRPr="004007D2">
        <w:t>.),</w:t>
      </w:r>
      <w:r w:rsidRPr="004007D2">
        <w:rPr>
          <w:i/>
        </w:rPr>
        <w:t xml:space="preserve"> </w:t>
      </w:r>
      <w:r w:rsidRPr="004007D2">
        <w:rPr>
          <w:b/>
          <w:vertAlign w:val="superscript"/>
        </w:rPr>
        <w:t>|</w:t>
      </w:r>
      <w:r w:rsidRPr="004007D2">
        <w:rPr>
          <w:i/>
        </w:rPr>
        <w:t xml:space="preserve">купол’ </w:t>
      </w:r>
      <w:r w:rsidRPr="004007D2">
        <w:t xml:space="preserve">(31), </w:t>
      </w:r>
      <w:r w:rsidRPr="004007D2">
        <w:rPr>
          <w:i/>
          <w:vertAlign w:val="superscript"/>
        </w:rPr>
        <w:t>|</w:t>
      </w:r>
      <w:r w:rsidRPr="004007D2">
        <w:rPr>
          <w:i/>
        </w:rPr>
        <w:t xml:space="preserve">перше </w:t>
      </w:r>
      <w:r w:rsidRPr="004007D2">
        <w:rPr>
          <w:i/>
          <w:vertAlign w:val="superscript"/>
        </w:rPr>
        <w:t>|</w:t>
      </w:r>
      <w:proofErr w:type="spellStart"/>
      <w:r w:rsidRPr="004007D2">
        <w:rPr>
          <w:i/>
        </w:rPr>
        <w:t>купанʼ:а</w:t>
      </w:r>
      <w:proofErr w:type="spellEnd"/>
      <w:r w:rsidRPr="004007D2">
        <w:rPr>
          <w:i/>
        </w:rPr>
        <w:t xml:space="preserve"> </w:t>
      </w:r>
      <w:r w:rsidRPr="004007D2">
        <w:t>(57):</w:t>
      </w:r>
      <w:r w:rsidRPr="004007D2">
        <w:rPr>
          <w:i/>
        </w:rPr>
        <w:t xml:space="preserve"> </w:t>
      </w:r>
      <w:proofErr w:type="spellStart"/>
      <w:r w:rsidRPr="004007D2">
        <w:rPr>
          <w:i/>
        </w:rPr>
        <w:t>об’і</w:t>
      </w:r>
      <w:r w:rsidRPr="004007D2">
        <w:rPr>
          <w:b/>
          <w:i/>
          <w:vertAlign w:val="superscript"/>
        </w:rPr>
        <w:t>|</w:t>
      </w:r>
      <w:r w:rsidRPr="004007D2">
        <w:rPr>
          <w:i/>
        </w:rPr>
        <w:t>зат’ел’но</w:t>
      </w:r>
      <w:proofErr w:type="spellEnd"/>
      <w:r w:rsidRPr="004007D2">
        <w:rPr>
          <w:i/>
        </w:rPr>
        <w:t xml:space="preserve"> на </w:t>
      </w:r>
      <w:proofErr w:type="spellStart"/>
      <w:r w:rsidRPr="004007D2">
        <w:rPr>
          <w:i/>
        </w:rPr>
        <w:t>хрес</w:t>
      </w:r>
      <w:r w:rsidRPr="004007D2">
        <w:rPr>
          <w:b/>
          <w:i/>
          <w:vertAlign w:val="superscript"/>
        </w:rPr>
        <w:t>|</w:t>
      </w:r>
      <w:r w:rsidRPr="004007D2">
        <w:rPr>
          <w:i/>
        </w:rPr>
        <w:t>тини</w:t>
      </w:r>
      <w:proofErr w:type="spellEnd"/>
      <w:r w:rsidRPr="004007D2">
        <w:rPr>
          <w:i/>
        </w:rPr>
        <w:t xml:space="preserve">  </w:t>
      </w:r>
      <w:proofErr w:type="spellStart"/>
      <w:r w:rsidRPr="004007D2">
        <w:rPr>
          <w:i/>
        </w:rPr>
        <w:t>виготоў</w:t>
      </w:r>
      <w:r w:rsidRPr="004007D2">
        <w:rPr>
          <w:b/>
          <w:i/>
          <w:vertAlign w:val="superscript"/>
        </w:rPr>
        <w:t>|</w:t>
      </w:r>
      <w:r w:rsidRPr="004007D2">
        <w:rPr>
          <w:i/>
        </w:rPr>
        <w:t>л’айут</w:t>
      </w:r>
      <w:proofErr w:type="spellEnd"/>
      <w:r w:rsidRPr="004007D2">
        <w:rPr>
          <w:i/>
        </w:rPr>
        <w:t xml:space="preserve">  </w:t>
      </w:r>
      <w:proofErr w:type="spellStart"/>
      <w:r w:rsidRPr="004007D2">
        <w:rPr>
          <w:i/>
        </w:rPr>
        <w:t>к’в’іт</w:t>
      </w:r>
      <w:r w:rsidRPr="004007D2">
        <w:rPr>
          <w:b/>
          <w:i/>
          <w:vertAlign w:val="superscript"/>
        </w:rPr>
        <w:t>|</w:t>
      </w:r>
      <w:r w:rsidRPr="004007D2">
        <w:rPr>
          <w:i/>
        </w:rPr>
        <w:t>ки</w:t>
      </w:r>
      <w:proofErr w:type="spellEnd"/>
      <w:r w:rsidRPr="004007D2">
        <w:rPr>
          <w:i/>
        </w:rPr>
        <w:t xml:space="preserve"> // </w:t>
      </w:r>
      <w:proofErr w:type="spellStart"/>
      <w:r w:rsidRPr="004007D2">
        <w:rPr>
          <w:i/>
        </w:rPr>
        <w:t>виготоў</w:t>
      </w:r>
      <w:r w:rsidRPr="004007D2">
        <w:rPr>
          <w:b/>
          <w:i/>
          <w:vertAlign w:val="superscript"/>
        </w:rPr>
        <w:t>|</w:t>
      </w:r>
      <w:r w:rsidRPr="004007D2">
        <w:rPr>
          <w:i/>
        </w:rPr>
        <w:t>л’айут</w:t>
      </w:r>
      <w:proofErr w:type="spellEnd"/>
      <w:r w:rsidRPr="004007D2">
        <w:rPr>
          <w:i/>
        </w:rPr>
        <w:t xml:space="preserve">’  </w:t>
      </w:r>
      <w:proofErr w:type="spellStart"/>
      <w:r w:rsidRPr="004007D2">
        <w:rPr>
          <w:i/>
        </w:rPr>
        <w:t>у</w:t>
      </w:r>
      <w:r w:rsidRPr="004007D2">
        <w:rPr>
          <w:b/>
          <w:i/>
          <w:vertAlign w:val="superscript"/>
        </w:rPr>
        <w:t>|</w:t>
      </w:r>
      <w:r w:rsidRPr="004007D2">
        <w:rPr>
          <w:i/>
        </w:rPr>
        <w:t>часники</w:t>
      </w:r>
      <w:proofErr w:type="spellEnd"/>
      <w:r w:rsidRPr="004007D2">
        <w:rPr>
          <w:i/>
        </w:rPr>
        <w:t xml:space="preserve">  </w:t>
      </w:r>
      <w:proofErr w:type="spellStart"/>
      <w:r w:rsidRPr="004007D2">
        <w:rPr>
          <w:i/>
        </w:rPr>
        <w:t>хрес</w:t>
      </w:r>
      <w:r w:rsidRPr="004007D2">
        <w:rPr>
          <w:b/>
          <w:i/>
          <w:vertAlign w:val="superscript"/>
        </w:rPr>
        <w:t>|</w:t>
      </w:r>
      <w:r w:rsidRPr="004007D2">
        <w:rPr>
          <w:i/>
        </w:rPr>
        <w:t>тин</w:t>
      </w:r>
      <w:proofErr w:type="spellEnd"/>
      <w:r w:rsidRPr="004007D2">
        <w:rPr>
          <w:i/>
        </w:rPr>
        <w:t xml:space="preserve"> // </w:t>
      </w:r>
      <w:proofErr w:type="spellStart"/>
      <w:r w:rsidRPr="004007D2">
        <w:rPr>
          <w:i/>
        </w:rPr>
        <w:t>йак</w:t>
      </w:r>
      <w:proofErr w:type="spellEnd"/>
      <w:r w:rsidRPr="004007D2">
        <w:rPr>
          <w:i/>
        </w:rPr>
        <w:t xml:space="preserve">  </w:t>
      </w:r>
      <w:r w:rsidRPr="004007D2">
        <w:rPr>
          <w:b/>
          <w:i/>
          <w:vertAlign w:val="superscript"/>
        </w:rPr>
        <w:t>|</w:t>
      </w:r>
      <w:proofErr w:type="spellStart"/>
      <w:r w:rsidRPr="004007D2">
        <w:rPr>
          <w:i/>
        </w:rPr>
        <w:t>л’іто</w:t>
      </w:r>
      <w:proofErr w:type="spellEnd"/>
      <w:r w:rsidRPr="004007D2">
        <w:rPr>
          <w:i/>
        </w:rPr>
        <w:t xml:space="preserve"> /  то </w:t>
      </w:r>
      <w:proofErr w:type="spellStart"/>
      <w:r w:rsidRPr="004007D2">
        <w:rPr>
          <w:i/>
        </w:rPr>
        <w:t>ўс’а</w:t>
      </w:r>
      <w:proofErr w:type="spellEnd"/>
      <w:r w:rsidRPr="004007D2">
        <w:rPr>
          <w:i/>
        </w:rPr>
        <w:t xml:space="preserve">  </w:t>
      </w:r>
      <w:proofErr w:type="spellStart"/>
      <w:r w:rsidRPr="004007D2">
        <w:rPr>
          <w:i/>
        </w:rPr>
        <w:t>при</w:t>
      </w:r>
      <w:r w:rsidRPr="004007D2">
        <w:rPr>
          <w:b/>
          <w:i/>
          <w:vertAlign w:val="superscript"/>
        </w:rPr>
        <w:t>|</w:t>
      </w:r>
      <w:r w:rsidRPr="004007D2">
        <w:rPr>
          <w:i/>
        </w:rPr>
        <w:t>рода</w:t>
      </w:r>
      <w:proofErr w:type="spellEnd"/>
      <w:r w:rsidRPr="004007D2">
        <w:rPr>
          <w:i/>
        </w:rPr>
        <w:t xml:space="preserve">  </w:t>
      </w:r>
      <w:proofErr w:type="spellStart"/>
      <w:r w:rsidRPr="004007D2">
        <w:rPr>
          <w:i/>
        </w:rPr>
        <w:t>ў</w:t>
      </w:r>
      <w:r w:rsidRPr="004007D2">
        <w:rPr>
          <w:b/>
          <w:i/>
          <w:vertAlign w:val="superscript"/>
        </w:rPr>
        <w:t>|</w:t>
      </w:r>
      <w:r w:rsidRPr="004007D2">
        <w:rPr>
          <w:i/>
        </w:rPr>
        <w:t>ходит</w:t>
      </w:r>
      <w:proofErr w:type="spellEnd"/>
      <w:r w:rsidRPr="004007D2">
        <w:rPr>
          <w:i/>
        </w:rPr>
        <w:t xml:space="preserve">’ / і </w:t>
      </w:r>
      <w:proofErr w:type="spellStart"/>
      <w:r w:rsidRPr="004007D2">
        <w:rPr>
          <w:i/>
        </w:rPr>
        <w:t>буд’а</w:t>
      </w:r>
      <w:r w:rsidRPr="004007D2">
        <w:rPr>
          <w:b/>
          <w:i/>
          <w:vertAlign w:val="superscript"/>
        </w:rPr>
        <w:t>|</w:t>
      </w:r>
      <w:r w:rsidRPr="004007D2">
        <w:rPr>
          <w:i/>
        </w:rPr>
        <w:t>ки</w:t>
      </w:r>
      <w:proofErr w:type="spellEnd"/>
      <w:r w:rsidRPr="004007D2">
        <w:rPr>
          <w:i/>
        </w:rPr>
        <w:t xml:space="preserve"> / і шо там </w:t>
      </w:r>
      <w:proofErr w:type="spellStart"/>
      <w:r w:rsidRPr="004007D2">
        <w:rPr>
          <w:i/>
        </w:rPr>
        <w:t>йе</w:t>
      </w:r>
      <w:proofErr w:type="spellEnd"/>
      <w:r w:rsidRPr="004007D2">
        <w:rPr>
          <w:i/>
        </w:rPr>
        <w:t xml:space="preserve"> // а </w:t>
      </w:r>
      <w:proofErr w:type="spellStart"/>
      <w:r w:rsidRPr="004007D2">
        <w:rPr>
          <w:i/>
        </w:rPr>
        <w:t>ўже</w:t>
      </w:r>
      <w:proofErr w:type="spellEnd"/>
      <w:r w:rsidRPr="004007D2">
        <w:rPr>
          <w:i/>
        </w:rPr>
        <w:t xml:space="preserve"> </w:t>
      </w:r>
      <w:proofErr w:type="spellStart"/>
      <w:r w:rsidRPr="004007D2">
        <w:rPr>
          <w:i/>
        </w:rPr>
        <w:t>йак</w:t>
      </w:r>
      <w:proofErr w:type="spellEnd"/>
      <w:r w:rsidRPr="004007D2">
        <w:rPr>
          <w:i/>
        </w:rPr>
        <w:t xml:space="preserve"> </w:t>
      </w:r>
      <w:proofErr w:type="spellStart"/>
      <w:r w:rsidRPr="004007D2">
        <w:rPr>
          <w:i/>
        </w:rPr>
        <w:t>з’і</w:t>
      </w:r>
      <w:r w:rsidRPr="004007D2">
        <w:rPr>
          <w:b/>
          <w:i/>
          <w:vertAlign w:val="superscript"/>
        </w:rPr>
        <w:t>|</w:t>
      </w:r>
      <w:r w:rsidRPr="004007D2">
        <w:rPr>
          <w:i/>
        </w:rPr>
        <w:t>ма</w:t>
      </w:r>
      <w:proofErr w:type="spellEnd"/>
      <w:r w:rsidRPr="004007D2">
        <w:rPr>
          <w:i/>
        </w:rPr>
        <w:t xml:space="preserve"> / то  </w:t>
      </w:r>
      <w:proofErr w:type="spellStart"/>
      <w:r w:rsidRPr="004007D2">
        <w:rPr>
          <w:i/>
        </w:rPr>
        <w:t>шу</w:t>
      </w:r>
      <w:r w:rsidRPr="004007D2">
        <w:rPr>
          <w:b/>
          <w:i/>
          <w:vertAlign w:val="superscript"/>
        </w:rPr>
        <w:t>|</w:t>
      </w:r>
      <w:r w:rsidRPr="004007D2">
        <w:rPr>
          <w:i/>
        </w:rPr>
        <w:t>кайут</w:t>
      </w:r>
      <w:proofErr w:type="spellEnd"/>
      <w:r w:rsidRPr="004007D2">
        <w:rPr>
          <w:i/>
        </w:rPr>
        <w:t xml:space="preserve">’ / то з </w:t>
      </w:r>
      <w:proofErr w:type="spellStart"/>
      <w:r w:rsidRPr="004007D2">
        <w:rPr>
          <w:i/>
        </w:rPr>
        <w:t>ва</w:t>
      </w:r>
      <w:r w:rsidRPr="004007D2">
        <w:rPr>
          <w:b/>
          <w:i/>
          <w:vertAlign w:val="superscript"/>
        </w:rPr>
        <w:t>|</w:t>
      </w:r>
      <w:r w:rsidRPr="004007D2">
        <w:rPr>
          <w:i/>
        </w:rPr>
        <w:t>зона</w:t>
      </w:r>
      <w:proofErr w:type="spellEnd"/>
      <w:r w:rsidRPr="004007D2">
        <w:rPr>
          <w:i/>
        </w:rPr>
        <w:t xml:space="preserve">  </w:t>
      </w:r>
      <w:r w:rsidRPr="004007D2">
        <w:rPr>
          <w:b/>
          <w:i/>
          <w:vertAlign w:val="superscript"/>
        </w:rPr>
        <w:t>|</w:t>
      </w:r>
      <w:proofErr w:type="spellStart"/>
      <w:r w:rsidRPr="004007D2">
        <w:rPr>
          <w:i/>
        </w:rPr>
        <w:t>можут</w:t>
      </w:r>
      <w:proofErr w:type="spellEnd"/>
      <w:r w:rsidRPr="004007D2">
        <w:rPr>
          <w:i/>
        </w:rPr>
        <w:t xml:space="preserve">’ </w:t>
      </w:r>
      <w:proofErr w:type="spellStart"/>
      <w:r w:rsidRPr="004007D2">
        <w:rPr>
          <w:i/>
        </w:rPr>
        <w:t>шч’іп</w:t>
      </w:r>
      <w:r w:rsidRPr="004007D2">
        <w:rPr>
          <w:b/>
          <w:i/>
          <w:vertAlign w:val="superscript"/>
        </w:rPr>
        <w:t>|</w:t>
      </w:r>
      <w:r w:rsidRPr="004007D2">
        <w:rPr>
          <w:i/>
        </w:rPr>
        <w:t>нути</w:t>
      </w:r>
      <w:proofErr w:type="spellEnd"/>
      <w:r w:rsidRPr="004007D2">
        <w:rPr>
          <w:i/>
        </w:rPr>
        <w:t xml:space="preserve"> // </w:t>
      </w:r>
      <w:r w:rsidRPr="004007D2">
        <w:rPr>
          <w:b/>
          <w:i/>
          <w:vertAlign w:val="superscript"/>
        </w:rPr>
        <w:t>|</w:t>
      </w:r>
      <w:proofErr w:type="spellStart"/>
      <w:r w:rsidRPr="004007D2">
        <w:rPr>
          <w:i/>
        </w:rPr>
        <w:t>пот’ім</w:t>
      </w:r>
      <w:proofErr w:type="spellEnd"/>
      <w:r w:rsidRPr="004007D2">
        <w:rPr>
          <w:i/>
        </w:rPr>
        <w:t xml:space="preserve">  </w:t>
      </w:r>
      <w:proofErr w:type="spellStart"/>
      <w:r w:rsidRPr="004007D2">
        <w:rPr>
          <w:i/>
        </w:rPr>
        <w:t>зби</w:t>
      </w:r>
      <w:r w:rsidRPr="004007D2">
        <w:rPr>
          <w:b/>
          <w:i/>
          <w:vertAlign w:val="superscript"/>
        </w:rPr>
        <w:t>|</w:t>
      </w:r>
      <w:r w:rsidRPr="004007D2">
        <w:rPr>
          <w:i/>
        </w:rPr>
        <w:t>райут’с’а</w:t>
      </w:r>
      <w:proofErr w:type="spellEnd"/>
      <w:r w:rsidRPr="004007D2">
        <w:rPr>
          <w:i/>
        </w:rPr>
        <w:t xml:space="preserve">  </w:t>
      </w:r>
      <w:proofErr w:type="spellStart"/>
      <w:r w:rsidRPr="004007D2">
        <w:rPr>
          <w:i/>
        </w:rPr>
        <w:t>ўс’і</w:t>
      </w:r>
      <w:proofErr w:type="spellEnd"/>
      <w:r w:rsidRPr="004007D2">
        <w:rPr>
          <w:i/>
        </w:rPr>
        <w:t xml:space="preserve">  </w:t>
      </w:r>
      <w:proofErr w:type="spellStart"/>
      <w:r w:rsidRPr="004007D2">
        <w:rPr>
          <w:i/>
        </w:rPr>
        <w:lastRenderedPageBreak/>
        <w:t>ц’і</w:t>
      </w:r>
      <w:proofErr w:type="spellEnd"/>
      <w:r w:rsidRPr="004007D2">
        <w:rPr>
          <w:i/>
        </w:rPr>
        <w:t xml:space="preserve">  </w:t>
      </w:r>
      <w:proofErr w:type="spellStart"/>
      <w:r w:rsidRPr="004007D2">
        <w:rPr>
          <w:i/>
        </w:rPr>
        <w:t>к’в’іточ</w:t>
      </w:r>
      <w:r w:rsidRPr="004007D2">
        <w:rPr>
          <w:b/>
          <w:i/>
          <w:vertAlign w:val="superscript"/>
        </w:rPr>
        <w:t>|</w:t>
      </w:r>
      <w:r w:rsidRPr="004007D2">
        <w:rPr>
          <w:i/>
        </w:rPr>
        <w:t>ки</w:t>
      </w:r>
      <w:proofErr w:type="spellEnd"/>
      <w:r w:rsidRPr="004007D2">
        <w:rPr>
          <w:i/>
        </w:rPr>
        <w:t xml:space="preserve">  і  ў  них  </w:t>
      </w:r>
      <w:proofErr w:type="spellStart"/>
      <w:r w:rsidRPr="004007D2">
        <w:rPr>
          <w:i/>
        </w:rPr>
        <w:t>ку</w:t>
      </w:r>
      <w:r w:rsidRPr="004007D2">
        <w:rPr>
          <w:b/>
          <w:i/>
          <w:vertAlign w:val="superscript"/>
        </w:rPr>
        <w:t>|</w:t>
      </w:r>
      <w:r w:rsidRPr="004007D2">
        <w:rPr>
          <w:i/>
        </w:rPr>
        <w:t>пайут</w:t>
      </w:r>
      <w:proofErr w:type="spellEnd"/>
      <w:r w:rsidRPr="004007D2">
        <w:rPr>
          <w:i/>
        </w:rPr>
        <w:t xml:space="preserve">’  </w:t>
      </w:r>
      <w:proofErr w:type="spellStart"/>
      <w:r w:rsidRPr="004007D2">
        <w:rPr>
          <w:i/>
        </w:rPr>
        <w:t>ди</w:t>
      </w:r>
      <w:r w:rsidRPr="004007D2">
        <w:rPr>
          <w:b/>
          <w:i/>
          <w:vertAlign w:val="superscript"/>
        </w:rPr>
        <w:t>|</w:t>
      </w:r>
      <w:r w:rsidRPr="004007D2">
        <w:rPr>
          <w:i/>
        </w:rPr>
        <w:t>тину</w:t>
      </w:r>
      <w:proofErr w:type="spellEnd"/>
      <w:r w:rsidRPr="004007D2">
        <w:rPr>
          <w:i/>
        </w:rPr>
        <w:t xml:space="preserve"> // ў </w:t>
      </w:r>
      <w:r w:rsidRPr="004007D2">
        <w:rPr>
          <w:b/>
          <w:i/>
          <w:vertAlign w:val="superscript"/>
        </w:rPr>
        <w:t>|</w:t>
      </w:r>
      <w:proofErr w:type="spellStart"/>
      <w:r w:rsidRPr="004007D2">
        <w:rPr>
          <w:i/>
        </w:rPr>
        <w:t>куп’іл</w:t>
      </w:r>
      <w:proofErr w:type="spellEnd"/>
      <w:r w:rsidRPr="004007D2">
        <w:rPr>
          <w:i/>
        </w:rPr>
        <w:t xml:space="preserve">’ </w:t>
      </w:r>
      <w:proofErr w:type="spellStart"/>
      <w:r w:rsidRPr="004007D2">
        <w:rPr>
          <w:i/>
        </w:rPr>
        <w:t>к</w:t>
      </w:r>
      <w:r w:rsidRPr="004007D2">
        <w:rPr>
          <w:b/>
          <w:i/>
          <w:vertAlign w:val="superscript"/>
        </w:rPr>
        <w:t>|</w:t>
      </w:r>
      <w:r w:rsidRPr="004007D2">
        <w:rPr>
          <w:i/>
        </w:rPr>
        <w:t>лали</w:t>
      </w:r>
      <w:proofErr w:type="spellEnd"/>
      <w:r w:rsidRPr="004007D2">
        <w:rPr>
          <w:i/>
        </w:rPr>
        <w:t xml:space="preserve"> і  </w:t>
      </w:r>
      <w:proofErr w:type="spellStart"/>
      <w:r w:rsidRPr="004007D2">
        <w:rPr>
          <w:i/>
        </w:rPr>
        <w:t>ў</w:t>
      </w:r>
      <w:r w:rsidRPr="004007D2">
        <w:rPr>
          <w:b/>
          <w:i/>
          <w:vertAlign w:val="superscript"/>
        </w:rPr>
        <w:t>|</w:t>
      </w:r>
      <w:r w:rsidRPr="004007D2">
        <w:rPr>
          <w:i/>
        </w:rPr>
        <w:t>с’ак’і</w:t>
      </w:r>
      <w:proofErr w:type="spellEnd"/>
      <w:r w:rsidRPr="004007D2">
        <w:rPr>
          <w:i/>
        </w:rPr>
        <w:t xml:space="preserve"> </w:t>
      </w:r>
      <w:proofErr w:type="spellStart"/>
      <w:r w:rsidRPr="004007D2">
        <w:rPr>
          <w:i/>
        </w:rPr>
        <w:t>т</w:t>
      </w:r>
      <w:r w:rsidRPr="004007D2">
        <w:rPr>
          <w:b/>
          <w:i/>
          <w:vertAlign w:val="superscript"/>
        </w:rPr>
        <w:t>|</w:t>
      </w:r>
      <w:r w:rsidRPr="004007D2">
        <w:rPr>
          <w:i/>
        </w:rPr>
        <w:t>рави</w:t>
      </w:r>
      <w:proofErr w:type="spellEnd"/>
      <w:r w:rsidRPr="004007D2">
        <w:rPr>
          <w:i/>
        </w:rPr>
        <w:t xml:space="preserve"> / і  </w:t>
      </w:r>
      <w:proofErr w:type="spellStart"/>
      <w:r w:rsidRPr="004007D2">
        <w:rPr>
          <w:i/>
        </w:rPr>
        <w:t>л’у</w:t>
      </w:r>
      <w:r w:rsidRPr="004007D2">
        <w:rPr>
          <w:b/>
          <w:i/>
          <w:vertAlign w:val="superscript"/>
        </w:rPr>
        <w:t>|</w:t>
      </w:r>
      <w:r w:rsidRPr="004007D2">
        <w:rPr>
          <w:i/>
        </w:rPr>
        <w:t>бисток</w:t>
      </w:r>
      <w:proofErr w:type="spellEnd"/>
      <w:r w:rsidRPr="004007D2">
        <w:rPr>
          <w:i/>
        </w:rPr>
        <w:t xml:space="preserve"> / </w:t>
      </w:r>
      <w:proofErr w:type="spellStart"/>
      <w:r w:rsidRPr="004007D2">
        <w:rPr>
          <w:i/>
        </w:rPr>
        <w:t>об’і</w:t>
      </w:r>
      <w:r w:rsidRPr="004007D2">
        <w:rPr>
          <w:b/>
          <w:i/>
          <w:vertAlign w:val="superscript"/>
        </w:rPr>
        <w:t>|</w:t>
      </w:r>
      <w:r w:rsidRPr="004007D2">
        <w:rPr>
          <w:i/>
        </w:rPr>
        <w:t>зат’ел’но</w:t>
      </w:r>
      <w:proofErr w:type="spellEnd"/>
      <w:r w:rsidRPr="004007D2">
        <w:rPr>
          <w:i/>
        </w:rPr>
        <w:t xml:space="preserve">  </w:t>
      </w:r>
      <w:proofErr w:type="spellStart"/>
      <w:r w:rsidRPr="004007D2">
        <w:rPr>
          <w:i/>
        </w:rPr>
        <w:t>л’у</w:t>
      </w:r>
      <w:r w:rsidRPr="004007D2">
        <w:rPr>
          <w:b/>
          <w:i/>
          <w:vertAlign w:val="superscript"/>
        </w:rPr>
        <w:t>|</w:t>
      </w:r>
      <w:r w:rsidRPr="004007D2">
        <w:rPr>
          <w:i/>
        </w:rPr>
        <w:t>бисток</w:t>
      </w:r>
      <w:proofErr w:type="spellEnd"/>
      <w:r w:rsidRPr="004007D2">
        <w:rPr>
          <w:i/>
        </w:rPr>
        <w:t xml:space="preserve">  // </w:t>
      </w:r>
      <w:r w:rsidRPr="004007D2">
        <w:t xml:space="preserve">(60); </w:t>
      </w:r>
      <w:r w:rsidRPr="004007D2">
        <w:rPr>
          <w:i/>
        </w:rPr>
        <w:t xml:space="preserve">шо хто ў </w:t>
      </w:r>
      <w:proofErr w:type="spellStart"/>
      <w:r w:rsidRPr="004007D2">
        <w:rPr>
          <w:i/>
        </w:rPr>
        <w:t>ро</w:t>
      </w:r>
      <w:r w:rsidRPr="004007D2">
        <w:rPr>
          <w:i/>
          <w:vertAlign w:val="superscript"/>
        </w:rPr>
        <w:t>|</w:t>
      </w:r>
      <w:r w:rsidRPr="004007D2">
        <w:rPr>
          <w:i/>
        </w:rPr>
        <w:t>динʼі</w:t>
      </w:r>
      <w:proofErr w:type="spellEnd"/>
      <w:r w:rsidRPr="004007D2">
        <w:rPr>
          <w:i/>
        </w:rPr>
        <w:t xml:space="preserve"> </w:t>
      </w:r>
      <w:r w:rsidRPr="004007D2">
        <w:rPr>
          <w:i/>
          <w:vertAlign w:val="superscript"/>
        </w:rPr>
        <w:t>|</w:t>
      </w:r>
      <w:proofErr w:type="spellStart"/>
      <w:r w:rsidRPr="004007D2">
        <w:rPr>
          <w:i/>
        </w:rPr>
        <w:t>самиĭ</w:t>
      </w:r>
      <w:proofErr w:type="spellEnd"/>
      <w:r w:rsidRPr="004007D2">
        <w:rPr>
          <w:i/>
        </w:rPr>
        <w:t xml:space="preserve"> </w:t>
      </w:r>
      <w:proofErr w:type="spellStart"/>
      <w:r w:rsidRPr="004007D2">
        <w:rPr>
          <w:i/>
        </w:rPr>
        <w:t>ста</w:t>
      </w:r>
      <w:r w:rsidRPr="004007D2">
        <w:rPr>
          <w:i/>
          <w:vertAlign w:val="superscript"/>
        </w:rPr>
        <w:t>|</w:t>
      </w:r>
      <w:r w:rsidRPr="004007D2">
        <w:rPr>
          <w:i/>
        </w:rPr>
        <w:t>рʼішчиĭ</w:t>
      </w:r>
      <w:proofErr w:type="spellEnd"/>
      <w:r w:rsidRPr="004007D2">
        <w:rPr>
          <w:i/>
        </w:rPr>
        <w:t xml:space="preserve"> / шо </w:t>
      </w:r>
      <w:r w:rsidRPr="004007D2">
        <w:rPr>
          <w:i/>
          <w:vertAlign w:val="superscript"/>
        </w:rPr>
        <w:t>|</w:t>
      </w:r>
      <w:r w:rsidRPr="004007D2">
        <w:rPr>
          <w:i/>
        </w:rPr>
        <w:t xml:space="preserve">перше </w:t>
      </w:r>
      <w:r w:rsidRPr="004007D2">
        <w:rPr>
          <w:i/>
          <w:vertAlign w:val="superscript"/>
        </w:rPr>
        <w:t>|</w:t>
      </w:r>
      <w:proofErr w:type="spellStart"/>
      <w:r w:rsidRPr="004007D2">
        <w:rPr>
          <w:i/>
        </w:rPr>
        <w:t>купанʼ:а</w:t>
      </w:r>
      <w:proofErr w:type="spellEnd"/>
      <w:r w:rsidRPr="004007D2">
        <w:rPr>
          <w:i/>
        </w:rPr>
        <w:t xml:space="preserve"> </w:t>
      </w:r>
      <w:proofErr w:type="spellStart"/>
      <w:r w:rsidRPr="004007D2">
        <w:rPr>
          <w:i/>
        </w:rPr>
        <w:t>ди</w:t>
      </w:r>
      <w:r w:rsidRPr="004007D2">
        <w:rPr>
          <w:i/>
          <w:vertAlign w:val="superscript"/>
        </w:rPr>
        <w:t>|</w:t>
      </w:r>
      <w:r w:rsidRPr="004007D2">
        <w:rPr>
          <w:i/>
        </w:rPr>
        <w:t>тини</w:t>
      </w:r>
      <w:proofErr w:type="spellEnd"/>
      <w:r w:rsidRPr="004007D2">
        <w:rPr>
          <w:i/>
        </w:rPr>
        <w:t xml:space="preserve"> </w:t>
      </w:r>
      <w:proofErr w:type="spellStart"/>
      <w:r w:rsidRPr="004007D2">
        <w:rPr>
          <w:i/>
        </w:rPr>
        <w:t>йак</w:t>
      </w:r>
      <w:proofErr w:type="spellEnd"/>
      <w:r w:rsidRPr="004007D2">
        <w:rPr>
          <w:i/>
        </w:rPr>
        <w:t xml:space="preserve"> </w:t>
      </w:r>
      <w:proofErr w:type="spellStart"/>
      <w:r w:rsidRPr="004007D2">
        <w:rPr>
          <w:i/>
        </w:rPr>
        <w:t>бу</w:t>
      </w:r>
      <w:r w:rsidRPr="004007D2">
        <w:rPr>
          <w:i/>
          <w:vertAlign w:val="superscript"/>
        </w:rPr>
        <w:t>|</w:t>
      </w:r>
      <w:r w:rsidRPr="004007D2">
        <w:rPr>
          <w:i/>
        </w:rPr>
        <w:t>де</w:t>
      </w:r>
      <w:proofErr w:type="spellEnd"/>
      <w:r w:rsidRPr="004007D2">
        <w:rPr>
          <w:i/>
        </w:rPr>
        <w:t xml:space="preserve"> / то </w:t>
      </w:r>
      <w:proofErr w:type="spellStart"/>
      <w:r w:rsidRPr="004007D2">
        <w:rPr>
          <w:i/>
        </w:rPr>
        <w:t>шоб</w:t>
      </w:r>
      <w:proofErr w:type="spellEnd"/>
      <w:r w:rsidRPr="004007D2">
        <w:rPr>
          <w:i/>
        </w:rPr>
        <w:t xml:space="preserve"> </w:t>
      </w:r>
      <w:r w:rsidRPr="004007D2">
        <w:rPr>
          <w:i/>
          <w:vertAlign w:val="superscript"/>
        </w:rPr>
        <w:t>|</w:t>
      </w:r>
      <w:proofErr w:type="spellStart"/>
      <w:r w:rsidRPr="004007D2">
        <w:rPr>
          <w:i/>
        </w:rPr>
        <w:t>самиĭ</w:t>
      </w:r>
      <w:proofErr w:type="spellEnd"/>
      <w:r w:rsidRPr="004007D2">
        <w:rPr>
          <w:i/>
        </w:rPr>
        <w:t xml:space="preserve"> </w:t>
      </w:r>
      <w:proofErr w:type="spellStart"/>
      <w:r w:rsidRPr="004007D2">
        <w:rPr>
          <w:i/>
        </w:rPr>
        <w:t>ста</w:t>
      </w:r>
      <w:r w:rsidRPr="004007D2">
        <w:rPr>
          <w:i/>
          <w:vertAlign w:val="superscript"/>
        </w:rPr>
        <w:t>|</w:t>
      </w:r>
      <w:r w:rsidRPr="004007D2">
        <w:rPr>
          <w:i/>
        </w:rPr>
        <w:t>рʼішчиĭ</w:t>
      </w:r>
      <w:proofErr w:type="spellEnd"/>
      <w:r w:rsidRPr="004007D2">
        <w:rPr>
          <w:i/>
        </w:rPr>
        <w:t xml:space="preserve"> </w:t>
      </w:r>
      <w:proofErr w:type="spellStart"/>
      <w:r w:rsidRPr="004007D2">
        <w:rPr>
          <w:i/>
        </w:rPr>
        <w:t>поку</w:t>
      </w:r>
      <w:r w:rsidRPr="004007D2">
        <w:rPr>
          <w:i/>
          <w:vertAlign w:val="superscript"/>
        </w:rPr>
        <w:t>|</w:t>
      </w:r>
      <w:r w:rsidRPr="004007D2">
        <w:rPr>
          <w:i/>
        </w:rPr>
        <w:t>паў</w:t>
      </w:r>
      <w:proofErr w:type="spellEnd"/>
      <w:r w:rsidRPr="004007D2">
        <w:rPr>
          <w:i/>
        </w:rPr>
        <w:t xml:space="preserve"> … но </w:t>
      </w:r>
      <w:r w:rsidRPr="004007D2">
        <w:rPr>
          <w:i/>
          <w:vertAlign w:val="superscript"/>
        </w:rPr>
        <w:t>|</w:t>
      </w:r>
      <w:r w:rsidRPr="004007D2">
        <w:rPr>
          <w:i/>
        </w:rPr>
        <w:t xml:space="preserve">сама </w:t>
      </w:r>
      <w:proofErr w:type="spellStart"/>
      <w:r w:rsidRPr="004007D2">
        <w:rPr>
          <w:i/>
        </w:rPr>
        <w:t>ста</w:t>
      </w:r>
      <w:r w:rsidRPr="004007D2">
        <w:rPr>
          <w:i/>
          <w:vertAlign w:val="superscript"/>
        </w:rPr>
        <w:t>|</w:t>
      </w:r>
      <w:r w:rsidRPr="004007D2">
        <w:rPr>
          <w:i/>
        </w:rPr>
        <w:t>рʼішча</w:t>
      </w:r>
      <w:proofErr w:type="spellEnd"/>
      <w:r w:rsidRPr="004007D2">
        <w:rPr>
          <w:i/>
        </w:rPr>
        <w:t xml:space="preserve"> </w:t>
      </w:r>
      <w:r w:rsidRPr="004007D2">
        <w:rPr>
          <w:i/>
          <w:vertAlign w:val="superscript"/>
        </w:rPr>
        <w:t>|</w:t>
      </w:r>
      <w:proofErr w:type="spellStart"/>
      <w:r w:rsidRPr="004007D2">
        <w:rPr>
          <w:i/>
        </w:rPr>
        <w:t>жʼінка</w:t>
      </w:r>
      <w:proofErr w:type="spellEnd"/>
      <w:r w:rsidRPr="004007D2">
        <w:rPr>
          <w:i/>
        </w:rPr>
        <w:t xml:space="preserve"> </w:t>
      </w:r>
      <w:proofErr w:type="spellStart"/>
      <w:r w:rsidRPr="004007D2">
        <w:rPr>
          <w:i/>
        </w:rPr>
        <w:t>т</w:t>
      </w:r>
      <w:r w:rsidRPr="004007D2">
        <w:rPr>
          <w:i/>
          <w:vertAlign w:val="superscript"/>
        </w:rPr>
        <w:t>|</w:t>
      </w:r>
      <w:r w:rsidRPr="004007D2">
        <w:rPr>
          <w:i/>
        </w:rPr>
        <w:t>реба</w:t>
      </w:r>
      <w:proofErr w:type="spellEnd"/>
      <w:r w:rsidRPr="004007D2">
        <w:rPr>
          <w:i/>
        </w:rPr>
        <w:t xml:space="preserve"> </w:t>
      </w:r>
      <w:proofErr w:type="spellStart"/>
      <w:r w:rsidRPr="004007D2">
        <w:rPr>
          <w:i/>
        </w:rPr>
        <w:t>шоб</w:t>
      </w:r>
      <w:proofErr w:type="spellEnd"/>
      <w:r w:rsidRPr="004007D2">
        <w:rPr>
          <w:i/>
        </w:rPr>
        <w:t xml:space="preserve"> хоч раз </w:t>
      </w:r>
      <w:proofErr w:type="spellStart"/>
      <w:r w:rsidRPr="004007D2">
        <w:rPr>
          <w:i/>
        </w:rPr>
        <w:t>хлʼуп</w:t>
      </w:r>
      <w:r w:rsidRPr="004007D2">
        <w:rPr>
          <w:i/>
          <w:vertAlign w:val="superscript"/>
        </w:rPr>
        <w:t>|</w:t>
      </w:r>
      <w:r w:rsidRPr="004007D2">
        <w:rPr>
          <w:i/>
        </w:rPr>
        <w:t>нула</w:t>
      </w:r>
      <w:proofErr w:type="spellEnd"/>
      <w:r w:rsidRPr="004007D2">
        <w:rPr>
          <w:i/>
        </w:rPr>
        <w:t xml:space="preserve"> на </w:t>
      </w:r>
      <w:proofErr w:type="spellStart"/>
      <w:r w:rsidRPr="004007D2">
        <w:rPr>
          <w:i/>
        </w:rPr>
        <w:t>ди</w:t>
      </w:r>
      <w:r w:rsidRPr="004007D2">
        <w:rPr>
          <w:i/>
          <w:vertAlign w:val="superscript"/>
        </w:rPr>
        <w:t>|</w:t>
      </w:r>
      <w:r w:rsidRPr="004007D2">
        <w:rPr>
          <w:i/>
        </w:rPr>
        <w:t>тину</w:t>
      </w:r>
      <w:proofErr w:type="spellEnd"/>
      <w:r w:rsidRPr="004007D2">
        <w:rPr>
          <w:i/>
        </w:rPr>
        <w:t xml:space="preserve"> </w:t>
      </w:r>
      <w:proofErr w:type="spellStart"/>
      <w:r w:rsidRPr="004007D2">
        <w:rPr>
          <w:i/>
        </w:rPr>
        <w:t>во</w:t>
      </w:r>
      <w:r w:rsidRPr="004007D2">
        <w:rPr>
          <w:i/>
          <w:vertAlign w:val="superscript"/>
        </w:rPr>
        <w:t>|</w:t>
      </w:r>
      <w:r w:rsidRPr="004007D2">
        <w:rPr>
          <w:i/>
        </w:rPr>
        <w:t>дичко</w:t>
      </w:r>
      <w:r w:rsidRPr="004007D2">
        <w:rPr>
          <w:i/>
          <w:vertAlign w:val="superscript"/>
        </w:rPr>
        <w:t>у</w:t>
      </w:r>
      <w:r w:rsidRPr="004007D2">
        <w:rPr>
          <w:i/>
        </w:rPr>
        <w:t>йу</w:t>
      </w:r>
      <w:proofErr w:type="spellEnd"/>
      <w:r w:rsidRPr="004007D2">
        <w:rPr>
          <w:i/>
        </w:rPr>
        <w:t xml:space="preserve"> / а </w:t>
      </w:r>
      <w:r w:rsidRPr="004007D2">
        <w:rPr>
          <w:i/>
          <w:vertAlign w:val="superscript"/>
        </w:rPr>
        <w:t>|</w:t>
      </w:r>
      <w:proofErr w:type="spellStart"/>
      <w:r w:rsidRPr="004007D2">
        <w:rPr>
          <w:i/>
        </w:rPr>
        <w:t>потʼім</w:t>
      </w:r>
      <w:proofErr w:type="spellEnd"/>
      <w:r w:rsidRPr="004007D2">
        <w:rPr>
          <w:i/>
        </w:rPr>
        <w:t xml:space="preserve"> </w:t>
      </w:r>
      <w:proofErr w:type="spellStart"/>
      <w:r w:rsidRPr="004007D2">
        <w:rPr>
          <w:i/>
        </w:rPr>
        <w:t>ўже</w:t>
      </w:r>
      <w:proofErr w:type="spellEnd"/>
      <w:r w:rsidRPr="004007D2">
        <w:rPr>
          <w:i/>
        </w:rPr>
        <w:t xml:space="preserve"> </w:t>
      </w:r>
      <w:r w:rsidRPr="004007D2">
        <w:rPr>
          <w:i/>
          <w:vertAlign w:val="superscript"/>
        </w:rPr>
        <w:t>|</w:t>
      </w:r>
      <w:r w:rsidRPr="004007D2">
        <w:rPr>
          <w:i/>
        </w:rPr>
        <w:t xml:space="preserve">мама </w:t>
      </w:r>
      <w:proofErr w:type="spellStart"/>
      <w:r w:rsidRPr="004007D2">
        <w:rPr>
          <w:i/>
        </w:rPr>
        <w:t>со</w:t>
      </w:r>
      <w:r w:rsidRPr="004007D2">
        <w:rPr>
          <w:i/>
          <w:vertAlign w:val="superscript"/>
        </w:rPr>
        <w:t>|</w:t>
      </w:r>
      <w:r w:rsidRPr="004007D2">
        <w:rPr>
          <w:i/>
        </w:rPr>
        <w:t>бʼі</w:t>
      </w:r>
      <w:proofErr w:type="spellEnd"/>
      <w:r w:rsidRPr="004007D2">
        <w:rPr>
          <w:i/>
        </w:rPr>
        <w:t xml:space="preserve"> </w:t>
      </w:r>
      <w:proofErr w:type="spellStart"/>
      <w:r w:rsidRPr="004007D2">
        <w:rPr>
          <w:i/>
        </w:rPr>
        <w:t>ку</w:t>
      </w:r>
      <w:r w:rsidRPr="004007D2">
        <w:rPr>
          <w:i/>
          <w:vertAlign w:val="superscript"/>
        </w:rPr>
        <w:t>|</w:t>
      </w:r>
      <w:r w:rsidRPr="004007D2">
        <w:rPr>
          <w:i/>
        </w:rPr>
        <w:t>пайе</w:t>
      </w:r>
      <w:proofErr w:type="spellEnd"/>
      <w:r w:rsidRPr="004007D2">
        <w:rPr>
          <w:i/>
        </w:rPr>
        <w:t xml:space="preserve"> </w:t>
      </w:r>
      <w:proofErr w:type="spellStart"/>
      <w:r w:rsidRPr="004007D2">
        <w:rPr>
          <w:i/>
        </w:rPr>
        <w:t>са</w:t>
      </w:r>
      <w:r w:rsidRPr="004007D2">
        <w:rPr>
          <w:i/>
          <w:vertAlign w:val="superscript"/>
        </w:rPr>
        <w:t>|</w:t>
      </w:r>
      <w:r w:rsidRPr="004007D2">
        <w:rPr>
          <w:i/>
        </w:rPr>
        <w:t>ма</w:t>
      </w:r>
      <w:proofErr w:type="spellEnd"/>
      <w:r w:rsidRPr="004007D2">
        <w:rPr>
          <w:i/>
        </w:rPr>
        <w:t xml:space="preserve"> //</w:t>
      </w:r>
      <w:r w:rsidRPr="004007D2">
        <w:t xml:space="preserve"> (57). Найактивніше вживана назва </w:t>
      </w:r>
      <w:r w:rsidRPr="004007D2">
        <w:rPr>
          <w:b/>
          <w:vertAlign w:val="superscript"/>
        </w:rPr>
        <w:t>|</w:t>
      </w:r>
      <w:proofErr w:type="spellStart"/>
      <w:r w:rsidRPr="004007D2">
        <w:rPr>
          <w:i/>
        </w:rPr>
        <w:t>куп’іл</w:t>
      </w:r>
      <w:proofErr w:type="spellEnd"/>
      <w:r w:rsidRPr="004007D2">
        <w:rPr>
          <w:i/>
        </w:rPr>
        <w:t xml:space="preserve">’ </w:t>
      </w:r>
      <w:r w:rsidRPr="004007D2">
        <w:t xml:space="preserve">у </w:t>
      </w:r>
      <w:proofErr w:type="spellStart"/>
      <w:r w:rsidRPr="004007D2">
        <w:t>центральноподільських</w:t>
      </w:r>
      <w:proofErr w:type="spellEnd"/>
      <w:r w:rsidRPr="004007D2">
        <w:t xml:space="preserve"> говірках означає, крім процесу купання, ще ‘тепла вода для купання’, ‘посудина з водою, у яку опускають дитину під час хрещення’.</w:t>
      </w:r>
    </w:p>
    <w:p w14:paraId="357EB83E" w14:textId="77777777" w:rsidR="00CE2AEF" w:rsidRPr="004007D2" w:rsidRDefault="00CE2AEF" w:rsidP="004007D2">
      <w:pPr>
        <w:pStyle w:val="12"/>
        <w:jc w:val="both"/>
      </w:pPr>
      <w:proofErr w:type="spellStart"/>
      <w:r w:rsidRPr="004007D2">
        <w:rPr>
          <w:lang w:val="ru-RU"/>
        </w:rPr>
        <w:t>Усім</w:t>
      </w:r>
      <w:proofErr w:type="spellEnd"/>
      <w:r w:rsidRPr="004007D2">
        <w:rPr>
          <w:lang w:val="ru-RU"/>
        </w:rPr>
        <w:t xml:space="preserve"> </w:t>
      </w:r>
      <w:proofErr w:type="spellStart"/>
      <w:r w:rsidRPr="004007D2">
        <w:rPr>
          <w:lang w:val="ru-RU"/>
        </w:rPr>
        <w:t>слов'янським</w:t>
      </w:r>
      <w:proofErr w:type="spellEnd"/>
      <w:r w:rsidRPr="004007D2">
        <w:rPr>
          <w:lang w:val="ru-RU"/>
        </w:rPr>
        <w:t xml:space="preserve"> народам </w:t>
      </w:r>
      <w:proofErr w:type="spellStart"/>
      <w:r w:rsidRPr="004007D2">
        <w:rPr>
          <w:lang w:val="ru-RU"/>
        </w:rPr>
        <w:t>була</w:t>
      </w:r>
      <w:proofErr w:type="spellEnd"/>
      <w:r w:rsidRPr="004007D2">
        <w:rPr>
          <w:lang w:val="ru-RU"/>
        </w:rPr>
        <w:t xml:space="preserve"> </w:t>
      </w:r>
      <w:proofErr w:type="spellStart"/>
      <w:r w:rsidRPr="004007D2">
        <w:rPr>
          <w:lang w:val="ru-RU"/>
        </w:rPr>
        <w:t>відома</w:t>
      </w:r>
      <w:proofErr w:type="spellEnd"/>
      <w:r w:rsidRPr="004007D2">
        <w:rPr>
          <w:lang w:val="ru-RU"/>
        </w:rPr>
        <w:t xml:space="preserve"> </w:t>
      </w:r>
      <w:proofErr w:type="spellStart"/>
      <w:r w:rsidRPr="004007D2">
        <w:rPr>
          <w:lang w:val="ru-RU"/>
        </w:rPr>
        <w:t>традиція</w:t>
      </w:r>
      <w:proofErr w:type="spellEnd"/>
      <w:r w:rsidRPr="004007D2">
        <w:rPr>
          <w:lang w:val="ru-RU"/>
        </w:rPr>
        <w:t xml:space="preserve"> </w:t>
      </w:r>
      <w:proofErr w:type="spellStart"/>
      <w:r w:rsidRPr="004007D2">
        <w:rPr>
          <w:lang w:val="ru-RU"/>
        </w:rPr>
        <w:t>виливати</w:t>
      </w:r>
      <w:proofErr w:type="spellEnd"/>
      <w:r w:rsidRPr="004007D2">
        <w:rPr>
          <w:lang w:val="ru-RU"/>
        </w:rPr>
        <w:t xml:space="preserve"> </w:t>
      </w:r>
      <w:proofErr w:type="spellStart"/>
      <w:r w:rsidRPr="004007D2">
        <w:rPr>
          <w:lang w:val="ru-RU"/>
        </w:rPr>
        <w:t>під</w:t>
      </w:r>
      <w:proofErr w:type="spellEnd"/>
      <w:r w:rsidRPr="004007D2">
        <w:rPr>
          <w:lang w:val="ru-RU"/>
        </w:rPr>
        <w:t xml:space="preserve"> </w:t>
      </w:r>
      <w:proofErr w:type="spellStart"/>
      <w:r w:rsidRPr="004007D2">
        <w:rPr>
          <w:lang w:val="ru-RU"/>
        </w:rPr>
        <w:t>родюче</w:t>
      </w:r>
      <w:proofErr w:type="spellEnd"/>
      <w:r w:rsidRPr="004007D2">
        <w:rPr>
          <w:lang w:val="ru-RU"/>
        </w:rPr>
        <w:t xml:space="preserve"> дерево воду, у </w:t>
      </w:r>
      <w:proofErr w:type="spellStart"/>
      <w:r w:rsidRPr="004007D2">
        <w:rPr>
          <w:lang w:val="ru-RU"/>
        </w:rPr>
        <w:t>якій</w:t>
      </w:r>
      <w:proofErr w:type="spellEnd"/>
      <w:r w:rsidRPr="004007D2">
        <w:rPr>
          <w:lang w:val="ru-RU"/>
        </w:rPr>
        <w:t xml:space="preserve"> купали </w:t>
      </w:r>
      <w:proofErr w:type="spellStart"/>
      <w:r w:rsidRPr="004007D2">
        <w:rPr>
          <w:lang w:val="ru-RU"/>
        </w:rPr>
        <w:t>новорожденого</w:t>
      </w:r>
      <w:proofErr w:type="spellEnd"/>
      <w:r w:rsidRPr="004007D2">
        <w:rPr>
          <w:lang w:val="ru-RU"/>
        </w:rPr>
        <w:t xml:space="preserve">, </w:t>
      </w:r>
      <w:proofErr w:type="spellStart"/>
      <w:r w:rsidRPr="004007D2">
        <w:rPr>
          <w:lang w:val="ru-RU"/>
        </w:rPr>
        <w:t>задля</w:t>
      </w:r>
      <w:proofErr w:type="spellEnd"/>
      <w:r w:rsidRPr="004007D2">
        <w:rPr>
          <w:lang w:val="ru-RU"/>
        </w:rPr>
        <w:t xml:space="preserve"> </w:t>
      </w:r>
      <w:proofErr w:type="spellStart"/>
      <w:r w:rsidRPr="004007D2">
        <w:rPr>
          <w:lang w:val="ru-RU"/>
        </w:rPr>
        <w:t>забезпечення</w:t>
      </w:r>
      <w:proofErr w:type="spellEnd"/>
      <w:r w:rsidRPr="004007D2">
        <w:rPr>
          <w:lang w:val="ru-RU"/>
        </w:rPr>
        <w:t xml:space="preserve"> </w:t>
      </w:r>
      <w:proofErr w:type="spellStart"/>
      <w:r w:rsidRPr="004007D2">
        <w:rPr>
          <w:lang w:val="ru-RU"/>
        </w:rPr>
        <w:t>майбутніх</w:t>
      </w:r>
      <w:proofErr w:type="spellEnd"/>
      <w:r w:rsidRPr="004007D2">
        <w:rPr>
          <w:lang w:val="ru-RU"/>
        </w:rPr>
        <w:t xml:space="preserve"> </w:t>
      </w:r>
      <w:proofErr w:type="spellStart"/>
      <w:r w:rsidRPr="004007D2">
        <w:rPr>
          <w:lang w:val="ru-RU"/>
        </w:rPr>
        <w:t>репродуктивних</w:t>
      </w:r>
      <w:proofErr w:type="spellEnd"/>
      <w:r w:rsidRPr="004007D2">
        <w:rPr>
          <w:lang w:val="ru-RU"/>
        </w:rPr>
        <w:t xml:space="preserve"> </w:t>
      </w:r>
      <w:proofErr w:type="spellStart"/>
      <w:r w:rsidRPr="004007D2">
        <w:rPr>
          <w:lang w:val="ru-RU"/>
        </w:rPr>
        <w:t>функцій</w:t>
      </w:r>
      <w:proofErr w:type="spellEnd"/>
      <w:r w:rsidRPr="004007D2">
        <w:rPr>
          <w:lang w:val="ru-RU"/>
        </w:rPr>
        <w:t xml:space="preserve"> </w:t>
      </w:r>
      <w:proofErr w:type="spellStart"/>
      <w:r w:rsidRPr="004007D2">
        <w:rPr>
          <w:lang w:val="ru-RU"/>
        </w:rPr>
        <w:t>дитини</w:t>
      </w:r>
      <w:proofErr w:type="spellEnd"/>
      <w:r w:rsidRPr="004007D2">
        <w:rPr>
          <w:rStyle w:val="ac"/>
          <w:lang w:val="ru-RU"/>
        </w:rPr>
        <w:footnoteReference w:id="187"/>
      </w:r>
      <w:r w:rsidRPr="004007D2">
        <w:rPr>
          <w:lang w:val="ru-RU"/>
        </w:rPr>
        <w:t xml:space="preserve">. </w:t>
      </w:r>
      <w:proofErr w:type="spellStart"/>
      <w:r w:rsidRPr="004007D2">
        <w:rPr>
          <w:lang w:val="ru-RU"/>
        </w:rPr>
        <w:t>Зафіксовані</w:t>
      </w:r>
      <w:proofErr w:type="spellEnd"/>
      <w:r w:rsidRPr="004007D2">
        <w:rPr>
          <w:lang w:val="ru-RU"/>
        </w:rPr>
        <w:t xml:space="preserve"> </w:t>
      </w:r>
      <w:proofErr w:type="spellStart"/>
      <w:r w:rsidRPr="004007D2">
        <w:rPr>
          <w:lang w:val="ru-RU"/>
        </w:rPr>
        <w:t>такі</w:t>
      </w:r>
      <w:proofErr w:type="spellEnd"/>
      <w:r w:rsidRPr="004007D2">
        <w:rPr>
          <w:lang w:val="ru-RU"/>
        </w:rPr>
        <w:t xml:space="preserve"> </w:t>
      </w:r>
      <w:proofErr w:type="spellStart"/>
      <w:r w:rsidRPr="004007D2">
        <w:rPr>
          <w:lang w:val="ru-RU"/>
        </w:rPr>
        <w:t>вірування</w:t>
      </w:r>
      <w:proofErr w:type="spellEnd"/>
      <w:r w:rsidRPr="004007D2">
        <w:rPr>
          <w:lang w:val="ru-RU"/>
        </w:rPr>
        <w:t xml:space="preserve"> й у подолян: </w:t>
      </w:r>
      <w:proofErr w:type="spellStart"/>
      <w:r w:rsidRPr="004007D2">
        <w:rPr>
          <w:i/>
          <w:lang w:val="ru-RU"/>
        </w:rPr>
        <w:t>ку</w:t>
      </w:r>
      <w:r w:rsidRPr="004007D2">
        <w:rPr>
          <w:b/>
          <w:i/>
          <w:vertAlign w:val="superscript"/>
          <w:lang w:val="ru-RU"/>
        </w:rPr>
        <w:t>|</w:t>
      </w:r>
      <w:r w:rsidRPr="004007D2">
        <w:rPr>
          <w:i/>
          <w:lang w:val="ru-RU"/>
        </w:rPr>
        <w:t>ди</w:t>
      </w:r>
      <w:proofErr w:type="spellEnd"/>
      <w:r w:rsidRPr="004007D2">
        <w:rPr>
          <w:i/>
          <w:lang w:val="ru-RU"/>
        </w:rPr>
        <w:t xml:space="preserve"> </w:t>
      </w:r>
      <w:r w:rsidRPr="004007D2">
        <w:rPr>
          <w:b/>
          <w:i/>
          <w:vertAlign w:val="superscript"/>
          <w:lang w:val="ru-RU"/>
        </w:rPr>
        <w:t>|</w:t>
      </w:r>
      <w:proofErr w:type="spellStart"/>
      <w:r w:rsidRPr="004007D2">
        <w:rPr>
          <w:i/>
          <w:lang w:val="ru-RU"/>
        </w:rPr>
        <w:t>вилива</w:t>
      </w:r>
      <w:r w:rsidRPr="004007D2">
        <w:rPr>
          <w:b/>
          <w:i/>
          <w:vertAlign w:val="superscript"/>
          <w:lang w:val="ru-RU"/>
        </w:rPr>
        <w:t>|</w:t>
      </w:r>
      <w:r w:rsidRPr="004007D2">
        <w:rPr>
          <w:i/>
          <w:lang w:val="ru-RU"/>
        </w:rPr>
        <w:t>лиўс’а</w:t>
      </w:r>
      <w:proofErr w:type="spellEnd"/>
      <w:r w:rsidRPr="004007D2">
        <w:rPr>
          <w:i/>
          <w:lang w:val="ru-RU"/>
        </w:rPr>
        <w:t xml:space="preserve"> </w:t>
      </w:r>
      <w:r w:rsidRPr="004007D2">
        <w:rPr>
          <w:b/>
          <w:i/>
          <w:vertAlign w:val="superscript"/>
          <w:lang w:val="ru-RU"/>
        </w:rPr>
        <w:t>|</w:t>
      </w:r>
      <w:proofErr w:type="spellStart"/>
      <w:r w:rsidRPr="004007D2">
        <w:rPr>
          <w:i/>
          <w:lang w:val="ru-RU"/>
        </w:rPr>
        <w:t>куп’іл</w:t>
      </w:r>
      <w:proofErr w:type="spellEnd"/>
      <w:r w:rsidRPr="004007D2">
        <w:rPr>
          <w:i/>
          <w:lang w:val="ru-RU"/>
        </w:rPr>
        <w:t xml:space="preserve">’ </w:t>
      </w:r>
      <w:proofErr w:type="spellStart"/>
      <w:r w:rsidRPr="004007D2">
        <w:rPr>
          <w:i/>
          <w:lang w:val="ru-RU"/>
        </w:rPr>
        <w:t>йа</w:t>
      </w:r>
      <w:proofErr w:type="spellEnd"/>
      <w:r w:rsidRPr="004007D2">
        <w:rPr>
          <w:i/>
          <w:lang w:val="ru-RU"/>
        </w:rPr>
        <w:t xml:space="preserve"> не </w:t>
      </w:r>
      <w:proofErr w:type="spellStart"/>
      <w:r w:rsidRPr="004007D2">
        <w:rPr>
          <w:i/>
          <w:lang w:val="ru-RU"/>
        </w:rPr>
        <w:t>з</w:t>
      </w:r>
      <w:r w:rsidRPr="004007D2">
        <w:rPr>
          <w:b/>
          <w:i/>
          <w:vertAlign w:val="superscript"/>
          <w:lang w:val="ru-RU"/>
        </w:rPr>
        <w:t>|</w:t>
      </w:r>
      <w:r w:rsidRPr="004007D2">
        <w:rPr>
          <w:i/>
          <w:lang w:val="ru-RU"/>
        </w:rPr>
        <w:t>найу</w:t>
      </w:r>
      <w:proofErr w:type="spellEnd"/>
      <w:r w:rsidRPr="004007D2">
        <w:rPr>
          <w:i/>
          <w:lang w:val="ru-RU"/>
        </w:rPr>
        <w:t xml:space="preserve"> / </w:t>
      </w:r>
      <w:proofErr w:type="spellStart"/>
      <w:r w:rsidRPr="004007D2">
        <w:rPr>
          <w:i/>
          <w:lang w:val="ru-RU"/>
        </w:rPr>
        <w:t>п’ід</w:t>
      </w:r>
      <w:proofErr w:type="spellEnd"/>
      <w:r w:rsidRPr="004007D2">
        <w:rPr>
          <w:i/>
          <w:lang w:val="ru-RU"/>
        </w:rPr>
        <w:t xml:space="preserve"> </w:t>
      </w:r>
      <w:r w:rsidRPr="004007D2">
        <w:rPr>
          <w:b/>
          <w:i/>
          <w:vertAlign w:val="superscript"/>
          <w:lang w:val="ru-RU"/>
        </w:rPr>
        <w:t>|</w:t>
      </w:r>
      <w:r w:rsidRPr="004007D2">
        <w:rPr>
          <w:i/>
          <w:lang w:val="ru-RU"/>
        </w:rPr>
        <w:t xml:space="preserve">дерево / </w:t>
      </w:r>
      <w:proofErr w:type="spellStart"/>
      <w:r w:rsidRPr="004007D2">
        <w:rPr>
          <w:i/>
          <w:lang w:val="ru-RU"/>
        </w:rPr>
        <w:t>п’ід</w:t>
      </w:r>
      <w:proofErr w:type="spellEnd"/>
      <w:r w:rsidRPr="004007D2">
        <w:rPr>
          <w:i/>
          <w:lang w:val="ru-RU"/>
        </w:rPr>
        <w:t xml:space="preserve"> </w:t>
      </w:r>
      <w:r w:rsidRPr="004007D2">
        <w:rPr>
          <w:b/>
          <w:i/>
          <w:vertAlign w:val="superscript"/>
          <w:lang w:val="ru-RU"/>
        </w:rPr>
        <w:t>|</w:t>
      </w:r>
      <w:proofErr w:type="spellStart"/>
      <w:r w:rsidRPr="004007D2">
        <w:rPr>
          <w:i/>
          <w:lang w:val="ru-RU"/>
        </w:rPr>
        <w:t>йаблун’ку</w:t>
      </w:r>
      <w:proofErr w:type="spellEnd"/>
      <w:r w:rsidRPr="004007D2">
        <w:rPr>
          <w:i/>
          <w:lang w:val="ru-RU"/>
        </w:rPr>
        <w:t xml:space="preserve"> / </w:t>
      </w:r>
      <w:proofErr w:type="spellStart"/>
      <w:r w:rsidRPr="004007D2">
        <w:rPr>
          <w:i/>
          <w:lang w:val="ru-RU"/>
        </w:rPr>
        <w:t>ро</w:t>
      </w:r>
      <w:r w:rsidRPr="004007D2">
        <w:rPr>
          <w:b/>
          <w:i/>
          <w:vertAlign w:val="superscript"/>
          <w:lang w:val="ru-RU"/>
        </w:rPr>
        <w:t>|</w:t>
      </w:r>
      <w:r w:rsidRPr="004007D2">
        <w:rPr>
          <w:i/>
          <w:lang w:val="ru-RU"/>
        </w:rPr>
        <w:t>д’уче</w:t>
      </w:r>
      <w:proofErr w:type="spellEnd"/>
      <w:r w:rsidRPr="004007D2">
        <w:rPr>
          <w:i/>
          <w:lang w:val="ru-RU"/>
        </w:rPr>
        <w:t xml:space="preserve"> </w:t>
      </w:r>
      <w:r w:rsidRPr="004007D2">
        <w:rPr>
          <w:b/>
          <w:i/>
          <w:vertAlign w:val="superscript"/>
          <w:lang w:val="ru-RU"/>
        </w:rPr>
        <w:t>|</w:t>
      </w:r>
      <w:r w:rsidRPr="004007D2">
        <w:rPr>
          <w:i/>
          <w:lang w:val="ru-RU"/>
        </w:rPr>
        <w:t xml:space="preserve">дерево / де </w:t>
      </w:r>
      <w:proofErr w:type="spellStart"/>
      <w:r w:rsidRPr="004007D2">
        <w:rPr>
          <w:i/>
          <w:lang w:val="ru-RU"/>
        </w:rPr>
        <w:t>н’іх</w:t>
      </w:r>
      <w:r w:rsidRPr="004007D2">
        <w:rPr>
          <w:b/>
          <w:i/>
          <w:vertAlign w:val="superscript"/>
          <w:lang w:val="ru-RU"/>
        </w:rPr>
        <w:t>|</w:t>
      </w:r>
      <w:r w:rsidRPr="004007D2">
        <w:rPr>
          <w:i/>
          <w:lang w:val="ru-RU"/>
        </w:rPr>
        <w:t>то</w:t>
      </w:r>
      <w:proofErr w:type="spellEnd"/>
      <w:r w:rsidRPr="004007D2">
        <w:rPr>
          <w:i/>
          <w:lang w:val="ru-RU"/>
        </w:rPr>
        <w:t xml:space="preserve"> не </w:t>
      </w:r>
      <w:r w:rsidRPr="004007D2">
        <w:rPr>
          <w:b/>
          <w:i/>
          <w:vertAlign w:val="superscript"/>
          <w:lang w:val="ru-RU"/>
        </w:rPr>
        <w:t>|</w:t>
      </w:r>
      <w:r w:rsidRPr="004007D2">
        <w:rPr>
          <w:i/>
          <w:lang w:val="ru-RU"/>
        </w:rPr>
        <w:t xml:space="preserve">ходе // </w:t>
      </w:r>
      <w:r w:rsidRPr="004007D2">
        <w:rPr>
          <w:lang w:val="ru-RU"/>
        </w:rPr>
        <w:t xml:space="preserve">(21); </w:t>
      </w:r>
      <w:proofErr w:type="spellStart"/>
      <w:r w:rsidRPr="004007D2">
        <w:rPr>
          <w:i/>
        </w:rPr>
        <w:t>вили</w:t>
      </w:r>
      <w:r w:rsidRPr="004007D2">
        <w:rPr>
          <w:i/>
          <w:vertAlign w:val="superscript"/>
        </w:rPr>
        <w:t>ǀ</w:t>
      </w:r>
      <w:r w:rsidRPr="004007D2">
        <w:rPr>
          <w:i/>
        </w:rPr>
        <w:t>вали</w:t>
      </w:r>
      <w:proofErr w:type="spellEnd"/>
      <w:r w:rsidRPr="004007D2">
        <w:rPr>
          <w:i/>
        </w:rPr>
        <w:t xml:space="preserve"> </w:t>
      </w:r>
      <w:proofErr w:type="spellStart"/>
      <w:r w:rsidRPr="004007D2">
        <w:rPr>
          <w:i/>
        </w:rPr>
        <w:t>п’ід</w:t>
      </w:r>
      <w:proofErr w:type="spellEnd"/>
      <w:r w:rsidRPr="004007D2">
        <w:rPr>
          <w:i/>
        </w:rPr>
        <w:t xml:space="preserve"> </w:t>
      </w:r>
      <w:proofErr w:type="spellStart"/>
      <w:r w:rsidRPr="004007D2">
        <w:rPr>
          <w:i/>
        </w:rPr>
        <w:t>моло</w:t>
      </w:r>
      <w:r w:rsidRPr="004007D2">
        <w:rPr>
          <w:i/>
          <w:vertAlign w:val="superscript"/>
        </w:rPr>
        <w:t>ǀ</w:t>
      </w:r>
      <w:r w:rsidRPr="004007D2">
        <w:rPr>
          <w:i/>
        </w:rPr>
        <w:t>де</w:t>
      </w:r>
      <w:proofErr w:type="spellEnd"/>
      <w:r w:rsidRPr="004007D2">
        <w:rPr>
          <w:i/>
        </w:rPr>
        <w:t xml:space="preserve"> </w:t>
      </w:r>
      <w:proofErr w:type="spellStart"/>
      <w:r w:rsidRPr="004007D2">
        <w:rPr>
          <w:i/>
        </w:rPr>
        <w:t>пло</w:t>
      </w:r>
      <w:r w:rsidRPr="004007D2">
        <w:rPr>
          <w:i/>
          <w:vertAlign w:val="superscript"/>
        </w:rPr>
        <w:t>ǀ</w:t>
      </w:r>
      <w:r w:rsidRPr="004007D2">
        <w:rPr>
          <w:i/>
        </w:rPr>
        <w:t>дове</w:t>
      </w:r>
      <w:proofErr w:type="spellEnd"/>
      <w:r w:rsidRPr="004007D2">
        <w:rPr>
          <w:i/>
        </w:rPr>
        <w:t xml:space="preserve"> </w:t>
      </w:r>
      <w:proofErr w:type="spellStart"/>
      <w:r w:rsidRPr="004007D2">
        <w:rPr>
          <w:i/>
          <w:vertAlign w:val="superscript"/>
        </w:rPr>
        <w:t>ǀ</w:t>
      </w:r>
      <w:r w:rsidRPr="004007D2">
        <w:rPr>
          <w:i/>
        </w:rPr>
        <w:t>дерево</w:t>
      </w:r>
      <w:proofErr w:type="spellEnd"/>
      <w:r w:rsidRPr="004007D2">
        <w:rPr>
          <w:i/>
        </w:rPr>
        <w:t xml:space="preserve"> / </w:t>
      </w:r>
      <w:proofErr w:type="spellStart"/>
      <w:r w:rsidRPr="004007D2">
        <w:rPr>
          <w:i/>
        </w:rPr>
        <w:t>обоўйаз</w:t>
      </w:r>
      <w:r w:rsidRPr="004007D2">
        <w:rPr>
          <w:i/>
          <w:vertAlign w:val="superscript"/>
        </w:rPr>
        <w:t>ǀ</w:t>
      </w:r>
      <w:r w:rsidRPr="004007D2">
        <w:rPr>
          <w:i/>
        </w:rPr>
        <w:t>ково</w:t>
      </w:r>
      <w:proofErr w:type="spellEnd"/>
      <w:r w:rsidRPr="004007D2">
        <w:rPr>
          <w:i/>
        </w:rPr>
        <w:t xml:space="preserve"> </w:t>
      </w:r>
      <w:proofErr w:type="spellStart"/>
      <w:r w:rsidRPr="004007D2">
        <w:rPr>
          <w:i/>
        </w:rPr>
        <w:t>п’ід</w:t>
      </w:r>
      <w:proofErr w:type="spellEnd"/>
      <w:r w:rsidRPr="004007D2">
        <w:rPr>
          <w:i/>
        </w:rPr>
        <w:t xml:space="preserve"> </w:t>
      </w:r>
      <w:proofErr w:type="spellStart"/>
      <w:r w:rsidRPr="004007D2">
        <w:rPr>
          <w:i/>
        </w:rPr>
        <w:t>моло</w:t>
      </w:r>
      <w:r w:rsidRPr="004007D2">
        <w:rPr>
          <w:i/>
          <w:vertAlign w:val="superscript"/>
        </w:rPr>
        <w:t>ǀ</w:t>
      </w:r>
      <w:r w:rsidRPr="004007D2">
        <w:rPr>
          <w:i/>
        </w:rPr>
        <w:t>де</w:t>
      </w:r>
      <w:proofErr w:type="spellEnd"/>
      <w:r w:rsidRPr="004007D2">
        <w:rPr>
          <w:i/>
        </w:rPr>
        <w:t xml:space="preserve"> </w:t>
      </w:r>
      <w:proofErr w:type="spellStart"/>
      <w:r w:rsidRPr="004007D2">
        <w:rPr>
          <w:i/>
        </w:rPr>
        <w:t>пло</w:t>
      </w:r>
      <w:r w:rsidRPr="004007D2">
        <w:rPr>
          <w:i/>
          <w:vertAlign w:val="superscript"/>
        </w:rPr>
        <w:t>ǀ</w:t>
      </w:r>
      <w:r w:rsidRPr="004007D2">
        <w:rPr>
          <w:i/>
        </w:rPr>
        <w:t>дове</w:t>
      </w:r>
      <w:proofErr w:type="spellEnd"/>
      <w:r w:rsidRPr="004007D2">
        <w:rPr>
          <w:i/>
        </w:rPr>
        <w:t xml:space="preserve"> </w:t>
      </w:r>
      <w:proofErr w:type="spellStart"/>
      <w:r w:rsidRPr="004007D2">
        <w:rPr>
          <w:i/>
          <w:vertAlign w:val="superscript"/>
        </w:rPr>
        <w:t>ǀ</w:t>
      </w:r>
      <w:r w:rsidRPr="004007D2">
        <w:rPr>
          <w:i/>
        </w:rPr>
        <w:t>дерево</w:t>
      </w:r>
      <w:proofErr w:type="spellEnd"/>
      <w:r w:rsidRPr="004007D2">
        <w:rPr>
          <w:i/>
        </w:rPr>
        <w:t xml:space="preserve"> </w:t>
      </w:r>
      <w:proofErr w:type="spellStart"/>
      <w:r w:rsidRPr="004007D2">
        <w:rPr>
          <w:i/>
        </w:rPr>
        <w:t>п’ід</w:t>
      </w:r>
      <w:proofErr w:type="spellEnd"/>
      <w:r w:rsidRPr="004007D2">
        <w:rPr>
          <w:i/>
        </w:rPr>
        <w:t xml:space="preserve"> </w:t>
      </w:r>
      <w:proofErr w:type="spellStart"/>
      <w:r w:rsidRPr="004007D2">
        <w:rPr>
          <w:i/>
        </w:rPr>
        <w:t>декора</w:t>
      </w:r>
      <w:r w:rsidRPr="004007D2">
        <w:rPr>
          <w:i/>
          <w:vertAlign w:val="superscript"/>
        </w:rPr>
        <w:t>ǀ</w:t>
      </w:r>
      <w:r w:rsidRPr="004007D2">
        <w:rPr>
          <w:i/>
        </w:rPr>
        <w:t>тивне</w:t>
      </w:r>
      <w:proofErr w:type="spellEnd"/>
      <w:r w:rsidRPr="004007D2">
        <w:rPr>
          <w:i/>
        </w:rPr>
        <w:t xml:space="preserve"> не </w:t>
      </w:r>
      <w:proofErr w:type="spellStart"/>
      <w:r w:rsidRPr="004007D2">
        <w:rPr>
          <w:i/>
        </w:rPr>
        <w:t>вили</w:t>
      </w:r>
      <w:r w:rsidRPr="004007D2">
        <w:rPr>
          <w:i/>
          <w:vertAlign w:val="superscript"/>
        </w:rPr>
        <w:t>ǀ</w:t>
      </w:r>
      <w:r w:rsidRPr="004007D2">
        <w:rPr>
          <w:i/>
        </w:rPr>
        <w:t>вали</w:t>
      </w:r>
      <w:proofErr w:type="spellEnd"/>
      <w:r w:rsidRPr="004007D2">
        <w:rPr>
          <w:i/>
        </w:rPr>
        <w:t xml:space="preserve">/ </w:t>
      </w:r>
      <w:proofErr w:type="spellStart"/>
      <w:r w:rsidRPr="004007D2">
        <w:rPr>
          <w:i/>
        </w:rPr>
        <w:t>х</w:t>
      </w:r>
      <w:r w:rsidRPr="004007D2">
        <w:rPr>
          <w:i/>
          <w:vertAlign w:val="superscript"/>
        </w:rPr>
        <w:t>ǀ</w:t>
      </w:r>
      <w:r w:rsidRPr="004007D2">
        <w:rPr>
          <w:i/>
        </w:rPr>
        <w:t>лопчика</w:t>
      </w:r>
      <w:proofErr w:type="spellEnd"/>
      <w:r w:rsidRPr="004007D2">
        <w:rPr>
          <w:i/>
        </w:rPr>
        <w:t xml:space="preserve"> </w:t>
      </w:r>
      <w:proofErr w:type="spellStart"/>
      <w:r w:rsidRPr="004007D2">
        <w:rPr>
          <w:i/>
        </w:rPr>
        <w:t>п’ід</w:t>
      </w:r>
      <w:proofErr w:type="spellEnd"/>
      <w:r w:rsidRPr="004007D2">
        <w:rPr>
          <w:i/>
        </w:rPr>
        <w:t xml:space="preserve"> </w:t>
      </w:r>
      <w:proofErr w:type="spellStart"/>
      <w:r w:rsidRPr="004007D2">
        <w:rPr>
          <w:i/>
        </w:rPr>
        <w:t>го</w:t>
      </w:r>
      <w:r w:rsidRPr="004007D2">
        <w:rPr>
          <w:i/>
          <w:vertAlign w:val="superscript"/>
        </w:rPr>
        <w:t>ǀ</w:t>
      </w:r>
      <w:r w:rsidRPr="004007D2">
        <w:rPr>
          <w:i/>
        </w:rPr>
        <w:t>р’іх</w:t>
      </w:r>
      <w:proofErr w:type="spellEnd"/>
      <w:r w:rsidRPr="004007D2">
        <w:rPr>
          <w:i/>
        </w:rPr>
        <w:t xml:space="preserve"> </w:t>
      </w:r>
      <w:proofErr w:type="spellStart"/>
      <w:r w:rsidRPr="004007D2">
        <w:rPr>
          <w:i/>
        </w:rPr>
        <w:t>ста</w:t>
      </w:r>
      <w:r w:rsidRPr="004007D2">
        <w:rPr>
          <w:i/>
          <w:vertAlign w:val="superscript"/>
        </w:rPr>
        <w:t>ǀ</w:t>
      </w:r>
      <w:r w:rsidRPr="004007D2">
        <w:rPr>
          <w:i/>
        </w:rPr>
        <w:t>ралис’а</w:t>
      </w:r>
      <w:proofErr w:type="spellEnd"/>
      <w:r w:rsidRPr="004007D2">
        <w:rPr>
          <w:i/>
        </w:rPr>
        <w:t xml:space="preserve"> </w:t>
      </w:r>
      <w:proofErr w:type="spellStart"/>
      <w:r w:rsidRPr="004007D2">
        <w:rPr>
          <w:i/>
        </w:rPr>
        <w:t>вили</w:t>
      </w:r>
      <w:r w:rsidRPr="004007D2">
        <w:rPr>
          <w:i/>
          <w:vertAlign w:val="superscript"/>
        </w:rPr>
        <w:t>ǀ</w:t>
      </w:r>
      <w:r w:rsidRPr="004007D2">
        <w:rPr>
          <w:i/>
        </w:rPr>
        <w:t>вати</w:t>
      </w:r>
      <w:proofErr w:type="spellEnd"/>
      <w:r w:rsidRPr="004007D2">
        <w:rPr>
          <w:i/>
        </w:rPr>
        <w:t xml:space="preserve"> а </w:t>
      </w:r>
      <w:proofErr w:type="spellStart"/>
      <w:r w:rsidRPr="004007D2">
        <w:rPr>
          <w:i/>
          <w:vertAlign w:val="superscript"/>
        </w:rPr>
        <w:t>ǀ</w:t>
      </w:r>
      <w:r w:rsidRPr="004007D2">
        <w:rPr>
          <w:i/>
        </w:rPr>
        <w:t>д’івчинки</w:t>
      </w:r>
      <w:proofErr w:type="spellEnd"/>
      <w:r w:rsidRPr="004007D2">
        <w:rPr>
          <w:i/>
        </w:rPr>
        <w:t xml:space="preserve"> </w:t>
      </w:r>
      <w:proofErr w:type="spellStart"/>
      <w:r w:rsidRPr="004007D2">
        <w:rPr>
          <w:i/>
        </w:rPr>
        <w:t>п’ід</w:t>
      </w:r>
      <w:proofErr w:type="spellEnd"/>
      <w:r w:rsidRPr="004007D2">
        <w:rPr>
          <w:i/>
        </w:rPr>
        <w:t xml:space="preserve"> </w:t>
      </w:r>
      <w:proofErr w:type="spellStart"/>
      <w:r w:rsidRPr="004007D2">
        <w:rPr>
          <w:i/>
          <w:vertAlign w:val="superscript"/>
        </w:rPr>
        <w:t>ǀ</w:t>
      </w:r>
      <w:r w:rsidRPr="004007D2">
        <w:rPr>
          <w:i/>
        </w:rPr>
        <w:t>йаблун’у</w:t>
      </w:r>
      <w:proofErr w:type="spellEnd"/>
      <w:r w:rsidRPr="004007D2">
        <w:rPr>
          <w:i/>
        </w:rPr>
        <w:t xml:space="preserve"> </w:t>
      </w:r>
      <w:proofErr w:type="spellStart"/>
      <w:r w:rsidRPr="004007D2">
        <w:rPr>
          <w:i/>
        </w:rPr>
        <w:t>п’ід</w:t>
      </w:r>
      <w:proofErr w:type="spellEnd"/>
      <w:r w:rsidRPr="004007D2">
        <w:rPr>
          <w:i/>
        </w:rPr>
        <w:t xml:space="preserve"> </w:t>
      </w:r>
      <w:proofErr w:type="spellStart"/>
      <w:r w:rsidRPr="004007D2">
        <w:rPr>
          <w:i/>
        </w:rPr>
        <w:t>г</w:t>
      </w:r>
      <w:r w:rsidRPr="004007D2">
        <w:rPr>
          <w:i/>
          <w:vertAlign w:val="superscript"/>
        </w:rPr>
        <w:t>ǀ</w:t>
      </w:r>
      <w:r w:rsidRPr="004007D2">
        <w:rPr>
          <w:i/>
        </w:rPr>
        <w:t>рушку</w:t>
      </w:r>
      <w:proofErr w:type="spellEnd"/>
      <w:r w:rsidRPr="004007D2">
        <w:rPr>
          <w:i/>
        </w:rPr>
        <w:t xml:space="preserve"> </w:t>
      </w:r>
      <w:proofErr w:type="spellStart"/>
      <w:r w:rsidRPr="004007D2">
        <w:rPr>
          <w:i/>
        </w:rPr>
        <w:t>п’ід</w:t>
      </w:r>
      <w:proofErr w:type="spellEnd"/>
      <w:r w:rsidRPr="004007D2">
        <w:rPr>
          <w:i/>
        </w:rPr>
        <w:t xml:space="preserve"> </w:t>
      </w:r>
      <w:proofErr w:type="spellStart"/>
      <w:r w:rsidRPr="004007D2">
        <w:rPr>
          <w:i/>
          <w:vertAlign w:val="superscript"/>
        </w:rPr>
        <w:t>ǀ</w:t>
      </w:r>
      <w:r w:rsidRPr="004007D2">
        <w:rPr>
          <w:i/>
        </w:rPr>
        <w:t>вишн’у</w:t>
      </w:r>
      <w:proofErr w:type="spellEnd"/>
      <w:r w:rsidRPr="004007D2">
        <w:rPr>
          <w:i/>
          <w:lang w:val="ru-RU"/>
        </w:rPr>
        <w:t xml:space="preserve"> </w:t>
      </w:r>
      <w:r w:rsidRPr="004007D2">
        <w:rPr>
          <w:i/>
        </w:rPr>
        <w:t xml:space="preserve">/ </w:t>
      </w:r>
      <w:proofErr w:type="spellStart"/>
      <w:r w:rsidRPr="004007D2">
        <w:rPr>
          <w:i/>
        </w:rPr>
        <w:t>п’ід</w:t>
      </w:r>
      <w:proofErr w:type="spellEnd"/>
      <w:r w:rsidRPr="004007D2">
        <w:rPr>
          <w:i/>
        </w:rPr>
        <w:t xml:space="preserve"> </w:t>
      </w:r>
      <w:proofErr w:type="spellStart"/>
      <w:r w:rsidRPr="004007D2">
        <w:rPr>
          <w:i/>
        </w:rPr>
        <w:t>с</w:t>
      </w:r>
      <w:r w:rsidRPr="004007D2">
        <w:rPr>
          <w:i/>
          <w:vertAlign w:val="superscript"/>
        </w:rPr>
        <w:t>ǀ</w:t>
      </w:r>
      <w:r w:rsidRPr="004007D2">
        <w:rPr>
          <w:i/>
        </w:rPr>
        <w:t>лиўку</w:t>
      </w:r>
      <w:proofErr w:type="spellEnd"/>
      <w:r w:rsidRPr="004007D2">
        <w:rPr>
          <w:i/>
        </w:rPr>
        <w:t xml:space="preserve"> не </w:t>
      </w:r>
      <w:proofErr w:type="spellStart"/>
      <w:r w:rsidRPr="004007D2">
        <w:rPr>
          <w:i/>
        </w:rPr>
        <w:t>вили</w:t>
      </w:r>
      <w:r w:rsidRPr="004007D2">
        <w:rPr>
          <w:i/>
          <w:vertAlign w:val="superscript"/>
        </w:rPr>
        <w:t>ǀ</w:t>
      </w:r>
      <w:r w:rsidRPr="004007D2">
        <w:rPr>
          <w:i/>
        </w:rPr>
        <w:t>вали</w:t>
      </w:r>
      <w:proofErr w:type="spellEnd"/>
      <w:r w:rsidRPr="004007D2">
        <w:rPr>
          <w:i/>
          <w:lang w:val="ru-RU"/>
        </w:rPr>
        <w:t xml:space="preserve"> </w:t>
      </w:r>
      <w:r w:rsidRPr="004007D2">
        <w:rPr>
          <w:i/>
        </w:rPr>
        <w:t xml:space="preserve">// </w:t>
      </w:r>
      <w:r w:rsidRPr="004007D2">
        <w:t xml:space="preserve">(40). Магічною функцією наділяли процес підготовки води для купелю: набирати </w:t>
      </w:r>
      <w:r w:rsidRPr="004007D2">
        <w:rPr>
          <w:i/>
        </w:rPr>
        <w:t xml:space="preserve">рано і </w:t>
      </w:r>
      <w:proofErr w:type="spellStart"/>
      <w:r w:rsidRPr="004007D2">
        <w:rPr>
          <w:i/>
        </w:rPr>
        <w:t>та</w:t>
      </w:r>
      <w:r w:rsidRPr="004007D2">
        <w:rPr>
          <w:i/>
          <w:vertAlign w:val="superscript"/>
        </w:rPr>
        <w:t>ǀ</w:t>
      </w:r>
      <w:r w:rsidRPr="004007D2">
        <w:rPr>
          <w:i/>
        </w:rPr>
        <w:t>ко</w:t>
      </w:r>
      <w:proofErr w:type="spellEnd"/>
      <w:r w:rsidRPr="004007D2">
        <w:rPr>
          <w:i/>
        </w:rPr>
        <w:t xml:space="preserve"> до </w:t>
      </w:r>
      <w:proofErr w:type="spellStart"/>
      <w:r w:rsidRPr="004007D2">
        <w:rPr>
          <w:i/>
          <w:vertAlign w:val="superscript"/>
        </w:rPr>
        <w:t>ǀ</w:t>
      </w:r>
      <w:r w:rsidRPr="004007D2">
        <w:rPr>
          <w:i/>
        </w:rPr>
        <w:t>себе</w:t>
      </w:r>
      <w:proofErr w:type="spellEnd"/>
      <w:r w:rsidRPr="004007D2">
        <w:rPr>
          <w:i/>
        </w:rPr>
        <w:t xml:space="preserve"> </w:t>
      </w:r>
      <w:proofErr w:type="spellStart"/>
      <w:r w:rsidRPr="004007D2">
        <w:rPr>
          <w:i/>
        </w:rPr>
        <w:t>наби</w:t>
      </w:r>
      <w:r w:rsidRPr="004007D2">
        <w:rPr>
          <w:i/>
          <w:vertAlign w:val="superscript"/>
        </w:rPr>
        <w:t>ǀ</w:t>
      </w:r>
      <w:r w:rsidRPr="004007D2">
        <w:rPr>
          <w:i/>
        </w:rPr>
        <w:t>рати</w:t>
      </w:r>
      <w:proofErr w:type="spellEnd"/>
      <w:r w:rsidRPr="004007D2">
        <w:rPr>
          <w:i/>
        </w:rPr>
        <w:t xml:space="preserve"> </w:t>
      </w:r>
      <w:proofErr w:type="spellStart"/>
      <w:r w:rsidRPr="004007D2">
        <w:rPr>
          <w:i/>
          <w:vertAlign w:val="superscript"/>
        </w:rPr>
        <w:t>ǀ</w:t>
      </w:r>
      <w:r w:rsidRPr="004007D2">
        <w:rPr>
          <w:i/>
        </w:rPr>
        <w:t>воду</w:t>
      </w:r>
      <w:proofErr w:type="spellEnd"/>
      <w:r w:rsidRPr="004007D2">
        <w:rPr>
          <w:i/>
        </w:rPr>
        <w:t xml:space="preserve"> і </w:t>
      </w:r>
      <w:proofErr w:type="spellStart"/>
      <w:r w:rsidRPr="004007D2">
        <w:rPr>
          <w:i/>
          <w:vertAlign w:val="superscript"/>
        </w:rPr>
        <w:t>ǀ</w:t>
      </w:r>
      <w:r w:rsidRPr="004007D2">
        <w:rPr>
          <w:i/>
        </w:rPr>
        <w:t>тойу</w:t>
      </w:r>
      <w:proofErr w:type="spellEnd"/>
      <w:r w:rsidRPr="004007D2">
        <w:rPr>
          <w:i/>
        </w:rPr>
        <w:t xml:space="preserve"> </w:t>
      </w:r>
      <w:proofErr w:type="spellStart"/>
      <w:r w:rsidRPr="004007D2">
        <w:rPr>
          <w:i/>
        </w:rPr>
        <w:t>во</w:t>
      </w:r>
      <w:r w:rsidRPr="004007D2">
        <w:rPr>
          <w:i/>
          <w:vertAlign w:val="superscript"/>
        </w:rPr>
        <w:t>ǀ</w:t>
      </w:r>
      <w:r w:rsidRPr="004007D2">
        <w:rPr>
          <w:i/>
        </w:rPr>
        <w:t>дойу</w:t>
      </w:r>
      <w:proofErr w:type="spellEnd"/>
      <w:r w:rsidRPr="004007D2">
        <w:rPr>
          <w:i/>
        </w:rPr>
        <w:t xml:space="preserve"> </w:t>
      </w:r>
      <w:proofErr w:type="spellStart"/>
      <w:r w:rsidRPr="004007D2">
        <w:rPr>
          <w:i/>
        </w:rPr>
        <w:t>ва</w:t>
      </w:r>
      <w:r w:rsidRPr="004007D2">
        <w:rPr>
          <w:i/>
          <w:vertAlign w:val="superscript"/>
        </w:rPr>
        <w:t>ǀ</w:t>
      </w:r>
      <w:r w:rsidRPr="004007D2">
        <w:rPr>
          <w:i/>
        </w:rPr>
        <w:t>рити</w:t>
      </w:r>
      <w:proofErr w:type="spellEnd"/>
      <w:r w:rsidRPr="004007D2">
        <w:rPr>
          <w:i/>
        </w:rPr>
        <w:t xml:space="preserve"> </w:t>
      </w:r>
      <w:proofErr w:type="spellStart"/>
      <w:r w:rsidRPr="004007D2">
        <w:rPr>
          <w:i/>
          <w:vertAlign w:val="superscript"/>
        </w:rPr>
        <w:t>ǀ</w:t>
      </w:r>
      <w:r w:rsidRPr="004007D2">
        <w:rPr>
          <w:i/>
        </w:rPr>
        <w:t>купел</w:t>
      </w:r>
      <w:proofErr w:type="spellEnd"/>
      <w:r w:rsidRPr="004007D2">
        <w:rPr>
          <w:i/>
        </w:rPr>
        <w:t xml:space="preserve">’ і </w:t>
      </w:r>
      <w:proofErr w:type="spellStart"/>
      <w:r w:rsidRPr="004007D2">
        <w:rPr>
          <w:i/>
        </w:rPr>
        <w:t>ку</w:t>
      </w:r>
      <w:r w:rsidRPr="004007D2">
        <w:rPr>
          <w:i/>
          <w:vertAlign w:val="superscript"/>
        </w:rPr>
        <w:t>ǀ</w:t>
      </w:r>
      <w:r w:rsidRPr="004007D2">
        <w:rPr>
          <w:i/>
        </w:rPr>
        <w:t>пати</w:t>
      </w:r>
      <w:proofErr w:type="spellEnd"/>
      <w:r w:rsidRPr="004007D2">
        <w:rPr>
          <w:b/>
          <w:i/>
        </w:rPr>
        <w:t xml:space="preserve"> </w:t>
      </w:r>
      <w:r w:rsidRPr="004007D2">
        <w:rPr>
          <w:i/>
        </w:rPr>
        <w:t xml:space="preserve">// </w:t>
      </w:r>
      <w:r w:rsidRPr="004007D2">
        <w:t xml:space="preserve">(40); </w:t>
      </w:r>
      <w:proofErr w:type="spellStart"/>
      <w:r w:rsidRPr="004007D2">
        <w:rPr>
          <w:rFonts w:eastAsia="Times New Roman"/>
          <w:bCs/>
          <w:i/>
          <w:color w:val="000000"/>
          <w:lang w:eastAsia="ru-RU"/>
        </w:rPr>
        <w:t>н’і</w:t>
      </w:r>
      <w:r w:rsidRPr="004007D2">
        <w:rPr>
          <w:i/>
          <w:vertAlign w:val="superscript"/>
        </w:rPr>
        <w:t>|</w:t>
      </w:r>
      <w:r w:rsidRPr="004007D2">
        <w:rPr>
          <w:rFonts w:eastAsia="Times New Roman"/>
          <w:bCs/>
          <w:i/>
          <w:color w:val="000000"/>
          <w:lang w:eastAsia="ru-RU"/>
        </w:rPr>
        <w:t>коли</w:t>
      </w:r>
      <w:proofErr w:type="spellEnd"/>
      <w:r w:rsidRPr="004007D2">
        <w:rPr>
          <w:rFonts w:eastAsia="Times New Roman"/>
          <w:bCs/>
          <w:i/>
          <w:color w:val="000000"/>
          <w:lang w:eastAsia="ru-RU"/>
        </w:rPr>
        <w:t xml:space="preserve"> не </w:t>
      </w:r>
      <w:proofErr w:type="spellStart"/>
      <w:r w:rsidRPr="004007D2">
        <w:rPr>
          <w:rFonts w:eastAsia="Times New Roman"/>
          <w:bCs/>
          <w:i/>
          <w:color w:val="000000"/>
          <w:lang w:eastAsia="ru-RU"/>
        </w:rPr>
        <w:t>к’іпйа</w:t>
      </w:r>
      <w:r w:rsidRPr="004007D2">
        <w:rPr>
          <w:i/>
          <w:vertAlign w:val="superscript"/>
        </w:rPr>
        <w:t>|</w:t>
      </w:r>
      <w:r w:rsidRPr="004007D2">
        <w:rPr>
          <w:rFonts w:eastAsia="Times New Roman"/>
          <w:bCs/>
          <w:i/>
          <w:color w:val="000000"/>
          <w:lang w:eastAsia="ru-RU"/>
        </w:rPr>
        <w:t>тили</w:t>
      </w:r>
      <w:proofErr w:type="spellEnd"/>
      <w:r w:rsidRPr="004007D2">
        <w:rPr>
          <w:rFonts w:eastAsia="Times New Roman"/>
          <w:bCs/>
          <w:i/>
          <w:color w:val="000000"/>
          <w:lang w:eastAsia="ru-RU"/>
        </w:rPr>
        <w:t xml:space="preserve"> </w:t>
      </w:r>
      <w:proofErr w:type="spellStart"/>
      <w:r w:rsidRPr="004007D2">
        <w:rPr>
          <w:rFonts w:eastAsia="Times New Roman"/>
          <w:bCs/>
          <w:i/>
          <w:color w:val="000000"/>
          <w:lang w:eastAsia="ru-RU"/>
        </w:rPr>
        <w:t>йак</w:t>
      </w:r>
      <w:proofErr w:type="spellEnd"/>
      <w:r w:rsidRPr="004007D2">
        <w:rPr>
          <w:rFonts w:eastAsia="Times New Roman"/>
          <w:bCs/>
          <w:i/>
          <w:color w:val="000000"/>
          <w:lang w:eastAsia="ru-RU"/>
        </w:rPr>
        <w:t xml:space="preserve"> </w:t>
      </w:r>
      <w:proofErr w:type="spellStart"/>
      <w:r w:rsidRPr="004007D2">
        <w:rPr>
          <w:rFonts w:eastAsia="Times New Roman"/>
          <w:bCs/>
          <w:i/>
          <w:color w:val="000000"/>
          <w:lang w:eastAsia="ru-RU"/>
        </w:rPr>
        <w:t>ди</w:t>
      </w:r>
      <w:r w:rsidRPr="004007D2">
        <w:rPr>
          <w:i/>
          <w:vertAlign w:val="superscript"/>
        </w:rPr>
        <w:t>|</w:t>
      </w:r>
      <w:r w:rsidRPr="004007D2">
        <w:rPr>
          <w:rFonts w:eastAsia="Times New Roman"/>
          <w:bCs/>
          <w:i/>
          <w:color w:val="000000"/>
          <w:lang w:eastAsia="ru-RU"/>
        </w:rPr>
        <w:t>тинку</w:t>
      </w:r>
      <w:proofErr w:type="spellEnd"/>
      <w:r w:rsidRPr="004007D2">
        <w:rPr>
          <w:rFonts w:eastAsia="Times New Roman"/>
          <w:bCs/>
          <w:i/>
          <w:color w:val="000000"/>
          <w:lang w:eastAsia="ru-RU"/>
        </w:rPr>
        <w:t xml:space="preserve"> </w:t>
      </w:r>
      <w:proofErr w:type="spellStart"/>
      <w:r w:rsidRPr="004007D2">
        <w:rPr>
          <w:rFonts w:eastAsia="Times New Roman"/>
          <w:bCs/>
          <w:i/>
          <w:color w:val="000000"/>
          <w:lang w:eastAsia="ru-RU"/>
        </w:rPr>
        <w:t>ку</w:t>
      </w:r>
      <w:r w:rsidRPr="004007D2">
        <w:rPr>
          <w:i/>
          <w:vertAlign w:val="superscript"/>
        </w:rPr>
        <w:t>|</w:t>
      </w:r>
      <w:r w:rsidRPr="004007D2">
        <w:rPr>
          <w:rFonts w:eastAsia="Times New Roman"/>
          <w:bCs/>
          <w:i/>
          <w:color w:val="000000"/>
          <w:lang w:eastAsia="ru-RU"/>
        </w:rPr>
        <w:t>пали</w:t>
      </w:r>
      <w:proofErr w:type="spellEnd"/>
      <w:r w:rsidRPr="004007D2">
        <w:rPr>
          <w:rFonts w:eastAsia="Times New Roman"/>
          <w:bCs/>
          <w:i/>
          <w:color w:val="000000"/>
          <w:lang w:eastAsia="ru-RU"/>
        </w:rPr>
        <w:t xml:space="preserve"> от бо </w:t>
      </w:r>
      <w:proofErr w:type="spellStart"/>
      <w:r w:rsidRPr="004007D2">
        <w:rPr>
          <w:rFonts w:eastAsia="Times New Roman"/>
          <w:bCs/>
          <w:i/>
          <w:color w:val="000000"/>
          <w:lang w:eastAsia="ru-RU"/>
        </w:rPr>
        <w:t>ка</w:t>
      </w:r>
      <w:r w:rsidRPr="004007D2">
        <w:rPr>
          <w:i/>
          <w:vertAlign w:val="superscript"/>
        </w:rPr>
        <w:t>|</w:t>
      </w:r>
      <w:r w:rsidRPr="004007D2">
        <w:rPr>
          <w:rFonts w:eastAsia="Times New Roman"/>
          <w:bCs/>
          <w:i/>
          <w:color w:val="000000"/>
          <w:lang w:eastAsia="ru-RU"/>
        </w:rPr>
        <w:t>зали</w:t>
      </w:r>
      <w:proofErr w:type="spellEnd"/>
      <w:r w:rsidRPr="004007D2">
        <w:rPr>
          <w:rFonts w:eastAsia="Times New Roman"/>
          <w:bCs/>
          <w:i/>
          <w:color w:val="000000"/>
          <w:lang w:eastAsia="ru-RU"/>
        </w:rPr>
        <w:t xml:space="preserve"> / шо не </w:t>
      </w:r>
      <w:r w:rsidRPr="004007D2">
        <w:rPr>
          <w:i/>
          <w:vertAlign w:val="superscript"/>
        </w:rPr>
        <w:t>|</w:t>
      </w:r>
      <w:r w:rsidRPr="004007D2">
        <w:rPr>
          <w:rFonts w:eastAsia="Times New Roman"/>
          <w:bCs/>
          <w:i/>
          <w:color w:val="000000"/>
          <w:lang w:eastAsia="ru-RU"/>
        </w:rPr>
        <w:t xml:space="preserve">можна </w:t>
      </w:r>
      <w:proofErr w:type="spellStart"/>
      <w:r w:rsidRPr="004007D2">
        <w:rPr>
          <w:rFonts w:eastAsia="Times New Roman"/>
          <w:bCs/>
          <w:i/>
          <w:color w:val="000000"/>
          <w:lang w:eastAsia="ru-RU"/>
        </w:rPr>
        <w:t>к’іпйа</w:t>
      </w:r>
      <w:r w:rsidRPr="004007D2">
        <w:rPr>
          <w:i/>
          <w:vertAlign w:val="superscript"/>
        </w:rPr>
        <w:t>|</w:t>
      </w:r>
      <w:r w:rsidRPr="004007D2">
        <w:rPr>
          <w:rFonts w:eastAsia="Times New Roman"/>
          <w:bCs/>
          <w:i/>
          <w:color w:val="000000"/>
          <w:lang w:eastAsia="ru-RU"/>
        </w:rPr>
        <w:t>тити</w:t>
      </w:r>
      <w:proofErr w:type="spellEnd"/>
      <w:r w:rsidRPr="004007D2">
        <w:rPr>
          <w:rFonts w:eastAsia="Times New Roman"/>
          <w:bCs/>
          <w:i/>
          <w:color w:val="000000"/>
          <w:lang w:eastAsia="ru-RU"/>
        </w:rPr>
        <w:t xml:space="preserve"> </w:t>
      </w:r>
      <w:r w:rsidRPr="004007D2">
        <w:rPr>
          <w:i/>
          <w:vertAlign w:val="superscript"/>
        </w:rPr>
        <w:t>|</w:t>
      </w:r>
      <w:r w:rsidRPr="004007D2">
        <w:rPr>
          <w:rFonts w:eastAsia="Times New Roman"/>
          <w:bCs/>
          <w:i/>
          <w:color w:val="000000"/>
          <w:lang w:eastAsia="ru-RU"/>
        </w:rPr>
        <w:t>воду</w:t>
      </w:r>
      <w:r w:rsidRPr="004007D2">
        <w:rPr>
          <w:rFonts w:eastAsia="Times New Roman"/>
          <w:bCs/>
          <w:color w:val="000000"/>
          <w:lang w:eastAsia="ru-RU"/>
        </w:rPr>
        <w:t xml:space="preserve"> // (39). Подібних настанов – не купати в </w:t>
      </w:r>
      <w:proofErr w:type="spellStart"/>
      <w:r w:rsidRPr="004007D2">
        <w:rPr>
          <w:rFonts w:eastAsia="Times New Roman"/>
          <w:bCs/>
          <w:color w:val="000000"/>
          <w:lang w:eastAsia="ru-RU"/>
        </w:rPr>
        <w:t>гаряій</w:t>
      </w:r>
      <w:proofErr w:type="spellEnd"/>
      <w:r w:rsidRPr="004007D2">
        <w:rPr>
          <w:rFonts w:eastAsia="Times New Roman"/>
          <w:bCs/>
          <w:color w:val="000000"/>
          <w:lang w:eastAsia="ru-RU"/>
        </w:rPr>
        <w:t xml:space="preserve"> воді, аби дитина не була сердита – дотримувались і на Наддніпрянщині, Волині, Поліссі, Центральній Бойківщині, Буковинській Гуцульщині; відомі вони й іншим слов’янським народам</w:t>
      </w:r>
      <w:r w:rsidRPr="004007D2">
        <w:rPr>
          <w:rStyle w:val="ac"/>
          <w:rFonts w:eastAsia="Times New Roman"/>
          <w:bCs/>
          <w:color w:val="000000"/>
          <w:lang w:eastAsia="ru-RU"/>
        </w:rPr>
        <w:footnoteReference w:id="188"/>
      </w:r>
      <w:r w:rsidRPr="004007D2">
        <w:rPr>
          <w:rFonts w:eastAsia="Times New Roman"/>
          <w:bCs/>
          <w:color w:val="000000"/>
          <w:lang w:eastAsia="ru-RU"/>
        </w:rPr>
        <w:t>.</w:t>
      </w:r>
    </w:p>
    <w:p w14:paraId="596EE296" w14:textId="77777777" w:rsidR="00CE2AEF" w:rsidRPr="004007D2" w:rsidRDefault="00CE2AEF" w:rsidP="004007D2">
      <w:pPr>
        <w:pStyle w:val="12"/>
        <w:jc w:val="both"/>
      </w:pPr>
      <w:r w:rsidRPr="004007D2">
        <w:t>Акціональний код активно представлений в обрядовому тексті про породіллю. Через 6 тижнів чи 40 днів після пологів жінку виводили з цього стану</w:t>
      </w:r>
      <w:r w:rsidRPr="004007D2">
        <w:rPr>
          <w:i/>
        </w:rPr>
        <w:t xml:space="preserve">: </w:t>
      </w:r>
      <w:proofErr w:type="spellStart"/>
      <w:r w:rsidRPr="004007D2">
        <w:rPr>
          <w:i/>
        </w:rPr>
        <w:t>і̆де</w:t>
      </w:r>
      <w:proofErr w:type="spellEnd"/>
      <w:r w:rsidRPr="004007D2">
        <w:rPr>
          <w:i/>
        </w:rPr>
        <w:t xml:space="preserve"> до </w:t>
      </w:r>
      <w:r w:rsidRPr="004007D2">
        <w:rPr>
          <w:i/>
          <w:vertAlign w:val="superscript"/>
        </w:rPr>
        <w:t>|</w:t>
      </w:r>
      <w:proofErr w:type="spellStart"/>
      <w:r w:rsidRPr="004007D2">
        <w:rPr>
          <w:i/>
        </w:rPr>
        <w:t>вʼітчиту</w:t>
      </w:r>
      <w:proofErr w:type="spellEnd"/>
      <w:r w:rsidRPr="004007D2">
        <w:t xml:space="preserve"> (20), </w:t>
      </w:r>
      <w:proofErr w:type="spellStart"/>
      <w:r w:rsidRPr="004007D2">
        <w:rPr>
          <w:i/>
        </w:rPr>
        <w:t>і</w:t>
      </w:r>
      <w:r w:rsidRPr="004007D2">
        <w:rPr>
          <w:i/>
          <w:vertAlign w:val="superscript"/>
        </w:rPr>
        <w:t>|</w:t>
      </w:r>
      <w:r w:rsidRPr="004007D2">
        <w:rPr>
          <w:i/>
        </w:rPr>
        <w:t>де</w:t>
      </w:r>
      <w:proofErr w:type="spellEnd"/>
      <w:r w:rsidRPr="004007D2">
        <w:rPr>
          <w:i/>
        </w:rPr>
        <w:t xml:space="preserve"> </w:t>
      </w:r>
      <w:r w:rsidRPr="004007D2">
        <w:rPr>
          <w:rFonts w:eastAsiaTheme="minorEastAsia"/>
          <w:i/>
        </w:rPr>
        <w:t xml:space="preserve">на </w:t>
      </w:r>
      <w:r w:rsidRPr="004007D2">
        <w:rPr>
          <w:i/>
          <w:vertAlign w:val="superscript"/>
        </w:rPr>
        <w:t>|</w:t>
      </w:r>
      <w:r w:rsidRPr="004007D2">
        <w:rPr>
          <w:rFonts w:eastAsiaTheme="minorEastAsia"/>
          <w:i/>
        </w:rPr>
        <w:t>виводи</w:t>
      </w:r>
      <w:r w:rsidRPr="004007D2">
        <w:rPr>
          <w:rFonts w:eastAsiaTheme="minorEastAsia"/>
        </w:rPr>
        <w:t xml:space="preserve"> (14), </w:t>
      </w:r>
      <w:proofErr w:type="spellStart"/>
      <w:r w:rsidRPr="004007D2">
        <w:rPr>
          <w:i/>
        </w:rPr>
        <w:t>ǐде</w:t>
      </w:r>
      <w:proofErr w:type="spellEnd"/>
      <w:r w:rsidRPr="004007D2">
        <w:rPr>
          <w:i/>
        </w:rPr>
        <w:t xml:space="preserve"> до </w:t>
      </w:r>
      <w:r w:rsidRPr="004007D2">
        <w:rPr>
          <w:i/>
          <w:vertAlign w:val="superscript"/>
          <w:rtl/>
          <w:lang w:bidi="he-IL"/>
        </w:rPr>
        <w:t>׀</w:t>
      </w:r>
      <w:r w:rsidRPr="004007D2">
        <w:rPr>
          <w:i/>
        </w:rPr>
        <w:t>виводу</w:t>
      </w:r>
      <w:r w:rsidRPr="004007D2">
        <w:t xml:space="preserve"> (9), </w:t>
      </w:r>
      <w:proofErr w:type="spellStart"/>
      <w:r w:rsidRPr="004007D2">
        <w:rPr>
          <w:i/>
        </w:rPr>
        <w:t>ро</w:t>
      </w:r>
      <w:r w:rsidRPr="004007D2">
        <w:rPr>
          <w:i/>
          <w:vertAlign w:val="superscript"/>
        </w:rPr>
        <w:t>|</w:t>
      </w:r>
      <w:r w:rsidRPr="004007D2">
        <w:rPr>
          <w:i/>
        </w:rPr>
        <w:t>били</w:t>
      </w:r>
      <w:proofErr w:type="spellEnd"/>
      <w:r w:rsidRPr="004007D2">
        <w:rPr>
          <w:i/>
        </w:rPr>
        <w:t xml:space="preserve"> </w:t>
      </w:r>
      <w:proofErr w:type="spellStart"/>
      <w:r w:rsidRPr="004007D2">
        <w:rPr>
          <w:i/>
        </w:rPr>
        <w:t>йі</w:t>
      </w:r>
      <w:r w:rsidRPr="004007D2">
        <w:rPr>
          <w:i/>
          <w:vertAlign w:val="superscript"/>
        </w:rPr>
        <w:t>|</w:t>
      </w:r>
      <w:r w:rsidRPr="004007D2">
        <w:rPr>
          <w:i/>
        </w:rPr>
        <w:t>йі</w:t>
      </w:r>
      <w:proofErr w:type="spellEnd"/>
      <w:r w:rsidRPr="004007D2">
        <w:rPr>
          <w:i/>
        </w:rPr>
        <w:t xml:space="preserve"> </w:t>
      </w:r>
      <w:r w:rsidRPr="004007D2">
        <w:rPr>
          <w:i/>
          <w:vertAlign w:val="superscript"/>
        </w:rPr>
        <w:t>|</w:t>
      </w:r>
      <w:proofErr w:type="spellStart"/>
      <w:r w:rsidRPr="004007D2">
        <w:rPr>
          <w:i/>
        </w:rPr>
        <w:t>вив’ід</w:t>
      </w:r>
      <w:proofErr w:type="spellEnd"/>
      <w:r w:rsidRPr="004007D2">
        <w:rPr>
          <w:i/>
        </w:rPr>
        <w:t xml:space="preserve"> </w:t>
      </w:r>
      <w:r w:rsidRPr="004007D2">
        <w:t>(53, 51),</w:t>
      </w:r>
      <w:r w:rsidRPr="004007D2">
        <w:rPr>
          <w:i/>
        </w:rPr>
        <w:t xml:space="preserve"> до </w:t>
      </w:r>
      <w:r w:rsidRPr="004007D2">
        <w:rPr>
          <w:i/>
          <w:vertAlign w:val="superscript"/>
        </w:rPr>
        <w:t>|</w:t>
      </w:r>
      <w:r w:rsidRPr="004007D2">
        <w:rPr>
          <w:i/>
        </w:rPr>
        <w:t xml:space="preserve">виводу </w:t>
      </w:r>
      <w:proofErr w:type="spellStart"/>
      <w:r w:rsidRPr="004007D2">
        <w:rPr>
          <w:i/>
        </w:rPr>
        <w:t>б</w:t>
      </w:r>
      <w:r w:rsidRPr="004007D2">
        <w:rPr>
          <w:i/>
          <w:vertAlign w:val="superscript"/>
        </w:rPr>
        <w:t>|</w:t>
      </w:r>
      <w:r w:rsidRPr="004007D2">
        <w:rPr>
          <w:i/>
        </w:rPr>
        <w:t>рали</w:t>
      </w:r>
      <w:proofErr w:type="spellEnd"/>
      <w:r w:rsidRPr="004007D2">
        <w:t xml:space="preserve"> (47): </w:t>
      </w:r>
      <w:r w:rsidRPr="004007D2">
        <w:rPr>
          <w:i/>
        </w:rPr>
        <w:t xml:space="preserve">Ну </w:t>
      </w:r>
      <w:proofErr w:type="spellStart"/>
      <w:r w:rsidRPr="004007D2">
        <w:rPr>
          <w:i/>
        </w:rPr>
        <w:t>ко</w:t>
      </w:r>
      <w:r w:rsidRPr="004007D2">
        <w:rPr>
          <w:i/>
          <w:vertAlign w:val="superscript"/>
        </w:rPr>
        <w:t>|</w:t>
      </w:r>
      <w:r w:rsidRPr="004007D2">
        <w:rPr>
          <w:i/>
        </w:rPr>
        <w:t>ли</w:t>
      </w:r>
      <w:proofErr w:type="spellEnd"/>
      <w:r w:rsidRPr="004007D2">
        <w:rPr>
          <w:i/>
        </w:rPr>
        <w:t xml:space="preserve"> </w:t>
      </w:r>
      <w:proofErr w:type="spellStart"/>
      <w:r w:rsidRPr="004007D2">
        <w:rPr>
          <w:i/>
        </w:rPr>
        <w:t>на</w:t>
      </w:r>
      <w:r w:rsidRPr="004007D2">
        <w:rPr>
          <w:i/>
          <w:vertAlign w:val="superscript"/>
        </w:rPr>
        <w:t>|</w:t>
      </w:r>
      <w:r w:rsidRPr="004007D2">
        <w:rPr>
          <w:i/>
        </w:rPr>
        <w:t>роджуйец</w:t>
      </w:r>
      <w:proofErr w:type="spellEnd"/>
      <w:r w:rsidRPr="004007D2">
        <w:rPr>
          <w:i/>
        </w:rPr>
        <w:t xml:space="preserve">’:а </w:t>
      </w:r>
      <w:proofErr w:type="spellStart"/>
      <w:r w:rsidRPr="004007D2">
        <w:rPr>
          <w:i/>
        </w:rPr>
        <w:t>ди</w:t>
      </w:r>
      <w:r w:rsidRPr="004007D2">
        <w:rPr>
          <w:i/>
          <w:vertAlign w:val="superscript"/>
        </w:rPr>
        <w:t>е|</w:t>
      </w:r>
      <w:r w:rsidRPr="004007D2">
        <w:rPr>
          <w:i/>
        </w:rPr>
        <w:t>тина</w:t>
      </w:r>
      <w:proofErr w:type="spellEnd"/>
      <w:r w:rsidRPr="004007D2">
        <w:rPr>
          <w:i/>
        </w:rPr>
        <w:t xml:space="preserve"> </w:t>
      </w:r>
      <w:r w:rsidRPr="004007D2">
        <w:rPr>
          <w:i/>
        </w:rPr>
        <w:lastRenderedPageBreak/>
        <w:t xml:space="preserve">/ хто </w:t>
      </w:r>
      <w:proofErr w:type="spellStart"/>
      <w:r w:rsidRPr="004007D2">
        <w:rPr>
          <w:i/>
        </w:rPr>
        <w:t>йак</w:t>
      </w:r>
      <w:proofErr w:type="spellEnd"/>
      <w:r w:rsidRPr="004007D2">
        <w:rPr>
          <w:i/>
        </w:rPr>
        <w:t xml:space="preserve"> </w:t>
      </w:r>
      <w:r w:rsidRPr="004007D2">
        <w:rPr>
          <w:i/>
          <w:vertAlign w:val="superscript"/>
        </w:rPr>
        <w:t>|</w:t>
      </w:r>
      <w:r w:rsidRPr="004007D2">
        <w:rPr>
          <w:i/>
        </w:rPr>
        <w:t xml:space="preserve">хоче чи до </w:t>
      </w:r>
      <w:proofErr w:type="spellStart"/>
      <w:r w:rsidRPr="004007D2">
        <w:rPr>
          <w:i/>
        </w:rPr>
        <w:t>соро</w:t>
      </w:r>
      <w:r w:rsidRPr="004007D2">
        <w:rPr>
          <w:i/>
          <w:vertAlign w:val="superscript"/>
        </w:rPr>
        <w:t>|</w:t>
      </w:r>
      <w:r w:rsidRPr="004007D2">
        <w:rPr>
          <w:i/>
        </w:rPr>
        <w:t>ка</w:t>
      </w:r>
      <w:proofErr w:type="spellEnd"/>
      <w:r w:rsidRPr="004007D2">
        <w:rPr>
          <w:i/>
        </w:rPr>
        <w:t xml:space="preserve"> </w:t>
      </w:r>
      <w:proofErr w:type="spellStart"/>
      <w:r w:rsidRPr="004007D2">
        <w:rPr>
          <w:i/>
        </w:rPr>
        <w:t>д’н’ів</w:t>
      </w:r>
      <w:proofErr w:type="spellEnd"/>
      <w:r w:rsidRPr="004007D2">
        <w:rPr>
          <w:i/>
        </w:rPr>
        <w:t xml:space="preserve"> чи </w:t>
      </w:r>
      <w:r w:rsidRPr="004007D2">
        <w:rPr>
          <w:i/>
          <w:vertAlign w:val="superscript"/>
        </w:rPr>
        <w:t>|</w:t>
      </w:r>
      <w:proofErr w:type="spellStart"/>
      <w:r w:rsidRPr="004007D2">
        <w:rPr>
          <w:i/>
        </w:rPr>
        <w:t>п’іс’л’а</w:t>
      </w:r>
      <w:proofErr w:type="spellEnd"/>
      <w:r w:rsidRPr="004007D2">
        <w:rPr>
          <w:i/>
        </w:rPr>
        <w:t xml:space="preserve"> </w:t>
      </w:r>
      <w:proofErr w:type="spellStart"/>
      <w:r w:rsidRPr="004007D2">
        <w:rPr>
          <w:i/>
        </w:rPr>
        <w:t>соро</w:t>
      </w:r>
      <w:r w:rsidRPr="004007D2">
        <w:rPr>
          <w:i/>
          <w:vertAlign w:val="superscript"/>
        </w:rPr>
        <w:t>|</w:t>
      </w:r>
      <w:r w:rsidRPr="004007D2">
        <w:rPr>
          <w:i/>
        </w:rPr>
        <w:t>ка</w:t>
      </w:r>
      <w:proofErr w:type="spellEnd"/>
      <w:r w:rsidRPr="004007D2">
        <w:rPr>
          <w:i/>
        </w:rPr>
        <w:t xml:space="preserve"> </w:t>
      </w:r>
      <w:proofErr w:type="spellStart"/>
      <w:r w:rsidRPr="004007D2">
        <w:rPr>
          <w:i/>
        </w:rPr>
        <w:t>д’н’іў</w:t>
      </w:r>
      <w:proofErr w:type="spellEnd"/>
      <w:r w:rsidRPr="004007D2">
        <w:rPr>
          <w:i/>
        </w:rPr>
        <w:t xml:space="preserve"> / бо </w:t>
      </w:r>
      <w:proofErr w:type="spellStart"/>
      <w:r w:rsidRPr="004007D2">
        <w:rPr>
          <w:i/>
        </w:rPr>
        <w:t>ко</w:t>
      </w:r>
      <w:r w:rsidRPr="004007D2">
        <w:rPr>
          <w:i/>
          <w:vertAlign w:val="superscript"/>
        </w:rPr>
        <w:t>|</w:t>
      </w:r>
      <w:r w:rsidRPr="004007D2">
        <w:rPr>
          <w:i/>
        </w:rPr>
        <w:t>лис</w:t>
      </w:r>
      <w:proofErr w:type="spellEnd"/>
      <w:r w:rsidRPr="004007D2">
        <w:rPr>
          <w:i/>
        </w:rPr>
        <w:t xml:space="preserve">’ </w:t>
      </w:r>
      <w:proofErr w:type="spellStart"/>
      <w:r w:rsidRPr="004007D2">
        <w:rPr>
          <w:i/>
        </w:rPr>
        <w:t>шчи</w:t>
      </w:r>
      <w:r w:rsidRPr="004007D2">
        <w:rPr>
          <w:i/>
          <w:vertAlign w:val="superscript"/>
        </w:rPr>
        <w:t>|</w:t>
      </w:r>
      <w:r w:rsidRPr="004007D2">
        <w:rPr>
          <w:i/>
        </w:rPr>
        <w:t>талос’а</w:t>
      </w:r>
      <w:proofErr w:type="spellEnd"/>
      <w:r w:rsidRPr="004007D2">
        <w:rPr>
          <w:i/>
        </w:rPr>
        <w:t xml:space="preserve"> / шо до </w:t>
      </w:r>
      <w:proofErr w:type="spellStart"/>
      <w:r w:rsidRPr="004007D2">
        <w:rPr>
          <w:i/>
        </w:rPr>
        <w:t>соро</w:t>
      </w:r>
      <w:r w:rsidRPr="004007D2">
        <w:rPr>
          <w:i/>
          <w:vertAlign w:val="superscript"/>
        </w:rPr>
        <w:t>|</w:t>
      </w:r>
      <w:r w:rsidRPr="004007D2">
        <w:rPr>
          <w:i/>
        </w:rPr>
        <w:t>ка</w:t>
      </w:r>
      <w:proofErr w:type="spellEnd"/>
      <w:r w:rsidRPr="004007D2">
        <w:rPr>
          <w:i/>
        </w:rPr>
        <w:t xml:space="preserve"> </w:t>
      </w:r>
      <w:proofErr w:type="spellStart"/>
      <w:r w:rsidRPr="004007D2">
        <w:rPr>
          <w:i/>
        </w:rPr>
        <w:t>д’н’іў</w:t>
      </w:r>
      <w:proofErr w:type="spellEnd"/>
      <w:r w:rsidRPr="004007D2">
        <w:rPr>
          <w:i/>
        </w:rPr>
        <w:t xml:space="preserve"> </w:t>
      </w:r>
      <w:r w:rsidRPr="004007D2">
        <w:rPr>
          <w:i/>
          <w:vertAlign w:val="superscript"/>
        </w:rPr>
        <w:t>|</w:t>
      </w:r>
      <w:proofErr w:type="spellStart"/>
      <w:r w:rsidRPr="004007D2">
        <w:rPr>
          <w:i/>
        </w:rPr>
        <w:t>ж’іночка</w:t>
      </w:r>
      <w:proofErr w:type="spellEnd"/>
      <w:r w:rsidRPr="004007D2">
        <w:rPr>
          <w:i/>
        </w:rPr>
        <w:t xml:space="preserve"> </w:t>
      </w:r>
      <w:proofErr w:type="spellStart"/>
      <w:r w:rsidRPr="004007D2">
        <w:rPr>
          <w:i/>
        </w:rPr>
        <w:t>ц’а</w:t>
      </w:r>
      <w:proofErr w:type="spellEnd"/>
      <w:r w:rsidRPr="004007D2">
        <w:rPr>
          <w:i/>
        </w:rPr>
        <w:t xml:space="preserve"> </w:t>
      </w:r>
      <w:proofErr w:type="spellStart"/>
      <w:r w:rsidRPr="004007D2">
        <w:rPr>
          <w:i/>
        </w:rPr>
        <w:t>йа</w:t>
      </w:r>
      <w:r w:rsidRPr="004007D2">
        <w:rPr>
          <w:i/>
          <w:vertAlign w:val="superscript"/>
        </w:rPr>
        <w:t>|</w:t>
      </w:r>
      <w:r w:rsidRPr="004007D2">
        <w:rPr>
          <w:i/>
        </w:rPr>
        <w:t>ка</w:t>
      </w:r>
      <w:proofErr w:type="spellEnd"/>
      <w:r w:rsidRPr="004007D2">
        <w:rPr>
          <w:i/>
        </w:rPr>
        <w:t xml:space="preserve"> </w:t>
      </w:r>
      <w:proofErr w:type="spellStart"/>
      <w:r w:rsidRPr="004007D2">
        <w:rPr>
          <w:i/>
        </w:rPr>
        <w:t>наро</w:t>
      </w:r>
      <w:r w:rsidRPr="004007D2">
        <w:rPr>
          <w:i/>
          <w:vertAlign w:val="superscript"/>
        </w:rPr>
        <w:t>|</w:t>
      </w:r>
      <w:r w:rsidRPr="004007D2">
        <w:rPr>
          <w:i/>
        </w:rPr>
        <w:t>дила</w:t>
      </w:r>
      <w:proofErr w:type="spellEnd"/>
      <w:r w:rsidRPr="004007D2">
        <w:rPr>
          <w:i/>
        </w:rPr>
        <w:t xml:space="preserve"> / не </w:t>
      </w:r>
      <w:r w:rsidRPr="004007D2">
        <w:rPr>
          <w:i/>
          <w:vertAlign w:val="superscript"/>
        </w:rPr>
        <w:t>|</w:t>
      </w:r>
      <w:r w:rsidRPr="004007D2">
        <w:rPr>
          <w:i/>
        </w:rPr>
        <w:t xml:space="preserve">мала </w:t>
      </w:r>
      <w:proofErr w:type="spellStart"/>
      <w:r w:rsidRPr="004007D2">
        <w:rPr>
          <w:i/>
        </w:rPr>
        <w:t>п</w:t>
      </w:r>
      <w:r w:rsidRPr="004007D2">
        <w:rPr>
          <w:i/>
          <w:vertAlign w:val="superscript"/>
        </w:rPr>
        <w:t>|</w:t>
      </w:r>
      <w:r w:rsidRPr="004007D2">
        <w:rPr>
          <w:i/>
        </w:rPr>
        <w:t>рава</w:t>
      </w:r>
      <w:proofErr w:type="spellEnd"/>
      <w:r w:rsidRPr="004007D2">
        <w:rPr>
          <w:i/>
        </w:rPr>
        <w:t xml:space="preserve"> </w:t>
      </w:r>
      <w:proofErr w:type="spellStart"/>
      <w:r w:rsidRPr="004007D2">
        <w:rPr>
          <w:i/>
        </w:rPr>
        <w:t>ви</w:t>
      </w:r>
      <w:r w:rsidRPr="004007D2">
        <w:rPr>
          <w:i/>
          <w:vertAlign w:val="superscript"/>
        </w:rPr>
        <w:t>|</w:t>
      </w:r>
      <w:r w:rsidRPr="004007D2">
        <w:rPr>
          <w:i/>
        </w:rPr>
        <w:t>ходити</w:t>
      </w:r>
      <w:proofErr w:type="spellEnd"/>
      <w:r w:rsidRPr="004007D2">
        <w:rPr>
          <w:i/>
        </w:rPr>
        <w:t xml:space="preserve"> за </w:t>
      </w:r>
      <w:proofErr w:type="spellStart"/>
      <w:r w:rsidRPr="004007D2">
        <w:rPr>
          <w:i/>
        </w:rPr>
        <w:t>во</w:t>
      </w:r>
      <w:r w:rsidRPr="004007D2">
        <w:rPr>
          <w:i/>
          <w:vertAlign w:val="superscript"/>
        </w:rPr>
        <w:t>у|</w:t>
      </w:r>
      <w:r w:rsidRPr="004007D2">
        <w:rPr>
          <w:i/>
        </w:rPr>
        <w:t>рота</w:t>
      </w:r>
      <w:proofErr w:type="spellEnd"/>
      <w:r w:rsidRPr="004007D2">
        <w:rPr>
          <w:i/>
        </w:rPr>
        <w:t xml:space="preserve"> </w:t>
      </w:r>
      <w:proofErr w:type="spellStart"/>
      <w:r w:rsidRPr="004007D2">
        <w:rPr>
          <w:i/>
        </w:rPr>
        <w:t>н’і</w:t>
      </w:r>
      <w:proofErr w:type="spellEnd"/>
      <w:r w:rsidRPr="004007D2">
        <w:rPr>
          <w:i/>
        </w:rPr>
        <w:t xml:space="preserve"> по </w:t>
      </w:r>
      <w:r w:rsidRPr="004007D2">
        <w:rPr>
          <w:i/>
          <w:vertAlign w:val="superscript"/>
        </w:rPr>
        <w:t>|</w:t>
      </w:r>
      <w:r w:rsidRPr="004007D2">
        <w:rPr>
          <w:i/>
        </w:rPr>
        <w:t xml:space="preserve">воду </w:t>
      </w:r>
      <w:proofErr w:type="spellStart"/>
      <w:r w:rsidRPr="004007D2">
        <w:rPr>
          <w:i/>
        </w:rPr>
        <w:t>н’і</w:t>
      </w:r>
      <w:proofErr w:type="spellEnd"/>
      <w:r w:rsidRPr="004007D2">
        <w:rPr>
          <w:i/>
        </w:rPr>
        <w:t xml:space="preserve"> до </w:t>
      </w:r>
      <w:proofErr w:type="spellStart"/>
      <w:r w:rsidRPr="004007D2">
        <w:rPr>
          <w:i/>
        </w:rPr>
        <w:t>кри</w:t>
      </w:r>
      <w:r w:rsidRPr="004007D2">
        <w:rPr>
          <w:i/>
          <w:vertAlign w:val="superscript"/>
        </w:rPr>
        <w:t>е|</w:t>
      </w:r>
      <w:r w:rsidRPr="004007D2">
        <w:rPr>
          <w:i/>
        </w:rPr>
        <w:t>ниц’і</w:t>
      </w:r>
      <w:proofErr w:type="spellEnd"/>
      <w:r w:rsidRPr="004007D2">
        <w:rPr>
          <w:i/>
        </w:rPr>
        <w:t xml:space="preserve"> </w:t>
      </w:r>
      <w:proofErr w:type="spellStart"/>
      <w:r w:rsidRPr="004007D2">
        <w:rPr>
          <w:i/>
        </w:rPr>
        <w:t>н’і</w:t>
      </w:r>
      <w:r w:rsidRPr="004007D2">
        <w:rPr>
          <w:i/>
          <w:vertAlign w:val="superscript"/>
        </w:rPr>
        <w:t>|</w:t>
      </w:r>
      <w:r w:rsidRPr="004007D2">
        <w:rPr>
          <w:i/>
        </w:rPr>
        <w:t>куди</w:t>
      </w:r>
      <w:proofErr w:type="spellEnd"/>
      <w:r w:rsidRPr="004007D2">
        <w:rPr>
          <w:i/>
        </w:rPr>
        <w:t xml:space="preserve"> / бо </w:t>
      </w:r>
      <w:proofErr w:type="spellStart"/>
      <w:r w:rsidRPr="004007D2">
        <w:rPr>
          <w:i/>
        </w:rPr>
        <w:t>во</w:t>
      </w:r>
      <w:r w:rsidRPr="004007D2">
        <w:rPr>
          <w:i/>
          <w:vertAlign w:val="superscript"/>
        </w:rPr>
        <w:t>|</w:t>
      </w:r>
      <w:r w:rsidRPr="004007D2">
        <w:rPr>
          <w:i/>
        </w:rPr>
        <w:t>на</w:t>
      </w:r>
      <w:proofErr w:type="spellEnd"/>
      <w:r w:rsidRPr="004007D2">
        <w:rPr>
          <w:i/>
        </w:rPr>
        <w:t xml:space="preserve"> </w:t>
      </w:r>
      <w:proofErr w:type="spellStart"/>
      <w:r w:rsidRPr="004007D2">
        <w:rPr>
          <w:i/>
        </w:rPr>
        <w:t>шчи</w:t>
      </w:r>
      <w:r w:rsidRPr="004007D2">
        <w:rPr>
          <w:i/>
          <w:vertAlign w:val="superscript"/>
        </w:rPr>
        <w:t>|</w:t>
      </w:r>
      <w:r w:rsidRPr="004007D2">
        <w:rPr>
          <w:i/>
        </w:rPr>
        <w:t>тайец</w:t>
      </w:r>
      <w:proofErr w:type="spellEnd"/>
      <w:r w:rsidRPr="004007D2">
        <w:rPr>
          <w:i/>
        </w:rPr>
        <w:t xml:space="preserve">’:а </w:t>
      </w:r>
      <w:proofErr w:type="spellStart"/>
      <w:r w:rsidRPr="004007D2">
        <w:rPr>
          <w:b/>
          <w:i/>
        </w:rPr>
        <w:t>ни</w:t>
      </w:r>
      <w:r w:rsidRPr="004007D2">
        <w:rPr>
          <w:b/>
          <w:i/>
          <w:vertAlign w:val="superscript"/>
        </w:rPr>
        <w:t>е|</w:t>
      </w:r>
      <w:r w:rsidRPr="004007D2">
        <w:rPr>
          <w:b/>
          <w:i/>
        </w:rPr>
        <w:t>чиста</w:t>
      </w:r>
      <w:proofErr w:type="spellEnd"/>
      <w:r w:rsidRPr="004007D2">
        <w:rPr>
          <w:b/>
          <w:i/>
        </w:rPr>
        <w:t xml:space="preserve"> </w:t>
      </w:r>
      <w:r w:rsidRPr="004007D2">
        <w:rPr>
          <w:b/>
          <w:i/>
          <w:vertAlign w:val="superscript"/>
        </w:rPr>
        <w:t>|</w:t>
      </w:r>
      <w:proofErr w:type="spellStart"/>
      <w:r w:rsidRPr="004007D2">
        <w:rPr>
          <w:b/>
          <w:i/>
        </w:rPr>
        <w:t>ж’інка</w:t>
      </w:r>
      <w:proofErr w:type="spellEnd"/>
      <w:r w:rsidRPr="004007D2">
        <w:rPr>
          <w:b/>
          <w:i/>
        </w:rPr>
        <w:t xml:space="preserve"> //</w:t>
      </w:r>
      <w:r w:rsidRPr="004007D2">
        <w:rPr>
          <w:i/>
        </w:rPr>
        <w:t xml:space="preserve"> а </w:t>
      </w:r>
      <w:proofErr w:type="spellStart"/>
      <w:r w:rsidRPr="004007D2">
        <w:rPr>
          <w:i/>
        </w:rPr>
        <w:t>ко</w:t>
      </w:r>
      <w:r w:rsidRPr="004007D2">
        <w:rPr>
          <w:i/>
          <w:vertAlign w:val="superscript"/>
        </w:rPr>
        <w:t>|</w:t>
      </w:r>
      <w:r w:rsidRPr="004007D2">
        <w:rPr>
          <w:i/>
        </w:rPr>
        <w:t>ли</w:t>
      </w:r>
      <w:proofErr w:type="spellEnd"/>
      <w:r w:rsidRPr="004007D2">
        <w:rPr>
          <w:i/>
        </w:rPr>
        <w:t xml:space="preserve"> </w:t>
      </w:r>
      <w:proofErr w:type="spellStart"/>
      <w:r w:rsidRPr="004007D2">
        <w:rPr>
          <w:i/>
        </w:rPr>
        <w:t>п</w:t>
      </w:r>
      <w:r w:rsidRPr="004007D2">
        <w:rPr>
          <w:i/>
          <w:vertAlign w:val="superscript"/>
        </w:rPr>
        <w:t>|</w:t>
      </w:r>
      <w:r w:rsidRPr="004007D2">
        <w:rPr>
          <w:i/>
        </w:rPr>
        <w:t>роĭде</w:t>
      </w:r>
      <w:proofErr w:type="spellEnd"/>
      <w:r w:rsidRPr="004007D2">
        <w:rPr>
          <w:i/>
        </w:rPr>
        <w:t xml:space="preserve"> </w:t>
      </w:r>
      <w:proofErr w:type="spellStart"/>
      <w:r w:rsidRPr="004007D2">
        <w:rPr>
          <w:i/>
        </w:rPr>
        <w:t>ўже</w:t>
      </w:r>
      <w:proofErr w:type="spellEnd"/>
      <w:r w:rsidRPr="004007D2">
        <w:rPr>
          <w:i/>
        </w:rPr>
        <w:t xml:space="preserve"> </w:t>
      </w:r>
      <w:r w:rsidRPr="004007D2">
        <w:rPr>
          <w:i/>
          <w:vertAlign w:val="superscript"/>
        </w:rPr>
        <w:t>|</w:t>
      </w:r>
      <w:r w:rsidRPr="004007D2">
        <w:rPr>
          <w:i/>
        </w:rPr>
        <w:t xml:space="preserve">сорок </w:t>
      </w:r>
      <w:proofErr w:type="spellStart"/>
      <w:r w:rsidRPr="004007D2">
        <w:rPr>
          <w:i/>
        </w:rPr>
        <w:t>д’н’іў</w:t>
      </w:r>
      <w:proofErr w:type="spellEnd"/>
      <w:r w:rsidRPr="004007D2">
        <w:rPr>
          <w:i/>
        </w:rPr>
        <w:t xml:space="preserve"> / </w:t>
      </w:r>
      <w:proofErr w:type="spellStart"/>
      <w:r w:rsidRPr="004007D2">
        <w:rPr>
          <w:i/>
        </w:rPr>
        <w:t>во</w:t>
      </w:r>
      <w:r w:rsidRPr="004007D2">
        <w:rPr>
          <w:i/>
          <w:vertAlign w:val="superscript"/>
        </w:rPr>
        <w:t>|</w:t>
      </w:r>
      <w:r w:rsidRPr="004007D2">
        <w:rPr>
          <w:i/>
        </w:rPr>
        <w:t>на</w:t>
      </w:r>
      <w:proofErr w:type="spellEnd"/>
      <w:r w:rsidRPr="004007D2">
        <w:rPr>
          <w:i/>
        </w:rPr>
        <w:t xml:space="preserve"> </w:t>
      </w:r>
      <w:proofErr w:type="spellStart"/>
      <w:r w:rsidRPr="004007D2">
        <w:rPr>
          <w:i/>
        </w:rPr>
        <w:t>при</w:t>
      </w:r>
      <w:r w:rsidRPr="004007D2">
        <w:rPr>
          <w:i/>
          <w:vertAlign w:val="superscript"/>
        </w:rPr>
        <w:t>|</w:t>
      </w:r>
      <w:r w:rsidRPr="004007D2">
        <w:rPr>
          <w:i/>
        </w:rPr>
        <w:t>ходила</w:t>
      </w:r>
      <w:proofErr w:type="spellEnd"/>
      <w:r w:rsidRPr="004007D2">
        <w:rPr>
          <w:i/>
        </w:rPr>
        <w:t xml:space="preserve"> ў </w:t>
      </w:r>
      <w:r w:rsidRPr="004007D2">
        <w:rPr>
          <w:i/>
          <w:vertAlign w:val="superscript"/>
        </w:rPr>
        <w:t>|</w:t>
      </w:r>
      <w:r w:rsidRPr="004007D2">
        <w:rPr>
          <w:i/>
        </w:rPr>
        <w:t xml:space="preserve">церкву чи </w:t>
      </w:r>
      <w:r w:rsidRPr="004007D2">
        <w:rPr>
          <w:i/>
          <w:vertAlign w:val="superscript"/>
        </w:rPr>
        <w:t>|</w:t>
      </w:r>
      <w:proofErr w:type="spellStart"/>
      <w:r w:rsidRPr="004007D2">
        <w:rPr>
          <w:i/>
        </w:rPr>
        <w:t>бат’ушка</w:t>
      </w:r>
      <w:proofErr w:type="spellEnd"/>
      <w:r w:rsidRPr="004007D2">
        <w:rPr>
          <w:i/>
        </w:rPr>
        <w:t xml:space="preserve"> </w:t>
      </w:r>
      <w:proofErr w:type="spellStart"/>
      <w:r w:rsidRPr="004007D2">
        <w:rPr>
          <w:i/>
        </w:rPr>
        <w:t>при</w:t>
      </w:r>
      <w:r w:rsidRPr="004007D2">
        <w:rPr>
          <w:i/>
          <w:vertAlign w:val="superscript"/>
        </w:rPr>
        <w:t>|</w:t>
      </w:r>
      <w:r w:rsidRPr="004007D2">
        <w:rPr>
          <w:i/>
        </w:rPr>
        <w:t>ходиў</w:t>
      </w:r>
      <w:proofErr w:type="spellEnd"/>
      <w:r w:rsidRPr="004007D2">
        <w:rPr>
          <w:i/>
        </w:rPr>
        <w:t xml:space="preserve"> </w:t>
      </w:r>
      <w:proofErr w:type="spellStart"/>
      <w:r w:rsidRPr="004007D2">
        <w:rPr>
          <w:i/>
        </w:rPr>
        <w:t>до</w:t>
      </w:r>
      <w:r w:rsidRPr="004007D2">
        <w:rPr>
          <w:i/>
          <w:vertAlign w:val="superscript"/>
        </w:rPr>
        <w:t>|</w:t>
      </w:r>
      <w:r w:rsidRPr="004007D2">
        <w:rPr>
          <w:i/>
        </w:rPr>
        <w:t>дому</w:t>
      </w:r>
      <w:proofErr w:type="spellEnd"/>
      <w:r w:rsidRPr="004007D2">
        <w:rPr>
          <w:i/>
        </w:rPr>
        <w:t xml:space="preserve"> / </w:t>
      </w:r>
      <w:proofErr w:type="spellStart"/>
      <w:r w:rsidRPr="004007D2">
        <w:rPr>
          <w:b/>
          <w:i/>
        </w:rPr>
        <w:t>ро</w:t>
      </w:r>
      <w:r w:rsidRPr="004007D2">
        <w:rPr>
          <w:b/>
          <w:i/>
          <w:vertAlign w:val="superscript"/>
        </w:rPr>
        <w:t>|</w:t>
      </w:r>
      <w:r w:rsidRPr="004007D2">
        <w:rPr>
          <w:b/>
          <w:i/>
        </w:rPr>
        <w:t>биў</w:t>
      </w:r>
      <w:proofErr w:type="spellEnd"/>
      <w:r w:rsidRPr="004007D2">
        <w:rPr>
          <w:b/>
          <w:i/>
        </w:rPr>
        <w:t xml:space="preserve"> </w:t>
      </w:r>
      <w:proofErr w:type="spellStart"/>
      <w:r w:rsidRPr="004007D2">
        <w:rPr>
          <w:b/>
          <w:i/>
        </w:rPr>
        <w:t>йі</w:t>
      </w:r>
      <w:r w:rsidRPr="004007D2">
        <w:rPr>
          <w:b/>
          <w:i/>
          <w:vertAlign w:val="superscript"/>
        </w:rPr>
        <w:t>|</w:t>
      </w:r>
      <w:r w:rsidRPr="004007D2">
        <w:rPr>
          <w:b/>
          <w:i/>
        </w:rPr>
        <w:t>йі</w:t>
      </w:r>
      <w:proofErr w:type="spellEnd"/>
      <w:r w:rsidRPr="004007D2">
        <w:rPr>
          <w:b/>
          <w:i/>
        </w:rPr>
        <w:t xml:space="preserve"> </w:t>
      </w:r>
      <w:r w:rsidRPr="004007D2">
        <w:rPr>
          <w:b/>
          <w:i/>
          <w:vertAlign w:val="superscript"/>
        </w:rPr>
        <w:t>|</w:t>
      </w:r>
      <w:proofErr w:type="spellStart"/>
      <w:r w:rsidRPr="004007D2">
        <w:rPr>
          <w:b/>
          <w:i/>
        </w:rPr>
        <w:t>вив’ід</w:t>
      </w:r>
      <w:proofErr w:type="spellEnd"/>
      <w:r w:rsidRPr="004007D2">
        <w:rPr>
          <w:i/>
        </w:rPr>
        <w:t xml:space="preserve"> // от </w:t>
      </w:r>
      <w:proofErr w:type="spellStart"/>
      <w:r w:rsidRPr="004007D2">
        <w:rPr>
          <w:i/>
        </w:rPr>
        <w:t>то</w:t>
      </w:r>
      <w:r w:rsidRPr="004007D2">
        <w:rPr>
          <w:i/>
          <w:vertAlign w:val="superscript"/>
        </w:rPr>
        <w:t>|</w:t>
      </w:r>
      <w:r w:rsidRPr="004007D2">
        <w:rPr>
          <w:i/>
        </w:rPr>
        <w:t>д’і</w:t>
      </w:r>
      <w:proofErr w:type="spellEnd"/>
      <w:r w:rsidRPr="004007D2">
        <w:rPr>
          <w:i/>
        </w:rPr>
        <w:t xml:space="preserve"> </w:t>
      </w:r>
      <w:proofErr w:type="spellStart"/>
      <w:r w:rsidRPr="004007D2">
        <w:rPr>
          <w:i/>
        </w:rPr>
        <w:t>во</w:t>
      </w:r>
      <w:r w:rsidRPr="004007D2">
        <w:rPr>
          <w:i/>
          <w:vertAlign w:val="superscript"/>
        </w:rPr>
        <w:t>|</w:t>
      </w:r>
      <w:r w:rsidRPr="004007D2">
        <w:rPr>
          <w:i/>
        </w:rPr>
        <w:t>на</w:t>
      </w:r>
      <w:proofErr w:type="spellEnd"/>
      <w:r w:rsidRPr="004007D2">
        <w:rPr>
          <w:i/>
        </w:rPr>
        <w:t xml:space="preserve"> </w:t>
      </w:r>
      <w:proofErr w:type="spellStart"/>
      <w:r w:rsidRPr="004007D2">
        <w:rPr>
          <w:i/>
        </w:rPr>
        <w:t>ўже</w:t>
      </w:r>
      <w:proofErr w:type="spellEnd"/>
      <w:r w:rsidRPr="004007D2">
        <w:rPr>
          <w:i/>
        </w:rPr>
        <w:t xml:space="preserve"> </w:t>
      </w:r>
      <w:r w:rsidRPr="004007D2">
        <w:rPr>
          <w:i/>
          <w:vertAlign w:val="superscript"/>
        </w:rPr>
        <w:t>|</w:t>
      </w:r>
      <w:r w:rsidRPr="004007D2">
        <w:rPr>
          <w:i/>
        </w:rPr>
        <w:t xml:space="preserve">мала </w:t>
      </w:r>
      <w:proofErr w:type="spellStart"/>
      <w:r w:rsidRPr="004007D2">
        <w:rPr>
          <w:i/>
        </w:rPr>
        <w:t>п</w:t>
      </w:r>
      <w:r w:rsidRPr="004007D2">
        <w:rPr>
          <w:i/>
          <w:vertAlign w:val="superscript"/>
        </w:rPr>
        <w:t>|</w:t>
      </w:r>
      <w:r w:rsidRPr="004007D2">
        <w:rPr>
          <w:i/>
        </w:rPr>
        <w:t>раво</w:t>
      </w:r>
      <w:proofErr w:type="spellEnd"/>
      <w:r w:rsidRPr="004007D2">
        <w:rPr>
          <w:i/>
        </w:rPr>
        <w:t xml:space="preserve"> </w:t>
      </w:r>
      <w:proofErr w:type="spellStart"/>
      <w:r w:rsidRPr="004007D2">
        <w:rPr>
          <w:i/>
        </w:rPr>
        <w:t>ви</w:t>
      </w:r>
      <w:r w:rsidRPr="004007D2">
        <w:rPr>
          <w:i/>
          <w:vertAlign w:val="superscript"/>
        </w:rPr>
        <w:t>|</w:t>
      </w:r>
      <w:r w:rsidRPr="004007D2">
        <w:rPr>
          <w:i/>
        </w:rPr>
        <w:t>ходити</w:t>
      </w:r>
      <w:proofErr w:type="spellEnd"/>
      <w:r w:rsidRPr="004007D2">
        <w:rPr>
          <w:i/>
        </w:rPr>
        <w:t xml:space="preserve"> на </w:t>
      </w:r>
      <w:r w:rsidRPr="004007D2">
        <w:rPr>
          <w:i/>
          <w:vertAlign w:val="superscript"/>
        </w:rPr>
        <w:t>|</w:t>
      </w:r>
      <w:proofErr w:type="spellStart"/>
      <w:r w:rsidRPr="004007D2">
        <w:rPr>
          <w:i/>
        </w:rPr>
        <w:t>вулиц’у</w:t>
      </w:r>
      <w:proofErr w:type="spellEnd"/>
      <w:r w:rsidRPr="004007D2">
        <w:rPr>
          <w:i/>
        </w:rPr>
        <w:t xml:space="preserve"> // </w:t>
      </w:r>
      <w:r w:rsidRPr="004007D2">
        <w:rPr>
          <w:i/>
          <w:vertAlign w:val="superscript"/>
        </w:rPr>
        <w:t>|</w:t>
      </w:r>
      <w:proofErr w:type="spellStart"/>
      <w:r w:rsidRPr="004007D2">
        <w:rPr>
          <w:i/>
        </w:rPr>
        <w:t>л’уди</w:t>
      </w:r>
      <w:proofErr w:type="spellEnd"/>
      <w:r w:rsidRPr="004007D2">
        <w:rPr>
          <w:i/>
        </w:rPr>
        <w:t xml:space="preserve"> це </w:t>
      </w:r>
      <w:proofErr w:type="spellStart"/>
      <w:r w:rsidRPr="004007D2">
        <w:rPr>
          <w:i/>
        </w:rPr>
        <w:t>за</w:t>
      </w:r>
      <w:r w:rsidRPr="004007D2">
        <w:rPr>
          <w:i/>
          <w:vertAlign w:val="superscript"/>
        </w:rPr>
        <w:t>|</w:t>
      </w:r>
      <w:r w:rsidRPr="004007D2">
        <w:rPr>
          <w:i/>
        </w:rPr>
        <w:t>суджували</w:t>
      </w:r>
      <w:proofErr w:type="spellEnd"/>
      <w:r w:rsidRPr="004007D2">
        <w:rPr>
          <w:i/>
        </w:rPr>
        <w:t xml:space="preserve"> бо ну так </w:t>
      </w:r>
      <w:proofErr w:type="spellStart"/>
      <w:r w:rsidRPr="004007D2">
        <w:rPr>
          <w:i/>
        </w:rPr>
        <w:t>гово</w:t>
      </w:r>
      <w:r w:rsidRPr="004007D2">
        <w:rPr>
          <w:i/>
          <w:vertAlign w:val="superscript"/>
        </w:rPr>
        <w:t>|</w:t>
      </w:r>
      <w:r w:rsidRPr="004007D2">
        <w:rPr>
          <w:i/>
        </w:rPr>
        <w:t>рили</w:t>
      </w:r>
      <w:proofErr w:type="spellEnd"/>
      <w:r w:rsidRPr="004007D2">
        <w:rPr>
          <w:i/>
        </w:rPr>
        <w:t xml:space="preserve"> // от </w:t>
      </w:r>
      <w:proofErr w:type="spellStart"/>
      <w:r w:rsidRPr="004007D2">
        <w:rPr>
          <w:i/>
        </w:rPr>
        <w:t>т</w:t>
      </w:r>
      <w:r w:rsidRPr="004007D2">
        <w:rPr>
          <w:i/>
          <w:vertAlign w:val="superscript"/>
        </w:rPr>
        <w:t>|</w:t>
      </w:r>
      <w:r w:rsidRPr="004007D2">
        <w:rPr>
          <w:i/>
        </w:rPr>
        <w:t>реба</w:t>
      </w:r>
      <w:proofErr w:type="spellEnd"/>
      <w:r w:rsidRPr="004007D2">
        <w:rPr>
          <w:i/>
        </w:rPr>
        <w:t xml:space="preserve"> </w:t>
      </w:r>
      <w:proofErr w:type="spellStart"/>
      <w:r w:rsidRPr="004007D2">
        <w:rPr>
          <w:i/>
        </w:rPr>
        <w:t>похри</w:t>
      </w:r>
      <w:r w:rsidRPr="004007D2">
        <w:rPr>
          <w:i/>
          <w:vertAlign w:val="superscript"/>
        </w:rPr>
        <w:t>е</w:t>
      </w:r>
      <w:r w:rsidRPr="004007D2">
        <w:rPr>
          <w:i/>
        </w:rPr>
        <w:t>с</w:t>
      </w:r>
      <w:r w:rsidRPr="004007D2">
        <w:rPr>
          <w:i/>
          <w:vertAlign w:val="superscript"/>
        </w:rPr>
        <w:t>|</w:t>
      </w:r>
      <w:r w:rsidRPr="004007D2">
        <w:rPr>
          <w:i/>
        </w:rPr>
        <w:t>тити</w:t>
      </w:r>
      <w:proofErr w:type="spellEnd"/>
      <w:r w:rsidRPr="004007D2">
        <w:rPr>
          <w:i/>
        </w:rPr>
        <w:t xml:space="preserve"> </w:t>
      </w:r>
      <w:proofErr w:type="spellStart"/>
      <w:r w:rsidRPr="004007D2">
        <w:rPr>
          <w:i/>
        </w:rPr>
        <w:t>ди</w:t>
      </w:r>
      <w:r w:rsidRPr="004007D2">
        <w:rPr>
          <w:i/>
          <w:vertAlign w:val="superscript"/>
        </w:rPr>
        <w:t>е|</w:t>
      </w:r>
      <w:r w:rsidRPr="004007D2">
        <w:rPr>
          <w:i/>
        </w:rPr>
        <w:t>тину</w:t>
      </w:r>
      <w:proofErr w:type="spellEnd"/>
      <w:r w:rsidRPr="004007D2">
        <w:rPr>
          <w:i/>
        </w:rPr>
        <w:t xml:space="preserve"> </w:t>
      </w:r>
      <w:proofErr w:type="spellStart"/>
      <w:r w:rsidRPr="004007D2">
        <w:rPr>
          <w:b/>
          <w:i/>
        </w:rPr>
        <w:t>зро</w:t>
      </w:r>
      <w:r w:rsidRPr="004007D2">
        <w:rPr>
          <w:b/>
          <w:i/>
          <w:vertAlign w:val="superscript"/>
        </w:rPr>
        <w:t>|</w:t>
      </w:r>
      <w:r w:rsidRPr="004007D2">
        <w:rPr>
          <w:b/>
          <w:i/>
        </w:rPr>
        <w:t>бити</w:t>
      </w:r>
      <w:proofErr w:type="spellEnd"/>
      <w:r w:rsidRPr="004007D2">
        <w:rPr>
          <w:b/>
          <w:i/>
        </w:rPr>
        <w:t xml:space="preserve"> </w:t>
      </w:r>
      <w:r w:rsidRPr="004007D2">
        <w:rPr>
          <w:b/>
          <w:i/>
          <w:vertAlign w:val="superscript"/>
        </w:rPr>
        <w:t>|</w:t>
      </w:r>
      <w:proofErr w:type="spellStart"/>
      <w:r w:rsidRPr="004007D2">
        <w:rPr>
          <w:b/>
          <w:i/>
        </w:rPr>
        <w:t>вив’ід</w:t>
      </w:r>
      <w:proofErr w:type="spellEnd"/>
      <w:r w:rsidRPr="004007D2">
        <w:rPr>
          <w:i/>
        </w:rPr>
        <w:t xml:space="preserve"> от </w:t>
      </w:r>
      <w:proofErr w:type="spellStart"/>
      <w:r w:rsidRPr="004007D2">
        <w:rPr>
          <w:i/>
        </w:rPr>
        <w:t>то</w:t>
      </w:r>
      <w:r w:rsidRPr="004007D2">
        <w:rPr>
          <w:i/>
          <w:vertAlign w:val="superscript"/>
        </w:rPr>
        <w:t>|</w:t>
      </w:r>
      <w:r w:rsidRPr="004007D2">
        <w:rPr>
          <w:i/>
        </w:rPr>
        <w:t>д’і</w:t>
      </w:r>
      <w:proofErr w:type="spellEnd"/>
      <w:r w:rsidRPr="004007D2">
        <w:rPr>
          <w:i/>
        </w:rPr>
        <w:t xml:space="preserve"> вже </w:t>
      </w:r>
      <w:proofErr w:type="spellStart"/>
      <w:r w:rsidRPr="004007D2">
        <w:rPr>
          <w:i/>
        </w:rPr>
        <w:t>ви</w:t>
      </w:r>
      <w:r w:rsidRPr="004007D2">
        <w:rPr>
          <w:i/>
          <w:vertAlign w:val="superscript"/>
        </w:rPr>
        <w:t>|</w:t>
      </w:r>
      <w:r w:rsidRPr="004007D2">
        <w:rPr>
          <w:i/>
        </w:rPr>
        <w:t>ходили</w:t>
      </w:r>
      <w:proofErr w:type="spellEnd"/>
      <w:r w:rsidRPr="004007D2">
        <w:rPr>
          <w:i/>
        </w:rPr>
        <w:t xml:space="preserve"> // </w:t>
      </w:r>
      <w:r w:rsidRPr="004007D2">
        <w:t xml:space="preserve">(53 ); </w:t>
      </w:r>
      <w:r w:rsidRPr="004007D2">
        <w:rPr>
          <w:i/>
          <w:vertAlign w:val="superscript"/>
        </w:rPr>
        <w:t>|</w:t>
      </w:r>
      <w:r w:rsidRPr="004007D2">
        <w:rPr>
          <w:i/>
        </w:rPr>
        <w:t xml:space="preserve">через </w:t>
      </w:r>
      <w:proofErr w:type="spellStart"/>
      <w:r w:rsidRPr="004007D2">
        <w:rPr>
          <w:i/>
        </w:rPr>
        <w:t>ш’іс’т</w:t>
      </w:r>
      <w:proofErr w:type="spellEnd"/>
      <w:r w:rsidRPr="004007D2">
        <w:rPr>
          <w:i/>
        </w:rPr>
        <w:t xml:space="preserve">’ </w:t>
      </w:r>
      <w:r w:rsidRPr="004007D2">
        <w:rPr>
          <w:i/>
          <w:vertAlign w:val="superscript"/>
        </w:rPr>
        <w:t>|</w:t>
      </w:r>
      <w:proofErr w:type="spellStart"/>
      <w:r w:rsidRPr="004007D2">
        <w:rPr>
          <w:i/>
        </w:rPr>
        <w:t>нед’іл’іў</w:t>
      </w:r>
      <w:proofErr w:type="spellEnd"/>
      <w:r w:rsidRPr="004007D2">
        <w:rPr>
          <w:i/>
        </w:rPr>
        <w:t xml:space="preserve"> / </w:t>
      </w:r>
      <w:proofErr w:type="spellStart"/>
      <w:r w:rsidRPr="004007D2">
        <w:rPr>
          <w:i/>
        </w:rPr>
        <w:t>і</w:t>
      </w:r>
      <w:r w:rsidRPr="004007D2">
        <w:rPr>
          <w:i/>
          <w:vertAlign w:val="superscript"/>
        </w:rPr>
        <w:t>|</w:t>
      </w:r>
      <w:r w:rsidRPr="004007D2">
        <w:rPr>
          <w:i/>
        </w:rPr>
        <w:t>дут</w:t>
      </w:r>
      <w:proofErr w:type="spellEnd"/>
      <w:r w:rsidRPr="004007D2">
        <w:rPr>
          <w:i/>
        </w:rPr>
        <w:t xml:space="preserve">’ ў </w:t>
      </w:r>
      <w:r w:rsidRPr="004007D2">
        <w:rPr>
          <w:i/>
          <w:vertAlign w:val="superscript"/>
        </w:rPr>
        <w:t>|</w:t>
      </w:r>
      <w:r w:rsidRPr="004007D2">
        <w:rPr>
          <w:i/>
        </w:rPr>
        <w:t xml:space="preserve">церкву // ну то </w:t>
      </w:r>
      <w:proofErr w:type="spellStart"/>
      <w:r w:rsidRPr="004007D2">
        <w:rPr>
          <w:i/>
        </w:rPr>
        <w:t>йак</w:t>
      </w:r>
      <w:proofErr w:type="spellEnd"/>
      <w:r w:rsidRPr="004007D2">
        <w:rPr>
          <w:i/>
        </w:rPr>
        <w:t xml:space="preserve"> </w:t>
      </w:r>
      <w:proofErr w:type="spellStart"/>
      <w:r w:rsidRPr="004007D2">
        <w:rPr>
          <w:i/>
        </w:rPr>
        <w:t>йа</w:t>
      </w:r>
      <w:proofErr w:type="spellEnd"/>
      <w:r w:rsidRPr="004007D2">
        <w:rPr>
          <w:i/>
        </w:rPr>
        <w:t xml:space="preserve"> </w:t>
      </w:r>
      <w:proofErr w:type="spellStart"/>
      <w:r w:rsidRPr="004007D2">
        <w:rPr>
          <w:i/>
        </w:rPr>
        <w:t>ўже</w:t>
      </w:r>
      <w:proofErr w:type="spellEnd"/>
      <w:r w:rsidRPr="004007D2">
        <w:rPr>
          <w:i/>
        </w:rPr>
        <w:t xml:space="preserve"> вам </w:t>
      </w:r>
      <w:proofErr w:type="spellStart"/>
      <w:r w:rsidRPr="004007D2">
        <w:rPr>
          <w:i/>
        </w:rPr>
        <w:t>ка</w:t>
      </w:r>
      <w:r w:rsidRPr="004007D2">
        <w:rPr>
          <w:i/>
          <w:vertAlign w:val="superscript"/>
        </w:rPr>
        <w:t>|</w:t>
      </w:r>
      <w:r w:rsidRPr="004007D2">
        <w:rPr>
          <w:i/>
        </w:rPr>
        <w:t>зала</w:t>
      </w:r>
      <w:proofErr w:type="spellEnd"/>
      <w:r w:rsidRPr="004007D2">
        <w:rPr>
          <w:i/>
        </w:rPr>
        <w:t xml:space="preserve"> </w:t>
      </w:r>
      <w:r w:rsidRPr="004007D2">
        <w:rPr>
          <w:b/>
          <w:i/>
        </w:rPr>
        <w:t xml:space="preserve">до </w:t>
      </w:r>
      <w:r w:rsidRPr="004007D2">
        <w:rPr>
          <w:i/>
          <w:vertAlign w:val="superscript"/>
        </w:rPr>
        <w:t>|</w:t>
      </w:r>
      <w:r w:rsidRPr="004007D2">
        <w:rPr>
          <w:b/>
          <w:i/>
        </w:rPr>
        <w:t xml:space="preserve">виводу </w:t>
      </w:r>
      <w:proofErr w:type="spellStart"/>
      <w:r w:rsidRPr="004007D2">
        <w:rPr>
          <w:b/>
          <w:i/>
        </w:rPr>
        <w:t>б</w:t>
      </w:r>
      <w:r w:rsidRPr="004007D2">
        <w:rPr>
          <w:i/>
          <w:vertAlign w:val="superscript"/>
        </w:rPr>
        <w:t>|</w:t>
      </w:r>
      <w:r w:rsidRPr="004007D2">
        <w:rPr>
          <w:b/>
          <w:i/>
        </w:rPr>
        <w:t>рали</w:t>
      </w:r>
      <w:proofErr w:type="spellEnd"/>
      <w:r w:rsidRPr="004007D2">
        <w:rPr>
          <w:i/>
        </w:rPr>
        <w:t xml:space="preserve"> // ў </w:t>
      </w:r>
      <w:r w:rsidRPr="004007D2">
        <w:rPr>
          <w:i/>
          <w:vertAlign w:val="superscript"/>
        </w:rPr>
        <w:t>|</w:t>
      </w:r>
      <w:r w:rsidRPr="004007D2">
        <w:rPr>
          <w:i/>
        </w:rPr>
        <w:t xml:space="preserve">церкву </w:t>
      </w:r>
      <w:r w:rsidRPr="004007D2">
        <w:rPr>
          <w:i/>
          <w:vertAlign w:val="superscript"/>
        </w:rPr>
        <w:t>|</w:t>
      </w:r>
      <w:r w:rsidRPr="004007D2">
        <w:rPr>
          <w:i/>
        </w:rPr>
        <w:t xml:space="preserve">везли / і ў </w:t>
      </w:r>
      <w:r w:rsidRPr="004007D2">
        <w:rPr>
          <w:i/>
          <w:vertAlign w:val="superscript"/>
        </w:rPr>
        <w:t>|</w:t>
      </w:r>
      <w:proofErr w:type="spellStart"/>
      <w:r w:rsidRPr="004007D2">
        <w:rPr>
          <w:i/>
        </w:rPr>
        <w:t>церкв’і</w:t>
      </w:r>
      <w:proofErr w:type="spellEnd"/>
      <w:r w:rsidRPr="004007D2">
        <w:rPr>
          <w:i/>
        </w:rPr>
        <w:t xml:space="preserve"> </w:t>
      </w:r>
      <w:proofErr w:type="spellStart"/>
      <w:r w:rsidRPr="004007D2">
        <w:rPr>
          <w:i/>
        </w:rPr>
        <w:t>ўже</w:t>
      </w:r>
      <w:proofErr w:type="spellEnd"/>
      <w:r w:rsidRPr="004007D2">
        <w:rPr>
          <w:i/>
        </w:rPr>
        <w:t xml:space="preserve"> </w:t>
      </w:r>
      <w:r w:rsidRPr="004007D2">
        <w:rPr>
          <w:i/>
          <w:vertAlign w:val="superscript"/>
        </w:rPr>
        <w:t>|</w:t>
      </w:r>
      <w:r w:rsidRPr="004007D2">
        <w:rPr>
          <w:i/>
        </w:rPr>
        <w:t xml:space="preserve">перед </w:t>
      </w:r>
      <w:r w:rsidRPr="004007D2">
        <w:rPr>
          <w:i/>
          <w:vertAlign w:val="superscript"/>
        </w:rPr>
        <w:t>|</w:t>
      </w:r>
      <w:proofErr w:type="spellStart"/>
      <w:r w:rsidRPr="004007D2">
        <w:rPr>
          <w:i/>
        </w:rPr>
        <w:t>в’іўтаром</w:t>
      </w:r>
      <w:proofErr w:type="spellEnd"/>
      <w:r w:rsidRPr="004007D2">
        <w:rPr>
          <w:i/>
        </w:rPr>
        <w:t xml:space="preserve"> // а </w:t>
      </w:r>
      <w:r w:rsidRPr="004007D2">
        <w:rPr>
          <w:i/>
          <w:vertAlign w:val="superscript"/>
        </w:rPr>
        <w:t>|</w:t>
      </w:r>
      <w:r w:rsidRPr="004007D2">
        <w:rPr>
          <w:i/>
        </w:rPr>
        <w:t xml:space="preserve">мама </w:t>
      </w:r>
      <w:r w:rsidRPr="004007D2">
        <w:rPr>
          <w:i/>
          <w:vertAlign w:val="superscript"/>
        </w:rPr>
        <w:t>|</w:t>
      </w:r>
      <w:proofErr w:type="spellStart"/>
      <w:r w:rsidRPr="004007D2">
        <w:rPr>
          <w:i/>
        </w:rPr>
        <w:t>бат’ушка</w:t>
      </w:r>
      <w:proofErr w:type="spellEnd"/>
      <w:r w:rsidRPr="004007D2">
        <w:rPr>
          <w:i/>
        </w:rPr>
        <w:t xml:space="preserve"> там </w:t>
      </w:r>
      <w:proofErr w:type="spellStart"/>
      <w:r w:rsidRPr="004007D2">
        <w:rPr>
          <w:i/>
        </w:rPr>
        <w:t>ўже</w:t>
      </w:r>
      <w:proofErr w:type="spellEnd"/>
      <w:r w:rsidRPr="004007D2">
        <w:rPr>
          <w:i/>
        </w:rPr>
        <w:t xml:space="preserve"> </w:t>
      </w:r>
      <w:proofErr w:type="spellStart"/>
      <w:r w:rsidRPr="004007D2">
        <w:rPr>
          <w:i/>
        </w:rPr>
        <w:t>ви</w:t>
      </w:r>
      <w:r w:rsidRPr="004007D2">
        <w:rPr>
          <w:i/>
          <w:vertAlign w:val="superscript"/>
        </w:rPr>
        <w:t>е|</w:t>
      </w:r>
      <w:r w:rsidRPr="004007D2">
        <w:rPr>
          <w:i/>
        </w:rPr>
        <w:t>читуваў</w:t>
      </w:r>
      <w:proofErr w:type="spellEnd"/>
      <w:r w:rsidRPr="004007D2">
        <w:rPr>
          <w:i/>
        </w:rPr>
        <w:t xml:space="preserve"> / те шо </w:t>
      </w:r>
      <w:proofErr w:type="spellStart"/>
      <w:r w:rsidRPr="004007D2">
        <w:rPr>
          <w:i/>
        </w:rPr>
        <w:t>т</w:t>
      </w:r>
      <w:r w:rsidRPr="004007D2">
        <w:rPr>
          <w:i/>
          <w:vertAlign w:val="superscript"/>
        </w:rPr>
        <w:t>|</w:t>
      </w:r>
      <w:r w:rsidRPr="004007D2">
        <w:rPr>
          <w:i/>
        </w:rPr>
        <w:t>реба</w:t>
      </w:r>
      <w:proofErr w:type="spellEnd"/>
      <w:r w:rsidRPr="004007D2">
        <w:rPr>
          <w:i/>
        </w:rPr>
        <w:t xml:space="preserve"> / і </w:t>
      </w:r>
      <w:proofErr w:type="spellStart"/>
      <w:r w:rsidRPr="004007D2">
        <w:rPr>
          <w:i/>
        </w:rPr>
        <w:t>во</w:t>
      </w:r>
      <w:r w:rsidRPr="004007D2">
        <w:rPr>
          <w:i/>
          <w:vertAlign w:val="superscript"/>
        </w:rPr>
        <w:t>|</w:t>
      </w:r>
      <w:r w:rsidRPr="004007D2">
        <w:rPr>
          <w:i/>
        </w:rPr>
        <w:t>на</w:t>
      </w:r>
      <w:proofErr w:type="spellEnd"/>
      <w:r w:rsidRPr="004007D2">
        <w:rPr>
          <w:i/>
        </w:rPr>
        <w:t xml:space="preserve"> теж </w:t>
      </w:r>
      <w:proofErr w:type="spellStart"/>
      <w:r w:rsidRPr="004007D2">
        <w:rPr>
          <w:i/>
        </w:rPr>
        <w:t>счи</w:t>
      </w:r>
      <w:r w:rsidRPr="004007D2">
        <w:rPr>
          <w:i/>
          <w:vertAlign w:val="superscript"/>
        </w:rPr>
        <w:t>е|</w:t>
      </w:r>
      <w:r w:rsidRPr="004007D2">
        <w:rPr>
          <w:i/>
        </w:rPr>
        <w:t>талас’а</w:t>
      </w:r>
      <w:proofErr w:type="spellEnd"/>
      <w:r w:rsidRPr="004007D2">
        <w:rPr>
          <w:i/>
        </w:rPr>
        <w:t xml:space="preserve"> </w:t>
      </w:r>
      <w:proofErr w:type="spellStart"/>
      <w:r w:rsidRPr="004007D2">
        <w:rPr>
          <w:i/>
        </w:rPr>
        <w:t>бу</w:t>
      </w:r>
      <w:r w:rsidRPr="004007D2">
        <w:rPr>
          <w:i/>
          <w:vertAlign w:val="superscript"/>
        </w:rPr>
        <w:t>|</w:t>
      </w:r>
      <w:r w:rsidRPr="004007D2">
        <w:rPr>
          <w:i/>
        </w:rPr>
        <w:t>ла</w:t>
      </w:r>
      <w:proofErr w:type="spellEnd"/>
      <w:r w:rsidRPr="004007D2">
        <w:rPr>
          <w:i/>
        </w:rPr>
        <w:t xml:space="preserve"> у </w:t>
      </w:r>
      <w:r w:rsidRPr="004007D2">
        <w:rPr>
          <w:i/>
          <w:vertAlign w:val="superscript"/>
        </w:rPr>
        <w:t>|</w:t>
      </w:r>
      <w:proofErr w:type="spellStart"/>
      <w:r w:rsidRPr="004007D2">
        <w:rPr>
          <w:i/>
        </w:rPr>
        <w:t>вивод’і</w:t>
      </w:r>
      <w:proofErr w:type="spellEnd"/>
      <w:r w:rsidRPr="004007D2">
        <w:rPr>
          <w:i/>
        </w:rPr>
        <w:t xml:space="preserve"> // </w:t>
      </w:r>
      <w:r w:rsidRPr="004007D2">
        <w:rPr>
          <w:i/>
          <w:vertAlign w:val="superscript"/>
        </w:rPr>
        <w:t>|</w:t>
      </w:r>
      <w:proofErr w:type="spellStart"/>
      <w:r w:rsidRPr="004007D2">
        <w:rPr>
          <w:i/>
        </w:rPr>
        <w:t>тоже</w:t>
      </w:r>
      <w:proofErr w:type="spellEnd"/>
      <w:r w:rsidRPr="004007D2">
        <w:rPr>
          <w:i/>
        </w:rPr>
        <w:t xml:space="preserve"> </w:t>
      </w:r>
      <w:proofErr w:type="spellStart"/>
      <w:r w:rsidRPr="004007D2">
        <w:rPr>
          <w:i/>
        </w:rPr>
        <w:t>во</w:t>
      </w:r>
      <w:r w:rsidRPr="004007D2">
        <w:rPr>
          <w:i/>
          <w:vertAlign w:val="superscript"/>
        </w:rPr>
        <w:t>|</w:t>
      </w:r>
      <w:r w:rsidRPr="004007D2">
        <w:rPr>
          <w:i/>
        </w:rPr>
        <w:t>на</w:t>
      </w:r>
      <w:proofErr w:type="spellEnd"/>
      <w:r w:rsidRPr="004007D2">
        <w:rPr>
          <w:i/>
        </w:rPr>
        <w:t xml:space="preserve"> </w:t>
      </w:r>
      <w:proofErr w:type="spellStart"/>
      <w:r w:rsidRPr="004007D2">
        <w:rPr>
          <w:i/>
        </w:rPr>
        <w:t>с</w:t>
      </w:r>
      <w:r w:rsidRPr="004007D2">
        <w:rPr>
          <w:i/>
          <w:vertAlign w:val="superscript"/>
        </w:rPr>
        <w:t>|</w:t>
      </w:r>
      <w:r w:rsidRPr="004007D2">
        <w:rPr>
          <w:i/>
        </w:rPr>
        <w:t>мело</w:t>
      </w:r>
      <w:proofErr w:type="spellEnd"/>
      <w:r w:rsidRPr="004007D2">
        <w:rPr>
          <w:i/>
        </w:rPr>
        <w:t xml:space="preserve"> </w:t>
      </w:r>
      <w:proofErr w:type="spellStart"/>
      <w:r w:rsidRPr="004007D2">
        <w:rPr>
          <w:i/>
        </w:rPr>
        <w:t>мог</w:t>
      </w:r>
      <w:r w:rsidRPr="004007D2">
        <w:rPr>
          <w:i/>
          <w:vertAlign w:val="superscript"/>
        </w:rPr>
        <w:t>|</w:t>
      </w:r>
      <w:r w:rsidRPr="004007D2">
        <w:rPr>
          <w:i/>
        </w:rPr>
        <w:t>ла</w:t>
      </w:r>
      <w:proofErr w:type="spellEnd"/>
      <w:r w:rsidRPr="004007D2">
        <w:rPr>
          <w:i/>
        </w:rPr>
        <w:t xml:space="preserve"> </w:t>
      </w:r>
      <w:proofErr w:type="spellStart"/>
      <w:r w:rsidRPr="004007D2">
        <w:rPr>
          <w:i/>
        </w:rPr>
        <w:t>хо</w:t>
      </w:r>
      <w:r w:rsidRPr="004007D2">
        <w:rPr>
          <w:i/>
          <w:vertAlign w:val="superscript"/>
        </w:rPr>
        <w:t>|</w:t>
      </w:r>
      <w:r w:rsidRPr="004007D2">
        <w:rPr>
          <w:i/>
        </w:rPr>
        <w:t>дити</w:t>
      </w:r>
      <w:proofErr w:type="spellEnd"/>
      <w:r w:rsidRPr="004007D2">
        <w:rPr>
          <w:i/>
        </w:rPr>
        <w:t xml:space="preserve"> і по </w:t>
      </w:r>
      <w:proofErr w:type="spellStart"/>
      <w:r w:rsidRPr="004007D2">
        <w:rPr>
          <w:i/>
        </w:rPr>
        <w:t>се</w:t>
      </w:r>
      <w:r w:rsidRPr="004007D2">
        <w:rPr>
          <w:i/>
          <w:vertAlign w:val="superscript"/>
        </w:rPr>
        <w:t>и|</w:t>
      </w:r>
      <w:r w:rsidRPr="004007D2">
        <w:rPr>
          <w:i/>
        </w:rPr>
        <w:t>л’і</w:t>
      </w:r>
      <w:proofErr w:type="spellEnd"/>
      <w:r w:rsidRPr="004007D2">
        <w:rPr>
          <w:i/>
        </w:rPr>
        <w:t xml:space="preserve"> / </w:t>
      </w:r>
      <w:proofErr w:type="spellStart"/>
      <w:r w:rsidRPr="004007D2">
        <w:rPr>
          <w:i/>
        </w:rPr>
        <w:t>ку</w:t>
      </w:r>
      <w:r w:rsidRPr="004007D2">
        <w:rPr>
          <w:i/>
          <w:vertAlign w:val="superscript"/>
        </w:rPr>
        <w:t>|</w:t>
      </w:r>
      <w:r w:rsidRPr="004007D2">
        <w:rPr>
          <w:i/>
        </w:rPr>
        <w:t>ди</w:t>
      </w:r>
      <w:proofErr w:type="spellEnd"/>
      <w:r w:rsidRPr="004007D2">
        <w:rPr>
          <w:i/>
        </w:rPr>
        <w:t xml:space="preserve"> хоч / бо </w:t>
      </w:r>
      <w:proofErr w:type="spellStart"/>
      <w:r w:rsidRPr="004007D2">
        <w:rPr>
          <w:i/>
        </w:rPr>
        <w:t>во</w:t>
      </w:r>
      <w:r w:rsidRPr="004007D2">
        <w:rPr>
          <w:i/>
          <w:vertAlign w:val="superscript"/>
        </w:rPr>
        <w:t>|</w:t>
      </w:r>
      <w:r w:rsidRPr="004007D2">
        <w:rPr>
          <w:i/>
        </w:rPr>
        <w:t>на</w:t>
      </w:r>
      <w:proofErr w:type="spellEnd"/>
      <w:r w:rsidRPr="004007D2">
        <w:rPr>
          <w:i/>
        </w:rPr>
        <w:t xml:space="preserve"> </w:t>
      </w:r>
      <w:r w:rsidRPr="004007D2">
        <w:rPr>
          <w:i/>
          <w:vertAlign w:val="superscript"/>
        </w:rPr>
        <w:t>|</w:t>
      </w:r>
      <w:r w:rsidRPr="004007D2">
        <w:rPr>
          <w:i/>
        </w:rPr>
        <w:t xml:space="preserve">була </w:t>
      </w:r>
      <w:proofErr w:type="spellStart"/>
      <w:r w:rsidRPr="004007D2">
        <w:rPr>
          <w:i/>
        </w:rPr>
        <w:t>ўже</w:t>
      </w:r>
      <w:proofErr w:type="spellEnd"/>
      <w:r w:rsidRPr="004007D2">
        <w:rPr>
          <w:i/>
        </w:rPr>
        <w:t xml:space="preserve"> у </w:t>
      </w:r>
      <w:r w:rsidRPr="004007D2">
        <w:rPr>
          <w:i/>
          <w:vertAlign w:val="superscript"/>
        </w:rPr>
        <w:t>|</w:t>
      </w:r>
      <w:proofErr w:type="spellStart"/>
      <w:r w:rsidRPr="004007D2">
        <w:rPr>
          <w:i/>
        </w:rPr>
        <w:t>вивод’і</w:t>
      </w:r>
      <w:proofErr w:type="spellEnd"/>
      <w:r w:rsidRPr="004007D2">
        <w:rPr>
          <w:i/>
        </w:rPr>
        <w:t xml:space="preserve"> //</w:t>
      </w:r>
      <w:r w:rsidRPr="004007D2">
        <w:t xml:space="preserve"> (47).</w:t>
      </w:r>
    </w:p>
    <w:p w14:paraId="0DF779F3"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Мотивацію </w:t>
      </w:r>
      <w:proofErr w:type="spellStart"/>
      <w:r w:rsidRPr="004007D2">
        <w:rPr>
          <w:rFonts w:ascii="Times New Roman" w:hAnsi="Times New Roman" w:cs="Times New Roman"/>
          <w:sz w:val="28"/>
          <w:szCs w:val="28"/>
        </w:rPr>
        <w:t>обрядодії</w:t>
      </w:r>
      <w:proofErr w:type="spellEnd"/>
      <w:r w:rsidRPr="004007D2">
        <w:rPr>
          <w:rFonts w:ascii="Times New Roman" w:hAnsi="Times New Roman" w:cs="Times New Roman"/>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виводу </w:t>
      </w:r>
      <w:r w:rsidRPr="004007D2">
        <w:rPr>
          <w:rFonts w:ascii="Times New Roman" w:hAnsi="Times New Roman" w:cs="Times New Roman"/>
          <w:sz w:val="28"/>
          <w:szCs w:val="28"/>
        </w:rPr>
        <w:t>породіллі</w:t>
      </w:r>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розуміємо за допомогою такого коментаря інформатора: </w:t>
      </w:r>
      <w:proofErr w:type="spellStart"/>
      <w:r w:rsidRPr="004007D2">
        <w:rPr>
          <w:rFonts w:ascii="Times New Roman" w:hAnsi="Times New Roman" w:cs="Times New Roman"/>
          <w:i/>
          <w:sz w:val="28"/>
          <w:szCs w:val="28"/>
        </w:rPr>
        <w:t>пʼіп</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чи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литву</w:t>
      </w:r>
      <w:proofErr w:type="spellEnd"/>
      <w:r w:rsidRPr="004007D2">
        <w:rPr>
          <w:rFonts w:ascii="Times New Roman" w:hAnsi="Times New Roman" w:cs="Times New Roman"/>
          <w:i/>
          <w:sz w:val="28"/>
          <w:szCs w:val="28"/>
        </w:rPr>
        <w:t xml:space="preserve"> ǐ </w:t>
      </w:r>
      <w:proofErr w:type="spellStart"/>
      <w:r w:rsidRPr="004007D2">
        <w:rPr>
          <w:rFonts w:ascii="Times New Roman" w:hAnsi="Times New Roman" w:cs="Times New Roman"/>
          <w:i/>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кру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гом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толу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b/>
          <w:i/>
          <w:sz w:val="28"/>
          <w:szCs w:val="28"/>
        </w:rPr>
        <w:t>гоб</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води</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лопчик</w:t>
      </w:r>
      <w:proofErr w:type="spellEnd"/>
      <w:r w:rsidRPr="004007D2">
        <w:rPr>
          <w:rFonts w:ascii="Times New Roman" w:hAnsi="Times New Roman" w:cs="Times New Roman"/>
          <w:i/>
          <w:sz w:val="28"/>
          <w:szCs w:val="28"/>
        </w:rPr>
        <w:t xml:space="preserve"> / то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лопчика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вʼіўтар</w:t>
      </w:r>
      <w:proofErr w:type="spellEnd"/>
      <w:r w:rsidRPr="004007D2">
        <w:rPr>
          <w:rFonts w:ascii="Times New Roman" w:hAnsi="Times New Roman" w:cs="Times New Roman"/>
          <w:i/>
          <w:sz w:val="28"/>
          <w:szCs w:val="28"/>
        </w:rPr>
        <w:t xml:space="preserve"> / а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дʼіўчинку</w:t>
      </w:r>
      <w:proofErr w:type="spellEnd"/>
      <w:r w:rsidRPr="004007D2">
        <w:rPr>
          <w:rFonts w:ascii="Times New Roman" w:hAnsi="Times New Roman" w:cs="Times New Roman"/>
          <w:i/>
          <w:sz w:val="28"/>
          <w:szCs w:val="28"/>
        </w:rPr>
        <w:t xml:space="preserve"> / то не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ў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вʼіўтар</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кру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гом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толу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гобно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сиў</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даў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ǐ </w:t>
      </w:r>
      <w:proofErr w:type="spellStart"/>
      <w:r w:rsidRPr="004007D2">
        <w:rPr>
          <w:rFonts w:ascii="Times New Roman" w:hAnsi="Times New Roman" w:cs="Times New Roman"/>
          <w:i/>
          <w:sz w:val="28"/>
          <w:szCs w:val="28"/>
        </w:rPr>
        <w:t>ўсʼо</w:t>
      </w:r>
      <w:proofErr w:type="spellEnd"/>
      <w:r w:rsidRPr="004007D2">
        <w:rPr>
          <w:rFonts w:ascii="Times New Roman" w:hAnsi="Times New Roman" w:cs="Times New Roman"/>
          <w:i/>
          <w:sz w:val="28"/>
          <w:szCs w:val="28"/>
        </w:rPr>
        <w:t xml:space="preserve"> // ǐ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b/>
          <w:i/>
          <w:sz w:val="28"/>
          <w:szCs w:val="28"/>
        </w:rPr>
        <w:t>вивʼіў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w:t>
      </w:r>
      <w:proofErr w:type="spellEnd"/>
      <w:r w:rsidRPr="004007D2">
        <w:rPr>
          <w:rFonts w:ascii="Times New Roman" w:hAnsi="Times New Roman" w:cs="Times New Roman"/>
          <w:i/>
          <w:sz w:val="28"/>
          <w:szCs w:val="28"/>
        </w:rPr>
        <w:t xml:space="preserve"> за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рʼіг</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церкви ǐ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пʼішла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(10).</w:t>
      </w:r>
    </w:p>
    <w:p w14:paraId="6A0E1081" w14:textId="77777777" w:rsidR="00CE2AEF" w:rsidRPr="004007D2" w:rsidRDefault="00CE2AEF" w:rsidP="004007D2">
      <w:pPr>
        <w:widowControl w:val="0"/>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z w:val="28"/>
          <w:szCs w:val="28"/>
        </w:rPr>
        <w:t xml:space="preserve">Перші відвідування породіллі після пологів у говірках номінують </w:t>
      </w:r>
      <w:proofErr w:type="spellStart"/>
      <w:r w:rsidRPr="004007D2">
        <w:rPr>
          <w:rFonts w:ascii="Times New Roman" w:hAnsi="Times New Roman" w:cs="Times New Roman"/>
          <w:i/>
          <w:sz w:val="28"/>
          <w:szCs w:val="28"/>
        </w:rPr>
        <w:t>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дини</w:t>
      </w:r>
      <w:proofErr w:type="spellEnd"/>
      <w:r w:rsidRPr="004007D2">
        <w:rPr>
          <w:rFonts w:ascii="Times New Roman" w:hAnsi="Times New Roman" w:cs="Times New Roman"/>
          <w:sz w:val="28"/>
          <w:szCs w:val="28"/>
        </w:rPr>
        <w:t xml:space="preserve"> або використовують дієслова: </w:t>
      </w:r>
      <w:proofErr w:type="spellStart"/>
      <w:r w:rsidRPr="004007D2">
        <w:rPr>
          <w:rFonts w:ascii="Times New Roman" w:hAnsi="Times New Roman" w:cs="Times New Roman"/>
          <w:i/>
          <w:sz w:val="28"/>
          <w:szCs w:val="28"/>
        </w:rPr>
        <w:t>про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в’ідати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21, 29, 33, 45, 49)</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iCs/>
          <w:snapToGrid w:val="0"/>
          <w:sz w:val="28"/>
          <w:szCs w:val="28"/>
        </w:rPr>
        <w:t>пере</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в’ідувати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49)</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sz w:val="28"/>
          <w:szCs w:val="28"/>
        </w:rPr>
        <w:t>в’ід</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в’ідати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 xml:space="preserve">21, </w:t>
      </w:r>
      <w:r w:rsidRPr="004007D2">
        <w:rPr>
          <w:rFonts w:ascii="Times New Roman" w:hAnsi="Times New Roman" w:cs="Times New Roman"/>
          <w:sz w:val="28"/>
          <w:szCs w:val="28"/>
        </w:rPr>
        <w:t>33</w:t>
      </w:r>
      <w:r w:rsidRPr="004007D2">
        <w:rPr>
          <w:rFonts w:ascii="Times New Roman" w:hAnsi="Times New Roman" w:cs="Times New Roman"/>
          <w:iCs/>
          <w:sz w:val="28"/>
          <w:szCs w:val="28"/>
        </w:rPr>
        <w:t>, 49)</w:t>
      </w:r>
      <w:r w:rsidRPr="004007D2">
        <w:rPr>
          <w:rFonts w:ascii="Times New Roman" w:hAnsi="Times New Roman" w:cs="Times New Roman"/>
          <w:i/>
          <w:sz w:val="28"/>
          <w:szCs w:val="28"/>
        </w:rPr>
        <w:t>,</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од</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в’ідувати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29, 45)</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про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в’ідувати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21)</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на </w:t>
      </w:r>
      <w:proofErr w:type="spellStart"/>
      <w:r w:rsidRPr="004007D2">
        <w:rPr>
          <w:rFonts w:ascii="Times New Roman" w:hAnsi="Times New Roman" w:cs="Times New Roman"/>
          <w:i/>
          <w:iCs/>
          <w:snapToGrid w:val="0"/>
          <w:sz w:val="28"/>
          <w:szCs w:val="28"/>
        </w:rPr>
        <w:t>од</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в’ід</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 xml:space="preserve">45): </w:t>
      </w:r>
      <w:r w:rsidRPr="004007D2">
        <w:rPr>
          <w:rFonts w:ascii="Times New Roman" w:hAnsi="Times New Roman" w:cs="Times New Roman"/>
          <w:i/>
          <w:iCs/>
          <w:sz w:val="28"/>
          <w:szCs w:val="28"/>
        </w:rPr>
        <w:t>а ро</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д’</w:t>
      </w:r>
      <w:proofErr w:type="spellStart"/>
      <w:r w:rsidRPr="004007D2">
        <w:rPr>
          <w:rFonts w:ascii="Times New Roman" w:hAnsi="Times New Roman" w:cs="Times New Roman"/>
          <w:i/>
          <w:iCs/>
          <w:sz w:val="28"/>
          <w:szCs w:val="28"/>
        </w:rPr>
        <w:t>іл</w:t>
      </w:r>
      <w:proofErr w:type="spellEnd"/>
      <w:r w:rsidRPr="004007D2">
        <w:rPr>
          <w:rFonts w:ascii="Times New Roman" w:hAnsi="Times New Roman" w:cs="Times New Roman"/>
          <w:i/>
          <w:iCs/>
          <w:sz w:val="28"/>
          <w:szCs w:val="28"/>
        </w:rPr>
        <w:t xml:space="preserve">’:у </w:t>
      </w:r>
      <w:proofErr w:type="spellStart"/>
      <w:r w:rsidRPr="004007D2">
        <w:rPr>
          <w:rFonts w:ascii="Times New Roman" w:hAnsi="Times New Roman" w:cs="Times New Roman"/>
          <w:i/>
          <w:iCs/>
          <w:sz w:val="28"/>
          <w:szCs w:val="28"/>
        </w:rPr>
        <w:t>т</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реба</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b/>
          <w:i/>
          <w:iCs/>
          <w:sz w:val="28"/>
          <w:szCs w:val="28"/>
        </w:rPr>
        <w:t>в’ід</w:t>
      </w:r>
      <w:r w:rsidRPr="004007D2">
        <w:rPr>
          <w:rFonts w:ascii="Times New Roman" w:hAnsi="Times New Roman" w:cs="Times New Roman"/>
          <w:b/>
          <w:i/>
          <w:iCs/>
          <w:sz w:val="28"/>
          <w:szCs w:val="28"/>
          <w:vertAlign w:val="superscript"/>
        </w:rPr>
        <w:t>|</w:t>
      </w:r>
      <w:r w:rsidRPr="004007D2">
        <w:rPr>
          <w:rFonts w:ascii="Times New Roman" w:hAnsi="Times New Roman" w:cs="Times New Roman"/>
          <w:b/>
          <w:i/>
          <w:iCs/>
          <w:sz w:val="28"/>
          <w:szCs w:val="28"/>
        </w:rPr>
        <w:t>в’ідувати</w:t>
      </w:r>
      <w:proofErr w:type="spellEnd"/>
      <w:r w:rsidRPr="004007D2">
        <w:rPr>
          <w:rFonts w:ascii="Times New Roman" w:hAnsi="Times New Roman" w:cs="Times New Roman"/>
          <w:i/>
          <w:iCs/>
          <w:sz w:val="28"/>
          <w:szCs w:val="28"/>
        </w:rPr>
        <w:t xml:space="preserve"> / </w:t>
      </w:r>
      <w:proofErr w:type="spellStart"/>
      <w:r w:rsidRPr="004007D2">
        <w:rPr>
          <w:rFonts w:ascii="Times New Roman" w:hAnsi="Times New Roman" w:cs="Times New Roman"/>
          <w:i/>
          <w:iCs/>
          <w:sz w:val="28"/>
          <w:szCs w:val="28"/>
        </w:rPr>
        <w:t>ўс’ім</w:t>
      </w:r>
      <w:proofErr w:type="spellEnd"/>
      <w:r w:rsidRPr="004007D2">
        <w:rPr>
          <w:rFonts w:ascii="Times New Roman" w:hAnsi="Times New Roman" w:cs="Times New Roman"/>
          <w:i/>
          <w:iCs/>
          <w:sz w:val="28"/>
          <w:szCs w:val="28"/>
        </w:rPr>
        <w:t xml:space="preserve"> / хто </w:t>
      </w:r>
      <w:proofErr w:type="spellStart"/>
      <w:r w:rsidRPr="004007D2">
        <w:rPr>
          <w:rFonts w:ascii="Times New Roman" w:hAnsi="Times New Roman" w:cs="Times New Roman"/>
          <w:i/>
          <w:iCs/>
          <w:sz w:val="28"/>
          <w:szCs w:val="28"/>
        </w:rPr>
        <w:t>со</w:t>
      </w:r>
      <w:r w:rsidRPr="004007D2">
        <w:rPr>
          <w:rFonts w:ascii="Times New Roman" w:hAnsi="Times New Roman" w:cs="Times New Roman"/>
          <w:i/>
          <w:iCs/>
          <w:sz w:val="28"/>
          <w:szCs w:val="28"/>
          <w:vertAlign w:val="superscript"/>
        </w:rPr>
        <w:t>у</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б’і</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 xml:space="preserve">хоче / бо це </w:t>
      </w:r>
      <w:proofErr w:type="spellStart"/>
      <w:r w:rsidRPr="004007D2">
        <w:rPr>
          <w:rFonts w:ascii="Times New Roman" w:hAnsi="Times New Roman" w:cs="Times New Roman"/>
          <w:i/>
          <w:iCs/>
          <w:sz w:val="28"/>
          <w:szCs w:val="28"/>
        </w:rPr>
        <w:t>каз</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али</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ко</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лис</w:t>
      </w:r>
      <w:proofErr w:type="spellEnd"/>
      <w:r w:rsidRPr="004007D2">
        <w:rPr>
          <w:rFonts w:ascii="Times New Roman" w:hAnsi="Times New Roman" w:cs="Times New Roman"/>
          <w:i/>
          <w:iCs/>
          <w:sz w:val="28"/>
          <w:szCs w:val="28"/>
        </w:rPr>
        <w:t xml:space="preserve">’ ў </w:t>
      </w:r>
      <w:proofErr w:type="spellStart"/>
      <w:r w:rsidRPr="004007D2">
        <w:rPr>
          <w:rFonts w:ascii="Times New Roman" w:hAnsi="Times New Roman" w:cs="Times New Roman"/>
          <w:i/>
          <w:iCs/>
          <w:sz w:val="28"/>
          <w:szCs w:val="28"/>
        </w:rPr>
        <w:t>даўни</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ну</w:t>
      </w:r>
      <w:proofErr w:type="spellEnd"/>
      <w:r w:rsidRPr="004007D2">
        <w:rPr>
          <w:rFonts w:ascii="Times New Roman" w:hAnsi="Times New Roman" w:cs="Times New Roman"/>
          <w:i/>
          <w:iCs/>
          <w:sz w:val="28"/>
          <w:szCs w:val="28"/>
        </w:rPr>
        <w:t xml:space="preserve"> / шо це </w:t>
      </w:r>
      <w:proofErr w:type="spellStart"/>
      <w:r w:rsidRPr="004007D2">
        <w:rPr>
          <w:rFonts w:ascii="Times New Roman" w:hAnsi="Times New Roman" w:cs="Times New Roman"/>
          <w:i/>
          <w:iCs/>
          <w:sz w:val="28"/>
          <w:szCs w:val="28"/>
        </w:rPr>
        <w:t>гни</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ла</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ко</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лода</w:t>
      </w:r>
      <w:proofErr w:type="spellEnd"/>
      <w:r w:rsidRPr="004007D2">
        <w:rPr>
          <w:rFonts w:ascii="Times New Roman" w:hAnsi="Times New Roman" w:cs="Times New Roman"/>
          <w:i/>
          <w:iCs/>
          <w:sz w:val="28"/>
          <w:szCs w:val="28"/>
        </w:rPr>
        <w:t xml:space="preserve"> / </w:t>
      </w:r>
      <w:proofErr w:type="spellStart"/>
      <w:r w:rsidRPr="004007D2">
        <w:rPr>
          <w:rFonts w:ascii="Times New Roman" w:hAnsi="Times New Roman" w:cs="Times New Roman"/>
          <w:i/>
          <w:iCs/>
          <w:sz w:val="28"/>
          <w:szCs w:val="28"/>
        </w:rPr>
        <w:t>йаку</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т</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реба</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про</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в’ідати</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обоўйазко</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во</w:t>
      </w:r>
      <w:proofErr w:type="spellEnd"/>
      <w:r w:rsidRPr="004007D2">
        <w:rPr>
          <w:rFonts w:ascii="Times New Roman" w:hAnsi="Times New Roman" w:cs="Times New Roman"/>
          <w:iCs/>
          <w:sz w:val="28"/>
          <w:szCs w:val="28"/>
        </w:rPr>
        <w:t xml:space="preserve"> // (57); </w:t>
      </w:r>
      <w:r w:rsidRPr="004007D2">
        <w:rPr>
          <w:rFonts w:ascii="Times New Roman" w:hAnsi="Times New Roman" w:cs="Times New Roman"/>
          <w:i/>
          <w:sz w:val="28"/>
          <w:szCs w:val="28"/>
        </w:rPr>
        <w:t xml:space="preserve">на </w:t>
      </w:r>
      <w:proofErr w:type="spellStart"/>
      <w:r w:rsidRPr="004007D2">
        <w:rPr>
          <w:rFonts w:ascii="Times New Roman" w:hAnsi="Times New Roman" w:cs="Times New Roman"/>
          <w:b/>
          <w:i/>
          <w:sz w:val="28"/>
          <w:szCs w:val="28"/>
        </w:rPr>
        <w:t>ро</w:t>
      </w:r>
      <w:r w:rsidRPr="004007D2">
        <w:rPr>
          <w:rFonts w:ascii="Times New Roman" w:hAnsi="Times New Roman" w:cs="Times New Roman"/>
          <w:b/>
          <w:i/>
          <w:sz w:val="28"/>
          <w:szCs w:val="28"/>
          <w:vertAlign w:val="superscript"/>
        </w:rPr>
        <w:t>|</w:t>
      </w:r>
      <w:r w:rsidRPr="004007D2">
        <w:rPr>
          <w:rFonts w:ascii="Times New Roman" w:hAnsi="Times New Roman" w:cs="Times New Roman"/>
          <w:b/>
          <w:i/>
          <w:sz w:val="28"/>
          <w:szCs w:val="28"/>
        </w:rPr>
        <w:t>дини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ход’ат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зранку / не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вечером</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ход’ат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сам’і</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р’ідн’і</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 xml:space="preserve">(15); </w:t>
      </w:r>
      <w:r w:rsidRPr="004007D2">
        <w:rPr>
          <w:rFonts w:ascii="Times New Roman" w:hAnsi="Times New Roman" w:cs="Times New Roman"/>
          <w:i/>
          <w:noProof/>
          <w:sz w:val="28"/>
          <w:szCs w:val="28"/>
        </w:rPr>
        <w:t xml:space="preserve">на </w:t>
      </w:r>
      <w:proofErr w:type="spellStart"/>
      <w:r w:rsidRPr="004007D2">
        <w:rPr>
          <w:rFonts w:ascii="Times New Roman" w:hAnsi="Times New Roman" w:cs="Times New Roman"/>
          <w:b/>
          <w:i/>
          <w:noProof/>
          <w:sz w:val="28"/>
          <w:szCs w:val="28"/>
        </w:rPr>
        <w:t>ро</w:t>
      </w:r>
      <w:r w:rsidRPr="004007D2">
        <w:rPr>
          <w:rFonts w:ascii="Times New Roman" w:hAnsi="Times New Roman" w:cs="Times New Roman"/>
          <w:b/>
          <w:i/>
          <w:sz w:val="28"/>
          <w:szCs w:val="28"/>
          <w:vertAlign w:val="superscript"/>
        </w:rPr>
        <w:t>|</w:t>
      </w:r>
      <w:r w:rsidRPr="004007D2">
        <w:rPr>
          <w:rFonts w:ascii="Times New Roman" w:hAnsi="Times New Roman" w:cs="Times New Roman"/>
          <w:b/>
          <w:i/>
          <w:noProof/>
          <w:sz w:val="28"/>
          <w:szCs w:val="28"/>
        </w:rPr>
        <w:t>дини</w:t>
      </w:r>
      <w:proofErr w:type="spellEnd"/>
      <w:r w:rsidRPr="004007D2">
        <w:rPr>
          <w:rFonts w:ascii="Times New Roman" w:hAnsi="Times New Roman" w:cs="Times New Roman"/>
          <w:i/>
          <w:noProof/>
          <w:sz w:val="28"/>
          <w:szCs w:val="28"/>
        </w:rPr>
        <w:t xml:space="preserve"> то </w:t>
      </w:r>
      <w:proofErr w:type="spellStart"/>
      <w:r w:rsidRPr="004007D2">
        <w:rPr>
          <w:rFonts w:ascii="Times New Roman" w:hAnsi="Times New Roman" w:cs="Times New Roman"/>
          <w:i/>
          <w:noProof/>
          <w:sz w:val="28"/>
          <w:szCs w:val="28"/>
        </w:rPr>
        <w:t>хо</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дили</w:t>
      </w:r>
      <w:proofErr w:type="spellEnd"/>
      <w:r w:rsidRPr="004007D2">
        <w:rPr>
          <w:rFonts w:ascii="Times New Roman" w:hAnsi="Times New Roman" w:cs="Times New Roman"/>
          <w:i/>
          <w:noProof/>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noProof/>
          <w:sz w:val="28"/>
          <w:szCs w:val="28"/>
        </w:rPr>
        <w:t>тʼікино</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жʼін</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ки</w:t>
      </w:r>
      <w:proofErr w:type="spellEnd"/>
      <w:r w:rsidRPr="004007D2">
        <w:rPr>
          <w:rFonts w:ascii="Times New Roman" w:hAnsi="Times New Roman" w:cs="Times New Roman"/>
          <w:noProof/>
          <w:sz w:val="28"/>
          <w:szCs w:val="28"/>
        </w:rPr>
        <w:t xml:space="preserve"> // (43); </w:t>
      </w:r>
      <w:proofErr w:type="spellStart"/>
      <w:r w:rsidRPr="004007D2">
        <w:rPr>
          <w:rFonts w:ascii="Times New Roman" w:hAnsi="Times New Roman" w:cs="Times New Roman"/>
          <w:i/>
          <w:sz w:val="28"/>
          <w:szCs w:val="28"/>
        </w:rPr>
        <w:t>сампи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ред</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х̊ди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т’ітка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татова </w:t>
      </w:r>
      <w:proofErr w:type="spellStart"/>
      <w:r w:rsidRPr="004007D2">
        <w:rPr>
          <w:rFonts w:ascii="Times New Roman" w:hAnsi="Times New Roman" w:cs="Times New Roman"/>
          <w:i/>
          <w:sz w:val="28"/>
          <w:szCs w:val="28"/>
        </w:rPr>
        <w:t>сест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шчи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тати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опш’ім</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чулу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в’ікова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сест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ра</w:t>
      </w:r>
      <w:proofErr w:type="spellEnd"/>
      <w:r w:rsidRPr="004007D2">
        <w:rPr>
          <w:rFonts w:ascii="Times New Roman" w:hAnsi="Times New Roman" w:cs="Times New Roman"/>
          <w:i/>
          <w:sz w:val="28"/>
          <w:szCs w:val="28"/>
        </w:rPr>
        <w:t xml:space="preserve"> чи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там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бабка  </w:t>
      </w:r>
      <w:proofErr w:type="spellStart"/>
      <w:r w:rsidRPr="004007D2">
        <w:rPr>
          <w:rFonts w:ascii="Times New Roman" w:hAnsi="Times New Roman" w:cs="Times New Roman"/>
          <w:i/>
          <w:sz w:val="28"/>
          <w:szCs w:val="28"/>
        </w:rPr>
        <w:t>йіх</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се</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р’ідна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р’ід</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р’ід</w:t>
      </w:r>
      <w:proofErr w:type="spellEnd"/>
      <w:r w:rsidRPr="004007D2">
        <w:rPr>
          <w:rFonts w:ascii="Times New Roman" w:hAnsi="Times New Roman" w:cs="Times New Roman"/>
          <w:i/>
          <w:sz w:val="28"/>
          <w:szCs w:val="28"/>
        </w:rPr>
        <w:t xml:space="preserve"> шо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сама </w:t>
      </w:r>
      <w:proofErr w:type="spellStart"/>
      <w:r w:rsidRPr="004007D2">
        <w:rPr>
          <w:rFonts w:ascii="Times New Roman" w:hAnsi="Times New Roman" w:cs="Times New Roman"/>
          <w:i/>
          <w:sz w:val="28"/>
          <w:szCs w:val="28"/>
        </w:rPr>
        <w:t>р’ід</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н’іша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бабка //</w:t>
      </w:r>
      <w:r w:rsidRPr="004007D2">
        <w:rPr>
          <w:rFonts w:ascii="Times New Roman" w:hAnsi="Times New Roman" w:cs="Times New Roman"/>
          <w:sz w:val="28"/>
          <w:szCs w:val="28"/>
        </w:rPr>
        <w:t xml:space="preserve"> (31)</w:t>
      </w:r>
      <w:r w:rsidRPr="004007D2">
        <w:rPr>
          <w:rFonts w:ascii="Times New Roman" w:hAnsi="Times New Roman" w:cs="Times New Roman"/>
          <w:snapToGrid w:val="0"/>
          <w:sz w:val="28"/>
          <w:szCs w:val="28"/>
        </w:rPr>
        <w:t>.</w:t>
      </w:r>
      <w:r w:rsidRPr="004007D2">
        <w:rPr>
          <w:rFonts w:ascii="Times New Roman" w:hAnsi="Times New Roman" w:cs="Times New Roman"/>
          <w:sz w:val="28"/>
          <w:szCs w:val="28"/>
        </w:rPr>
        <w:t xml:space="preserve"> Дієслова набувають обрядової семантики тільки в наведених контекстах та у відповідних ситуаціях комунікації; окремі з наведених назв мають значення ‘святкування народження дитини’ (</w:t>
      </w:r>
      <w:proofErr w:type="spellStart"/>
      <w:r w:rsidRPr="004007D2">
        <w:rPr>
          <w:rFonts w:ascii="Times New Roman" w:hAnsi="Times New Roman" w:cs="Times New Roman"/>
          <w:i/>
          <w:iCs/>
          <w:sz w:val="28"/>
          <w:szCs w:val="28"/>
        </w:rPr>
        <w:t>ро</w:t>
      </w:r>
      <w:r w:rsidRPr="004007D2">
        <w:rPr>
          <w:rFonts w:ascii="Times New Roman" w:hAnsi="Times New Roman" w:cs="Times New Roman"/>
          <w:i/>
          <w:iCs/>
          <w:sz w:val="28"/>
          <w:szCs w:val="28"/>
          <w:vertAlign w:val="superscript"/>
        </w:rPr>
        <w:t>|</w:t>
      </w:r>
      <w:r w:rsidRPr="004007D2">
        <w:rPr>
          <w:rFonts w:ascii="Times New Roman" w:hAnsi="Times New Roman" w:cs="Times New Roman"/>
          <w:i/>
          <w:iCs/>
          <w:sz w:val="28"/>
          <w:szCs w:val="28"/>
        </w:rPr>
        <w:t>дини</w:t>
      </w:r>
      <w:proofErr w:type="spellEnd"/>
      <w:r w:rsidRPr="004007D2">
        <w:rPr>
          <w:rFonts w:ascii="Times New Roman" w:hAnsi="Times New Roman" w:cs="Times New Roman"/>
          <w:sz w:val="28"/>
          <w:szCs w:val="28"/>
        </w:rPr>
        <w:t xml:space="preserve">). </w:t>
      </w:r>
      <w:r w:rsidRPr="004007D2">
        <w:rPr>
          <w:rFonts w:ascii="Times New Roman" w:hAnsi="Times New Roman" w:cs="Times New Roman"/>
          <w:snapToGrid w:val="0"/>
          <w:sz w:val="28"/>
          <w:szCs w:val="28"/>
        </w:rPr>
        <w:t xml:space="preserve">Ареальна поведінка найменувань відвідин </w:t>
      </w:r>
      <w:r w:rsidRPr="004007D2">
        <w:rPr>
          <w:rFonts w:ascii="Times New Roman" w:hAnsi="Times New Roman" w:cs="Times New Roman"/>
          <w:snapToGrid w:val="0"/>
          <w:sz w:val="28"/>
          <w:szCs w:val="28"/>
        </w:rPr>
        <w:lastRenderedPageBreak/>
        <w:t xml:space="preserve">породіллі мозаїчна, що можна пояснити тим, що назви </w:t>
      </w:r>
      <w:proofErr w:type="spellStart"/>
      <w:r w:rsidRPr="004007D2">
        <w:rPr>
          <w:rFonts w:ascii="Times New Roman" w:hAnsi="Times New Roman" w:cs="Times New Roman"/>
          <w:snapToGrid w:val="0"/>
          <w:sz w:val="28"/>
          <w:szCs w:val="28"/>
        </w:rPr>
        <w:t>обрядодії</w:t>
      </w:r>
      <w:proofErr w:type="spellEnd"/>
      <w:r w:rsidRPr="004007D2">
        <w:rPr>
          <w:rFonts w:ascii="Times New Roman" w:hAnsi="Times New Roman" w:cs="Times New Roman"/>
          <w:snapToGrid w:val="0"/>
          <w:sz w:val="28"/>
          <w:szCs w:val="28"/>
        </w:rPr>
        <w:t xml:space="preserve"> збігаються із загальними найменуваннями дії ’відвідувати кого-небудь’, які виявляють словотвірну варіативність. Лише два елементи  цієї мікрогрупи спеціалізовані: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на </w:t>
      </w:r>
      <w:proofErr w:type="spellStart"/>
      <w:r w:rsidRPr="004007D2">
        <w:rPr>
          <w:rFonts w:ascii="Times New Roman" w:hAnsi="Times New Roman" w:cs="Times New Roman"/>
          <w:i/>
          <w:iCs/>
          <w:snapToGrid w:val="0"/>
          <w:sz w:val="28"/>
          <w:szCs w:val="28"/>
        </w:rPr>
        <w:t>од</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в’ід</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на </w:t>
      </w:r>
      <w:proofErr w:type="spellStart"/>
      <w:r w:rsidRPr="004007D2">
        <w:rPr>
          <w:rFonts w:ascii="Times New Roman" w:hAnsi="Times New Roman" w:cs="Times New Roman"/>
          <w:i/>
          <w:iCs/>
          <w:snapToGrid w:val="0"/>
          <w:sz w:val="28"/>
          <w:szCs w:val="28"/>
        </w:rPr>
        <w:t>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w:t>
      </w:r>
      <w:r w:rsidRPr="004007D2">
        <w:rPr>
          <w:rFonts w:ascii="Times New Roman" w:hAnsi="Times New Roman" w:cs="Times New Roman"/>
          <w:snapToGrid w:val="0"/>
          <w:sz w:val="28"/>
          <w:szCs w:val="28"/>
        </w:rPr>
        <w:t>’</w:t>
      </w:r>
      <w:r w:rsidRPr="004007D2">
        <w:rPr>
          <w:rFonts w:ascii="Times New Roman" w:hAnsi="Times New Roman" w:cs="Times New Roman"/>
          <w:i/>
          <w:iCs/>
          <w:snapToGrid w:val="0"/>
          <w:sz w:val="28"/>
          <w:szCs w:val="28"/>
        </w:rPr>
        <w:t>ідини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napToGrid w:val="0"/>
          <w:sz w:val="28"/>
          <w:szCs w:val="28"/>
        </w:rPr>
        <w:t xml:space="preserve">’провідувати породіллю’. </w:t>
      </w:r>
    </w:p>
    <w:p w14:paraId="389C0BAA" w14:textId="77777777" w:rsidR="00CE2AEF" w:rsidRPr="004007D2" w:rsidRDefault="00CE2AEF" w:rsidP="004007D2">
      <w:pPr>
        <w:tabs>
          <w:tab w:val="left" w:pos="0"/>
          <w:tab w:val="left" w:pos="720"/>
        </w:tabs>
        <w:spacing w:after="0" w:line="360" w:lineRule="auto"/>
        <w:ind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На сороковий день (або раніше) після народження дитини відбувається її хрещення: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решчен</w:t>
      </w:r>
      <w:proofErr w:type="spellEnd"/>
      <w:r w:rsidRPr="004007D2">
        <w:rPr>
          <w:rFonts w:ascii="Times New Roman" w:hAnsi="Times New Roman" w:cs="Times New Roman"/>
          <w:i/>
          <w:sz w:val="28"/>
          <w:szCs w:val="28"/>
        </w:rPr>
        <w:t xml:space="preserve">’:а </w:t>
      </w:r>
      <w:r w:rsidRPr="004007D2">
        <w:rPr>
          <w:rFonts w:ascii="Times New Roman" w:hAnsi="Times New Roman" w:cs="Times New Roman"/>
          <w:sz w:val="28"/>
          <w:szCs w:val="28"/>
        </w:rPr>
        <w:t>(</w:t>
      </w:r>
      <w:r w:rsidRPr="004007D2">
        <w:rPr>
          <w:rFonts w:ascii="Times New Roman" w:hAnsi="Times New Roman" w:cs="Times New Roman"/>
          <w:iCs/>
          <w:sz w:val="28"/>
          <w:szCs w:val="28"/>
        </w:rPr>
        <w:t xml:space="preserve">21, </w:t>
      </w:r>
      <w:r w:rsidRPr="004007D2">
        <w:rPr>
          <w:rFonts w:ascii="Times New Roman" w:hAnsi="Times New Roman" w:cs="Times New Roman"/>
          <w:sz w:val="28"/>
          <w:szCs w:val="28"/>
        </w:rPr>
        <w:t>33</w:t>
      </w:r>
      <w:r w:rsidRPr="004007D2">
        <w:rPr>
          <w:rFonts w:ascii="Times New Roman" w:hAnsi="Times New Roman" w:cs="Times New Roman"/>
          <w:iCs/>
          <w:sz w:val="28"/>
          <w:szCs w:val="28"/>
        </w:rPr>
        <w:t>)</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решчен’а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29, 41, 45)</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решчен’е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49)</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хрес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21)</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33, 21)</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хрис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29, 45)</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реба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охрес</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тити</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соро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ка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ден</w:t>
      </w:r>
      <w:proofErr w:type="spellEnd"/>
      <w:r w:rsidRPr="004007D2">
        <w:rPr>
          <w:rFonts w:ascii="Times New Roman" w:hAnsi="Times New Roman" w:cs="Times New Roman"/>
          <w:i/>
          <w:sz w:val="28"/>
          <w:szCs w:val="28"/>
        </w:rPr>
        <w:t>’ //</w:t>
      </w:r>
      <w:r w:rsidRPr="004007D2">
        <w:rPr>
          <w:rFonts w:ascii="Times New Roman" w:hAnsi="Times New Roman" w:cs="Times New Roman"/>
          <w:sz w:val="28"/>
          <w:szCs w:val="28"/>
        </w:rPr>
        <w:t xml:space="preserve"> (57). За свідченнями інформантів, це дійство має особливий ритуальний зміст, бо означає: </w:t>
      </w:r>
      <w:proofErr w:type="spellStart"/>
      <w:r w:rsidRPr="004007D2">
        <w:rPr>
          <w:rFonts w:ascii="Times New Roman" w:hAnsi="Times New Roman" w:cs="Times New Roman"/>
          <w:i/>
          <w:sz w:val="28"/>
          <w:szCs w:val="28"/>
        </w:rPr>
        <w:t>долу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чен</w:t>
      </w:r>
      <w:proofErr w:type="spellEnd"/>
      <w:r w:rsidRPr="004007D2">
        <w:rPr>
          <w:rFonts w:ascii="Times New Roman" w:hAnsi="Times New Roman" w:cs="Times New Roman"/>
          <w:i/>
          <w:sz w:val="28"/>
          <w:szCs w:val="28"/>
        </w:rPr>
        <w:t xml:space="preserve">’:а до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Бога</w:t>
      </w:r>
      <w:r w:rsidRPr="004007D2">
        <w:rPr>
          <w:rFonts w:ascii="Times New Roman" w:hAnsi="Times New Roman" w:cs="Times New Roman"/>
          <w:sz w:val="28"/>
          <w:szCs w:val="28"/>
        </w:rPr>
        <w:t xml:space="preserve"> (33), </w:t>
      </w:r>
      <w:proofErr w:type="spellStart"/>
      <w:r w:rsidRPr="004007D2">
        <w:rPr>
          <w:rFonts w:ascii="Times New Roman" w:hAnsi="Times New Roman" w:cs="Times New Roman"/>
          <w:i/>
          <w:sz w:val="28"/>
          <w:szCs w:val="28"/>
        </w:rPr>
        <w:t>залу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чати</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Хрес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w:t>
      </w:r>
      <w:proofErr w:type="spellEnd"/>
      <w:r w:rsidRPr="004007D2">
        <w:rPr>
          <w:rFonts w:ascii="Times New Roman" w:hAnsi="Times New Roman" w:cs="Times New Roman"/>
          <w:sz w:val="28"/>
          <w:szCs w:val="28"/>
        </w:rPr>
        <w:t xml:space="preserve"> (21, 33), </w:t>
      </w:r>
      <w:proofErr w:type="spellStart"/>
      <w:r w:rsidRPr="004007D2">
        <w:rPr>
          <w:rFonts w:ascii="Times New Roman" w:hAnsi="Times New Roman" w:cs="Times New Roman"/>
          <w:i/>
          <w:sz w:val="28"/>
          <w:szCs w:val="28"/>
        </w:rPr>
        <w:t>прилу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чати</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Хрес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(21),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дати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до </w:t>
      </w:r>
      <w:proofErr w:type="spellStart"/>
      <w:r w:rsidRPr="004007D2">
        <w:rPr>
          <w:rFonts w:ascii="Times New Roman" w:hAnsi="Times New Roman" w:cs="Times New Roman"/>
          <w:i/>
          <w:sz w:val="28"/>
          <w:szCs w:val="28"/>
        </w:rPr>
        <w:t>Хрес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w:t>
      </w:r>
      <w:proofErr w:type="spellEnd"/>
      <w:r w:rsidRPr="004007D2">
        <w:rPr>
          <w:rFonts w:ascii="Times New Roman" w:hAnsi="Times New Roman" w:cs="Times New Roman"/>
          <w:sz w:val="28"/>
          <w:szCs w:val="28"/>
        </w:rPr>
        <w:t xml:space="preserve"> (33),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нести до </w:t>
      </w:r>
      <w:proofErr w:type="spellStart"/>
      <w:r w:rsidRPr="004007D2">
        <w:rPr>
          <w:rFonts w:ascii="Times New Roman" w:hAnsi="Times New Roman" w:cs="Times New Roman"/>
          <w:i/>
          <w:sz w:val="28"/>
          <w:szCs w:val="28"/>
        </w:rPr>
        <w:t>Хрес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(33),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нести</w:t>
      </w:r>
      <w:r w:rsidRPr="004007D2">
        <w:rPr>
          <w:rFonts w:ascii="Times New Roman" w:hAnsi="Times New Roman" w:cs="Times New Roman"/>
          <w:i/>
          <w:sz w:val="28"/>
          <w:szCs w:val="28"/>
          <w:vertAlign w:val="superscript"/>
        </w:rPr>
        <w:t xml:space="preserve"> </w:t>
      </w:r>
      <w:r w:rsidRPr="004007D2">
        <w:rPr>
          <w:rFonts w:ascii="Times New Roman" w:hAnsi="Times New Roman" w:cs="Times New Roman"/>
          <w:i/>
          <w:sz w:val="28"/>
          <w:szCs w:val="28"/>
        </w:rPr>
        <w:t xml:space="preserve">до </w:t>
      </w:r>
      <w:proofErr w:type="spellStart"/>
      <w:r w:rsidRPr="004007D2">
        <w:rPr>
          <w:rFonts w:ascii="Times New Roman" w:hAnsi="Times New Roman" w:cs="Times New Roman"/>
          <w:i/>
          <w:sz w:val="28"/>
          <w:szCs w:val="28"/>
        </w:rPr>
        <w:t>Хрес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(21).</w:t>
      </w:r>
    </w:p>
    <w:p w14:paraId="55785AB0" w14:textId="77777777" w:rsidR="00CE2AEF" w:rsidRPr="004007D2" w:rsidRDefault="00CE2AEF" w:rsidP="004007D2">
      <w:pPr>
        <w:tabs>
          <w:tab w:val="left" w:pos="0"/>
          <w:tab w:val="left" w:pos="720"/>
        </w:tabs>
        <w:spacing w:after="0" w:line="360" w:lineRule="auto"/>
        <w:ind w:firstLine="709"/>
        <w:contextualSpacing/>
        <w:jc w:val="both"/>
        <w:rPr>
          <w:rFonts w:ascii="Times New Roman" w:eastAsiaTheme="minorEastAsia" w:hAnsi="Times New Roman" w:cs="Times New Roman"/>
          <w:sz w:val="28"/>
          <w:szCs w:val="28"/>
        </w:rPr>
      </w:pPr>
      <w:r w:rsidRPr="004007D2">
        <w:rPr>
          <w:rFonts w:ascii="Times New Roman" w:hAnsi="Times New Roman" w:cs="Times New Roman"/>
          <w:sz w:val="28"/>
          <w:szCs w:val="28"/>
        </w:rPr>
        <w:t xml:space="preserve">Перед хрещенням традиційно виконували низку </w:t>
      </w:r>
      <w:proofErr w:type="spellStart"/>
      <w:r w:rsidRPr="004007D2">
        <w:rPr>
          <w:rFonts w:ascii="Times New Roman" w:hAnsi="Times New Roman" w:cs="Times New Roman"/>
          <w:sz w:val="28"/>
          <w:szCs w:val="28"/>
        </w:rPr>
        <w:t>обрядодій</w:t>
      </w:r>
      <w:proofErr w:type="spellEnd"/>
      <w:r w:rsidRPr="004007D2">
        <w:rPr>
          <w:rFonts w:ascii="Times New Roman" w:hAnsi="Times New Roman" w:cs="Times New Roman"/>
          <w:sz w:val="28"/>
          <w:szCs w:val="28"/>
        </w:rPr>
        <w:t xml:space="preserve">, націлених на </w:t>
      </w:r>
      <w:proofErr w:type="spellStart"/>
      <w:r w:rsidRPr="004007D2">
        <w:rPr>
          <w:rFonts w:ascii="Times New Roman" w:hAnsi="Times New Roman" w:cs="Times New Roman"/>
          <w:sz w:val="28"/>
          <w:szCs w:val="28"/>
        </w:rPr>
        <w:t>оберегову</w:t>
      </w:r>
      <w:proofErr w:type="spellEnd"/>
      <w:r w:rsidRPr="004007D2">
        <w:rPr>
          <w:rFonts w:ascii="Times New Roman" w:hAnsi="Times New Roman" w:cs="Times New Roman"/>
          <w:sz w:val="28"/>
          <w:szCs w:val="28"/>
        </w:rPr>
        <w:t xml:space="preserve"> функцію</w:t>
      </w:r>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саме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несли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до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церкви / клали на п</w:t>
      </w:r>
      <m:oMath>
        <m:sSup>
          <m:sSupPr>
            <m:ctrlPr>
              <w:rPr>
                <w:rFonts w:ascii="Cambria Math" w:eastAsia="Calibri" w:hAnsi="Cambria Math" w:cs="Times New Roman"/>
                <w:i/>
                <w:sz w:val="28"/>
                <w:szCs w:val="28"/>
              </w:rPr>
            </m:ctrlPr>
          </m:sSupPr>
          <m:e>
            <m:r>
              <w:rPr>
                <w:rFonts w:ascii="Cambria Math" w:hAnsi="Cambria Math" w:cs="Times New Roman"/>
                <w:sz w:val="28"/>
                <w:szCs w:val="28"/>
              </w:rPr>
              <m:t>о</m:t>
            </m:r>
          </m:e>
          <m:sup>
            <m:r>
              <w:rPr>
                <w:rFonts w:ascii="Cambria Math" w:hAnsi="Cambria Math" w:cs="Times New Roman"/>
                <w:sz w:val="28"/>
                <w:szCs w:val="28"/>
              </w:rPr>
              <m:t>у</m:t>
            </m:r>
          </m:sup>
        </m:sSup>
      </m:oMath>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душку / </w:t>
      </w:r>
      <w:proofErr w:type="spellStart"/>
      <w:r w:rsidRPr="004007D2">
        <w:rPr>
          <w:rFonts w:ascii="Times New Roman" w:hAnsi="Times New Roman" w:cs="Times New Roman"/>
          <w:i/>
          <w:sz w:val="28"/>
          <w:szCs w:val="28"/>
        </w:rPr>
        <w:t>пе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х</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ришчували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тину / к</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лали</w:t>
      </w:r>
      <w:proofErr w:type="spellEnd"/>
      <w:r w:rsidRPr="004007D2">
        <w:rPr>
          <w:rFonts w:ascii="Times New Roman" w:hAnsi="Times New Roman" w:cs="Times New Roman"/>
          <w:i/>
          <w:sz w:val="28"/>
          <w:szCs w:val="28"/>
        </w:rPr>
        <w:t xml:space="preserve"> там </w:t>
      </w:r>
      <w:proofErr w:type="spellStart"/>
      <w:r w:rsidRPr="004007D2">
        <w:rPr>
          <w:rFonts w:ascii="Times New Roman" w:hAnsi="Times New Roman" w:cs="Times New Roman"/>
          <w:i/>
          <w:sz w:val="28"/>
          <w:szCs w:val="28"/>
        </w:rPr>
        <w:t>коп’іĭ</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ки</w:t>
      </w:r>
      <w:proofErr w:type="spellEnd"/>
      <w:r w:rsidRPr="004007D2">
        <w:rPr>
          <w:rFonts w:ascii="Times New Roman" w:hAnsi="Times New Roman" w:cs="Times New Roman"/>
          <w:i/>
          <w:sz w:val="28"/>
          <w:szCs w:val="28"/>
        </w:rPr>
        <w:t xml:space="preserve"> а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не то ку</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сочок поло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тна</w:t>
      </w:r>
      <w:proofErr w:type="spellEnd"/>
      <w:r w:rsidRPr="004007D2">
        <w:rPr>
          <w:rFonts w:ascii="Times New Roman" w:hAnsi="Times New Roman" w:cs="Times New Roman"/>
          <w:i/>
          <w:sz w:val="28"/>
          <w:szCs w:val="28"/>
        </w:rPr>
        <w:t xml:space="preserve"> і ў це поло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тно</w:t>
      </w:r>
      <w:proofErr w:type="spellEnd"/>
      <w:r w:rsidRPr="004007D2">
        <w:rPr>
          <w:rFonts w:ascii="Times New Roman" w:hAnsi="Times New Roman" w:cs="Times New Roman"/>
          <w:i/>
          <w:sz w:val="28"/>
          <w:szCs w:val="28"/>
        </w:rPr>
        <w:t xml:space="preserve"> за</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мотували</w:t>
      </w:r>
      <w:proofErr w:type="spellEnd"/>
      <w:r w:rsidRPr="004007D2">
        <w:rPr>
          <w:rFonts w:ascii="Times New Roman" w:hAnsi="Times New Roman" w:cs="Times New Roman"/>
          <w:i/>
          <w:sz w:val="28"/>
          <w:szCs w:val="28"/>
        </w:rPr>
        <w:t xml:space="preserve"> / і так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несли до церкви //</w:t>
      </w:r>
      <w:r w:rsidRPr="004007D2">
        <w:rPr>
          <w:rFonts w:ascii="Times New Roman" w:hAnsi="Times New Roman" w:cs="Times New Roman"/>
          <w:sz w:val="28"/>
          <w:szCs w:val="28"/>
        </w:rPr>
        <w:t xml:space="preserve"> (23);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мали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йіхати</w:t>
      </w:r>
      <w:proofErr w:type="spellEnd"/>
      <w:r w:rsidRPr="004007D2">
        <w:rPr>
          <w:rFonts w:ascii="Times New Roman" w:hAnsi="Times New Roman" w:cs="Times New Roman"/>
          <w:i/>
          <w:sz w:val="28"/>
          <w:szCs w:val="28"/>
        </w:rPr>
        <w:t xml:space="preserve"> ў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церкву /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тоже</w:t>
      </w:r>
      <w:proofErr w:type="spellEnd"/>
      <w:r w:rsidRPr="004007D2">
        <w:rPr>
          <w:rFonts w:ascii="Times New Roman" w:hAnsi="Times New Roman" w:cs="Times New Roman"/>
          <w:i/>
          <w:sz w:val="28"/>
          <w:szCs w:val="28"/>
        </w:rPr>
        <w:t xml:space="preserve"> ко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н’аками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йіздили</w:t>
      </w:r>
      <w:proofErr w:type="spellEnd"/>
      <w:r w:rsidRPr="004007D2">
        <w:rPr>
          <w:rFonts w:ascii="Times New Roman" w:hAnsi="Times New Roman" w:cs="Times New Roman"/>
          <w:i/>
          <w:sz w:val="28"/>
          <w:szCs w:val="28"/>
        </w:rPr>
        <w:t xml:space="preserve"> / то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цего</w:t>
      </w:r>
      <w:proofErr w:type="spellEnd"/>
      <w:r w:rsidRPr="004007D2">
        <w:rPr>
          <w:rFonts w:ascii="Times New Roman" w:hAnsi="Times New Roman" w:cs="Times New Roman"/>
          <w:i/>
          <w:sz w:val="28"/>
          <w:szCs w:val="28"/>
        </w:rPr>
        <w:t>/ то с</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тавили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сте</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лили ку</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жуха</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чос</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зем</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л’і</w:t>
      </w:r>
      <w:proofErr w:type="spellEnd"/>
      <w:r w:rsidRPr="004007D2">
        <w:rPr>
          <w:rFonts w:ascii="Times New Roman" w:hAnsi="Times New Roman" w:cs="Times New Roman"/>
          <w:i/>
          <w:sz w:val="28"/>
          <w:szCs w:val="28"/>
        </w:rPr>
        <w:t xml:space="preserve"> / не з</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найу</w:t>
      </w:r>
      <w:proofErr w:type="spellEnd"/>
      <w:r w:rsidRPr="004007D2">
        <w:rPr>
          <w:rFonts w:ascii="Times New Roman" w:hAnsi="Times New Roman" w:cs="Times New Roman"/>
          <w:i/>
          <w:sz w:val="28"/>
          <w:szCs w:val="28"/>
        </w:rPr>
        <w:t xml:space="preserve"> чо</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го / с</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тавили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тину на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земл’у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ки</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дали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бат’ко</w:t>
      </w:r>
      <w:proofErr w:type="spellEnd"/>
      <w:r w:rsidRPr="004007D2">
        <w:rPr>
          <w:rFonts w:ascii="Times New Roman" w:hAnsi="Times New Roman" w:cs="Times New Roman"/>
          <w:i/>
          <w:sz w:val="28"/>
          <w:szCs w:val="28"/>
        </w:rPr>
        <w:t xml:space="preserve"> з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маткойу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воопш’ім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бат</w:t>
      </w:r>
      <w:proofErr w:type="spellEnd"/>
      <w:r w:rsidRPr="004007D2">
        <w:rPr>
          <w:rFonts w:ascii="Times New Roman" w:hAnsi="Times New Roman" w:cs="Times New Roman"/>
          <w:i/>
          <w:sz w:val="28"/>
          <w:szCs w:val="28"/>
        </w:rPr>
        <w:t>’</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ки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ки</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дали г</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рош’і</w:t>
      </w:r>
      <w:proofErr w:type="spellEnd"/>
      <w:r w:rsidRPr="004007D2">
        <w:rPr>
          <w:rFonts w:ascii="Times New Roman" w:hAnsi="Times New Roman" w:cs="Times New Roman"/>
          <w:i/>
          <w:sz w:val="28"/>
          <w:szCs w:val="28"/>
        </w:rPr>
        <w:t xml:space="preserve"> / то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д’і</w:t>
      </w:r>
      <w:proofErr w:type="spellEnd"/>
      <w:r w:rsidRPr="004007D2">
        <w:rPr>
          <w:rFonts w:ascii="Times New Roman" w:hAnsi="Times New Roman" w:cs="Times New Roman"/>
          <w:i/>
          <w:sz w:val="28"/>
          <w:szCs w:val="28"/>
        </w:rPr>
        <w:t xml:space="preserve"> б</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рали </w:t>
      </w:r>
      <w:proofErr w:type="spellStart"/>
      <w:r w:rsidRPr="004007D2">
        <w:rPr>
          <w:rFonts w:ascii="Times New Roman" w:hAnsi="Times New Roman" w:cs="Times New Roman"/>
          <w:i/>
          <w:sz w:val="28"/>
          <w:szCs w:val="28"/>
        </w:rPr>
        <w:t>ц’у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тину /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матка б</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рала з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бат’ком</w:t>
      </w:r>
      <w:proofErr w:type="spellEnd"/>
      <w:r w:rsidRPr="004007D2">
        <w:rPr>
          <w:rFonts w:ascii="Times New Roman" w:hAnsi="Times New Roman" w:cs="Times New Roman"/>
          <w:i/>
          <w:sz w:val="28"/>
          <w:szCs w:val="28"/>
        </w:rPr>
        <w:t xml:space="preserve"> / с</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тарш’і</w:t>
      </w:r>
      <w:proofErr w:type="spellEnd"/>
      <w:r w:rsidRPr="004007D2">
        <w:rPr>
          <w:rFonts w:ascii="Times New Roman" w:hAnsi="Times New Roman" w:cs="Times New Roman"/>
          <w:i/>
          <w:sz w:val="28"/>
          <w:szCs w:val="28"/>
        </w:rPr>
        <w:t xml:space="preserve"> / за</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мотували</w:t>
      </w:r>
      <w:proofErr w:type="spellEnd"/>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сво</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к</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рижмо</w:t>
      </w:r>
      <w:proofErr w:type="spellEnd"/>
      <w:r w:rsidRPr="004007D2">
        <w:rPr>
          <w:rFonts w:ascii="Times New Roman" w:hAnsi="Times New Roman" w:cs="Times New Roman"/>
          <w:i/>
          <w:sz w:val="28"/>
          <w:szCs w:val="28"/>
        </w:rPr>
        <w:t xml:space="preserve"> і </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йіхали</w:t>
      </w:r>
      <w:proofErr w:type="spellEnd"/>
      <w:r w:rsidRPr="004007D2">
        <w:rPr>
          <w:rFonts w:ascii="Times New Roman" w:hAnsi="Times New Roman" w:cs="Times New Roman"/>
          <w:i/>
          <w:sz w:val="28"/>
          <w:szCs w:val="28"/>
        </w:rPr>
        <w:t xml:space="preserve"> до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церкви //</w:t>
      </w:r>
      <w:r w:rsidRPr="004007D2">
        <w:rPr>
          <w:rFonts w:ascii="Times New Roman" w:hAnsi="Times New Roman" w:cs="Times New Roman"/>
          <w:sz w:val="28"/>
          <w:szCs w:val="28"/>
        </w:rPr>
        <w:t xml:space="preserve"> (28). Використання грошей на цьому етапі може слугувати засобом викупу новонародженого в потойбічного світу: </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бабушка</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бе</w:t>
      </w:r>
      <w:r w:rsidRPr="004007D2">
        <w:rPr>
          <w:rFonts w:ascii="Times New Roman" w:eastAsiaTheme="minorEastAsia" w:hAnsi="Times New Roman" w:cs="Times New Roman"/>
          <w:i/>
          <w:sz w:val="28"/>
          <w:szCs w:val="28"/>
          <w:vertAlign w:val="superscript"/>
        </w:rPr>
        <w:t>и</w:t>
      </w:r>
      <w:proofErr w:type="spellEnd"/>
      <w:r w:rsidRPr="004007D2">
        <w:rPr>
          <w:rFonts w:ascii="Times New Roman" w:hAnsi="Times New Roman" w:cs="Times New Roman"/>
          <w:i/>
          <w:sz w:val="28"/>
          <w:szCs w:val="28"/>
          <w:vertAlign w:val="superscript"/>
          <w:rtl/>
          <w:lang w:bidi="he-IL"/>
        </w:rPr>
        <w:t>׀</w:t>
      </w:r>
      <w:r w:rsidRPr="004007D2">
        <w:rPr>
          <w:rFonts w:ascii="Times New Roman" w:eastAsiaTheme="minorEastAsia" w:hAnsi="Times New Roman" w:cs="Times New Roman"/>
          <w:i/>
          <w:sz w:val="28"/>
          <w:szCs w:val="28"/>
        </w:rPr>
        <w:t xml:space="preserve">ре </w:t>
      </w:r>
      <w:r w:rsidRPr="004007D2">
        <w:rPr>
          <w:rFonts w:ascii="Times New Roman" w:hAnsi="Times New Roman" w:cs="Times New Roman"/>
          <w:i/>
          <w:sz w:val="28"/>
          <w:szCs w:val="28"/>
          <w:lang w:bidi="he-IL"/>
        </w:rPr>
        <w:t>ў</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нучку</w:t>
      </w:r>
      <w:proofErr w:type="spellEnd"/>
      <w:r w:rsidRPr="004007D2">
        <w:rPr>
          <w:rFonts w:ascii="Times New Roman" w:eastAsiaTheme="minorEastAsia" w:hAnsi="Times New Roman" w:cs="Times New Roman"/>
          <w:i/>
          <w:sz w:val="28"/>
          <w:szCs w:val="28"/>
        </w:rPr>
        <w:t xml:space="preserve"> / </w:t>
      </w:r>
      <w:proofErr w:type="spellStart"/>
      <w:r w:rsidRPr="004007D2">
        <w:rPr>
          <w:rFonts w:ascii="Times New Roman" w:eastAsiaTheme="minorEastAsia" w:hAnsi="Times New Roman" w:cs="Times New Roman"/>
          <w:i/>
          <w:sz w:val="28"/>
          <w:szCs w:val="28"/>
        </w:rPr>
        <w:t>кла</w:t>
      </w:r>
      <w:proofErr w:type="spellEnd"/>
      <w:r w:rsidRPr="004007D2">
        <w:rPr>
          <w:rFonts w:ascii="Times New Roman" w:hAnsi="Times New Roman" w:cs="Times New Roman"/>
          <w:i/>
          <w:sz w:val="28"/>
          <w:szCs w:val="28"/>
          <w:vertAlign w:val="superscript"/>
          <w:rtl/>
          <w:lang w:bidi="he-IL"/>
        </w:rPr>
        <w:t>׀</w:t>
      </w:r>
      <w:r w:rsidRPr="004007D2">
        <w:rPr>
          <w:rFonts w:ascii="Times New Roman" w:eastAsiaTheme="minorEastAsia" w:hAnsi="Times New Roman" w:cs="Times New Roman"/>
          <w:i/>
          <w:sz w:val="28"/>
          <w:szCs w:val="28"/>
        </w:rPr>
        <w:t xml:space="preserve">де на </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л’іжечко</w:t>
      </w:r>
      <w:proofErr w:type="spellEnd"/>
      <w:r w:rsidRPr="004007D2">
        <w:rPr>
          <w:rFonts w:ascii="Times New Roman" w:eastAsiaTheme="minorEastAsia" w:hAnsi="Times New Roman" w:cs="Times New Roman"/>
          <w:i/>
          <w:sz w:val="28"/>
          <w:szCs w:val="28"/>
        </w:rPr>
        <w:t xml:space="preserve"> і </w:t>
      </w:r>
      <w:proofErr w:type="spellStart"/>
      <w:r w:rsidRPr="004007D2">
        <w:rPr>
          <w:rFonts w:ascii="Times New Roman" w:eastAsiaTheme="minorEastAsia" w:hAnsi="Times New Roman" w:cs="Times New Roman"/>
          <w:i/>
          <w:sz w:val="28"/>
          <w:szCs w:val="28"/>
        </w:rPr>
        <w:t>хре</w:t>
      </w:r>
      <w:r w:rsidRPr="004007D2">
        <w:rPr>
          <w:rFonts w:ascii="Times New Roman" w:eastAsiaTheme="minorEastAsia" w:hAnsi="Times New Roman" w:cs="Times New Roman"/>
          <w:i/>
          <w:sz w:val="28"/>
          <w:szCs w:val="28"/>
          <w:vertAlign w:val="superscript"/>
        </w:rPr>
        <w:t>и</w:t>
      </w:r>
      <w:r w:rsidRPr="004007D2">
        <w:rPr>
          <w:rFonts w:ascii="Times New Roman" w:eastAsiaTheme="minorEastAsia" w:hAnsi="Times New Roman" w:cs="Times New Roman"/>
          <w:i/>
          <w:sz w:val="28"/>
          <w:szCs w:val="28"/>
        </w:rPr>
        <w:t>ш</w:t>
      </w:r>
      <w:r w:rsidRPr="004007D2">
        <w:rPr>
          <w:rFonts w:ascii="Times New Roman" w:eastAsiaTheme="minorEastAsia" w:hAnsi="Times New Roman" w:cs="Times New Roman"/>
          <w:i/>
          <w:sz w:val="28"/>
          <w:szCs w:val="28"/>
          <w:vertAlign w:val="superscript"/>
        </w:rPr>
        <w:t>|</w:t>
      </w:r>
      <w:r w:rsidRPr="004007D2">
        <w:rPr>
          <w:rFonts w:ascii="Times New Roman" w:eastAsiaTheme="minorEastAsia" w:hAnsi="Times New Roman" w:cs="Times New Roman"/>
          <w:i/>
          <w:sz w:val="28"/>
          <w:szCs w:val="28"/>
        </w:rPr>
        <w:t>чен’і</w:t>
      </w:r>
      <w:proofErr w:type="spellEnd"/>
      <w:r w:rsidRPr="004007D2">
        <w:rPr>
          <w:rFonts w:ascii="Times New Roman" w:eastAsiaTheme="minorEastAsia" w:hAnsi="Times New Roman" w:cs="Times New Roman"/>
          <w:i/>
          <w:sz w:val="28"/>
          <w:szCs w:val="28"/>
        </w:rPr>
        <w:t xml:space="preserve"> ба</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т’ки</w:t>
      </w:r>
      <w:proofErr w:type="spellEnd"/>
      <w:r w:rsidRPr="004007D2">
        <w:rPr>
          <w:rFonts w:ascii="Times New Roman" w:eastAsiaTheme="minorEastAsia" w:hAnsi="Times New Roman" w:cs="Times New Roman"/>
          <w:i/>
          <w:sz w:val="28"/>
          <w:szCs w:val="28"/>
        </w:rPr>
        <w:t xml:space="preserve"> вику</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повуйут</w:t>
      </w:r>
      <w:proofErr w:type="spellEnd"/>
      <w:r w:rsidRPr="004007D2">
        <w:rPr>
          <w:rFonts w:ascii="Times New Roman" w:eastAsiaTheme="minorEastAsia" w:hAnsi="Times New Roman" w:cs="Times New Roman"/>
          <w:i/>
          <w:sz w:val="28"/>
          <w:szCs w:val="28"/>
        </w:rPr>
        <w:t xml:space="preserve"> / </w:t>
      </w:r>
      <w:proofErr w:type="spellStart"/>
      <w:r w:rsidRPr="004007D2">
        <w:rPr>
          <w:rFonts w:ascii="Times New Roman" w:eastAsiaTheme="minorEastAsia" w:hAnsi="Times New Roman" w:cs="Times New Roman"/>
          <w:i/>
          <w:sz w:val="28"/>
          <w:szCs w:val="28"/>
        </w:rPr>
        <w:t>йа</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кшо</w:t>
      </w:r>
      <w:proofErr w:type="spellEnd"/>
      <w:r w:rsidRPr="004007D2">
        <w:rPr>
          <w:rFonts w:ascii="Times New Roman" w:eastAsiaTheme="minorEastAsia" w:hAnsi="Times New Roman" w:cs="Times New Roman"/>
          <w:i/>
          <w:sz w:val="28"/>
          <w:szCs w:val="28"/>
        </w:rPr>
        <w:t xml:space="preserve"> це </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д’і</w:t>
      </w:r>
      <w:proofErr w:type="spellEnd"/>
      <m:oMath>
        <m:acc>
          <m:accPr>
            <m:chr m:val="̆"/>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у</m:t>
            </m:r>
          </m:e>
        </m:acc>
      </m:oMath>
      <w:r w:rsidRPr="004007D2">
        <w:rPr>
          <w:rFonts w:ascii="Times New Roman" w:eastAsiaTheme="minorEastAsia" w:hAnsi="Times New Roman" w:cs="Times New Roman"/>
          <w:i/>
          <w:sz w:val="28"/>
          <w:szCs w:val="28"/>
        </w:rPr>
        <w:t>чинка / то вику</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повуйе</w:t>
      </w:r>
      <w:proofErr w:type="spellEnd"/>
      <w:r w:rsidRPr="004007D2">
        <w:rPr>
          <w:rFonts w:ascii="Times New Roman" w:eastAsiaTheme="minorEastAsia" w:hAnsi="Times New Roman" w:cs="Times New Roman"/>
          <w:i/>
          <w:sz w:val="28"/>
          <w:szCs w:val="28"/>
        </w:rPr>
        <w:t xml:space="preserve"> ба</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т’ко</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хр</w:t>
      </w:r>
      <w:proofErr w:type="spellEnd"/>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е</m:t>
            </m:r>
          </m:e>
          <m:sup>
            <m:r>
              <w:rPr>
                <w:rFonts w:ascii="Cambria Math" w:eastAsiaTheme="minorEastAsia" w:hAnsi="Cambria Math" w:cs="Times New Roman"/>
                <w:sz w:val="28"/>
                <w:szCs w:val="28"/>
              </w:rPr>
              <m:t>и</m:t>
            </m:r>
          </m:sup>
        </m:sSup>
      </m:oMath>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шчениĭ</w:t>
      </w:r>
      <w:proofErr w:type="spellEnd"/>
      <w:r w:rsidRPr="004007D2">
        <w:rPr>
          <w:rFonts w:ascii="Times New Roman" w:eastAsiaTheme="minorEastAsia" w:hAnsi="Times New Roman" w:cs="Times New Roman"/>
          <w:i/>
          <w:sz w:val="28"/>
          <w:szCs w:val="28"/>
        </w:rPr>
        <w:t xml:space="preserve"> / </w:t>
      </w:r>
      <w:proofErr w:type="spellStart"/>
      <w:r w:rsidRPr="004007D2">
        <w:rPr>
          <w:rFonts w:ascii="Times New Roman" w:eastAsiaTheme="minorEastAsia" w:hAnsi="Times New Roman" w:cs="Times New Roman"/>
          <w:i/>
          <w:sz w:val="28"/>
          <w:szCs w:val="28"/>
        </w:rPr>
        <w:t>йа</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кшо</w:t>
      </w:r>
      <w:proofErr w:type="spellEnd"/>
      <w:r w:rsidRPr="004007D2">
        <w:rPr>
          <w:rFonts w:ascii="Times New Roman" w:eastAsiaTheme="minorEastAsia" w:hAnsi="Times New Roman" w:cs="Times New Roman"/>
          <w:i/>
          <w:sz w:val="28"/>
          <w:szCs w:val="28"/>
        </w:rPr>
        <w:t xml:space="preserve"> це х</w:t>
      </w:r>
      <w:r w:rsidRPr="004007D2">
        <w:rPr>
          <w:rFonts w:ascii="Times New Roman" w:hAnsi="Times New Roman" w:cs="Times New Roman"/>
          <w:i/>
          <w:sz w:val="28"/>
          <w:szCs w:val="28"/>
          <w:vertAlign w:val="superscript"/>
          <w:rtl/>
          <w:lang w:bidi="he-IL"/>
        </w:rPr>
        <w:t>׀</w:t>
      </w:r>
      <w:proofErr w:type="spellStart"/>
      <w:r w:rsidRPr="004007D2">
        <w:rPr>
          <w:rFonts w:ascii="Times New Roman" w:eastAsiaTheme="minorEastAsia" w:hAnsi="Times New Roman" w:cs="Times New Roman"/>
          <w:i/>
          <w:sz w:val="28"/>
          <w:szCs w:val="28"/>
        </w:rPr>
        <w:t>лопчик</w:t>
      </w:r>
      <w:proofErr w:type="spellEnd"/>
      <w:r w:rsidRPr="004007D2">
        <w:rPr>
          <w:rFonts w:ascii="Times New Roman" w:eastAsiaTheme="minorEastAsia" w:hAnsi="Times New Roman" w:cs="Times New Roman"/>
          <w:i/>
          <w:sz w:val="28"/>
          <w:szCs w:val="28"/>
        </w:rPr>
        <w:t xml:space="preserve"> / то </w:t>
      </w:r>
      <w:r w:rsidRPr="004007D2">
        <w:rPr>
          <w:rFonts w:ascii="Times New Roman" w:hAnsi="Times New Roman" w:cs="Times New Roman"/>
          <w:i/>
          <w:sz w:val="28"/>
          <w:szCs w:val="28"/>
          <w:vertAlign w:val="superscript"/>
          <w:rtl/>
          <w:lang w:bidi="he-IL"/>
        </w:rPr>
        <w:t>׀</w:t>
      </w:r>
      <w:r w:rsidRPr="004007D2">
        <w:rPr>
          <w:rFonts w:ascii="Times New Roman" w:eastAsiaTheme="minorEastAsia" w:hAnsi="Times New Roman" w:cs="Times New Roman"/>
          <w:i/>
          <w:sz w:val="28"/>
          <w:szCs w:val="28"/>
        </w:rPr>
        <w:t xml:space="preserve">мати </w:t>
      </w:r>
      <w:proofErr w:type="spellStart"/>
      <w:r w:rsidRPr="004007D2">
        <w:rPr>
          <w:rFonts w:ascii="Times New Roman" w:eastAsiaTheme="minorEastAsia" w:hAnsi="Times New Roman" w:cs="Times New Roman"/>
          <w:i/>
          <w:sz w:val="28"/>
          <w:szCs w:val="28"/>
        </w:rPr>
        <w:t>хре</w:t>
      </w:r>
      <w:r w:rsidRPr="004007D2">
        <w:rPr>
          <w:rFonts w:ascii="Times New Roman" w:eastAsiaTheme="minorEastAsia" w:hAnsi="Times New Roman" w:cs="Times New Roman"/>
          <w:i/>
          <w:sz w:val="28"/>
          <w:szCs w:val="28"/>
          <w:vertAlign w:val="superscript"/>
        </w:rPr>
        <w:t>и</w:t>
      </w:r>
      <w:r w:rsidRPr="004007D2">
        <w:rPr>
          <w:rFonts w:ascii="Times New Roman" w:eastAsiaTheme="minorEastAsia" w:hAnsi="Times New Roman" w:cs="Times New Roman"/>
          <w:i/>
          <w:sz w:val="28"/>
          <w:szCs w:val="28"/>
        </w:rPr>
        <w:t>ш</w:t>
      </w:r>
      <w:r w:rsidRPr="004007D2">
        <w:rPr>
          <w:rFonts w:ascii="Times New Roman" w:eastAsiaTheme="minorEastAsia" w:hAnsi="Times New Roman" w:cs="Times New Roman"/>
          <w:i/>
          <w:sz w:val="28"/>
          <w:szCs w:val="28"/>
          <w:vertAlign w:val="superscript"/>
        </w:rPr>
        <w:t>|</w:t>
      </w:r>
      <w:r w:rsidRPr="004007D2">
        <w:rPr>
          <w:rFonts w:ascii="Times New Roman" w:eastAsiaTheme="minorEastAsia" w:hAnsi="Times New Roman" w:cs="Times New Roman"/>
          <w:i/>
          <w:sz w:val="28"/>
          <w:szCs w:val="28"/>
        </w:rPr>
        <w:t>чена</w:t>
      </w:r>
      <w:proofErr w:type="spellEnd"/>
      <w:r w:rsidRPr="004007D2">
        <w:rPr>
          <w:rFonts w:ascii="Times New Roman" w:eastAsiaTheme="minorEastAsia" w:hAnsi="Times New Roman" w:cs="Times New Roman"/>
          <w:sz w:val="28"/>
          <w:szCs w:val="28"/>
        </w:rPr>
        <w:t xml:space="preserve"> // (14). </w:t>
      </w:r>
    </w:p>
    <w:p w14:paraId="053BFB4A" w14:textId="77777777" w:rsidR="00CE2AEF" w:rsidRPr="004007D2" w:rsidRDefault="00CE2AEF" w:rsidP="004007D2">
      <w:pPr>
        <w:tabs>
          <w:tab w:val="left" w:pos="0"/>
          <w:tab w:val="left" w:pos="720"/>
        </w:tabs>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Варіативністю відзначаються дії хрещених батьків після повернення з церкви, вони мали: </w:t>
      </w:r>
    </w:p>
    <w:p w14:paraId="69240831" w14:textId="77777777" w:rsidR="00CE2AEF" w:rsidRPr="004007D2" w:rsidRDefault="00CE2AEF" w:rsidP="004007D2">
      <w:pPr>
        <w:tabs>
          <w:tab w:val="left" w:pos="0"/>
          <w:tab w:val="left" w:pos="720"/>
        </w:tabs>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1) покласти дитину на подушку – найбільш поширена модель (9, </w:t>
      </w:r>
      <w:r w:rsidRPr="004007D2">
        <w:rPr>
          <w:rFonts w:ascii="Times New Roman" w:hAnsi="Times New Roman" w:cs="Times New Roman"/>
          <w:sz w:val="28"/>
          <w:szCs w:val="28"/>
        </w:rPr>
        <w:t xml:space="preserve">12, </w:t>
      </w:r>
      <w:r w:rsidRPr="004007D2">
        <w:rPr>
          <w:rFonts w:ascii="Times New Roman" w:hAnsi="Times New Roman" w:cs="Times New Roman"/>
          <w:snapToGrid w:val="0"/>
          <w:sz w:val="28"/>
          <w:szCs w:val="28"/>
        </w:rPr>
        <w:t xml:space="preserve"> 21, 33): </w:t>
      </w:r>
      <w:r w:rsidRPr="004007D2">
        <w:rPr>
          <w:rFonts w:ascii="Times New Roman" w:hAnsi="Times New Roman" w:cs="Times New Roman"/>
          <w:i/>
          <w:sz w:val="28"/>
          <w:szCs w:val="28"/>
        </w:rPr>
        <w:t xml:space="preserve">з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дому </w:t>
      </w:r>
      <w:proofErr w:type="spellStart"/>
      <w:r w:rsidRPr="004007D2">
        <w:rPr>
          <w:rFonts w:ascii="Times New Roman" w:hAnsi="Times New Roman" w:cs="Times New Roman"/>
          <w:i/>
          <w:sz w:val="28"/>
          <w:szCs w:val="28"/>
        </w:rPr>
        <w:t>бе</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з </w:t>
      </w:r>
      <w:proofErr w:type="spellStart"/>
      <w:r w:rsidRPr="004007D2">
        <w:rPr>
          <w:rFonts w:ascii="Times New Roman" w:hAnsi="Times New Roman" w:cs="Times New Roman"/>
          <w:i/>
          <w:sz w:val="28"/>
          <w:szCs w:val="28"/>
        </w:rPr>
        <w:t>по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душки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йакшо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д’іўчинка</w:t>
      </w:r>
      <w:proofErr w:type="spellEnd"/>
      <w:r w:rsidRPr="004007D2">
        <w:rPr>
          <w:rFonts w:ascii="Times New Roman" w:hAnsi="Times New Roman" w:cs="Times New Roman"/>
          <w:i/>
          <w:sz w:val="28"/>
          <w:szCs w:val="28"/>
        </w:rPr>
        <w:t xml:space="preserve"> / то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мама </w:t>
      </w:r>
      <w:proofErr w:type="spellStart"/>
      <w:r w:rsidRPr="004007D2">
        <w:rPr>
          <w:rFonts w:ascii="Times New Roman" w:hAnsi="Times New Roman" w:cs="Times New Roman"/>
          <w:i/>
          <w:sz w:val="28"/>
          <w:szCs w:val="28"/>
        </w:rPr>
        <w:t>х</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ресна</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йак</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шо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лопчик</w:t>
      </w:r>
      <w:proofErr w:type="spellEnd"/>
      <w:r w:rsidRPr="004007D2">
        <w:rPr>
          <w:rFonts w:ascii="Times New Roman" w:hAnsi="Times New Roman" w:cs="Times New Roman"/>
          <w:i/>
          <w:sz w:val="28"/>
          <w:szCs w:val="28"/>
        </w:rPr>
        <w:t xml:space="preserve"> / то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тато </w:t>
      </w:r>
      <w:proofErr w:type="spellStart"/>
      <w:r w:rsidRPr="004007D2">
        <w:rPr>
          <w:rFonts w:ascii="Times New Roman" w:hAnsi="Times New Roman" w:cs="Times New Roman"/>
          <w:i/>
          <w:sz w:val="28"/>
          <w:szCs w:val="28"/>
        </w:rPr>
        <w:t>х</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ресниĭ</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з </w:t>
      </w:r>
      <w:proofErr w:type="spellStart"/>
      <w:r w:rsidRPr="004007D2">
        <w:rPr>
          <w:rFonts w:ascii="Times New Roman" w:hAnsi="Times New Roman" w:cs="Times New Roman"/>
          <w:i/>
          <w:sz w:val="28"/>
          <w:szCs w:val="28"/>
        </w:rPr>
        <w:t>по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душки</w:t>
      </w:r>
      <w:proofErr w:type="spellEnd"/>
      <w:r w:rsidRPr="004007D2">
        <w:rPr>
          <w:rFonts w:ascii="Times New Roman" w:hAnsi="Times New Roman" w:cs="Times New Roman"/>
          <w:i/>
          <w:sz w:val="28"/>
          <w:szCs w:val="28"/>
        </w:rPr>
        <w:t xml:space="preserve"> ĭ </w:t>
      </w:r>
      <w:proofErr w:type="spellStart"/>
      <w:r w:rsidRPr="004007D2">
        <w:rPr>
          <w:rFonts w:ascii="Times New Roman" w:hAnsi="Times New Roman" w:cs="Times New Roman"/>
          <w:i/>
          <w:sz w:val="28"/>
          <w:szCs w:val="28"/>
        </w:rPr>
        <w:lastRenderedPageBreak/>
        <w:t>ту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г</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рош’і</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бере на </w:t>
      </w:r>
      <w:proofErr w:type="spellStart"/>
      <w:r w:rsidRPr="004007D2">
        <w:rPr>
          <w:rFonts w:ascii="Times New Roman" w:hAnsi="Times New Roman" w:cs="Times New Roman"/>
          <w:i/>
          <w:sz w:val="28"/>
          <w:szCs w:val="28"/>
        </w:rPr>
        <w:t>п</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раву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руку // і </w:t>
      </w:r>
      <w:proofErr w:type="spellStart"/>
      <w:r w:rsidRPr="004007D2">
        <w:rPr>
          <w:rFonts w:ascii="Times New Roman" w:hAnsi="Times New Roman" w:cs="Times New Roman"/>
          <w:i/>
          <w:sz w:val="28"/>
          <w:szCs w:val="28"/>
        </w:rPr>
        <w:t>не</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сут</w:t>
      </w:r>
      <w:proofErr w:type="spellEnd"/>
      <w:r w:rsidRPr="004007D2">
        <w:rPr>
          <w:rFonts w:ascii="Times New Roman" w:hAnsi="Times New Roman" w:cs="Times New Roman"/>
          <w:i/>
          <w:sz w:val="28"/>
          <w:szCs w:val="28"/>
        </w:rPr>
        <w:t xml:space="preserve"> / і так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само </w:t>
      </w:r>
      <w:proofErr w:type="spellStart"/>
      <w:r w:rsidRPr="004007D2">
        <w:rPr>
          <w:rFonts w:ascii="Times New Roman" w:hAnsi="Times New Roman" w:cs="Times New Roman"/>
          <w:i/>
          <w:sz w:val="28"/>
          <w:szCs w:val="28"/>
        </w:rPr>
        <w:t>кла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дут</w:t>
      </w:r>
      <w:proofErr w:type="spellEnd"/>
      <w:r w:rsidRPr="004007D2">
        <w:rPr>
          <w:rFonts w:ascii="Times New Roman" w:hAnsi="Times New Roman" w:cs="Times New Roman"/>
          <w:i/>
          <w:sz w:val="28"/>
          <w:szCs w:val="28"/>
        </w:rPr>
        <w:t xml:space="preserve"> // це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пох</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рест’ат</w:t>
      </w:r>
      <w:proofErr w:type="spellEnd"/>
      <w:r w:rsidRPr="004007D2">
        <w:rPr>
          <w:rFonts w:ascii="Times New Roman" w:hAnsi="Times New Roman" w:cs="Times New Roman"/>
          <w:i/>
          <w:sz w:val="28"/>
          <w:szCs w:val="28"/>
        </w:rPr>
        <w:t xml:space="preserve"> // і </w:t>
      </w:r>
      <w:proofErr w:type="spellStart"/>
      <w:r w:rsidRPr="004007D2">
        <w:rPr>
          <w:rFonts w:ascii="Times New Roman" w:hAnsi="Times New Roman" w:cs="Times New Roman"/>
          <w:i/>
          <w:sz w:val="28"/>
          <w:szCs w:val="28"/>
        </w:rPr>
        <w:t>кла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дут</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душку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т’іĭ</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каже / шо </w:t>
      </w:r>
      <w:proofErr w:type="spellStart"/>
      <w:r w:rsidRPr="004007D2">
        <w:rPr>
          <w:rFonts w:ascii="Times New Roman" w:hAnsi="Times New Roman" w:cs="Times New Roman"/>
          <w:i/>
          <w:sz w:val="28"/>
          <w:szCs w:val="28"/>
        </w:rPr>
        <w:t>б</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раў</w:t>
      </w:r>
      <w:proofErr w:type="spellEnd"/>
      <w:r w:rsidRPr="004007D2">
        <w:rPr>
          <w:rFonts w:ascii="Times New Roman" w:hAnsi="Times New Roman" w:cs="Times New Roman"/>
          <w:i/>
          <w:sz w:val="28"/>
          <w:szCs w:val="28"/>
        </w:rPr>
        <w:t xml:space="preserve"> ў </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 xml:space="preserve">вас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х</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рещену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при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н’іс</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хре</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щену</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кла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де</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душку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бе</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 і </w:t>
      </w:r>
      <w:proofErr w:type="spellStart"/>
      <w:r w:rsidRPr="004007D2">
        <w:rPr>
          <w:rFonts w:ascii="Times New Roman" w:hAnsi="Times New Roman" w:cs="Times New Roman"/>
          <w:i/>
          <w:sz w:val="28"/>
          <w:szCs w:val="28"/>
        </w:rPr>
        <w:t>кла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г</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рош’і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п’ід</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душку</w:t>
      </w:r>
      <w:proofErr w:type="spellEnd"/>
      <w:r w:rsidRPr="004007D2">
        <w:rPr>
          <w:rFonts w:ascii="Times New Roman" w:hAnsi="Times New Roman" w:cs="Times New Roman"/>
          <w:i/>
          <w:sz w:val="28"/>
          <w:szCs w:val="28"/>
        </w:rPr>
        <w:t xml:space="preserve"> // </w:t>
      </w:r>
      <w:r w:rsidRPr="004007D2">
        <w:rPr>
          <w:rStyle w:val="CharAttribute10"/>
          <w:rFonts w:eastAsia="Batang"/>
          <w:szCs w:val="28"/>
        </w:rPr>
        <w:t>(33)</w:t>
      </w:r>
      <w:r w:rsidRPr="004007D2">
        <w:rPr>
          <w:rFonts w:ascii="Times New Roman" w:hAnsi="Times New Roman" w:cs="Times New Roman"/>
          <w:snapToGrid w:val="0"/>
          <w:sz w:val="28"/>
          <w:szCs w:val="28"/>
        </w:rPr>
        <w:t xml:space="preserve">; </w:t>
      </w:r>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воз’ат</w:t>
      </w:r>
      <w:proofErr w:type="spellEnd"/>
      <w:r w:rsidRPr="004007D2">
        <w:rPr>
          <w:rFonts w:ascii="Times New Roman" w:hAnsi="Times New Roman" w:cs="Times New Roman"/>
          <w:i/>
          <w:sz w:val="28"/>
          <w:szCs w:val="28"/>
        </w:rPr>
        <w:t xml:space="preserve"> до</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дому / при</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нос’ат</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мати да</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бух’і</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нец</w:t>
      </w:r>
      <w:proofErr w:type="spellEnd"/>
      <w:r w:rsidRPr="004007D2">
        <w:rPr>
          <w:rFonts w:ascii="Times New Roman" w:hAnsi="Times New Roman" w:cs="Times New Roman"/>
          <w:i/>
          <w:sz w:val="28"/>
          <w:szCs w:val="28"/>
        </w:rPr>
        <w:t>’ х</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л’іба</w:t>
      </w:r>
      <w:proofErr w:type="spellEnd"/>
      <w:r w:rsidRPr="004007D2">
        <w:rPr>
          <w:rFonts w:ascii="Times New Roman" w:hAnsi="Times New Roman" w:cs="Times New Roman"/>
          <w:i/>
          <w:sz w:val="28"/>
          <w:szCs w:val="28"/>
        </w:rPr>
        <w:t xml:space="preserve"> цим </w:t>
      </w:r>
      <w:proofErr w:type="spellStart"/>
      <w:r w:rsidRPr="004007D2">
        <w:rPr>
          <w:rFonts w:ascii="Times New Roman" w:hAnsi="Times New Roman" w:cs="Times New Roman"/>
          <w:i/>
          <w:sz w:val="28"/>
          <w:szCs w:val="28"/>
        </w:rPr>
        <w:t>бат</w:t>
      </w:r>
      <w:proofErr w:type="spellEnd"/>
      <w:r w:rsidRPr="004007D2">
        <w:rPr>
          <w:rFonts w:ascii="Times New Roman" w:hAnsi="Times New Roman" w:cs="Times New Roman"/>
          <w:i/>
          <w:sz w:val="28"/>
          <w:szCs w:val="28"/>
        </w:rPr>
        <w:t>’</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кам із </w:t>
      </w:r>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с’</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’:у / а во</w:t>
      </w:r>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йо</w:t>
      </w:r>
      <w:r w:rsidRPr="004007D2">
        <w:rPr>
          <w:rFonts w:ascii="Times New Roman" w:hAnsi="Times New Roman" w:cs="Times New Roman"/>
          <w:i/>
          <w:sz w:val="28"/>
          <w:szCs w:val="28"/>
          <w:vertAlign w:val="superscript"/>
        </w:rPr>
        <w:t>у</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му </w:t>
      </w:r>
      <w:proofErr w:type="spellStart"/>
      <w:r w:rsidRPr="004007D2">
        <w:rPr>
          <w:rFonts w:ascii="Times New Roman" w:hAnsi="Times New Roman" w:cs="Times New Roman"/>
          <w:i/>
          <w:sz w:val="28"/>
          <w:szCs w:val="28"/>
        </w:rPr>
        <w:t>кла</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дут</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proofErr w:type="spellEnd"/>
      <w:r w:rsidRPr="004007D2">
        <w:rPr>
          <w:rFonts w:ascii="Times New Roman" w:hAnsi="Times New Roman" w:cs="Times New Roman"/>
          <w:i/>
          <w:sz w:val="28"/>
          <w:szCs w:val="28"/>
          <w:vertAlign w:val="superscript"/>
          <w:rtl/>
          <w:lang w:bidi="he-IL"/>
        </w:rPr>
        <w:t>׀</w:t>
      </w:r>
      <w:r w:rsidRPr="004007D2">
        <w:rPr>
          <w:rFonts w:ascii="Times New Roman" w:hAnsi="Times New Roman" w:cs="Times New Roman"/>
          <w:i/>
          <w:sz w:val="28"/>
          <w:szCs w:val="28"/>
        </w:rPr>
        <w:t xml:space="preserve">душку  </w:t>
      </w:r>
      <w:proofErr w:type="spellStart"/>
      <w:r w:rsidRPr="004007D2">
        <w:rPr>
          <w:rFonts w:ascii="Times New Roman" w:hAnsi="Times New Roman" w:cs="Times New Roman"/>
          <w:i/>
          <w:sz w:val="28"/>
          <w:szCs w:val="28"/>
        </w:rPr>
        <w:t>ди</w:t>
      </w:r>
      <w:proofErr w:type="spellEnd"/>
      <w:r w:rsidRPr="004007D2">
        <w:rPr>
          <w:rFonts w:ascii="Times New Roman" w:hAnsi="Times New Roman" w:cs="Times New Roman"/>
          <w:i/>
          <w:sz w:val="28"/>
          <w:szCs w:val="28"/>
          <w:vertAlign w:val="superscript"/>
          <w:rtl/>
          <w:lang w:bidi="he-IL"/>
        </w:rPr>
        <w:t>׀</w:t>
      </w:r>
      <w:proofErr w:type="spellStart"/>
      <w:r w:rsidRPr="004007D2">
        <w:rPr>
          <w:rFonts w:ascii="Times New Roman" w:hAnsi="Times New Roman" w:cs="Times New Roman"/>
          <w:i/>
          <w:sz w:val="28"/>
          <w:szCs w:val="28"/>
        </w:rPr>
        <w:t>т’атко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(9);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реш</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на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руки на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r w:rsidRPr="004007D2">
        <w:rPr>
          <w:rFonts w:ascii="Times New Roman" w:hAnsi="Times New Roman" w:cs="Times New Roman"/>
          <w:i/>
          <w:sz w:val="28"/>
          <w:szCs w:val="28"/>
        </w:rPr>
        <w:t>душку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ладут</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proofErr w:type="spellEnd"/>
      <w:r w:rsidRPr="004007D2">
        <w:rPr>
          <w:rFonts w:ascii="Times New Roman" w:hAnsi="Times New Roman" w:cs="Times New Roman"/>
          <w:b/>
          <w:i/>
          <w:sz w:val="28"/>
          <w:szCs w:val="28"/>
          <w:vertAlign w:val="superscript"/>
          <w:rtl/>
          <w:lang w:bidi="he-IL"/>
        </w:rPr>
        <w:t>׀</w:t>
      </w:r>
      <w:r w:rsidRPr="004007D2">
        <w:rPr>
          <w:rFonts w:ascii="Times New Roman" w:hAnsi="Times New Roman" w:cs="Times New Roman"/>
          <w:i/>
          <w:sz w:val="28"/>
          <w:szCs w:val="28"/>
        </w:rPr>
        <w:t xml:space="preserve">душку дитину / го/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мама / </w:t>
      </w:r>
      <w:proofErr w:type="spellStart"/>
      <w:r w:rsidRPr="004007D2">
        <w:rPr>
          <w:rFonts w:ascii="Times New Roman" w:hAnsi="Times New Roman" w:cs="Times New Roman"/>
          <w:i/>
          <w:sz w:val="28"/>
          <w:szCs w:val="28"/>
        </w:rPr>
        <w:t>йо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го</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мама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w:t>
      </w:r>
      <w:proofErr w:type="spellEnd"/>
      <w:r w:rsidRPr="004007D2">
        <w:rPr>
          <w:rFonts w:ascii="Times New Roman" w:hAnsi="Times New Roman" w:cs="Times New Roman"/>
          <w:i/>
          <w:sz w:val="28"/>
          <w:szCs w:val="28"/>
        </w:rPr>
        <w:t xml:space="preserve"> на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руки і </w:t>
      </w:r>
      <w:proofErr w:type="spellStart"/>
      <w:r w:rsidRPr="004007D2">
        <w:rPr>
          <w:rFonts w:ascii="Times New Roman" w:hAnsi="Times New Roman" w:cs="Times New Roman"/>
          <w:i/>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кумов’і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 о  а кум </w:t>
      </w:r>
      <w:proofErr w:type="spellStart"/>
      <w:r w:rsidRPr="004007D2">
        <w:rPr>
          <w:rFonts w:ascii="Times New Roman" w:hAnsi="Times New Roman" w:cs="Times New Roman"/>
          <w:i/>
          <w:sz w:val="28"/>
          <w:szCs w:val="28"/>
        </w:rPr>
        <w:t>пе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дайе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м’і</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ῐдут</w:t>
      </w:r>
      <w:proofErr w:type="spellEnd"/>
      <w:r w:rsidRPr="004007D2">
        <w:rPr>
          <w:rFonts w:ascii="Times New Roman" w:hAnsi="Times New Roman" w:cs="Times New Roman"/>
          <w:i/>
          <w:sz w:val="28"/>
          <w:szCs w:val="28"/>
        </w:rPr>
        <w:t xml:space="preserve"> до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церкви / а у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церкв’і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христ’ат</w:t>
      </w:r>
      <w:proofErr w:type="spellEnd"/>
      <w:r w:rsidRPr="004007D2">
        <w:rPr>
          <w:rFonts w:ascii="Times New Roman" w:hAnsi="Times New Roman" w:cs="Times New Roman"/>
          <w:i/>
          <w:sz w:val="28"/>
          <w:szCs w:val="28"/>
        </w:rPr>
        <w:t xml:space="preserve"> // а с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церкви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ход’ат</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з</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ноў</w:t>
      </w:r>
      <w:proofErr w:type="spellEnd"/>
      <w:r w:rsidRPr="004007D2">
        <w:rPr>
          <w:rFonts w:ascii="Times New Roman" w:hAnsi="Times New Roman" w:cs="Times New Roman"/>
          <w:i/>
          <w:sz w:val="28"/>
          <w:szCs w:val="28"/>
        </w:rPr>
        <w:t xml:space="preserve"> так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саме </w:t>
      </w:r>
      <w:proofErr w:type="spellStart"/>
      <w:r w:rsidRPr="004007D2">
        <w:rPr>
          <w:rFonts w:ascii="Times New Roman" w:hAnsi="Times New Roman" w:cs="Times New Roman"/>
          <w:i/>
          <w:sz w:val="28"/>
          <w:szCs w:val="28"/>
        </w:rPr>
        <w:t>кла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дут</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proofErr w:type="spellEnd"/>
      <w:r w:rsidRPr="004007D2">
        <w:rPr>
          <w:rFonts w:ascii="Times New Roman" w:hAnsi="Times New Roman" w:cs="Times New Roman"/>
          <w:b/>
          <w:i/>
          <w:sz w:val="28"/>
          <w:szCs w:val="28"/>
          <w:vertAlign w:val="superscript"/>
          <w:rtl/>
          <w:lang w:bidi="he-IL"/>
        </w:rPr>
        <w:t>׀</w:t>
      </w:r>
      <w:r w:rsidRPr="004007D2">
        <w:rPr>
          <w:rFonts w:ascii="Times New Roman" w:hAnsi="Times New Roman" w:cs="Times New Roman"/>
          <w:i/>
          <w:sz w:val="28"/>
          <w:szCs w:val="28"/>
        </w:rPr>
        <w:t xml:space="preserve">душку і </w:t>
      </w:r>
      <w:proofErr w:type="spellStart"/>
      <w:r w:rsidRPr="004007D2">
        <w:rPr>
          <w:rFonts w:ascii="Times New Roman" w:hAnsi="Times New Roman" w:cs="Times New Roman"/>
          <w:i/>
          <w:sz w:val="28"/>
          <w:szCs w:val="28"/>
        </w:rPr>
        <w:t>переда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йут</w:t>
      </w:r>
      <w:proofErr w:type="spellEnd"/>
      <w:r w:rsidRPr="004007D2">
        <w:rPr>
          <w:rFonts w:ascii="Times New Roman" w:hAnsi="Times New Roman" w:cs="Times New Roman"/>
          <w:i/>
          <w:sz w:val="28"/>
          <w:szCs w:val="28"/>
        </w:rPr>
        <w:t xml:space="preserve"> так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саме / з рук на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руки і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матер’і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р’ідн’і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йіῐ</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матер’і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переда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йут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(6).</w:t>
      </w:r>
    </w:p>
    <w:p w14:paraId="265B367D" w14:textId="77777777" w:rsidR="00CE2AEF" w:rsidRPr="004007D2" w:rsidRDefault="00CE2AEF" w:rsidP="004007D2">
      <w:pPr>
        <w:tabs>
          <w:tab w:val="left" w:pos="0"/>
          <w:tab w:val="left" w:pos="720"/>
        </w:tabs>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2) покласти дитину на кожух: </w:t>
      </w:r>
      <w:r w:rsidRPr="004007D2">
        <w:rPr>
          <w:rFonts w:ascii="Times New Roman" w:hAnsi="Times New Roman" w:cs="Times New Roman"/>
          <w:i/>
          <w:sz w:val="28"/>
          <w:szCs w:val="28"/>
        </w:rPr>
        <w:t>ў</w:t>
      </w:r>
      <w:r w:rsidRPr="004007D2">
        <w:rPr>
          <w:rFonts w:ascii="Times New Roman" w:hAnsi="Times New Roman" w:cs="Times New Roman"/>
          <w:i/>
          <w:sz w:val="28"/>
          <w:szCs w:val="28"/>
          <w:vertAlign w:val="subscript"/>
        </w:rPr>
        <w:t xml:space="preserve"> </w:t>
      </w:r>
      <w:r w:rsidRPr="004007D2">
        <w:rPr>
          <w:rFonts w:ascii="Times New Roman" w:hAnsi="Times New Roman" w:cs="Times New Roman"/>
          <w:i/>
          <w:sz w:val="28"/>
          <w:szCs w:val="28"/>
        </w:rPr>
        <w:t xml:space="preserve">нас </w:t>
      </w:r>
      <w:proofErr w:type="spellStart"/>
      <w:r w:rsidRPr="004007D2">
        <w:rPr>
          <w:rFonts w:ascii="Times New Roman" w:hAnsi="Times New Roman" w:cs="Times New Roman"/>
          <w:i/>
          <w:sz w:val="28"/>
          <w:szCs w:val="28"/>
        </w:rPr>
        <w:t>то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д’і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ли</w:t>
      </w:r>
      <w:proofErr w:type="spellEnd"/>
      <w:r w:rsidRPr="004007D2">
        <w:rPr>
          <w:rFonts w:ascii="Times New Roman" w:hAnsi="Times New Roman" w:cs="Times New Roman"/>
          <w:i/>
          <w:sz w:val="28"/>
          <w:szCs w:val="28"/>
        </w:rPr>
        <w:t xml:space="preserve"> до</w:t>
      </w:r>
      <w:r w:rsidRPr="004007D2">
        <w:rPr>
          <w:rFonts w:ascii="Times New Roman" w:hAnsi="Times New Roman" w:cs="Times New Roman"/>
          <w:i/>
          <w:sz w:val="28"/>
          <w:szCs w:val="28"/>
          <w:vertAlign w:val="subscript"/>
        </w:rPr>
        <w:t xml:space="preserve"> </w:t>
      </w:r>
      <w:proofErr w:type="spellStart"/>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несли </w:t>
      </w:r>
      <w:proofErr w:type="spellStart"/>
      <w:r w:rsidRPr="004007D2">
        <w:rPr>
          <w:rFonts w:ascii="Times New Roman" w:hAnsi="Times New Roman" w:cs="Times New Roman"/>
          <w:i/>
          <w:sz w:val="28"/>
          <w:szCs w:val="28"/>
        </w:rPr>
        <w:t>к</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лали</w:t>
      </w:r>
      <w:proofErr w:type="spellEnd"/>
      <w:r w:rsidRPr="004007D2">
        <w:rPr>
          <w:rFonts w:ascii="Times New Roman" w:hAnsi="Times New Roman" w:cs="Times New Roman"/>
          <w:i/>
          <w:sz w:val="28"/>
          <w:szCs w:val="28"/>
        </w:rPr>
        <w:t xml:space="preserve"> на</w:t>
      </w:r>
      <w:r w:rsidRPr="004007D2">
        <w:rPr>
          <w:rFonts w:ascii="Times New Roman" w:hAnsi="Times New Roman" w:cs="Times New Roman"/>
          <w:i/>
          <w:sz w:val="28"/>
          <w:szCs w:val="28"/>
          <w:vertAlign w:val="subscript"/>
        </w:rPr>
        <w:t xml:space="preserve">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жух</w:t>
      </w:r>
      <w:proofErr w:type="spellEnd"/>
      <w:r w:rsidRPr="004007D2">
        <w:rPr>
          <w:rFonts w:ascii="Times New Roman" w:hAnsi="Times New Roman" w:cs="Times New Roman"/>
          <w:i/>
          <w:sz w:val="28"/>
          <w:szCs w:val="28"/>
        </w:rPr>
        <w:t xml:space="preserve"> // і </w:t>
      </w:r>
      <w:proofErr w:type="spellStart"/>
      <w:r w:rsidRPr="004007D2">
        <w:rPr>
          <w:rFonts w:ascii="Times New Roman" w:hAnsi="Times New Roman" w:cs="Times New Roman"/>
          <w:i/>
          <w:sz w:val="28"/>
          <w:szCs w:val="28"/>
        </w:rPr>
        <w:t>ǐшли</w:t>
      </w:r>
      <w:proofErr w:type="spellEnd"/>
      <w:r w:rsidRPr="004007D2">
        <w:rPr>
          <w:rFonts w:ascii="Times New Roman" w:hAnsi="Times New Roman" w:cs="Times New Roman"/>
          <w:i/>
          <w:sz w:val="28"/>
          <w:szCs w:val="28"/>
        </w:rPr>
        <w:t xml:space="preserve"> то</w:t>
      </w:r>
      <w:r w:rsidRPr="004007D2">
        <w:rPr>
          <w:rFonts w:ascii="Times New Roman" w:hAnsi="Times New Roman" w:cs="Times New Roman"/>
          <w:i/>
          <w:sz w:val="28"/>
          <w:szCs w:val="28"/>
          <w:vertAlign w:val="subscript"/>
        </w:rPr>
        <w:t xml:space="preserve"> </w:t>
      </w:r>
      <w:proofErr w:type="spellStart"/>
      <w:r w:rsidRPr="004007D2">
        <w:rPr>
          <w:rFonts w:ascii="Times New Roman" w:hAnsi="Times New Roman" w:cs="Times New Roman"/>
          <w:i/>
          <w:sz w:val="28"/>
          <w:szCs w:val="28"/>
        </w:rPr>
        <w:t>ка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 ми у</w:t>
      </w:r>
      <w:r w:rsidRPr="004007D2">
        <w:rPr>
          <w:rFonts w:ascii="Times New Roman" w:hAnsi="Times New Roman" w:cs="Times New Roman"/>
          <w:i/>
          <w:sz w:val="28"/>
          <w:szCs w:val="28"/>
          <w:vertAlign w:val="subscript"/>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вас </w:t>
      </w:r>
      <w:proofErr w:type="spellStart"/>
      <w:r w:rsidRPr="004007D2">
        <w:rPr>
          <w:rFonts w:ascii="Times New Roman" w:hAnsi="Times New Roman" w:cs="Times New Roman"/>
          <w:i/>
          <w:sz w:val="28"/>
          <w:szCs w:val="28"/>
        </w:rPr>
        <w:t>бе</w:t>
      </w:r>
      <w:r w:rsidRPr="004007D2">
        <w:rPr>
          <w:rFonts w:ascii="Times New Roman" w:hAnsi="Times New Roman" w:cs="Times New Roman"/>
          <w:i/>
          <w:sz w:val="28"/>
          <w:szCs w:val="28"/>
          <w:vertAlign w:val="superscript"/>
        </w:rPr>
        <w:t>и</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ремо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тину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ш</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чен:у</w:t>
      </w:r>
      <w:proofErr w:type="spellEnd"/>
      <w:r w:rsidRPr="004007D2">
        <w:rPr>
          <w:rFonts w:ascii="Times New Roman" w:hAnsi="Times New Roman" w:cs="Times New Roman"/>
          <w:i/>
          <w:sz w:val="28"/>
          <w:szCs w:val="28"/>
        </w:rPr>
        <w:t xml:space="preserve"> / і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моле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т</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вен:у</w:t>
      </w:r>
      <w:proofErr w:type="spellEnd"/>
      <w:r w:rsidRPr="004007D2">
        <w:rPr>
          <w:rFonts w:ascii="Times New Roman" w:hAnsi="Times New Roman" w:cs="Times New Roman"/>
          <w:i/>
          <w:sz w:val="28"/>
          <w:szCs w:val="28"/>
        </w:rPr>
        <w:t xml:space="preserve"> / і </w:t>
      </w:r>
      <w:proofErr w:type="spellStart"/>
      <w:r w:rsidRPr="004007D2">
        <w:rPr>
          <w:rFonts w:ascii="Times New Roman" w:hAnsi="Times New Roman" w:cs="Times New Roman"/>
          <w:i/>
          <w:sz w:val="28"/>
          <w:szCs w:val="28"/>
        </w:rPr>
        <w:t>заби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райут</w:t>
      </w:r>
      <w:proofErr w:type="spellEnd"/>
      <w:r w:rsidRPr="004007D2">
        <w:rPr>
          <w:rFonts w:ascii="Times New Roman" w:hAnsi="Times New Roman" w:cs="Times New Roman"/>
          <w:i/>
          <w:sz w:val="28"/>
          <w:szCs w:val="28"/>
        </w:rPr>
        <w:t>’ до</w:t>
      </w:r>
      <w:r w:rsidRPr="004007D2">
        <w:rPr>
          <w:rFonts w:ascii="Times New Roman" w:hAnsi="Times New Roman" w:cs="Times New Roman"/>
          <w:i/>
          <w:sz w:val="28"/>
          <w:szCs w:val="28"/>
          <w:vertAlign w:val="subscript"/>
        </w:rPr>
        <w:t xml:space="preserve"> </w:t>
      </w:r>
      <w:proofErr w:type="spellStart"/>
      <w:r w:rsidRPr="004007D2">
        <w:rPr>
          <w:rFonts w:ascii="Times New Roman" w:hAnsi="Times New Roman" w:cs="Times New Roman"/>
          <w:i/>
          <w:sz w:val="28"/>
          <w:szCs w:val="28"/>
        </w:rPr>
        <w:t>хрес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ту</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ко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носили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в’ід</w:t>
      </w:r>
      <w:proofErr w:type="spellEnd"/>
      <w:r w:rsidRPr="004007D2">
        <w:rPr>
          <w:rFonts w:ascii="Times New Roman" w:hAnsi="Times New Roman" w:cs="Times New Roman"/>
          <w:i/>
          <w:sz w:val="28"/>
          <w:szCs w:val="28"/>
          <w:vertAlign w:val="subscript"/>
        </w:rPr>
        <w:t xml:space="preserve"> </w:t>
      </w:r>
      <w:proofErr w:type="spellStart"/>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с</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о</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п’ат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лали</w:t>
      </w:r>
      <w:proofErr w:type="spellEnd"/>
      <w:r w:rsidRPr="004007D2">
        <w:rPr>
          <w:rFonts w:ascii="Times New Roman" w:hAnsi="Times New Roman" w:cs="Times New Roman"/>
          <w:i/>
          <w:sz w:val="28"/>
          <w:szCs w:val="28"/>
        </w:rPr>
        <w:t xml:space="preserve"> на</w:t>
      </w:r>
      <w:r w:rsidRPr="004007D2">
        <w:rPr>
          <w:rFonts w:ascii="Times New Roman" w:hAnsi="Times New Roman" w:cs="Times New Roman"/>
          <w:i/>
          <w:sz w:val="28"/>
          <w:szCs w:val="28"/>
          <w:vertAlign w:val="subscript"/>
        </w:rPr>
        <w:t xml:space="preserve">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жух</w:t>
      </w:r>
      <w:proofErr w:type="spellEnd"/>
      <w:r w:rsidRPr="004007D2">
        <w:rPr>
          <w:rFonts w:ascii="Times New Roman" w:hAnsi="Times New Roman" w:cs="Times New Roman"/>
          <w:i/>
          <w:sz w:val="28"/>
          <w:szCs w:val="28"/>
        </w:rPr>
        <w:t xml:space="preserve"> / і </w:t>
      </w:r>
      <w:r w:rsidRPr="004007D2">
        <w:rPr>
          <w:rFonts w:ascii="Times New Roman" w:hAnsi="Times New Roman" w:cs="Times New Roman"/>
          <w:sz w:val="28"/>
          <w:szCs w:val="28"/>
          <w:vertAlign w:val="superscript"/>
        </w:rPr>
        <w:t>׀</w:t>
      </w:r>
      <w:proofErr w:type="spellStart"/>
      <w:r w:rsidRPr="004007D2">
        <w:rPr>
          <w:rFonts w:ascii="Times New Roman" w:hAnsi="Times New Roman" w:cs="Times New Roman"/>
          <w:i/>
          <w:sz w:val="28"/>
          <w:szCs w:val="28"/>
        </w:rPr>
        <w:t>кажут</w:t>
      </w:r>
      <w:proofErr w:type="spellEnd"/>
      <w:r w:rsidRPr="004007D2">
        <w:rPr>
          <w:rFonts w:ascii="Times New Roman" w:hAnsi="Times New Roman" w:cs="Times New Roman"/>
          <w:i/>
          <w:sz w:val="28"/>
          <w:szCs w:val="28"/>
        </w:rPr>
        <w:t>’ шо ми у</w:t>
      </w:r>
      <w:r w:rsidRPr="004007D2">
        <w:rPr>
          <w:rFonts w:ascii="Times New Roman" w:hAnsi="Times New Roman" w:cs="Times New Roman"/>
          <w:i/>
          <w:sz w:val="28"/>
          <w:szCs w:val="28"/>
          <w:vertAlign w:val="subscript"/>
        </w:rPr>
        <w:t xml:space="preserve"> </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 xml:space="preserve">вас </w:t>
      </w:r>
      <w:proofErr w:type="spellStart"/>
      <w:r w:rsidRPr="004007D2">
        <w:rPr>
          <w:rFonts w:ascii="Times New Roman" w:hAnsi="Times New Roman" w:cs="Times New Roman"/>
          <w:i/>
          <w:sz w:val="28"/>
          <w:szCs w:val="28"/>
        </w:rPr>
        <w:t>б</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рали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моле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т</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вен:у</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ш</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чен:у</w:t>
      </w:r>
      <w:proofErr w:type="spellEnd"/>
      <w:r w:rsidRPr="004007D2">
        <w:rPr>
          <w:rFonts w:ascii="Times New Roman" w:hAnsi="Times New Roman" w:cs="Times New Roman"/>
          <w:i/>
          <w:sz w:val="28"/>
          <w:szCs w:val="28"/>
        </w:rPr>
        <w:t xml:space="preserve"> / а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несли</w:t>
      </w:r>
      <w:proofErr w:type="spellEnd"/>
      <w:r w:rsidRPr="004007D2">
        <w:rPr>
          <w:rFonts w:ascii="Times New Roman" w:hAnsi="Times New Roman" w:cs="Times New Roman"/>
          <w:i/>
          <w:sz w:val="28"/>
          <w:szCs w:val="28"/>
        </w:rPr>
        <w:t xml:space="preserve"> вам і </w:t>
      </w:r>
      <w:proofErr w:type="spellStart"/>
      <w:r w:rsidRPr="004007D2">
        <w:rPr>
          <w:rFonts w:ascii="Times New Roman" w:hAnsi="Times New Roman" w:cs="Times New Roman"/>
          <w:i/>
          <w:sz w:val="28"/>
          <w:szCs w:val="28"/>
        </w:rPr>
        <w:t>моле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т</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вен:у</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ш</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чен:у</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 xml:space="preserve">а чого саме на кожух? </w:t>
      </w:r>
      <w:r w:rsidRPr="004007D2">
        <w:rPr>
          <w:rFonts w:ascii="Times New Roman" w:hAnsi="Times New Roman" w:cs="Times New Roman"/>
          <w:i/>
          <w:sz w:val="28"/>
          <w:szCs w:val="28"/>
        </w:rPr>
        <w:t xml:space="preserve">/ бо то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жух</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лах</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матиǐ</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шоб</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бу</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тина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ба</w:t>
      </w:r>
      <w:r w:rsidRPr="004007D2">
        <w:rPr>
          <w:rFonts w:ascii="Times New Roman" w:hAnsi="Times New Roman" w:cs="Times New Roman"/>
          <w:sz w:val="28"/>
          <w:szCs w:val="28"/>
          <w:vertAlign w:val="superscript"/>
        </w:rPr>
        <w:t>׀</w:t>
      </w:r>
      <w:r w:rsidRPr="004007D2">
        <w:rPr>
          <w:rFonts w:ascii="Times New Roman" w:hAnsi="Times New Roman" w:cs="Times New Roman"/>
          <w:i/>
          <w:sz w:val="28"/>
          <w:szCs w:val="28"/>
        </w:rPr>
        <w:t>гата</w:t>
      </w:r>
      <w:proofErr w:type="spellEnd"/>
      <w:r w:rsidRPr="004007D2">
        <w:rPr>
          <w:rFonts w:ascii="Times New Roman" w:hAnsi="Times New Roman" w:cs="Times New Roman"/>
          <w:sz w:val="28"/>
          <w:szCs w:val="28"/>
        </w:rPr>
        <w:t xml:space="preserve"> // (47)</w:t>
      </w:r>
      <w:r w:rsidRPr="004007D2">
        <w:rPr>
          <w:rFonts w:ascii="Times New Roman" w:hAnsi="Times New Roman" w:cs="Times New Roman"/>
          <w:snapToGrid w:val="0"/>
          <w:sz w:val="28"/>
          <w:szCs w:val="28"/>
        </w:rPr>
        <w:t>;</w:t>
      </w:r>
    </w:p>
    <w:p w14:paraId="14462876" w14:textId="77777777" w:rsidR="00CE2AEF" w:rsidRPr="004007D2" w:rsidRDefault="00CE2AEF" w:rsidP="004007D2">
      <w:pPr>
        <w:tabs>
          <w:tab w:val="left" w:pos="0"/>
          <w:tab w:val="left" w:pos="720"/>
        </w:tabs>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3) віддати матері, яка повинна поцілувати дитину (21): </w:t>
      </w:r>
      <w:r w:rsidRPr="004007D2">
        <w:rPr>
          <w:rFonts w:ascii="Times New Roman" w:hAnsi="Times New Roman" w:cs="Times New Roman"/>
          <w:i/>
          <w:sz w:val="28"/>
          <w:szCs w:val="28"/>
        </w:rPr>
        <w:t xml:space="preserve">ǐ </w:t>
      </w:r>
      <w:proofErr w:type="spellStart"/>
      <w:r w:rsidRPr="004007D2">
        <w:rPr>
          <w:rFonts w:ascii="Times New Roman" w:hAnsi="Times New Roman" w:cs="Times New Roman"/>
          <w:i/>
          <w:sz w:val="28"/>
          <w:szCs w:val="28"/>
        </w:rPr>
        <w:t>вʼіда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йут</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цʼу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луйуцʼа</w:t>
      </w:r>
      <w:proofErr w:type="spellEnd"/>
      <w:r w:rsidRPr="004007D2">
        <w:rPr>
          <w:rFonts w:ascii="Times New Roman" w:hAnsi="Times New Roman" w:cs="Times New Roman"/>
          <w:i/>
          <w:sz w:val="28"/>
          <w:szCs w:val="28"/>
        </w:rPr>
        <w:t xml:space="preserve"> / ǐ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так </w:t>
      </w:r>
      <w:proofErr w:type="spellStart"/>
      <w:r w:rsidRPr="004007D2">
        <w:rPr>
          <w:rFonts w:ascii="Times New Roman" w:hAnsi="Times New Roman" w:cs="Times New Roman"/>
          <w:i/>
          <w:sz w:val="28"/>
          <w:szCs w:val="28"/>
        </w:rPr>
        <w:t>во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ми</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sz w:val="28"/>
          <w:szCs w:val="28"/>
        </w:rPr>
        <w:t>(10)</w:t>
      </w:r>
      <w:r w:rsidRPr="004007D2">
        <w:rPr>
          <w:rFonts w:ascii="Times New Roman" w:hAnsi="Times New Roman" w:cs="Times New Roman"/>
          <w:snapToGrid w:val="0"/>
          <w:sz w:val="28"/>
          <w:szCs w:val="28"/>
        </w:rPr>
        <w:t>.</w:t>
      </w:r>
    </w:p>
    <w:p w14:paraId="628B028B" w14:textId="77777777" w:rsidR="00CE2AEF" w:rsidRPr="004007D2" w:rsidRDefault="00CE2AEF" w:rsidP="004007D2">
      <w:pPr>
        <w:pStyle w:val="12"/>
        <w:jc w:val="both"/>
      </w:pPr>
      <w:r w:rsidRPr="004007D2">
        <w:t xml:space="preserve">Остаточна соціалізація й інтеграція новонародженого в родину відбувається на хрестинах – обіді на честь дитини й матері, а тому тут активно виконується широкий комплекс </w:t>
      </w:r>
      <w:proofErr w:type="spellStart"/>
      <w:r w:rsidRPr="004007D2">
        <w:t>обрядодій</w:t>
      </w:r>
      <w:proofErr w:type="spellEnd"/>
      <w:r w:rsidRPr="004007D2">
        <w:t xml:space="preserve">, символізм яких очевидний: гості веселяться, пригощаються: </w:t>
      </w:r>
      <w:r w:rsidRPr="004007D2">
        <w:rPr>
          <w:i/>
          <w:shd w:val="clear" w:color="auto" w:fill="FFFFFF"/>
        </w:rPr>
        <w:t>ку</w:t>
      </w:r>
      <w:r w:rsidRPr="004007D2">
        <w:rPr>
          <w:i/>
          <w:vertAlign w:val="superscript"/>
          <w:rtl/>
          <w:lang w:bidi="he-IL"/>
        </w:rPr>
        <w:t>׀</w:t>
      </w:r>
      <w:proofErr w:type="spellStart"/>
      <w:r w:rsidRPr="004007D2">
        <w:rPr>
          <w:i/>
          <w:shd w:val="clear" w:color="auto" w:fill="FFFFFF"/>
        </w:rPr>
        <w:t>ма</w:t>
      </w:r>
      <w:proofErr w:type="spellEnd"/>
      <w:r w:rsidRPr="004007D2">
        <w:rPr>
          <w:i/>
          <w:shd w:val="clear" w:color="auto" w:fill="FFFFFF"/>
        </w:rPr>
        <w:t xml:space="preserve"> з </w:t>
      </w:r>
      <w:r w:rsidRPr="004007D2">
        <w:rPr>
          <w:i/>
          <w:vertAlign w:val="superscript"/>
          <w:rtl/>
          <w:lang w:bidi="he-IL"/>
        </w:rPr>
        <w:t>׀</w:t>
      </w:r>
      <w:r w:rsidRPr="004007D2">
        <w:rPr>
          <w:i/>
          <w:shd w:val="clear" w:color="auto" w:fill="FFFFFF"/>
        </w:rPr>
        <w:t xml:space="preserve">кумом </w:t>
      </w:r>
      <w:proofErr w:type="spellStart"/>
      <w:r w:rsidRPr="004007D2">
        <w:rPr>
          <w:i/>
          <w:shd w:val="clear" w:color="auto" w:fill="FFFFFF"/>
        </w:rPr>
        <w:t>тан</w:t>
      </w:r>
      <w:proofErr w:type="spellEnd"/>
      <w:r w:rsidRPr="004007D2">
        <w:rPr>
          <w:i/>
          <w:vertAlign w:val="superscript"/>
          <w:rtl/>
          <w:lang w:bidi="he-IL"/>
        </w:rPr>
        <w:t>׀</w:t>
      </w:r>
      <w:proofErr w:type="spellStart"/>
      <w:r w:rsidRPr="004007D2">
        <w:rPr>
          <w:i/>
          <w:shd w:val="clear" w:color="auto" w:fill="FFFFFF"/>
        </w:rPr>
        <w:t>ц</w:t>
      </w:r>
      <w:r w:rsidRPr="004007D2">
        <w:rPr>
          <w:i/>
        </w:rPr>
        <w:t>’</w:t>
      </w:r>
      <w:r w:rsidRPr="004007D2">
        <w:rPr>
          <w:i/>
          <w:shd w:val="clear" w:color="auto" w:fill="FFFFFF"/>
        </w:rPr>
        <w:t>ут</w:t>
      </w:r>
      <w:proofErr w:type="spellEnd"/>
      <w:r w:rsidRPr="004007D2">
        <w:rPr>
          <w:i/>
        </w:rPr>
        <w:t>’</w:t>
      </w:r>
      <w:r w:rsidRPr="004007D2">
        <w:rPr>
          <w:i/>
          <w:shd w:val="clear" w:color="auto" w:fill="FFFFFF"/>
        </w:rPr>
        <w:t xml:space="preserve"> на </w:t>
      </w:r>
      <w:proofErr w:type="spellStart"/>
      <w:r w:rsidRPr="004007D2">
        <w:rPr>
          <w:i/>
          <w:shd w:val="clear" w:color="auto" w:fill="FFFFFF"/>
        </w:rPr>
        <w:t>ўс</w:t>
      </w:r>
      <w:r w:rsidRPr="004007D2">
        <w:rPr>
          <w:i/>
        </w:rPr>
        <w:t>’</w:t>
      </w:r>
      <w:r w:rsidRPr="004007D2">
        <w:rPr>
          <w:i/>
          <w:shd w:val="clear" w:color="auto" w:fill="FFFFFF"/>
        </w:rPr>
        <w:t>у</w:t>
      </w:r>
      <w:proofErr w:type="spellEnd"/>
      <w:r w:rsidRPr="004007D2">
        <w:rPr>
          <w:i/>
          <w:shd w:val="clear" w:color="auto" w:fill="FFFFFF"/>
        </w:rPr>
        <w:t xml:space="preserve"> </w:t>
      </w:r>
      <w:r w:rsidRPr="004007D2">
        <w:rPr>
          <w:i/>
          <w:vertAlign w:val="superscript"/>
          <w:rtl/>
          <w:lang w:bidi="he-IL"/>
        </w:rPr>
        <w:t>׀</w:t>
      </w:r>
      <w:proofErr w:type="spellStart"/>
      <w:r w:rsidRPr="004007D2">
        <w:rPr>
          <w:i/>
          <w:shd w:val="clear" w:color="auto" w:fill="FFFFFF"/>
        </w:rPr>
        <w:t>вит</w:t>
      </w:r>
      <w:r w:rsidRPr="004007D2">
        <w:rPr>
          <w:i/>
        </w:rPr>
        <w:t>’</w:t>
      </w:r>
      <w:r w:rsidRPr="004007D2">
        <w:rPr>
          <w:i/>
          <w:shd w:val="clear" w:color="auto" w:fill="FFFFFF"/>
        </w:rPr>
        <w:t>ажку</w:t>
      </w:r>
      <w:proofErr w:type="spellEnd"/>
      <w:r w:rsidRPr="004007D2">
        <w:rPr>
          <w:i/>
          <w:shd w:val="clear" w:color="auto" w:fill="FFFFFF"/>
        </w:rPr>
        <w:t xml:space="preserve"> / ў </w:t>
      </w:r>
      <w:r w:rsidRPr="004007D2">
        <w:rPr>
          <w:i/>
          <w:vertAlign w:val="superscript"/>
          <w:rtl/>
          <w:lang w:bidi="he-IL"/>
        </w:rPr>
        <w:t>׀</w:t>
      </w:r>
      <w:proofErr w:type="spellStart"/>
      <w:r w:rsidRPr="004007D2">
        <w:rPr>
          <w:i/>
          <w:shd w:val="clear" w:color="auto" w:fill="FFFFFF"/>
        </w:rPr>
        <w:t>хат’і</w:t>
      </w:r>
      <w:proofErr w:type="spellEnd"/>
      <w:r w:rsidRPr="004007D2">
        <w:rPr>
          <w:i/>
          <w:shd w:val="clear" w:color="auto" w:fill="FFFFFF"/>
        </w:rPr>
        <w:t xml:space="preserve"> </w:t>
      </w:r>
      <w:r w:rsidRPr="004007D2">
        <w:rPr>
          <w:b/>
          <w:i/>
          <w:vertAlign w:val="superscript"/>
          <w:rtl/>
          <w:lang w:bidi="he-IL"/>
        </w:rPr>
        <w:t>׀</w:t>
      </w:r>
      <w:r w:rsidRPr="004007D2">
        <w:rPr>
          <w:b/>
          <w:i/>
          <w:shd w:val="clear" w:color="auto" w:fill="FFFFFF"/>
        </w:rPr>
        <w:t xml:space="preserve">весело </w:t>
      </w:r>
      <w:proofErr w:type="spellStart"/>
      <w:r w:rsidRPr="004007D2">
        <w:rPr>
          <w:b/>
          <w:i/>
          <w:shd w:val="clear" w:color="auto" w:fill="FFFFFF"/>
        </w:rPr>
        <w:t>сп</w:t>
      </w:r>
      <w:r w:rsidRPr="004007D2">
        <w:rPr>
          <w:b/>
          <w:i/>
        </w:rPr>
        <w:t>’</w:t>
      </w:r>
      <w:r w:rsidRPr="004007D2">
        <w:rPr>
          <w:b/>
          <w:i/>
          <w:shd w:val="clear" w:color="auto" w:fill="FFFFFF"/>
        </w:rPr>
        <w:t>і</w:t>
      </w:r>
      <w:proofErr w:type="spellEnd"/>
      <w:r w:rsidRPr="004007D2">
        <w:rPr>
          <w:i/>
          <w:vertAlign w:val="superscript"/>
          <w:rtl/>
          <w:lang w:bidi="he-IL"/>
        </w:rPr>
        <w:t>׀</w:t>
      </w:r>
      <w:proofErr w:type="spellStart"/>
      <w:r w:rsidRPr="004007D2">
        <w:rPr>
          <w:b/>
          <w:i/>
          <w:shd w:val="clear" w:color="auto" w:fill="FFFFFF"/>
        </w:rPr>
        <w:t>ваут</w:t>
      </w:r>
      <w:proofErr w:type="spellEnd"/>
      <w:r w:rsidRPr="004007D2">
        <w:rPr>
          <w:b/>
          <w:i/>
        </w:rPr>
        <w:t>’ /</w:t>
      </w:r>
      <w:r w:rsidRPr="004007D2">
        <w:rPr>
          <w:b/>
          <w:i/>
          <w:shd w:val="clear" w:color="auto" w:fill="FFFFFF"/>
        </w:rPr>
        <w:t xml:space="preserve"> с</w:t>
      </w:r>
      <w:r w:rsidRPr="004007D2">
        <w:rPr>
          <w:i/>
          <w:vertAlign w:val="superscript"/>
          <w:rtl/>
          <w:lang w:bidi="he-IL"/>
        </w:rPr>
        <w:t>׀</w:t>
      </w:r>
      <w:proofErr w:type="spellStart"/>
      <w:r w:rsidRPr="004007D2">
        <w:rPr>
          <w:b/>
          <w:i/>
          <w:shd w:val="clear" w:color="auto" w:fill="FFFFFF"/>
        </w:rPr>
        <w:t>качут</w:t>
      </w:r>
      <w:proofErr w:type="spellEnd"/>
      <w:r w:rsidRPr="004007D2">
        <w:rPr>
          <w:b/>
          <w:i/>
        </w:rPr>
        <w:t>’</w:t>
      </w:r>
      <w:r w:rsidRPr="004007D2">
        <w:rPr>
          <w:i/>
          <w:shd w:val="clear" w:color="auto" w:fill="FFFFFF"/>
        </w:rPr>
        <w:t xml:space="preserve"> / </w:t>
      </w:r>
      <w:proofErr w:type="spellStart"/>
      <w:r w:rsidRPr="004007D2">
        <w:rPr>
          <w:i/>
          <w:shd w:val="clear" w:color="auto" w:fill="FFFFFF"/>
        </w:rPr>
        <w:t>шоб</w:t>
      </w:r>
      <w:proofErr w:type="spellEnd"/>
      <w:r w:rsidRPr="004007D2">
        <w:rPr>
          <w:i/>
          <w:shd w:val="clear" w:color="auto" w:fill="FFFFFF"/>
        </w:rPr>
        <w:t xml:space="preserve"> </w:t>
      </w:r>
      <w:proofErr w:type="spellStart"/>
      <w:r w:rsidRPr="004007D2">
        <w:rPr>
          <w:i/>
          <w:shd w:val="clear" w:color="auto" w:fill="FFFFFF"/>
        </w:rPr>
        <w:t>ди</w:t>
      </w:r>
      <w:proofErr w:type="spellEnd"/>
      <w:r w:rsidRPr="004007D2">
        <w:rPr>
          <w:i/>
          <w:vertAlign w:val="superscript"/>
          <w:rtl/>
          <w:lang w:bidi="he-IL"/>
        </w:rPr>
        <w:t>׀</w:t>
      </w:r>
      <w:proofErr w:type="spellStart"/>
      <w:r w:rsidRPr="004007D2">
        <w:rPr>
          <w:i/>
          <w:shd w:val="clear" w:color="auto" w:fill="FFFFFF"/>
        </w:rPr>
        <w:t>тина</w:t>
      </w:r>
      <w:proofErr w:type="spellEnd"/>
      <w:r w:rsidRPr="004007D2">
        <w:rPr>
          <w:i/>
          <w:shd w:val="clear" w:color="auto" w:fill="FFFFFF"/>
        </w:rPr>
        <w:t xml:space="preserve"> </w:t>
      </w:r>
      <w:r w:rsidRPr="004007D2">
        <w:rPr>
          <w:i/>
          <w:vertAlign w:val="superscript"/>
          <w:rtl/>
          <w:lang w:bidi="he-IL"/>
        </w:rPr>
        <w:t>׀</w:t>
      </w:r>
      <w:r w:rsidRPr="004007D2">
        <w:rPr>
          <w:i/>
          <w:shd w:val="clear" w:color="auto" w:fill="FFFFFF"/>
        </w:rPr>
        <w:t>жила в</w:t>
      </w:r>
      <w:r w:rsidRPr="004007D2">
        <w:rPr>
          <w:i/>
          <w:vertAlign w:val="superscript"/>
          <w:rtl/>
          <w:lang w:bidi="he-IL"/>
        </w:rPr>
        <w:t>׀</w:t>
      </w:r>
      <w:proofErr w:type="spellStart"/>
      <w:r w:rsidRPr="004007D2">
        <w:rPr>
          <w:i/>
          <w:shd w:val="clear" w:color="auto" w:fill="FFFFFF"/>
        </w:rPr>
        <w:t>есело</w:t>
      </w:r>
      <w:proofErr w:type="spellEnd"/>
      <w:r w:rsidRPr="004007D2">
        <w:rPr>
          <w:i/>
          <w:shd w:val="clear" w:color="auto" w:fill="FFFFFF"/>
        </w:rPr>
        <w:t xml:space="preserve"> / </w:t>
      </w:r>
      <w:proofErr w:type="spellStart"/>
      <w:r w:rsidRPr="004007D2">
        <w:rPr>
          <w:i/>
          <w:shd w:val="clear" w:color="auto" w:fill="FFFFFF"/>
        </w:rPr>
        <w:t>шоб</w:t>
      </w:r>
      <w:proofErr w:type="spellEnd"/>
      <w:r w:rsidRPr="004007D2">
        <w:rPr>
          <w:i/>
          <w:shd w:val="clear" w:color="auto" w:fill="FFFFFF"/>
        </w:rPr>
        <w:t xml:space="preserve"> </w:t>
      </w:r>
      <w:proofErr w:type="spellStart"/>
      <w:r w:rsidRPr="004007D2">
        <w:rPr>
          <w:i/>
          <w:shd w:val="clear" w:color="auto" w:fill="FFFFFF"/>
        </w:rPr>
        <w:t>ди</w:t>
      </w:r>
      <w:proofErr w:type="spellEnd"/>
      <w:r w:rsidRPr="004007D2">
        <w:rPr>
          <w:i/>
          <w:vertAlign w:val="superscript"/>
          <w:rtl/>
          <w:lang w:bidi="he-IL"/>
        </w:rPr>
        <w:t>׀</w:t>
      </w:r>
      <w:proofErr w:type="spellStart"/>
      <w:r w:rsidRPr="004007D2">
        <w:rPr>
          <w:i/>
          <w:shd w:val="clear" w:color="auto" w:fill="FFFFFF"/>
        </w:rPr>
        <w:t>тин’і</w:t>
      </w:r>
      <w:proofErr w:type="spellEnd"/>
      <w:r w:rsidRPr="004007D2">
        <w:rPr>
          <w:i/>
          <w:shd w:val="clear" w:color="auto" w:fill="FFFFFF"/>
        </w:rPr>
        <w:t xml:space="preserve"> бу</w:t>
      </w:r>
      <w:r w:rsidRPr="004007D2">
        <w:rPr>
          <w:i/>
          <w:vertAlign w:val="superscript"/>
          <w:rtl/>
          <w:lang w:bidi="he-IL"/>
        </w:rPr>
        <w:t>׀</w:t>
      </w:r>
      <w:proofErr w:type="spellStart"/>
      <w:r w:rsidRPr="004007D2">
        <w:rPr>
          <w:i/>
          <w:shd w:val="clear" w:color="auto" w:fill="FFFFFF"/>
        </w:rPr>
        <w:t>ло</w:t>
      </w:r>
      <w:proofErr w:type="spellEnd"/>
      <w:r w:rsidRPr="004007D2">
        <w:rPr>
          <w:i/>
          <w:shd w:val="clear" w:color="auto" w:fill="FFFFFF"/>
        </w:rPr>
        <w:t xml:space="preserve"> </w:t>
      </w:r>
      <w:r w:rsidRPr="004007D2">
        <w:rPr>
          <w:i/>
          <w:vertAlign w:val="superscript"/>
          <w:rtl/>
          <w:lang w:bidi="he-IL"/>
        </w:rPr>
        <w:t>׀</w:t>
      </w:r>
      <w:r w:rsidRPr="004007D2">
        <w:rPr>
          <w:i/>
          <w:shd w:val="clear" w:color="auto" w:fill="FFFFFF"/>
        </w:rPr>
        <w:t>добре //</w:t>
      </w:r>
      <w:r w:rsidRPr="004007D2">
        <w:rPr>
          <w:shd w:val="clear" w:color="auto" w:fill="FFFFFF"/>
        </w:rPr>
        <w:t xml:space="preserve"> (41); </w:t>
      </w:r>
      <w:proofErr w:type="spellStart"/>
      <w:r w:rsidRPr="004007D2">
        <w:rPr>
          <w:i/>
        </w:rPr>
        <w:t>с</w:t>
      </w:r>
      <w:r w:rsidRPr="004007D2">
        <w:rPr>
          <w:b/>
          <w:i/>
          <w:vertAlign w:val="superscript"/>
        </w:rPr>
        <w:t>|</w:t>
      </w:r>
      <w:r w:rsidRPr="004007D2">
        <w:rPr>
          <w:i/>
        </w:rPr>
        <w:t>тарша</w:t>
      </w:r>
      <w:proofErr w:type="spellEnd"/>
      <w:r w:rsidRPr="004007D2">
        <w:rPr>
          <w:i/>
        </w:rPr>
        <w:t xml:space="preserve"> </w:t>
      </w:r>
      <w:proofErr w:type="spellStart"/>
      <w:r w:rsidRPr="004007D2">
        <w:rPr>
          <w:i/>
        </w:rPr>
        <w:t>ку</w:t>
      </w:r>
      <w:r w:rsidRPr="004007D2">
        <w:rPr>
          <w:b/>
          <w:i/>
          <w:vertAlign w:val="superscript"/>
        </w:rPr>
        <w:t>|</w:t>
      </w:r>
      <w:r w:rsidRPr="004007D2">
        <w:rPr>
          <w:i/>
        </w:rPr>
        <w:t>ма</w:t>
      </w:r>
      <w:proofErr w:type="spellEnd"/>
      <w:r w:rsidRPr="004007D2">
        <w:rPr>
          <w:i/>
        </w:rPr>
        <w:t xml:space="preserve"> </w:t>
      </w:r>
      <w:proofErr w:type="spellStart"/>
      <w:r w:rsidRPr="004007D2">
        <w:rPr>
          <w:i/>
        </w:rPr>
        <w:t>за</w:t>
      </w:r>
      <w:r w:rsidRPr="004007D2">
        <w:rPr>
          <w:b/>
          <w:i/>
          <w:vertAlign w:val="superscript"/>
        </w:rPr>
        <w:t>|</w:t>
      </w:r>
      <w:r w:rsidRPr="004007D2">
        <w:rPr>
          <w:i/>
        </w:rPr>
        <w:t>ходе</w:t>
      </w:r>
      <w:proofErr w:type="spellEnd"/>
      <w:r w:rsidRPr="004007D2">
        <w:rPr>
          <w:i/>
        </w:rPr>
        <w:t xml:space="preserve"> до </w:t>
      </w:r>
      <w:r w:rsidRPr="004007D2">
        <w:rPr>
          <w:b/>
          <w:i/>
          <w:vertAlign w:val="superscript"/>
        </w:rPr>
        <w:t>|</w:t>
      </w:r>
      <w:r w:rsidRPr="004007D2">
        <w:rPr>
          <w:i/>
        </w:rPr>
        <w:t xml:space="preserve">хати / </w:t>
      </w:r>
      <w:proofErr w:type="spellStart"/>
      <w:r w:rsidRPr="004007D2">
        <w:rPr>
          <w:i/>
        </w:rPr>
        <w:t>о</w:t>
      </w:r>
      <w:r w:rsidRPr="004007D2">
        <w:rPr>
          <w:b/>
          <w:i/>
        </w:rPr>
        <w:t>б’:і</w:t>
      </w:r>
      <w:proofErr w:type="spellEnd"/>
      <w:r w:rsidRPr="004007D2">
        <w:rPr>
          <w:b/>
          <w:i/>
          <w:vertAlign w:val="superscript"/>
        </w:rPr>
        <w:t xml:space="preserve"> |</w:t>
      </w:r>
      <w:proofErr w:type="spellStart"/>
      <w:r w:rsidRPr="004007D2">
        <w:rPr>
          <w:b/>
          <w:i/>
        </w:rPr>
        <w:t>гайе</w:t>
      </w:r>
      <w:proofErr w:type="spellEnd"/>
      <w:r w:rsidRPr="004007D2">
        <w:rPr>
          <w:b/>
          <w:i/>
        </w:rPr>
        <w:t xml:space="preserve"> три </w:t>
      </w:r>
      <w:r w:rsidRPr="004007D2">
        <w:rPr>
          <w:b/>
          <w:i/>
          <w:vertAlign w:val="superscript"/>
        </w:rPr>
        <w:t>|</w:t>
      </w:r>
      <w:r w:rsidRPr="004007D2">
        <w:rPr>
          <w:b/>
          <w:i/>
        </w:rPr>
        <w:t xml:space="preserve">рази </w:t>
      </w:r>
      <w:proofErr w:type="spellStart"/>
      <w:r w:rsidRPr="004007D2">
        <w:rPr>
          <w:b/>
          <w:i/>
        </w:rPr>
        <w:t>кру</w:t>
      </w:r>
      <w:r w:rsidRPr="004007D2">
        <w:rPr>
          <w:b/>
          <w:i/>
          <w:vertAlign w:val="superscript"/>
        </w:rPr>
        <w:t>|</w:t>
      </w:r>
      <w:r w:rsidRPr="004007D2">
        <w:rPr>
          <w:b/>
          <w:i/>
        </w:rPr>
        <w:t>гом</w:t>
      </w:r>
      <w:proofErr w:type="spellEnd"/>
      <w:r w:rsidRPr="004007D2">
        <w:rPr>
          <w:b/>
          <w:i/>
        </w:rPr>
        <w:t xml:space="preserve"> </w:t>
      </w:r>
      <w:proofErr w:type="spellStart"/>
      <w:r w:rsidRPr="004007D2">
        <w:rPr>
          <w:b/>
          <w:i/>
        </w:rPr>
        <w:t>с</w:t>
      </w:r>
      <w:r w:rsidRPr="004007D2">
        <w:rPr>
          <w:b/>
          <w:i/>
          <w:vertAlign w:val="superscript"/>
        </w:rPr>
        <w:t>|</w:t>
      </w:r>
      <w:r w:rsidRPr="004007D2">
        <w:rPr>
          <w:b/>
          <w:i/>
        </w:rPr>
        <w:t>толу</w:t>
      </w:r>
      <w:proofErr w:type="spellEnd"/>
      <w:r w:rsidRPr="004007D2">
        <w:rPr>
          <w:i/>
        </w:rPr>
        <w:t xml:space="preserve"> / це / </w:t>
      </w:r>
      <w:r w:rsidRPr="004007D2">
        <w:rPr>
          <w:b/>
          <w:i/>
          <w:vertAlign w:val="superscript"/>
        </w:rPr>
        <w:t>|</w:t>
      </w:r>
      <w:proofErr w:type="spellStart"/>
      <w:r w:rsidRPr="004007D2">
        <w:rPr>
          <w:i/>
        </w:rPr>
        <w:t>кажут</w:t>
      </w:r>
      <w:proofErr w:type="spellEnd"/>
      <w:r w:rsidRPr="004007D2">
        <w:rPr>
          <w:i/>
        </w:rPr>
        <w:t xml:space="preserve"> / </w:t>
      </w:r>
      <w:proofErr w:type="spellStart"/>
      <w:r w:rsidRPr="004007D2">
        <w:rPr>
          <w:i/>
        </w:rPr>
        <w:t>т</w:t>
      </w:r>
      <w:r w:rsidRPr="004007D2">
        <w:rPr>
          <w:b/>
          <w:i/>
          <w:vertAlign w:val="superscript"/>
        </w:rPr>
        <w:t>|</w:t>
      </w:r>
      <w:r w:rsidRPr="004007D2">
        <w:rPr>
          <w:i/>
        </w:rPr>
        <w:t>реба</w:t>
      </w:r>
      <w:proofErr w:type="spellEnd"/>
      <w:r w:rsidRPr="004007D2">
        <w:rPr>
          <w:i/>
        </w:rPr>
        <w:t xml:space="preserve"> три </w:t>
      </w:r>
      <w:r w:rsidRPr="004007D2">
        <w:rPr>
          <w:b/>
          <w:i/>
          <w:vertAlign w:val="superscript"/>
        </w:rPr>
        <w:t>|</w:t>
      </w:r>
      <w:r w:rsidRPr="004007D2">
        <w:rPr>
          <w:i/>
        </w:rPr>
        <w:t xml:space="preserve">рази </w:t>
      </w:r>
      <w:proofErr w:type="spellStart"/>
      <w:r w:rsidRPr="004007D2">
        <w:rPr>
          <w:i/>
        </w:rPr>
        <w:t>о</w:t>
      </w:r>
      <w:r w:rsidRPr="004007D2">
        <w:rPr>
          <w:b/>
          <w:i/>
          <w:vertAlign w:val="superscript"/>
        </w:rPr>
        <w:t>|</w:t>
      </w:r>
      <w:r w:rsidRPr="004007D2">
        <w:rPr>
          <w:i/>
        </w:rPr>
        <w:t>б</w:t>
      </w:r>
      <w:proofErr w:type="spellEnd"/>
      <w:r w:rsidRPr="004007D2">
        <w:rPr>
          <w:i/>
        </w:rPr>
        <w:t>’:</w:t>
      </w:r>
      <w:proofErr w:type="spellStart"/>
      <w:r w:rsidRPr="004007D2">
        <w:rPr>
          <w:i/>
        </w:rPr>
        <w:t>ігти</w:t>
      </w:r>
      <w:proofErr w:type="spellEnd"/>
      <w:r w:rsidRPr="004007D2">
        <w:rPr>
          <w:i/>
        </w:rPr>
        <w:t xml:space="preserve"> </w:t>
      </w:r>
      <w:proofErr w:type="spellStart"/>
      <w:r w:rsidRPr="004007D2">
        <w:rPr>
          <w:i/>
        </w:rPr>
        <w:t>кру</w:t>
      </w:r>
      <w:r w:rsidRPr="004007D2">
        <w:rPr>
          <w:b/>
          <w:i/>
          <w:vertAlign w:val="superscript"/>
        </w:rPr>
        <w:t>|</w:t>
      </w:r>
      <w:r w:rsidRPr="004007D2">
        <w:rPr>
          <w:i/>
        </w:rPr>
        <w:t>гом</w:t>
      </w:r>
      <w:proofErr w:type="spellEnd"/>
      <w:r w:rsidRPr="004007D2">
        <w:rPr>
          <w:i/>
        </w:rPr>
        <w:t xml:space="preserve"> </w:t>
      </w:r>
      <w:proofErr w:type="spellStart"/>
      <w:r w:rsidRPr="004007D2">
        <w:rPr>
          <w:i/>
        </w:rPr>
        <w:t>с</w:t>
      </w:r>
      <w:r w:rsidRPr="004007D2">
        <w:rPr>
          <w:b/>
          <w:i/>
          <w:vertAlign w:val="superscript"/>
        </w:rPr>
        <w:t>|</w:t>
      </w:r>
      <w:r w:rsidRPr="004007D2">
        <w:rPr>
          <w:i/>
        </w:rPr>
        <w:t>толу</w:t>
      </w:r>
      <w:proofErr w:type="spellEnd"/>
      <w:r w:rsidRPr="004007D2">
        <w:rPr>
          <w:i/>
        </w:rPr>
        <w:t xml:space="preserve"> / </w:t>
      </w:r>
      <w:proofErr w:type="spellStart"/>
      <w:r w:rsidRPr="004007D2">
        <w:rPr>
          <w:i/>
        </w:rPr>
        <w:t>шоб</w:t>
      </w:r>
      <w:proofErr w:type="spellEnd"/>
      <w:r w:rsidRPr="004007D2">
        <w:rPr>
          <w:i/>
        </w:rPr>
        <w:t xml:space="preserve"> </w:t>
      </w:r>
      <w:proofErr w:type="spellStart"/>
      <w:r w:rsidRPr="004007D2">
        <w:rPr>
          <w:i/>
        </w:rPr>
        <w:t>с</w:t>
      </w:r>
      <w:r w:rsidRPr="004007D2">
        <w:rPr>
          <w:b/>
          <w:i/>
          <w:vertAlign w:val="superscript"/>
        </w:rPr>
        <w:t>|</w:t>
      </w:r>
      <w:r w:rsidRPr="004007D2">
        <w:rPr>
          <w:i/>
        </w:rPr>
        <w:t>коро</w:t>
      </w:r>
      <w:proofErr w:type="spellEnd"/>
      <w:r w:rsidRPr="004007D2">
        <w:rPr>
          <w:i/>
        </w:rPr>
        <w:t xml:space="preserve"> </w:t>
      </w:r>
      <w:proofErr w:type="spellStart"/>
      <w:r w:rsidRPr="004007D2">
        <w:rPr>
          <w:i/>
        </w:rPr>
        <w:t>ди</w:t>
      </w:r>
      <w:r w:rsidRPr="004007D2">
        <w:rPr>
          <w:b/>
          <w:i/>
          <w:vertAlign w:val="superscript"/>
        </w:rPr>
        <w:t>|</w:t>
      </w:r>
      <w:r w:rsidRPr="004007D2">
        <w:rPr>
          <w:i/>
        </w:rPr>
        <w:t>тинка</w:t>
      </w:r>
      <w:proofErr w:type="spellEnd"/>
      <w:r w:rsidRPr="004007D2">
        <w:rPr>
          <w:i/>
        </w:rPr>
        <w:t xml:space="preserve"> </w:t>
      </w:r>
      <w:proofErr w:type="spellStart"/>
      <w:r w:rsidRPr="004007D2">
        <w:rPr>
          <w:i/>
        </w:rPr>
        <w:t>по</w:t>
      </w:r>
      <w:r w:rsidRPr="004007D2">
        <w:rPr>
          <w:b/>
          <w:i/>
          <w:vertAlign w:val="superscript"/>
        </w:rPr>
        <w:t>|</w:t>
      </w:r>
      <w:r w:rsidRPr="004007D2">
        <w:rPr>
          <w:i/>
        </w:rPr>
        <w:t>чала</w:t>
      </w:r>
      <w:proofErr w:type="spellEnd"/>
      <w:r w:rsidRPr="004007D2">
        <w:rPr>
          <w:i/>
        </w:rPr>
        <w:t xml:space="preserve"> </w:t>
      </w:r>
      <w:r w:rsidRPr="004007D2">
        <w:rPr>
          <w:b/>
          <w:i/>
          <w:vertAlign w:val="superscript"/>
        </w:rPr>
        <w:t>|</w:t>
      </w:r>
      <w:proofErr w:type="spellStart"/>
      <w:r w:rsidRPr="004007D2">
        <w:rPr>
          <w:i/>
        </w:rPr>
        <w:t>б’ігати</w:t>
      </w:r>
      <w:proofErr w:type="spellEnd"/>
      <w:r w:rsidRPr="004007D2">
        <w:rPr>
          <w:i/>
        </w:rPr>
        <w:t xml:space="preserve"> // </w:t>
      </w:r>
      <w:r w:rsidRPr="004007D2">
        <w:t>(59)</w:t>
      </w:r>
      <w:r w:rsidRPr="004007D2">
        <w:rPr>
          <w:shd w:val="clear" w:color="auto" w:fill="FFFFFF"/>
        </w:rPr>
        <w:t xml:space="preserve">. Обов’язковим було </w:t>
      </w:r>
      <w:proofErr w:type="spellStart"/>
      <w:r w:rsidRPr="004007D2">
        <w:rPr>
          <w:shd w:val="clear" w:color="auto" w:fill="FFFFFF"/>
        </w:rPr>
        <w:t>роздаровування</w:t>
      </w:r>
      <w:proofErr w:type="spellEnd"/>
      <w:r w:rsidRPr="004007D2">
        <w:rPr>
          <w:shd w:val="clear" w:color="auto" w:fill="FFFFFF"/>
        </w:rPr>
        <w:t xml:space="preserve"> гостям калачів і квітів: </w:t>
      </w:r>
      <w:proofErr w:type="spellStart"/>
      <w:r w:rsidRPr="004007D2">
        <w:rPr>
          <w:b/>
          <w:i/>
        </w:rPr>
        <w:t>розда</w:t>
      </w:r>
      <w:r w:rsidRPr="004007D2">
        <w:rPr>
          <w:b/>
          <w:i/>
          <w:vertAlign w:val="superscript"/>
        </w:rPr>
        <w:t>|</w:t>
      </w:r>
      <w:r w:rsidRPr="004007D2">
        <w:rPr>
          <w:b/>
          <w:i/>
        </w:rPr>
        <w:t>йут</w:t>
      </w:r>
      <w:proofErr w:type="spellEnd"/>
      <w:r w:rsidRPr="004007D2">
        <w:rPr>
          <w:b/>
          <w:i/>
        </w:rPr>
        <w:t xml:space="preserve"> </w:t>
      </w:r>
      <w:proofErr w:type="spellStart"/>
      <w:r w:rsidRPr="004007D2">
        <w:rPr>
          <w:b/>
          <w:i/>
        </w:rPr>
        <w:t>кала</w:t>
      </w:r>
      <w:r w:rsidRPr="004007D2">
        <w:rPr>
          <w:b/>
          <w:i/>
          <w:vertAlign w:val="superscript"/>
        </w:rPr>
        <w:t>|</w:t>
      </w:r>
      <w:r w:rsidRPr="004007D2">
        <w:rPr>
          <w:b/>
          <w:i/>
        </w:rPr>
        <w:t>ч’і</w:t>
      </w:r>
      <w:proofErr w:type="spellEnd"/>
      <w:r w:rsidRPr="004007D2">
        <w:rPr>
          <w:i/>
        </w:rPr>
        <w:t xml:space="preserve"> / </w:t>
      </w:r>
      <w:proofErr w:type="spellStart"/>
      <w:r w:rsidRPr="004007D2">
        <w:rPr>
          <w:i/>
        </w:rPr>
        <w:t>ўс’ім</w:t>
      </w:r>
      <w:proofErr w:type="spellEnd"/>
      <w:r w:rsidRPr="004007D2">
        <w:rPr>
          <w:i/>
        </w:rPr>
        <w:t xml:space="preserve"> хто </w:t>
      </w:r>
      <w:proofErr w:type="spellStart"/>
      <w:r w:rsidRPr="004007D2">
        <w:rPr>
          <w:i/>
        </w:rPr>
        <w:t>ку</w:t>
      </w:r>
      <w:r w:rsidRPr="004007D2">
        <w:rPr>
          <w:b/>
          <w:i/>
          <w:vertAlign w:val="superscript"/>
        </w:rPr>
        <w:t>|</w:t>
      </w:r>
      <w:r w:rsidRPr="004007D2">
        <w:rPr>
          <w:i/>
        </w:rPr>
        <w:t>ми</w:t>
      </w:r>
      <w:proofErr w:type="spellEnd"/>
      <w:r w:rsidRPr="004007D2">
        <w:rPr>
          <w:i/>
        </w:rPr>
        <w:t xml:space="preserve"> то </w:t>
      </w:r>
      <w:proofErr w:type="spellStart"/>
      <w:r w:rsidRPr="004007D2">
        <w:rPr>
          <w:i/>
        </w:rPr>
        <w:t>ку</w:t>
      </w:r>
      <w:r w:rsidRPr="004007D2">
        <w:rPr>
          <w:b/>
          <w:i/>
          <w:vertAlign w:val="superscript"/>
        </w:rPr>
        <w:t>|</w:t>
      </w:r>
      <w:r w:rsidRPr="004007D2">
        <w:rPr>
          <w:i/>
        </w:rPr>
        <w:t>мам</w:t>
      </w:r>
      <w:proofErr w:type="spellEnd"/>
      <w:r w:rsidRPr="004007D2">
        <w:rPr>
          <w:i/>
        </w:rPr>
        <w:t xml:space="preserve"> </w:t>
      </w:r>
      <w:proofErr w:type="spellStart"/>
      <w:r w:rsidRPr="004007D2">
        <w:rPr>
          <w:i/>
        </w:rPr>
        <w:t>да</w:t>
      </w:r>
      <w:r w:rsidRPr="004007D2">
        <w:rPr>
          <w:b/>
          <w:i/>
          <w:vertAlign w:val="superscript"/>
        </w:rPr>
        <w:t>|</w:t>
      </w:r>
      <w:r w:rsidRPr="004007D2">
        <w:rPr>
          <w:i/>
        </w:rPr>
        <w:t>йут</w:t>
      </w:r>
      <w:proofErr w:type="spellEnd"/>
      <w:r w:rsidRPr="004007D2">
        <w:rPr>
          <w:i/>
        </w:rPr>
        <w:t xml:space="preserve"> по </w:t>
      </w:r>
      <w:r w:rsidRPr="004007D2">
        <w:rPr>
          <w:b/>
          <w:i/>
          <w:vertAlign w:val="superscript"/>
        </w:rPr>
        <w:t>|</w:t>
      </w:r>
      <w:proofErr w:type="spellStart"/>
      <w:r w:rsidRPr="004007D2">
        <w:rPr>
          <w:i/>
        </w:rPr>
        <w:t>пар’і</w:t>
      </w:r>
      <w:proofErr w:type="spellEnd"/>
      <w:r w:rsidRPr="004007D2">
        <w:rPr>
          <w:i/>
        </w:rPr>
        <w:t xml:space="preserve"> </w:t>
      </w:r>
      <w:proofErr w:type="spellStart"/>
      <w:r w:rsidRPr="004007D2">
        <w:rPr>
          <w:i/>
        </w:rPr>
        <w:t>кала</w:t>
      </w:r>
      <w:r w:rsidRPr="004007D2">
        <w:rPr>
          <w:b/>
          <w:i/>
          <w:vertAlign w:val="superscript"/>
        </w:rPr>
        <w:t>|</w:t>
      </w:r>
      <w:r w:rsidRPr="004007D2">
        <w:rPr>
          <w:i/>
        </w:rPr>
        <w:t>ч’іў</w:t>
      </w:r>
      <w:proofErr w:type="spellEnd"/>
      <w:r w:rsidRPr="004007D2">
        <w:rPr>
          <w:i/>
        </w:rPr>
        <w:t xml:space="preserve"> / та ǐ </w:t>
      </w:r>
      <w:r w:rsidRPr="004007D2">
        <w:rPr>
          <w:b/>
          <w:i/>
          <w:vertAlign w:val="superscript"/>
        </w:rPr>
        <w:t>|</w:t>
      </w:r>
      <w:proofErr w:type="spellStart"/>
      <w:r w:rsidRPr="004007D2">
        <w:rPr>
          <w:i/>
        </w:rPr>
        <w:t>кажут</w:t>
      </w:r>
      <w:proofErr w:type="spellEnd"/>
      <w:r w:rsidRPr="004007D2">
        <w:rPr>
          <w:i/>
        </w:rPr>
        <w:t xml:space="preserve"> / </w:t>
      </w:r>
      <w:proofErr w:type="spellStart"/>
      <w:r w:rsidRPr="004007D2">
        <w:rPr>
          <w:i/>
        </w:rPr>
        <w:t>п’ід</w:t>
      </w:r>
      <w:r w:rsidRPr="004007D2">
        <w:rPr>
          <w:b/>
          <w:i/>
          <w:vertAlign w:val="superscript"/>
        </w:rPr>
        <w:t>|</w:t>
      </w:r>
      <w:r w:rsidRPr="004007D2">
        <w:rPr>
          <w:i/>
        </w:rPr>
        <w:t>нос’ат</w:t>
      </w:r>
      <w:proofErr w:type="spellEnd"/>
      <w:r w:rsidRPr="004007D2">
        <w:rPr>
          <w:i/>
        </w:rPr>
        <w:t xml:space="preserve"> </w:t>
      </w:r>
      <w:proofErr w:type="spellStart"/>
      <w:r w:rsidRPr="004007D2">
        <w:rPr>
          <w:i/>
        </w:rPr>
        <w:t>кала</w:t>
      </w:r>
      <w:r w:rsidRPr="004007D2">
        <w:rPr>
          <w:b/>
          <w:i/>
          <w:vertAlign w:val="superscript"/>
        </w:rPr>
        <w:t>|</w:t>
      </w:r>
      <w:r w:rsidRPr="004007D2">
        <w:rPr>
          <w:i/>
        </w:rPr>
        <w:t>ч’і</w:t>
      </w:r>
      <w:proofErr w:type="spellEnd"/>
      <w:r w:rsidRPr="004007D2">
        <w:rPr>
          <w:i/>
        </w:rPr>
        <w:t xml:space="preserve"> на </w:t>
      </w:r>
      <w:proofErr w:type="spellStart"/>
      <w:r w:rsidRPr="004007D2">
        <w:rPr>
          <w:i/>
        </w:rPr>
        <w:lastRenderedPageBreak/>
        <w:t>та</w:t>
      </w:r>
      <w:r w:rsidRPr="004007D2">
        <w:rPr>
          <w:b/>
          <w:i/>
          <w:vertAlign w:val="superscript"/>
        </w:rPr>
        <w:t>|</w:t>
      </w:r>
      <w:r w:rsidRPr="004007D2">
        <w:rPr>
          <w:i/>
        </w:rPr>
        <w:t>р’ілц’і</w:t>
      </w:r>
      <w:proofErr w:type="spellEnd"/>
      <w:r w:rsidRPr="004007D2">
        <w:rPr>
          <w:i/>
        </w:rPr>
        <w:t xml:space="preserve"> </w:t>
      </w:r>
      <w:r w:rsidRPr="004007D2">
        <w:rPr>
          <w:b/>
          <w:i/>
          <w:vertAlign w:val="superscript"/>
        </w:rPr>
        <w:t>|</w:t>
      </w:r>
      <w:proofErr w:type="spellStart"/>
      <w:r w:rsidRPr="004007D2">
        <w:rPr>
          <w:i/>
        </w:rPr>
        <w:t>бат’ко</w:t>
      </w:r>
      <w:proofErr w:type="spellEnd"/>
      <w:r w:rsidRPr="004007D2">
        <w:rPr>
          <w:i/>
        </w:rPr>
        <w:t xml:space="preserve"> з </w:t>
      </w:r>
      <w:r w:rsidRPr="004007D2">
        <w:rPr>
          <w:b/>
          <w:i/>
          <w:vertAlign w:val="superscript"/>
        </w:rPr>
        <w:t>|</w:t>
      </w:r>
      <w:proofErr w:type="spellStart"/>
      <w:r w:rsidRPr="004007D2">
        <w:rPr>
          <w:i/>
        </w:rPr>
        <w:t>мамойу</w:t>
      </w:r>
      <w:proofErr w:type="spellEnd"/>
      <w:r w:rsidRPr="004007D2">
        <w:rPr>
          <w:i/>
        </w:rPr>
        <w:t xml:space="preserve"> / та ǐ </w:t>
      </w:r>
      <w:r w:rsidRPr="004007D2">
        <w:rPr>
          <w:b/>
          <w:i/>
          <w:vertAlign w:val="superscript"/>
        </w:rPr>
        <w:t>|</w:t>
      </w:r>
      <w:proofErr w:type="spellStart"/>
      <w:r w:rsidRPr="004007D2">
        <w:rPr>
          <w:i/>
        </w:rPr>
        <w:t>кажут</w:t>
      </w:r>
      <w:proofErr w:type="spellEnd"/>
      <w:r w:rsidRPr="004007D2">
        <w:rPr>
          <w:i/>
        </w:rPr>
        <w:t xml:space="preserve"> / </w:t>
      </w:r>
      <w:proofErr w:type="spellStart"/>
      <w:r w:rsidRPr="004007D2">
        <w:rPr>
          <w:i/>
        </w:rPr>
        <w:t>п</w:t>
      </w:r>
      <w:r w:rsidRPr="004007D2">
        <w:rPr>
          <w:b/>
          <w:i/>
          <w:vertAlign w:val="superscript"/>
        </w:rPr>
        <w:t>|</w:t>
      </w:r>
      <w:r w:rsidRPr="004007D2">
        <w:rPr>
          <w:i/>
        </w:rPr>
        <w:t>росе</w:t>
      </w:r>
      <w:proofErr w:type="spellEnd"/>
      <w:r w:rsidRPr="004007D2">
        <w:rPr>
          <w:i/>
        </w:rPr>
        <w:t xml:space="preserve"> </w:t>
      </w:r>
      <w:proofErr w:type="spellStart"/>
      <w:r w:rsidRPr="004007D2">
        <w:rPr>
          <w:i/>
        </w:rPr>
        <w:t>новона</w:t>
      </w:r>
      <w:r w:rsidRPr="004007D2">
        <w:rPr>
          <w:b/>
          <w:i/>
          <w:vertAlign w:val="superscript"/>
        </w:rPr>
        <w:t>|</w:t>
      </w:r>
      <w:r w:rsidRPr="004007D2">
        <w:rPr>
          <w:i/>
        </w:rPr>
        <w:t>роджениǐ</w:t>
      </w:r>
      <w:proofErr w:type="spellEnd"/>
      <w:r w:rsidRPr="004007D2">
        <w:rPr>
          <w:i/>
        </w:rPr>
        <w:t xml:space="preserve"> </w:t>
      </w:r>
      <w:proofErr w:type="spellStart"/>
      <w:r w:rsidRPr="004007D2">
        <w:rPr>
          <w:i/>
        </w:rPr>
        <w:t>хреш</w:t>
      </w:r>
      <w:r w:rsidRPr="004007D2">
        <w:rPr>
          <w:b/>
          <w:i/>
          <w:vertAlign w:val="superscript"/>
        </w:rPr>
        <w:t>|</w:t>
      </w:r>
      <w:r w:rsidRPr="004007D2">
        <w:rPr>
          <w:i/>
        </w:rPr>
        <w:t>ченик</w:t>
      </w:r>
      <w:proofErr w:type="spellEnd"/>
      <w:r w:rsidRPr="004007D2">
        <w:rPr>
          <w:i/>
        </w:rPr>
        <w:t xml:space="preserve"> на дар </w:t>
      </w:r>
      <w:r w:rsidRPr="004007D2">
        <w:rPr>
          <w:b/>
          <w:i/>
          <w:vertAlign w:val="superscript"/>
        </w:rPr>
        <w:t>|</w:t>
      </w:r>
      <w:proofErr w:type="spellStart"/>
      <w:r w:rsidRPr="004007D2">
        <w:rPr>
          <w:i/>
        </w:rPr>
        <w:t>Божиǐ</w:t>
      </w:r>
      <w:proofErr w:type="spellEnd"/>
      <w:r w:rsidRPr="004007D2">
        <w:rPr>
          <w:i/>
        </w:rPr>
        <w:t xml:space="preserve"> / і </w:t>
      </w:r>
      <w:proofErr w:type="spellStart"/>
      <w:r w:rsidRPr="004007D2">
        <w:rPr>
          <w:i/>
        </w:rPr>
        <w:t>да</w:t>
      </w:r>
      <w:r w:rsidRPr="004007D2">
        <w:rPr>
          <w:b/>
          <w:i/>
          <w:vertAlign w:val="superscript"/>
        </w:rPr>
        <w:t>|</w:t>
      </w:r>
      <w:r w:rsidRPr="004007D2">
        <w:rPr>
          <w:i/>
        </w:rPr>
        <w:t>йут</w:t>
      </w:r>
      <w:proofErr w:type="spellEnd"/>
      <w:r w:rsidRPr="004007D2">
        <w:rPr>
          <w:i/>
        </w:rPr>
        <w:t xml:space="preserve"> / а хто </w:t>
      </w:r>
      <w:proofErr w:type="spellStart"/>
      <w:r w:rsidRPr="004007D2">
        <w:rPr>
          <w:i/>
        </w:rPr>
        <w:t>бе</w:t>
      </w:r>
      <w:r w:rsidRPr="004007D2">
        <w:rPr>
          <w:i/>
          <w:vertAlign w:val="superscript"/>
        </w:rPr>
        <w:t>и</w:t>
      </w:r>
      <w:r w:rsidRPr="004007D2">
        <w:rPr>
          <w:b/>
          <w:i/>
          <w:vertAlign w:val="superscript"/>
        </w:rPr>
        <w:t>|</w:t>
      </w:r>
      <w:r w:rsidRPr="004007D2">
        <w:rPr>
          <w:i/>
        </w:rPr>
        <w:t>ре</w:t>
      </w:r>
      <w:proofErr w:type="spellEnd"/>
      <w:r w:rsidRPr="004007D2">
        <w:rPr>
          <w:i/>
        </w:rPr>
        <w:t xml:space="preserve"> </w:t>
      </w:r>
      <w:proofErr w:type="spellStart"/>
      <w:r w:rsidRPr="004007D2">
        <w:rPr>
          <w:i/>
        </w:rPr>
        <w:t>кала</w:t>
      </w:r>
      <w:r w:rsidRPr="004007D2">
        <w:rPr>
          <w:b/>
          <w:i/>
          <w:vertAlign w:val="superscript"/>
        </w:rPr>
        <w:t>|</w:t>
      </w:r>
      <w:r w:rsidRPr="004007D2">
        <w:rPr>
          <w:i/>
        </w:rPr>
        <w:t>ч’і</w:t>
      </w:r>
      <w:proofErr w:type="spellEnd"/>
      <w:r w:rsidRPr="004007D2">
        <w:rPr>
          <w:i/>
        </w:rPr>
        <w:t xml:space="preserve"> з </w:t>
      </w:r>
      <w:proofErr w:type="spellStart"/>
      <w:r w:rsidRPr="004007D2">
        <w:rPr>
          <w:i/>
        </w:rPr>
        <w:t>ку</w:t>
      </w:r>
      <w:r w:rsidRPr="004007D2">
        <w:rPr>
          <w:b/>
          <w:i/>
          <w:vertAlign w:val="superscript"/>
        </w:rPr>
        <w:t>|</w:t>
      </w:r>
      <w:r w:rsidRPr="004007D2">
        <w:rPr>
          <w:i/>
        </w:rPr>
        <w:t>м’іў</w:t>
      </w:r>
      <w:proofErr w:type="spellEnd"/>
      <w:r w:rsidRPr="004007D2">
        <w:rPr>
          <w:i/>
        </w:rPr>
        <w:t xml:space="preserve"> там / то </w:t>
      </w:r>
      <w:proofErr w:type="spellStart"/>
      <w:r w:rsidRPr="004007D2">
        <w:rPr>
          <w:i/>
        </w:rPr>
        <w:t>т</w:t>
      </w:r>
      <w:r w:rsidRPr="004007D2">
        <w:rPr>
          <w:b/>
          <w:i/>
          <w:vertAlign w:val="superscript"/>
        </w:rPr>
        <w:t>|</w:t>
      </w:r>
      <w:r w:rsidRPr="004007D2">
        <w:rPr>
          <w:i/>
        </w:rPr>
        <w:t>реба</w:t>
      </w:r>
      <w:proofErr w:type="spellEnd"/>
      <w:r w:rsidRPr="004007D2">
        <w:rPr>
          <w:i/>
        </w:rPr>
        <w:t xml:space="preserve"> </w:t>
      </w:r>
      <w:proofErr w:type="spellStart"/>
      <w:r w:rsidRPr="004007D2">
        <w:rPr>
          <w:i/>
        </w:rPr>
        <w:t>об’і</w:t>
      </w:r>
      <w:r w:rsidRPr="004007D2">
        <w:rPr>
          <w:b/>
          <w:i/>
          <w:vertAlign w:val="superscript"/>
        </w:rPr>
        <w:t>|</w:t>
      </w:r>
      <w:r w:rsidRPr="004007D2">
        <w:rPr>
          <w:i/>
        </w:rPr>
        <w:t>зат’іл’но</w:t>
      </w:r>
      <w:proofErr w:type="spellEnd"/>
      <w:r w:rsidRPr="004007D2">
        <w:rPr>
          <w:i/>
        </w:rPr>
        <w:t xml:space="preserve"> </w:t>
      </w:r>
      <w:proofErr w:type="spellStart"/>
      <w:r w:rsidRPr="004007D2">
        <w:rPr>
          <w:i/>
        </w:rPr>
        <w:t>с</w:t>
      </w:r>
      <w:r w:rsidRPr="004007D2">
        <w:rPr>
          <w:b/>
          <w:i/>
          <w:vertAlign w:val="superscript"/>
        </w:rPr>
        <w:t>|</w:t>
      </w:r>
      <w:r w:rsidRPr="004007D2">
        <w:rPr>
          <w:i/>
        </w:rPr>
        <w:t>коро</w:t>
      </w:r>
      <w:proofErr w:type="spellEnd"/>
      <w:r w:rsidRPr="004007D2">
        <w:rPr>
          <w:i/>
        </w:rPr>
        <w:t xml:space="preserve"> два </w:t>
      </w:r>
      <w:proofErr w:type="spellStart"/>
      <w:r w:rsidRPr="004007D2">
        <w:rPr>
          <w:i/>
        </w:rPr>
        <w:t>кала</w:t>
      </w:r>
      <w:r w:rsidRPr="004007D2">
        <w:rPr>
          <w:b/>
          <w:i/>
          <w:vertAlign w:val="superscript"/>
        </w:rPr>
        <w:t>|</w:t>
      </w:r>
      <w:r w:rsidRPr="004007D2">
        <w:rPr>
          <w:i/>
        </w:rPr>
        <w:t>ч’і</w:t>
      </w:r>
      <w:proofErr w:type="spellEnd"/>
      <w:r w:rsidRPr="004007D2">
        <w:rPr>
          <w:i/>
        </w:rPr>
        <w:t xml:space="preserve"> </w:t>
      </w:r>
      <w:proofErr w:type="spellStart"/>
      <w:r w:rsidRPr="004007D2">
        <w:rPr>
          <w:i/>
        </w:rPr>
        <w:t>звйа</w:t>
      </w:r>
      <w:r w:rsidRPr="004007D2">
        <w:rPr>
          <w:b/>
          <w:i/>
          <w:vertAlign w:val="superscript"/>
        </w:rPr>
        <w:t>|</w:t>
      </w:r>
      <w:r w:rsidRPr="004007D2">
        <w:rPr>
          <w:i/>
        </w:rPr>
        <w:t>зати</w:t>
      </w:r>
      <w:proofErr w:type="spellEnd"/>
      <w:r w:rsidRPr="004007D2">
        <w:rPr>
          <w:i/>
        </w:rPr>
        <w:t xml:space="preserve"> / </w:t>
      </w:r>
      <w:proofErr w:type="spellStart"/>
      <w:r w:rsidRPr="004007D2">
        <w:rPr>
          <w:i/>
        </w:rPr>
        <w:t>шоб</w:t>
      </w:r>
      <w:proofErr w:type="spellEnd"/>
      <w:r w:rsidRPr="004007D2">
        <w:rPr>
          <w:i/>
        </w:rPr>
        <w:t xml:space="preserve"> </w:t>
      </w:r>
      <w:proofErr w:type="spellStart"/>
      <w:r w:rsidRPr="004007D2">
        <w:rPr>
          <w:i/>
        </w:rPr>
        <w:t>зв</w:t>
      </w:r>
      <w:r w:rsidRPr="004007D2">
        <w:rPr>
          <w:b/>
          <w:i/>
          <w:vertAlign w:val="superscript"/>
        </w:rPr>
        <w:t>|</w:t>
      </w:r>
      <w:r w:rsidRPr="004007D2">
        <w:rPr>
          <w:i/>
        </w:rPr>
        <w:t>йазувалос’а</w:t>
      </w:r>
      <w:proofErr w:type="spellEnd"/>
      <w:r w:rsidRPr="004007D2">
        <w:rPr>
          <w:i/>
        </w:rPr>
        <w:t xml:space="preserve"> </w:t>
      </w:r>
      <w:proofErr w:type="spellStart"/>
      <w:r w:rsidRPr="004007D2">
        <w:rPr>
          <w:i/>
        </w:rPr>
        <w:t>жи</w:t>
      </w:r>
      <w:r w:rsidRPr="004007D2">
        <w:rPr>
          <w:b/>
          <w:i/>
          <w:vertAlign w:val="superscript"/>
        </w:rPr>
        <w:t>|</w:t>
      </w:r>
      <w:r w:rsidRPr="004007D2">
        <w:rPr>
          <w:i/>
        </w:rPr>
        <w:t>т’а</w:t>
      </w:r>
      <w:proofErr w:type="spellEnd"/>
      <w:r w:rsidRPr="004007D2">
        <w:rPr>
          <w:i/>
        </w:rPr>
        <w:t xml:space="preserve"> / </w:t>
      </w:r>
      <w:proofErr w:type="spellStart"/>
      <w:r w:rsidRPr="004007D2">
        <w:rPr>
          <w:i/>
        </w:rPr>
        <w:t>шоб</w:t>
      </w:r>
      <w:proofErr w:type="spellEnd"/>
      <w:r w:rsidRPr="004007D2">
        <w:rPr>
          <w:i/>
        </w:rPr>
        <w:t xml:space="preserve"> </w:t>
      </w:r>
      <w:proofErr w:type="spellStart"/>
      <w:r w:rsidRPr="004007D2">
        <w:rPr>
          <w:i/>
        </w:rPr>
        <w:t>ўс’іґ</w:t>
      </w:r>
      <w:r w:rsidRPr="004007D2">
        <w:rPr>
          <w:b/>
          <w:i/>
          <w:vertAlign w:val="superscript"/>
        </w:rPr>
        <w:t>|</w:t>
      </w:r>
      <w:r w:rsidRPr="004007D2">
        <w:rPr>
          <w:i/>
        </w:rPr>
        <w:t>да</w:t>
      </w:r>
      <w:proofErr w:type="spellEnd"/>
      <w:r w:rsidRPr="004007D2">
        <w:rPr>
          <w:i/>
        </w:rPr>
        <w:t xml:space="preserve"> </w:t>
      </w:r>
      <w:proofErr w:type="spellStart"/>
      <w:r w:rsidRPr="004007D2">
        <w:rPr>
          <w:i/>
        </w:rPr>
        <w:t>бу</w:t>
      </w:r>
      <w:r w:rsidRPr="004007D2">
        <w:rPr>
          <w:b/>
          <w:i/>
          <w:vertAlign w:val="superscript"/>
        </w:rPr>
        <w:t>|</w:t>
      </w:r>
      <w:r w:rsidRPr="004007D2">
        <w:rPr>
          <w:i/>
        </w:rPr>
        <w:t>ло</w:t>
      </w:r>
      <w:proofErr w:type="spellEnd"/>
      <w:r w:rsidRPr="004007D2">
        <w:rPr>
          <w:i/>
        </w:rPr>
        <w:t xml:space="preserve"> </w:t>
      </w:r>
      <w:proofErr w:type="spellStart"/>
      <w:r w:rsidRPr="004007D2">
        <w:rPr>
          <w:i/>
        </w:rPr>
        <w:t>ўс’о</w:t>
      </w:r>
      <w:proofErr w:type="spellEnd"/>
      <w:r w:rsidRPr="004007D2">
        <w:rPr>
          <w:i/>
        </w:rPr>
        <w:t xml:space="preserve"> </w:t>
      </w:r>
      <w:proofErr w:type="spellStart"/>
      <w:r w:rsidRPr="004007D2">
        <w:rPr>
          <w:i/>
        </w:rPr>
        <w:t>благопо</w:t>
      </w:r>
      <w:r w:rsidRPr="004007D2">
        <w:rPr>
          <w:b/>
          <w:i/>
          <w:vertAlign w:val="superscript"/>
        </w:rPr>
        <w:t>|</w:t>
      </w:r>
      <w:r w:rsidRPr="004007D2">
        <w:rPr>
          <w:i/>
        </w:rPr>
        <w:t>лучно</w:t>
      </w:r>
      <w:proofErr w:type="spellEnd"/>
      <w:r w:rsidRPr="004007D2">
        <w:rPr>
          <w:i/>
        </w:rPr>
        <w:t xml:space="preserve"> </w:t>
      </w:r>
      <w:proofErr w:type="spellStart"/>
      <w:r w:rsidRPr="004007D2">
        <w:rPr>
          <w:i/>
        </w:rPr>
        <w:t>дл’а</w:t>
      </w:r>
      <w:proofErr w:type="spellEnd"/>
      <w:r w:rsidRPr="004007D2">
        <w:rPr>
          <w:i/>
        </w:rPr>
        <w:t xml:space="preserve"> </w:t>
      </w:r>
      <w:proofErr w:type="spellStart"/>
      <w:r w:rsidRPr="004007D2">
        <w:rPr>
          <w:i/>
        </w:rPr>
        <w:t>ди</w:t>
      </w:r>
      <w:r w:rsidRPr="004007D2">
        <w:rPr>
          <w:b/>
          <w:i/>
          <w:vertAlign w:val="superscript"/>
        </w:rPr>
        <w:t>|</w:t>
      </w:r>
      <w:r w:rsidRPr="004007D2">
        <w:rPr>
          <w:i/>
        </w:rPr>
        <w:t>тини</w:t>
      </w:r>
      <w:proofErr w:type="spellEnd"/>
      <w:r w:rsidRPr="004007D2">
        <w:rPr>
          <w:i/>
        </w:rPr>
        <w:t xml:space="preserve"> // </w:t>
      </w:r>
      <w:proofErr w:type="spellStart"/>
      <w:r w:rsidRPr="004007D2">
        <w:rPr>
          <w:i/>
        </w:rPr>
        <w:t>таǐ</w:t>
      </w:r>
      <w:proofErr w:type="spellEnd"/>
      <w:r w:rsidRPr="004007D2">
        <w:rPr>
          <w:i/>
        </w:rPr>
        <w:t xml:space="preserve"> з </w:t>
      </w:r>
      <w:proofErr w:type="spellStart"/>
      <w:r w:rsidRPr="004007D2">
        <w:rPr>
          <w:i/>
        </w:rPr>
        <w:t>та</w:t>
      </w:r>
      <w:r w:rsidRPr="004007D2">
        <w:rPr>
          <w:b/>
          <w:i/>
          <w:vertAlign w:val="superscript"/>
        </w:rPr>
        <w:t>|</w:t>
      </w:r>
      <w:r w:rsidRPr="004007D2">
        <w:rPr>
          <w:i/>
        </w:rPr>
        <w:t>р’ілки</w:t>
      </w:r>
      <w:proofErr w:type="spellEnd"/>
      <w:r w:rsidRPr="004007D2">
        <w:rPr>
          <w:i/>
        </w:rPr>
        <w:t xml:space="preserve"> </w:t>
      </w:r>
      <w:proofErr w:type="spellStart"/>
      <w:r w:rsidRPr="004007D2">
        <w:rPr>
          <w:i/>
        </w:rPr>
        <w:t>кала</w:t>
      </w:r>
      <w:r w:rsidRPr="004007D2">
        <w:rPr>
          <w:b/>
          <w:i/>
          <w:vertAlign w:val="superscript"/>
        </w:rPr>
        <w:t>|</w:t>
      </w:r>
      <w:r w:rsidRPr="004007D2">
        <w:rPr>
          <w:i/>
        </w:rPr>
        <w:t>ч’і</w:t>
      </w:r>
      <w:proofErr w:type="spellEnd"/>
      <w:r w:rsidRPr="004007D2">
        <w:rPr>
          <w:i/>
        </w:rPr>
        <w:t xml:space="preserve"> </w:t>
      </w:r>
      <w:proofErr w:type="spellStart"/>
      <w:r w:rsidRPr="004007D2">
        <w:rPr>
          <w:i/>
        </w:rPr>
        <w:t>бе</w:t>
      </w:r>
      <w:r w:rsidRPr="004007D2">
        <w:rPr>
          <w:i/>
          <w:vertAlign w:val="superscript"/>
        </w:rPr>
        <w:t>и</w:t>
      </w:r>
      <w:r w:rsidRPr="004007D2">
        <w:rPr>
          <w:b/>
          <w:i/>
          <w:vertAlign w:val="superscript"/>
        </w:rPr>
        <w:t>|</w:t>
      </w:r>
      <w:r w:rsidRPr="004007D2">
        <w:rPr>
          <w:i/>
        </w:rPr>
        <w:t>рут</w:t>
      </w:r>
      <w:proofErr w:type="spellEnd"/>
      <w:r w:rsidRPr="004007D2">
        <w:rPr>
          <w:i/>
        </w:rPr>
        <w:t xml:space="preserve"> / а на </w:t>
      </w:r>
      <w:proofErr w:type="spellStart"/>
      <w:r w:rsidRPr="004007D2">
        <w:rPr>
          <w:i/>
        </w:rPr>
        <w:t>та</w:t>
      </w:r>
      <w:r w:rsidRPr="004007D2">
        <w:rPr>
          <w:b/>
          <w:i/>
          <w:vertAlign w:val="superscript"/>
        </w:rPr>
        <w:t>|</w:t>
      </w:r>
      <w:r w:rsidRPr="004007D2">
        <w:rPr>
          <w:i/>
        </w:rPr>
        <w:t>р’ілку</w:t>
      </w:r>
      <w:proofErr w:type="spellEnd"/>
      <w:r w:rsidRPr="004007D2">
        <w:rPr>
          <w:i/>
        </w:rPr>
        <w:t xml:space="preserve"> </w:t>
      </w:r>
      <w:proofErr w:type="spellStart"/>
      <w:r w:rsidRPr="004007D2">
        <w:rPr>
          <w:i/>
        </w:rPr>
        <w:t>кла</w:t>
      </w:r>
      <w:r w:rsidRPr="004007D2">
        <w:rPr>
          <w:b/>
          <w:i/>
          <w:vertAlign w:val="superscript"/>
        </w:rPr>
        <w:t>|</w:t>
      </w:r>
      <w:r w:rsidRPr="004007D2">
        <w:rPr>
          <w:i/>
        </w:rPr>
        <w:t>дут</w:t>
      </w:r>
      <w:proofErr w:type="spellEnd"/>
      <w:r w:rsidRPr="004007D2">
        <w:rPr>
          <w:i/>
        </w:rPr>
        <w:t xml:space="preserve"> </w:t>
      </w:r>
      <w:proofErr w:type="spellStart"/>
      <w:r w:rsidRPr="004007D2">
        <w:rPr>
          <w:i/>
        </w:rPr>
        <w:t>пода</w:t>
      </w:r>
      <w:r w:rsidRPr="004007D2">
        <w:rPr>
          <w:b/>
          <w:i/>
          <w:vertAlign w:val="superscript"/>
        </w:rPr>
        <w:t>|</w:t>
      </w:r>
      <w:r w:rsidRPr="004007D2">
        <w:rPr>
          <w:i/>
        </w:rPr>
        <w:t>рунки</w:t>
      </w:r>
      <w:proofErr w:type="spellEnd"/>
      <w:r w:rsidRPr="004007D2">
        <w:rPr>
          <w:i/>
        </w:rPr>
        <w:t xml:space="preserve"> за </w:t>
      </w:r>
      <w:proofErr w:type="spellStart"/>
      <w:r w:rsidRPr="004007D2">
        <w:rPr>
          <w:i/>
        </w:rPr>
        <w:t>кала</w:t>
      </w:r>
      <w:r w:rsidRPr="004007D2">
        <w:rPr>
          <w:b/>
          <w:i/>
          <w:vertAlign w:val="superscript"/>
        </w:rPr>
        <w:t>|</w:t>
      </w:r>
      <w:r w:rsidRPr="004007D2">
        <w:rPr>
          <w:i/>
        </w:rPr>
        <w:t>ч’і</w:t>
      </w:r>
      <w:proofErr w:type="spellEnd"/>
      <w:r w:rsidRPr="004007D2">
        <w:rPr>
          <w:i/>
        </w:rPr>
        <w:t xml:space="preserve"> / а </w:t>
      </w:r>
      <w:proofErr w:type="spellStart"/>
      <w:r w:rsidRPr="004007D2">
        <w:rPr>
          <w:i/>
        </w:rPr>
        <w:t>по</w:t>
      </w:r>
      <w:r w:rsidRPr="004007D2">
        <w:rPr>
          <w:b/>
          <w:i/>
          <w:vertAlign w:val="superscript"/>
        </w:rPr>
        <w:t>|</w:t>
      </w:r>
      <w:r w:rsidRPr="004007D2">
        <w:rPr>
          <w:i/>
        </w:rPr>
        <w:t>том</w:t>
      </w:r>
      <w:proofErr w:type="spellEnd"/>
      <w:r w:rsidRPr="004007D2">
        <w:rPr>
          <w:i/>
        </w:rPr>
        <w:t xml:space="preserve"> </w:t>
      </w:r>
      <w:proofErr w:type="spellStart"/>
      <w:r w:rsidRPr="004007D2">
        <w:rPr>
          <w:i/>
        </w:rPr>
        <w:t>у</w:t>
      </w:r>
      <w:r w:rsidRPr="004007D2">
        <w:rPr>
          <w:b/>
          <w:i/>
          <w:vertAlign w:val="superscript"/>
        </w:rPr>
        <w:t>|</w:t>
      </w:r>
      <w:r w:rsidRPr="004007D2">
        <w:rPr>
          <w:i/>
        </w:rPr>
        <w:t>же</w:t>
      </w:r>
      <w:proofErr w:type="spellEnd"/>
      <w:r w:rsidRPr="004007D2">
        <w:rPr>
          <w:i/>
        </w:rPr>
        <w:t xml:space="preserve"> </w:t>
      </w:r>
      <w:proofErr w:type="spellStart"/>
      <w:r w:rsidRPr="004007D2">
        <w:rPr>
          <w:i/>
        </w:rPr>
        <w:t>д’ід</w:t>
      </w:r>
      <w:proofErr w:type="spellEnd"/>
      <w:r w:rsidRPr="004007D2">
        <w:rPr>
          <w:i/>
        </w:rPr>
        <w:t xml:space="preserve"> з </w:t>
      </w:r>
      <w:r w:rsidRPr="004007D2">
        <w:rPr>
          <w:b/>
          <w:i/>
          <w:vertAlign w:val="superscript"/>
        </w:rPr>
        <w:t>|</w:t>
      </w:r>
      <w:proofErr w:type="spellStart"/>
      <w:r w:rsidRPr="004007D2">
        <w:rPr>
          <w:i/>
        </w:rPr>
        <w:t>бабойу</w:t>
      </w:r>
      <w:proofErr w:type="spellEnd"/>
      <w:r w:rsidRPr="004007D2">
        <w:rPr>
          <w:i/>
        </w:rPr>
        <w:t xml:space="preserve"> </w:t>
      </w:r>
      <w:r w:rsidRPr="004007D2">
        <w:rPr>
          <w:b/>
          <w:i/>
          <w:vertAlign w:val="superscript"/>
        </w:rPr>
        <w:t>|</w:t>
      </w:r>
      <w:proofErr w:type="spellStart"/>
      <w:r w:rsidRPr="004007D2">
        <w:rPr>
          <w:i/>
        </w:rPr>
        <w:t>нос’ат</w:t>
      </w:r>
      <w:proofErr w:type="spellEnd"/>
      <w:r w:rsidRPr="004007D2">
        <w:rPr>
          <w:i/>
        </w:rPr>
        <w:t xml:space="preserve"> по </w:t>
      </w:r>
      <w:r w:rsidRPr="004007D2">
        <w:rPr>
          <w:b/>
          <w:i/>
          <w:vertAlign w:val="superscript"/>
        </w:rPr>
        <w:t>|</w:t>
      </w:r>
      <w:proofErr w:type="spellStart"/>
      <w:r w:rsidRPr="004007D2">
        <w:rPr>
          <w:i/>
        </w:rPr>
        <w:t>пар’і</w:t>
      </w:r>
      <w:proofErr w:type="spellEnd"/>
      <w:r w:rsidRPr="004007D2">
        <w:rPr>
          <w:i/>
        </w:rPr>
        <w:t xml:space="preserve"> </w:t>
      </w:r>
      <w:proofErr w:type="spellStart"/>
      <w:r w:rsidRPr="004007D2">
        <w:rPr>
          <w:b/>
          <w:i/>
        </w:rPr>
        <w:t>кв’іто</w:t>
      </w:r>
      <w:r w:rsidRPr="004007D2">
        <w:rPr>
          <w:b/>
          <w:i/>
          <w:vertAlign w:val="superscript"/>
        </w:rPr>
        <w:t>|</w:t>
      </w:r>
      <w:r w:rsidRPr="004007D2">
        <w:rPr>
          <w:b/>
          <w:i/>
        </w:rPr>
        <w:t>чок</w:t>
      </w:r>
      <w:proofErr w:type="spellEnd"/>
      <w:r w:rsidRPr="004007D2">
        <w:rPr>
          <w:b/>
          <w:i/>
        </w:rPr>
        <w:t xml:space="preserve"> </w:t>
      </w:r>
      <w:proofErr w:type="spellStart"/>
      <w:r w:rsidRPr="004007D2">
        <w:rPr>
          <w:b/>
          <w:i/>
        </w:rPr>
        <w:t>ше</w:t>
      </w:r>
      <w:proofErr w:type="spellEnd"/>
      <w:r w:rsidRPr="004007D2">
        <w:rPr>
          <w:b/>
          <w:i/>
        </w:rPr>
        <w:t xml:space="preserve"> </w:t>
      </w:r>
      <w:proofErr w:type="spellStart"/>
      <w:r w:rsidRPr="004007D2">
        <w:rPr>
          <w:b/>
          <w:i/>
        </w:rPr>
        <w:t>розда</w:t>
      </w:r>
      <w:r w:rsidRPr="004007D2">
        <w:rPr>
          <w:b/>
          <w:i/>
          <w:vertAlign w:val="superscript"/>
        </w:rPr>
        <w:t>|</w:t>
      </w:r>
      <w:r w:rsidRPr="004007D2">
        <w:rPr>
          <w:b/>
          <w:i/>
        </w:rPr>
        <w:t>йут</w:t>
      </w:r>
      <w:proofErr w:type="spellEnd"/>
      <w:r w:rsidRPr="004007D2">
        <w:rPr>
          <w:i/>
        </w:rPr>
        <w:t xml:space="preserve"> </w:t>
      </w:r>
      <w:proofErr w:type="spellStart"/>
      <w:r w:rsidRPr="004007D2">
        <w:rPr>
          <w:i/>
        </w:rPr>
        <w:t>ку</w:t>
      </w:r>
      <w:r w:rsidRPr="004007D2">
        <w:rPr>
          <w:b/>
          <w:i/>
          <w:vertAlign w:val="superscript"/>
        </w:rPr>
        <w:t>|</w:t>
      </w:r>
      <w:r w:rsidRPr="004007D2">
        <w:rPr>
          <w:i/>
        </w:rPr>
        <w:t>мам</w:t>
      </w:r>
      <w:proofErr w:type="spellEnd"/>
      <w:r w:rsidRPr="004007D2">
        <w:rPr>
          <w:i/>
        </w:rPr>
        <w:t xml:space="preserve"> // </w:t>
      </w:r>
      <w:proofErr w:type="spellStart"/>
      <w:r w:rsidRPr="004007D2">
        <w:rPr>
          <w:i/>
        </w:rPr>
        <w:t>да</w:t>
      </w:r>
      <w:r w:rsidRPr="004007D2">
        <w:rPr>
          <w:b/>
          <w:i/>
          <w:vertAlign w:val="superscript"/>
        </w:rPr>
        <w:t>|</w:t>
      </w:r>
      <w:r w:rsidRPr="004007D2">
        <w:rPr>
          <w:i/>
        </w:rPr>
        <w:t>йут</w:t>
      </w:r>
      <w:proofErr w:type="spellEnd"/>
      <w:r w:rsidRPr="004007D2">
        <w:rPr>
          <w:i/>
        </w:rPr>
        <w:t xml:space="preserve"> по два </w:t>
      </w:r>
      <w:proofErr w:type="spellStart"/>
      <w:r w:rsidRPr="004007D2">
        <w:rPr>
          <w:i/>
        </w:rPr>
        <w:t>кала</w:t>
      </w:r>
      <w:r w:rsidRPr="004007D2">
        <w:rPr>
          <w:b/>
          <w:i/>
          <w:vertAlign w:val="superscript"/>
        </w:rPr>
        <w:t>|</w:t>
      </w:r>
      <w:r w:rsidRPr="004007D2">
        <w:rPr>
          <w:i/>
        </w:rPr>
        <w:t>ч’і</w:t>
      </w:r>
      <w:proofErr w:type="spellEnd"/>
      <w:r w:rsidRPr="004007D2">
        <w:rPr>
          <w:i/>
        </w:rPr>
        <w:t xml:space="preserve"> / а </w:t>
      </w:r>
      <w:proofErr w:type="spellStart"/>
      <w:r w:rsidRPr="004007D2">
        <w:rPr>
          <w:i/>
        </w:rPr>
        <w:t>ўс’ім</w:t>
      </w:r>
      <w:proofErr w:type="spellEnd"/>
      <w:r w:rsidRPr="004007D2">
        <w:rPr>
          <w:i/>
        </w:rPr>
        <w:t xml:space="preserve"> </w:t>
      </w:r>
      <w:proofErr w:type="spellStart"/>
      <w:r w:rsidRPr="004007D2">
        <w:rPr>
          <w:i/>
        </w:rPr>
        <w:t>остал</w:t>
      </w:r>
      <w:proofErr w:type="spellEnd"/>
      <w:r w:rsidRPr="004007D2">
        <w:rPr>
          <w:i/>
        </w:rPr>
        <w:t>’</w:t>
      </w:r>
      <w:r w:rsidRPr="004007D2">
        <w:rPr>
          <w:b/>
          <w:i/>
          <w:vertAlign w:val="superscript"/>
        </w:rPr>
        <w:t>|</w:t>
      </w:r>
      <w:r w:rsidRPr="004007D2">
        <w:rPr>
          <w:i/>
        </w:rPr>
        <w:t xml:space="preserve">ним / хто </w:t>
      </w:r>
      <w:proofErr w:type="spellStart"/>
      <w:r w:rsidRPr="004007D2">
        <w:rPr>
          <w:i/>
        </w:rPr>
        <w:t>зап</w:t>
      </w:r>
      <w:r w:rsidRPr="004007D2">
        <w:rPr>
          <w:b/>
          <w:i/>
          <w:vertAlign w:val="superscript"/>
        </w:rPr>
        <w:t>|</w:t>
      </w:r>
      <w:r w:rsidRPr="004007D2">
        <w:rPr>
          <w:i/>
        </w:rPr>
        <w:t>росиниǐ</w:t>
      </w:r>
      <w:proofErr w:type="spellEnd"/>
      <w:r w:rsidRPr="004007D2">
        <w:rPr>
          <w:i/>
        </w:rPr>
        <w:t xml:space="preserve"> на </w:t>
      </w:r>
      <w:proofErr w:type="spellStart"/>
      <w:r w:rsidRPr="004007D2">
        <w:rPr>
          <w:i/>
        </w:rPr>
        <w:t>хрис</w:t>
      </w:r>
      <w:r w:rsidRPr="004007D2">
        <w:rPr>
          <w:b/>
          <w:i/>
          <w:vertAlign w:val="superscript"/>
        </w:rPr>
        <w:t>|</w:t>
      </w:r>
      <w:r w:rsidRPr="004007D2">
        <w:rPr>
          <w:i/>
        </w:rPr>
        <w:t>тини</w:t>
      </w:r>
      <w:proofErr w:type="spellEnd"/>
      <w:r w:rsidRPr="004007D2">
        <w:rPr>
          <w:i/>
        </w:rPr>
        <w:t xml:space="preserve"> / </w:t>
      </w:r>
      <w:proofErr w:type="spellStart"/>
      <w:r w:rsidRPr="004007D2">
        <w:rPr>
          <w:i/>
        </w:rPr>
        <w:t>да</w:t>
      </w:r>
      <w:r w:rsidRPr="004007D2">
        <w:rPr>
          <w:b/>
          <w:i/>
          <w:vertAlign w:val="superscript"/>
        </w:rPr>
        <w:t>|</w:t>
      </w:r>
      <w:r w:rsidRPr="004007D2">
        <w:rPr>
          <w:i/>
        </w:rPr>
        <w:t>йут</w:t>
      </w:r>
      <w:proofErr w:type="spellEnd"/>
      <w:r w:rsidRPr="004007D2">
        <w:rPr>
          <w:i/>
        </w:rPr>
        <w:t xml:space="preserve"> по </w:t>
      </w:r>
      <w:proofErr w:type="spellStart"/>
      <w:r w:rsidRPr="004007D2">
        <w:rPr>
          <w:i/>
        </w:rPr>
        <w:t>од</w:t>
      </w:r>
      <w:r w:rsidRPr="004007D2">
        <w:rPr>
          <w:b/>
          <w:i/>
          <w:vertAlign w:val="superscript"/>
        </w:rPr>
        <w:t>|</w:t>
      </w:r>
      <w:r w:rsidRPr="004007D2">
        <w:rPr>
          <w:i/>
        </w:rPr>
        <w:t>ному</w:t>
      </w:r>
      <w:proofErr w:type="spellEnd"/>
      <w:r w:rsidRPr="004007D2">
        <w:rPr>
          <w:i/>
        </w:rPr>
        <w:t xml:space="preserve"> </w:t>
      </w:r>
      <w:proofErr w:type="spellStart"/>
      <w:r w:rsidRPr="004007D2">
        <w:rPr>
          <w:i/>
        </w:rPr>
        <w:t>кала</w:t>
      </w:r>
      <w:r w:rsidRPr="004007D2">
        <w:rPr>
          <w:b/>
          <w:i/>
          <w:vertAlign w:val="superscript"/>
        </w:rPr>
        <w:t>|</w:t>
      </w:r>
      <w:r w:rsidRPr="004007D2">
        <w:rPr>
          <w:i/>
        </w:rPr>
        <w:t>чов’і</w:t>
      </w:r>
      <w:proofErr w:type="spellEnd"/>
      <w:r w:rsidRPr="004007D2">
        <w:rPr>
          <w:i/>
        </w:rPr>
        <w:t xml:space="preserve"> на </w:t>
      </w:r>
      <w:proofErr w:type="spellStart"/>
      <w:r w:rsidRPr="004007D2">
        <w:rPr>
          <w:i/>
        </w:rPr>
        <w:t>с’ім</w:t>
      </w:r>
      <w:r w:rsidRPr="004007D2">
        <w:rPr>
          <w:b/>
          <w:i/>
          <w:vertAlign w:val="superscript"/>
        </w:rPr>
        <w:t>|</w:t>
      </w:r>
      <w:r w:rsidRPr="004007D2">
        <w:rPr>
          <w:i/>
        </w:rPr>
        <w:t>йу</w:t>
      </w:r>
      <w:proofErr w:type="spellEnd"/>
      <w:r w:rsidRPr="004007D2">
        <w:rPr>
          <w:i/>
        </w:rPr>
        <w:t xml:space="preserve"> // та ǐ </w:t>
      </w:r>
      <w:proofErr w:type="spellStart"/>
      <w:r w:rsidRPr="004007D2">
        <w:rPr>
          <w:i/>
        </w:rPr>
        <w:t>йак</w:t>
      </w:r>
      <w:proofErr w:type="spellEnd"/>
      <w:r w:rsidRPr="004007D2">
        <w:rPr>
          <w:i/>
        </w:rPr>
        <w:t xml:space="preserve"> </w:t>
      </w:r>
      <w:proofErr w:type="spellStart"/>
      <w:r w:rsidRPr="004007D2">
        <w:rPr>
          <w:i/>
        </w:rPr>
        <w:t>роз</w:t>
      </w:r>
      <w:r w:rsidRPr="004007D2">
        <w:rPr>
          <w:b/>
          <w:i/>
          <w:vertAlign w:val="superscript"/>
        </w:rPr>
        <w:t>|</w:t>
      </w:r>
      <w:r w:rsidRPr="004007D2">
        <w:rPr>
          <w:i/>
        </w:rPr>
        <w:t>дали</w:t>
      </w:r>
      <w:proofErr w:type="spellEnd"/>
      <w:r w:rsidRPr="004007D2">
        <w:rPr>
          <w:i/>
        </w:rPr>
        <w:t xml:space="preserve"> </w:t>
      </w:r>
      <w:proofErr w:type="spellStart"/>
      <w:r w:rsidRPr="004007D2">
        <w:rPr>
          <w:i/>
        </w:rPr>
        <w:t>кала</w:t>
      </w:r>
      <w:r w:rsidRPr="004007D2">
        <w:rPr>
          <w:b/>
          <w:i/>
          <w:vertAlign w:val="superscript"/>
        </w:rPr>
        <w:t>|</w:t>
      </w:r>
      <w:r w:rsidRPr="004007D2">
        <w:rPr>
          <w:i/>
        </w:rPr>
        <w:t>ч’і</w:t>
      </w:r>
      <w:proofErr w:type="spellEnd"/>
      <w:r w:rsidRPr="004007D2">
        <w:rPr>
          <w:i/>
        </w:rPr>
        <w:t xml:space="preserve"> // </w:t>
      </w:r>
      <w:r w:rsidRPr="004007D2">
        <w:t xml:space="preserve">(59); </w:t>
      </w:r>
      <w:proofErr w:type="spellStart"/>
      <w:r w:rsidRPr="004007D2">
        <w:rPr>
          <w:i/>
        </w:rPr>
        <w:t>йак</w:t>
      </w:r>
      <w:proofErr w:type="spellEnd"/>
      <w:r w:rsidRPr="004007D2">
        <w:rPr>
          <w:i/>
        </w:rPr>
        <w:t xml:space="preserve"> </w:t>
      </w:r>
      <w:proofErr w:type="spellStart"/>
      <w:r w:rsidRPr="004007D2">
        <w:rPr>
          <w:i/>
        </w:rPr>
        <w:t>роз</w:t>
      </w:r>
      <w:r w:rsidRPr="004007D2">
        <w:rPr>
          <w:b/>
          <w:i/>
          <w:vertAlign w:val="superscript"/>
        </w:rPr>
        <w:t>|</w:t>
      </w:r>
      <w:r w:rsidRPr="004007D2">
        <w:rPr>
          <w:i/>
        </w:rPr>
        <w:t>дали</w:t>
      </w:r>
      <w:proofErr w:type="spellEnd"/>
      <w:r w:rsidRPr="004007D2">
        <w:rPr>
          <w:i/>
        </w:rPr>
        <w:t xml:space="preserve"> </w:t>
      </w:r>
      <w:proofErr w:type="spellStart"/>
      <w:r w:rsidRPr="004007D2">
        <w:rPr>
          <w:i/>
        </w:rPr>
        <w:t>кала</w:t>
      </w:r>
      <w:r w:rsidRPr="004007D2">
        <w:rPr>
          <w:b/>
          <w:i/>
          <w:vertAlign w:val="superscript"/>
        </w:rPr>
        <w:t>|</w:t>
      </w:r>
      <w:r w:rsidRPr="004007D2">
        <w:rPr>
          <w:i/>
        </w:rPr>
        <w:t>ч’і</w:t>
      </w:r>
      <w:proofErr w:type="spellEnd"/>
      <w:r w:rsidRPr="004007D2">
        <w:rPr>
          <w:i/>
        </w:rPr>
        <w:t xml:space="preserve"> то </w:t>
      </w:r>
      <w:proofErr w:type="spellStart"/>
      <w:r w:rsidRPr="004007D2">
        <w:rPr>
          <w:i/>
        </w:rPr>
        <w:t>д’ід</w:t>
      </w:r>
      <w:proofErr w:type="spellEnd"/>
      <w:r w:rsidRPr="004007D2">
        <w:rPr>
          <w:i/>
        </w:rPr>
        <w:t xml:space="preserve"> з </w:t>
      </w:r>
      <w:r w:rsidRPr="004007D2">
        <w:rPr>
          <w:b/>
          <w:i/>
          <w:vertAlign w:val="superscript"/>
        </w:rPr>
        <w:t>|</w:t>
      </w:r>
      <w:proofErr w:type="spellStart"/>
      <w:r w:rsidRPr="004007D2">
        <w:rPr>
          <w:i/>
        </w:rPr>
        <w:t>бабойу</w:t>
      </w:r>
      <w:proofErr w:type="spellEnd"/>
      <w:r w:rsidRPr="004007D2">
        <w:rPr>
          <w:i/>
        </w:rPr>
        <w:t xml:space="preserve"> </w:t>
      </w:r>
      <w:proofErr w:type="spellStart"/>
      <w:r w:rsidRPr="004007D2">
        <w:rPr>
          <w:i/>
        </w:rPr>
        <w:t>ўже</w:t>
      </w:r>
      <w:proofErr w:type="spellEnd"/>
      <w:r w:rsidRPr="004007D2">
        <w:rPr>
          <w:i/>
        </w:rPr>
        <w:t xml:space="preserve"> </w:t>
      </w:r>
      <w:r w:rsidRPr="004007D2">
        <w:rPr>
          <w:b/>
          <w:i/>
          <w:vertAlign w:val="superscript"/>
        </w:rPr>
        <w:t>|</w:t>
      </w:r>
      <w:proofErr w:type="spellStart"/>
      <w:r w:rsidRPr="004007D2">
        <w:rPr>
          <w:i/>
        </w:rPr>
        <w:t>нос’ат</w:t>
      </w:r>
      <w:proofErr w:type="spellEnd"/>
      <w:r w:rsidRPr="004007D2">
        <w:rPr>
          <w:i/>
        </w:rPr>
        <w:t xml:space="preserve"> </w:t>
      </w:r>
      <w:proofErr w:type="spellStart"/>
      <w:r w:rsidRPr="004007D2">
        <w:rPr>
          <w:b/>
          <w:i/>
        </w:rPr>
        <w:t>розда</w:t>
      </w:r>
      <w:r w:rsidRPr="004007D2">
        <w:rPr>
          <w:b/>
          <w:i/>
          <w:vertAlign w:val="superscript"/>
        </w:rPr>
        <w:t>|</w:t>
      </w:r>
      <w:r w:rsidRPr="004007D2">
        <w:rPr>
          <w:b/>
          <w:i/>
        </w:rPr>
        <w:t>йут</w:t>
      </w:r>
      <w:proofErr w:type="spellEnd"/>
      <w:r w:rsidRPr="004007D2">
        <w:rPr>
          <w:b/>
          <w:i/>
        </w:rPr>
        <w:t xml:space="preserve"> </w:t>
      </w:r>
      <w:proofErr w:type="spellStart"/>
      <w:r w:rsidRPr="004007D2">
        <w:rPr>
          <w:b/>
          <w:i/>
        </w:rPr>
        <w:t>кв’іточ</w:t>
      </w:r>
      <w:r w:rsidRPr="004007D2">
        <w:rPr>
          <w:b/>
          <w:i/>
          <w:vertAlign w:val="superscript"/>
        </w:rPr>
        <w:t>|</w:t>
      </w:r>
      <w:r w:rsidRPr="004007D2">
        <w:rPr>
          <w:b/>
          <w:i/>
        </w:rPr>
        <w:t>ки</w:t>
      </w:r>
      <w:proofErr w:type="spellEnd"/>
      <w:r w:rsidRPr="004007D2">
        <w:rPr>
          <w:i/>
        </w:rPr>
        <w:t xml:space="preserve"> // ў </w:t>
      </w:r>
      <w:proofErr w:type="spellStart"/>
      <w:r w:rsidRPr="004007D2">
        <w:rPr>
          <w:i/>
        </w:rPr>
        <w:t>та</w:t>
      </w:r>
      <w:r w:rsidRPr="004007D2">
        <w:rPr>
          <w:b/>
          <w:i/>
          <w:vertAlign w:val="superscript"/>
        </w:rPr>
        <w:t>|</w:t>
      </w:r>
      <w:r w:rsidRPr="004007D2">
        <w:rPr>
          <w:i/>
        </w:rPr>
        <w:t>р’ілку</w:t>
      </w:r>
      <w:proofErr w:type="spellEnd"/>
      <w:r w:rsidRPr="004007D2">
        <w:rPr>
          <w:i/>
        </w:rPr>
        <w:t xml:space="preserve"> </w:t>
      </w:r>
      <w:proofErr w:type="spellStart"/>
      <w:r w:rsidRPr="004007D2">
        <w:rPr>
          <w:i/>
        </w:rPr>
        <w:t>кла</w:t>
      </w:r>
      <w:r w:rsidRPr="004007D2">
        <w:rPr>
          <w:b/>
          <w:i/>
          <w:vertAlign w:val="superscript"/>
        </w:rPr>
        <w:t>|</w:t>
      </w:r>
      <w:r w:rsidRPr="004007D2">
        <w:rPr>
          <w:i/>
        </w:rPr>
        <w:t>дут</w:t>
      </w:r>
      <w:proofErr w:type="spellEnd"/>
      <w:r w:rsidRPr="004007D2">
        <w:rPr>
          <w:i/>
        </w:rPr>
        <w:t xml:space="preserve"> два </w:t>
      </w:r>
      <w:proofErr w:type="spellStart"/>
      <w:r w:rsidRPr="004007D2">
        <w:rPr>
          <w:i/>
        </w:rPr>
        <w:t>ста</w:t>
      </w:r>
      <w:r w:rsidRPr="004007D2">
        <w:rPr>
          <w:b/>
          <w:i/>
          <w:vertAlign w:val="superscript"/>
        </w:rPr>
        <w:t>|</w:t>
      </w:r>
      <w:r w:rsidRPr="004007D2">
        <w:rPr>
          <w:i/>
        </w:rPr>
        <w:t>канчики</w:t>
      </w:r>
      <w:proofErr w:type="spellEnd"/>
      <w:r w:rsidRPr="004007D2">
        <w:rPr>
          <w:i/>
        </w:rPr>
        <w:t xml:space="preserve"> / </w:t>
      </w:r>
      <w:proofErr w:type="spellStart"/>
      <w:r w:rsidRPr="004007D2">
        <w:rPr>
          <w:i/>
        </w:rPr>
        <w:t>нали</w:t>
      </w:r>
      <w:r w:rsidRPr="004007D2">
        <w:rPr>
          <w:b/>
          <w:i/>
          <w:vertAlign w:val="superscript"/>
        </w:rPr>
        <w:t>|</w:t>
      </w:r>
      <w:r w:rsidRPr="004007D2">
        <w:rPr>
          <w:i/>
        </w:rPr>
        <w:t>вайут</w:t>
      </w:r>
      <w:proofErr w:type="spellEnd"/>
      <w:r w:rsidRPr="004007D2">
        <w:rPr>
          <w:i/>
        </w:rPr>
        <w:t xml:space="preserve"> </w:t>
      </w:r>
      <w:proofErr w:type="spellStart"/>
      <w:r w:rsidRPr="004007D2">
        <w:rPr>
          <w:i/>
        </w:rPr>
        <w:t>го</w:t>
      </w:r>
      <w:r w:rsidRPr="004007D2">
        <w:rPr>
          <w:b/>
          <w:i/>
          <w:vertAlign w:val="superscript"/>
        </w:rPr>
        <w:t>|</w:t>
      </w:r>
      <w:r w:rsidRPr="004007D2">
        <w:rPr>
          <w:i/>
        </w:rPr>
        <w:t>р’ілки</w:t>
      </w:r>
      <w:proofErr w:type="spellEnd"/>
      <w:r w:rsidRPr="004007D2">
        <w:rPr>
          <w:i/>
        </w:rPr>
        <w:t xml:space="preserve"> і </w:t>
      </w:r>
      <w:proofErr w:type="spellStart"/>
      <w:r w:rsidRPr="004007D2">
        <w:rPr>
          <w:i/>
        </w:rPr>
        <w:t>дв’і</w:t>
      </w:r>
      <w:proofErr w:type="spellEnd"/>
      <w:r w:rsidRPr="004007D2">
        <w:rPr>
          <w:i/>
        </w:rPr>
        <w:t xml:space="preserve"> </w:t>
      </w:r>
      <w:proofErr w:type="spellStart"/>
      <w:r w:rsidRPr="004007D2">
        <w:rPr>
          <w:i/>
        </w:rPr>
        <w:t>к</w:t>
      </w:r>
      <w:r w:rsidRPr="004007D2">
        <w:rPr>
          <w:b/>
          <w:i/>
          <w:vertAlign w:val="superscript"/>
        </w:rPr>
        <w:t>|</w:t>
      </w:r>
      <w:r w:rsidRPr="004007D2">
        <w:rPr>
          <w:i/>
        </w:rPr>
        <w:t>в’іточки</w:t>
      </w:r>
      <w:proofErr w:type="spellEnd"/>
      <w:r w:rsidRPr="004007D2">
        <w:rPr>
          <w:i/>
        </w:rPr>
        <w:t xml:space="preserve"> / і </w:t>
      </w:r>
      <w:proofErr w:type="spellStart"/>
      <w:r w:rsidRPr="004007D2">
        <w:rPr>
          <w:i/>
        </w:rPr>
        <w:t>п’ід</w:t>
      </w:r>
      <w:r w:rsidRPr="004007D2">
        <w:rPr>
          <w:b/>
          <w:i/>
          <w:vertAlign w:val="superscript"/>
        </w:rPr>
        <w:t>|</w:t>
      </w:r>
      <w:r w:rsidRPr="004007D2">
        <w:rPr>
          <w:i/>
        </w:rPr>
        <w:t>нос’ат</w:t>
      </w:r>
      <w:proofErr w:type="spellEnd"/>
      <w:r w:rsidRPr="004007D2">
        <w:rPr>
          <w:i/>
        </w:rPr>
        <w:t xml:space="preserve"> / </w:t>
      </w:r>
      <w:r w:rsidRPr="004007D2">
        <w:rPr>
          <w:b/>
          <w:i/>
          <w:vertAlign w:val="superscript"/>
        </w:rPr>
        <w:t>|</w:t>
      </w:r>
      <w:r w:rsidRPr="004007D2">
        <w:rPr>
          <w:i/>
        </w:rPr>
        <w:t>кожному-</w:t>
      </w:r>
      <w:r w:rsidRPr="004007D2">
        <w:rPr>
          <w:b/>
          <w:i/>
          <w:vertAlign w:val="superscript"/>
        </w:rPr>
        <w:t>|</w:t>
      </w:r>
      <w:r w:rsidRPr="004007D2">
        <w:rPr>
          <w:i/>
        </w:rPr>
        <w:t xml:space="preserve">кожному / </w:t>
      </w:r>
      <w:proofErr w:type="spellStart"/>
      <w:r w:rsidRPr="004007D2">
        <w:rPr>
          <w:i/>
        </w:rPr>
        <w:t>ўс’ім</w:t>
      </w:r>
      <w:proofErr w:type="spellEnd"/>
      <w:r w:rsidRPr="004007D2">
        <w:rPr>
          <w:i/>
        </w:rPr>
        <w:t xml:space="preserve"> хто </w:t>
      </w:r>
      <w:proofErr w:type="spellStart"/>
      <w:r w:rsidRPr="004007D2">
        <w:rPr>
          <w:i/>
        </w:rPr>
        <w:t>йе</w:t>
      </w:r>
      <w:proofErr w:type="spellEnd"/>
      <w:r w:rsidRPr="004007D2">
        <w:rPr>
          <w:i/>
        </w:rPr>
        <w:t xml:space="preserve"> на </w:t>
      </w:r>
      <w:proofErr w:type="spellStart"/>
      <w:r w:rsidRPr="004007D2">
        <w:rPr>
          <w:i/>
        </w:rPr>
        <w:t>хрис</w:t>
      </w:r>
      <w:r w:rsidRPr="004007D2">
        <w:rPr>
          <w:b/>
          <w:i/>
          <w:vertAlign w:val="superscript"/>
        </w:rPr>
        <w:t>|</w:t>
      </w:r>
      <w:r w:rsidRPr="004007D2">
        <w:rPr>
          <w:i/>
        </w:rPr>
        <w:t>тинах</w:t>
      </w:r>
      <w:proofErr w:type="spellEnd"/>
      <w:r w:rsidRPr="004007D2">
        <w:rPr>
          <w:i/>
        </w:rPr>
        <w:t xml:space="preserve"> / та ǐ </w:t>
      </w:r>
      <w:r w:rsidRPr="004007D2">
        <w:rPr>
          <w:b/>
          <w:i/>
          <w:vertAlign w:val="superscript"/>
        </w:rPr>
        <w:t>|</w:t>
      </w:r>
      <w:proofErr w:type="spellStart"/>
      <w:r w:rsidRPr="004007D2">
        <w:rPr>
          <w:i/>
        </w:rPr>
        <w:t>кажут</w:t>
      </w:r>
      <w:proofErr w:type="spellEnd"/>
      <w:r w:rsidRPr="004007D2">
        <w:rPr>
          <w:i/>
        </w:rPr>
        <w:t xml:space="preserve"> / </w:t>
      </w:r>
      <w:proofErr w:type="spellStart"/>
      <w:r w:rsidRPr="004007D2">
        <w:rPr>
          <w:i/>
        </w:rPr>
        <w:t>п</w:t>
      </w:r>
      <w:r w:rsidRPr="004007D2">
        <w:rPr>
          <w:b/>
          <w:i/>
          <w:vertAlign w:val="superscript"/>
        </w:rPr>
        <w:t>|</w:t>
      </w:r>
      <w:r w:rsidRPr="004007D2">
        <w:rPr>
          <w:i/>
        </w:rPr>
        <w:t>росимо</w:t>
      </w:r>
      <w:proofErr w:type="spellEnd"/>
      <w:r w:rsidRPr="004007D2">
        <w:rPr>
          <w:i/>
        </w:rPr>
        <w:t xml:space="preserve"> на </w:t>
      </w:r>
      <w:proofErr w:type="spellStart"/>
      <w:r w:rsidRPr="004007D2">
        <w:rPr>
          <w:i/>
        </w:rPr>
        <w:t>к</w:t>
      </w:r>
      <w:r w:rsidRPr="004007D2">
        <w:rPr>
          <w:b/>
          <w:i/>
          <w:vertAlign w:val="superscript"/>
        </w:rPr>
        <w:t>|</w:t>
      </w:r>
      <w:r w:rsidRPr="004007D2">
        <w:rPr>
          <w:i/>
        </w:rPr>
        <w:t>в’іточку</w:t>
      </w:r>
      <w:proofErr w:type="spellEnd"/>
      <w:r w:rsidRPr="004007D2">
        <w:rPr>
          <w:i/>
        </w:rPr>
        <w:t xml:space="preserve"> ǐ на </w:t>
      </w:r>
      <w:proofErr w:type="spellStart"/>
      <w:r w:rsidRPr="004007D2">
        <w:rPr>
          <w:i/>
        </w:rPr>
        <w:t>го</w:t>
      </w:r>
      <w:r w:rsidRPr="004007D2">
        <w:rPr>
          <w:b/>
          <w:i/>
          <w:vertAlign w:val="superscript"/>
        </w:rPr>
        <w:t>|</w:t>
      </w:r>
      <w:r w:rsidRPr="004007D2">
        <w:rPr>
          <w:i/>
        </w:rPr>
        <w:t>р’ілочку</w:t>
      </w:r>
      <w:proofErr w:type="spellEnd"/>
      <w:r w:rsidRPr="004007D2">
        <w:rPr>
          <w:i/>
        </w:rPr>
        <w:t xml:space="preserve"> / та ǐ </w:t>
      </w:r>
      <w:proofErr w:type="spellStart"/>
      <w:r w:rsidRPr="004007D2">
        <w:rPr>
          <w:i/>
        </w:rPr>
        <w:t>ўс’і</w:t>
      </w:r>
      <w:proofErr w:type="spellEnd"/>
      <w:r w:rsidRPr="004007D2">
        <w:rPr>
          <w:i/>
        </w:rPr>
        <w:t xml:space="preserve"> </w:t>
      </w:r>
      <w:proofErr w:type="spellStart"/>
      <w:r w:rsidRPr="004007D2">
        <w:rPr>
          <w:i/>
        </w:rPr>
        <w:t>ко</w:t>
      </w:r>
      <w:r w:rsidRPr="004007D2">
        <w:rPr>
          <w:b/>
          <w:i/>
          <w:vertAlign w:val="superscript"/>
        </w:rPr>
        <w:t>|</w:t>
      </w:r>
      <w:r w:rsidRPr="004007D2">
        <w:rPr>
          <w:i/>
        </w:rPr>
        <w:t>му</w:t>
      </w:r>
      <w:proofErr w:type="spellEnd"/>
      <w:r w:rsidRPr="004007D2">
        <w:rPr>
          <w:i/>
        </w:rPr>
        <w:t xml:space="preserve"> </w:t>
      </w:r>
      <w:proofErr w:type="spellStart"/>
      <w:r w:rsidRPr="004007D2">
        <w:rPr>
          <w:i/>
        </w:rPr>
        <w:t>п’ід</w:t>
      </w:r>
      <w:r w:rsidRPr="004007D2">
        <w:rPr>
          <w:b/>
          <w:i/>
          <w:vertAlign w:val="superscript"/>
        </w:rPr>
        <w:t>|</w:t>
      </w:r>
      <w:r w:rsidRPr="004007D2">
        <w:rPr>
          <w:i/>
        </w:rPr>
        <w:t>не</w:t>
      </w:r>
      <w:r w:rsidRPr="004007D2">
        <w:rPr>
          <w:i/>
          <w:vertAlign w:val="superscript"/>
        </w:rPr>
        <w:t>и</w:t>
      </w:r>
      <w:r w:rsidRPr="004007D2">
        <w:rPr>
          <w:i/>
        </w:rPr>
        <w:t>сли</w:t>
      </w:r>
      <w:proofErr w:type="spellEnd"/>
      <w:r w:rsidRPr="004007D2">
        <w:rPr>
          <w:i/>
        </w:rPr>
        <w:t xml:space="preserve"> / </w:t>
      </w:r>
      <w:proofErr w:type="spellStart"/>
      <w:r w:rsidRPr="004007D2">
        <w:rPr>
          <w:i/>
        </w:rPr>
        <w:t>бе</w:t>
      </w:r>
      <w:r w:rsidRPr="004007D2">
        <w:rPr>
          <w:i/>
          <w:vertAlign w:val="superscript"/>
        </w:rPr>
        <w:t>и</w:t>
      </w:r>
      <w:r w:rsidRPr="004007D2">
        <w:rPr>
          <w:b/>
          <w:i/>
          <w:vertAlign w:val="superscript"/>
        </w:rPr>
        <w:t>|</w:t>
      </w:r>
      <w:r w:rsidRPr="004007D2">
        <w:rPr>
          <w:i/>
        </w:rPr>
        <w:t>рут</w:t>
      </w:r>
      <w:proofErr w:type="spellEnd"/>
      <w:r w:rsidRPr="004007D2">
        <w:rPr>
          <w:i/>
        </w:rPr>
        <w:t xml:space="preserve"> </w:t>
      </w:r>
      <w:proofErr w:type="spellStart"/>
      <w:r w:rsidRPr="004007D2">
        <w:rPr>
          <w:i/>
        </w:rPr>
        <w:t>т’і</w:t>
      </w:r>
      <w:proofErr w:type="spellEnd"/>
      <w:r w:rsidRPr="004007D2">
        <w:rPr>
          <w:i/>
        </w:rPr>
        <w:t xml:space="preserve"> </w:t>
      </w:r>
      <w:proofErr w:type="spellStart"/>
      <w:r w:rsidRPr="004007D2">
        <w:rPr>
          <w:i/>
        </w:rPr>
        <w:t>кв’іточ</w:t>
      </w:r>
      <w:r w:rsidRPr="004007D2">
        <w:rPr>
          <w:b/>
          <w:i/>
          <w:vertAlign w:val="superscript"/>
        </w:rPr>
        <w:t>|</w:t>
      </w:r>
      <w:r w:rsidRPr="004007D2">
        <w:rPr>
          <w:i/>
        </w:rPr>
        <w:t>ки</w:t>
      </w:r>
      <w:proofErr w:type="spellEnd"/>
      <w:r w:rsidRPr="004007D2">
        <w:rPr>
          <w:i/>
        </w:rPr>
        <w:t xml:space="preserve"> / </w:t>
      </w:r>
      <w:proofErr w:type="spellStart"/>
      <w:r w:rsidRPr="004007D2">
        <w:rPr>
          <w:i/>
        </w:rPr>
        <w:t>ўма</w:t>
      </w:r>
      <w:r w:rsidRPr="004007D2">
        <w:rPr>
          <w:b/>
          <w:i/>
          <w:vertAlign w:val="superscript"/>
        </w:rPr>
        <w:t>|</w:t>
      </w:r>
      <w:r w:rsidRPr="004007D2">
        <w:rPr>
          <w:i/>
        </w:rPr>
        <w:t>чайут</w:t>
      </w:r>
      <w:proofErr w:type="spellEnd"/>
      <w:r w:rsidRPr="004007D2">
        <w:rPr>
          <w:i/>
        </w:rPr>
        <w:t xml:space="preserve"> </w:t>
      </w:r>
      <w:proofErr w:type="spellStart"/>
      <w:r w:rsidRPr="004007D2">
        <w:rPr>
          <w:i/>
        </w:rPr>
        <w:t>йіх</w:t>
      </w:r>
      <w:proofErr w:type="spellEnd"/>
      <w:r w:rsidRPr="004007D2">
        <w:rPr>
          <w:i/>
        </w:rPr>
        <w:t xml:space="preserve"> ў </w:t>
      </w:r>
      <w:proofErr w:type="spellStart"/>
      <w:r w:rsidRPr="004007D2">
        <w:rPr>
          <w:i/>
        </w:rPr>
        <w:t>го</w:t>
      </w:r>
      <w:r w:rsidRPr="004007D2">
        <w:rPr>
          <w:b/>
          <w:i/>
          <w:vertAlign w:val="superscript"/>
        </w:rPr>
        <w:t>|</w:t>
      </w:r>
      <w:r w:rsidRPr="004007D2">
        <w:rPr>
          <w:i/>
        </w:rPr>
        <w:t>р’ілку</w:t>
      </w:r>
      <w:proofErr w:type="spellEnd"/>
      <w:r w:rsidRPr="004007D2">
        <w:rPr>
          <w:i/>
        </w:rPr>
        <w:t xml:space="preserve"> / і </w:t>
      </w:r>
      <w:r w:rsidRPr="004007D2">
        <w:rPr>
          <w:b/>
          <w:i/>
          <w:vertAlign w:val="superscript"/>
        </w:rPr>
        <w:t>|</w:t>
      </w:r>
      <w:proofErr w:type="spellStart"/>
      <w:r w:rsidRPr="004007D2">
        <w:rPr>
          <w:i/>
        </w:rPr>
        <w:t>д’іда</w:t>
      </w:r>
      <w:proofErr w:type="spellEnd"/>
      <w:r w:rsidRPr="004007D2">
        <w:rPr>
          <w:i/>
        </w:rPr>
        <w:t xml:space="preserve"> з </w:t>
      </w:r>
      <w:r w:rsidRPr="004007D2">
        <w:rPr>
          <w:b/>
          <w:i/>
          <w:vertAlign w:val="superscript"/>
        </w:rPr>
        <w:t>|</w:t>
      </w:r>
      <w:proofErr w:type="spellStart"/>
      <w:r w:rsidRPr="004007D2">
        <w:rPr>
          <w:i/>
        </w:rPr>
        <w:t>бабойу</w:t>
      </w:r>
      <w:proofErr w:type="spellEnd"/>
      <w:r w:rsidRPr="004007D2">
        <w:rPr>
          <w:i/>
        </w:rPr>
        <w:t xml:space="preserve"> </w:t>
      </w:r>
      <w:proofErr w:type="spellStart"/>
      <w:r w:rsidRPr="004007D2">
        <w:rPr>
          <w:i/>
        </w:rPr>
        <w:t>перех</w:t>
      </w:r>
      <w:r w:rsidRPr="004007D2">
        <w:rPr>
          <w:b/>
          <w:i/>
          <w:vertAlign w:val="superscript"/>
        </w:rPr>
        <w:t>|</w:t>
      </w:r>
      <w:r w:rsidRPr="004007D2">
        <w:rPr>
          <w:i/>
        </w:rPr>
        <w:t>решчуйут</w:t>
      </w:r>
      <w:proofErr w:type="spellEnd"/>
      <w:r w:rsidRPr="004007D2">
        <w:rPr>
          <w:i/>
        </w:rPr>
        <w:t xml:space="preserve"> </w:t>
      </w:r>
      <w:r w:rsidRPr="004007D2">
        <w:rPr>
          <w:b/>
          <w:i/>
          <w:vertAlign w:val="superscript"/>
        </w:rPr>
        <w:t>|</w:t>
      </w:r>
      <w:r w:rsidRPr="004007D2">
        <w:rPr>
          <w:i/>
        </w:rPr>
        <w:t xml:space="preserve">тими </w:t>
      </w:r>
      <w:proofErr w:type="spellStart"/>
      <w:r w:rsidRPr="004007D2">
        <w:rPr>
          <w:i/>
        </w:rPr>
        <w:t>кв’іточ</w:t>
      </w:r>
      <w:r w:rsidRPr="004007D2">
        <w:rPr>
          <w:b/>
          <w:i/>
          <w:vertAlign w:val="superscript"/>
        </w:rPr>
        <w:t>|</w:t>
      </w:r>
      <w:r w:rsidRPr="004007D2">
        <w:rPr>
          <w:i/>
        </w:rPr>
        <w:t>ками</w:t>
      </w:r>
      <w:proofErr w:type="spellEnd"/>
      <w:r w:rsidRPr="004007D2">
        <w:rPr>
          <w:i/>
        </w:rPr>
        <w:t xml:space="preserve"> / і </w:t>
      </w:r>
      <w:proofErr w:type="spellStart"/>
      <w:r w:rsidRPr="004007D2">
        <w:rPr>
          <w:i/>
        </w:rPr>
        <w:t>ц’і</w:t>
      </w:r>
      <w:r w:rsidRPr="004007D2">
        <w:rPr>
          <w:b/>
          <w:i/>
          <w:vertAlign w:val="superscript"/>
        </w:rPr>
        <w:t>|</w:t>
      </w:r>
      <w:r w:rsidRPr="004007D2">
        <w:rPr>
          <w:i/>
        </w:rPr>
        <w:t>луйуц’а</w:t>
      </w:r>
      <w:proofErr w:type="spellEnd"/>
      <w:r w:rsidRPr="004007D2">
        <w:rPr>
          <w:i/>
        </w:rPr>
        <w:t xml:space="preserve"> з </w:t>
      </w:r>
      <w:proofErr w:type="spellStart"/>
      <w:r w:rsidRPr="004007D2">
        <w:rPr>
          <w:i/>
        </w:rPr>
        <w:t>ус’і</w:t>
      </w:r>
      <w:r w:rsidRPr="004007D2">
        <w:rPr>
          <w:b/>
          <w:i/>
          <w:vertAlign w:val="superscript"/>
        </w:rPr>
        <w:t>|</w:t>
      </w:r>
      <w:r w:rsidRPr="004007D2">
        <w:rPr>
          <w:i/>
        </w:rPr>
        <w:t>ма</w:t>
      </w:r>
      <w:proofErr w:type="spellEnd"/>
      <w:r w:rsidRPr="004007D2">
        <w:rPr>
          <w:i/>
        </w:rPr>
        <w:t xml:space="preserve"> </w:t>
      </w:r>
      <w:proofErr w:type="spellStart"/>
      <w:r w:rsidRPr="004007D2">
        <w:rPr>
          <w:i/>
        </w:rPr>
        <w:t>кру</w:t>
      </w:r>
      <w:r w:rsidRPr="004007D2">
        <w:rPr>
          <w:b/>
          <w:i/>
          <w:vertAlign w:val="superscript"/>
        </w:rPr>
        <w:t>|</w:t>
      </w:r>
      <w:r w:rsidRPr="004007D2">
        <w:rPr>
          <w:i/>
        </w:rPr>
        <w:t>гом</w:t>
      </w:r>
      <w:proofErr w:type="spellEnd"/>
      <w:r w:rsidRPr="004007D2">
        <w:rPr>
          <w:i/>
        </w:rPr>
        <w:t xml:space="preserve"> </w:t>
      </w:r>
      <w:r w:rsidRPr="004007D2">
        <w:rPr>
          <w:b/>
          <w:i/>
          <w:vertAlign w:val="superscript"/>
        </w:rPr>
        <w:t>|</w:t>
      </w:r>
      <w:proofErr w:type="spellStart"/>
      <w:r w:rsidRPr="004007D2">
        <w:rPr>
          <w:i/>
        </w:rPr>
        <w:t>т’іки</w:t>
      </w:r>
      <w:proofErr w:type="spellEnd"/>
      <w:r w:rsidRPr="004007D2">
        <w:rPr>
          <w:i/>
        </w:rPr>
        <w:t xml:space="preserve"> де </w:t>
      </w:r>
      <w:proofErr w:type="spellStart"/>
      <w:r w:rsidRPr="004007D2">
        <w:rPr>
          <w:i/>
        </w:rPr>
        <w:t>ко</w:t>
      </w:r>
      <w:r w:rsidRPr="004007D2">
        <w:rPr>
          <w:b/>
          <w:i/>
          <w:vertAlign w:val="superscript"/>
        </w:rPr>
        <w:t>|</w:t>
      </w:r>
      <w:r w:rsidRPr="004007D2">
        <w:rPr>
          <w:i/>
        </w:rPr>
        <w:t>го</w:t>
      </w:r>
      <w:proofErr w:type="spellEnd"/>
      <w:r w:rsidRPr="004007D2">
        <w:rPr>
          <w:i/>
        </w:rPr>
        <w:t xml:space="preserve"> </w:t>
      </w:r>
      <w:r w:rsidRPr="004007D2">
        <w:rPr>
          <w:b/>
          <w:i/>
          <w:vertAlign w:val="superscript"/>
        </w:rPr>
        <w:t>|</w:t>
      </w:r>
      <w:proofErr w:type="spellStart"/>
      <w:r w:rsidRPr="004007D2">
        <w:rPr>
          <w:i/>
        </w:rPr>
        <w:t>можут</w:t>
      </w:r>
      <w:proofErr w:type="spellEnd"/>
      <w:r w:rsidRPr="004007D2">
        <w:rPr>
          <w:i/>
        </w:rPr>
        <w:t xml:space="preserve"> </w:t>
      </w:r>
      <w:r w:rsidRPr="004007D2">
        <w:rPr>
          <w:b/>
          <w:i/>
          <w:vertAlign w:val="superscript"/>
        </w:rPr>
        <w:t>|</w:t>
      </w:r>
      <w:proofErr w:type="spellStart"/>
      <w:r w:rsidRPr="004007D2">
        <w:rPr>
          <w:i/>
        </w:rPr>
        <w:t>т’іки</w:t>
      </w:r>
      <w:proofErr w:type="spellEnd"/>
      <w:r w:rsidRPr="004007D2">
        <w:rPr>
          <w:i/>
        </w:rPr>
        <w:t xml:space="preserve"> </w:t>
      </w:r>
      <w:proofErr w:type="spellStart"/>
      <w:r w:rsidRPr="004007D2">
        <w:rPr>
          <w:i/>
        </w:rPr>
        <w:t>дос</w:t>
      </w:r>
      <w:r w:rsidRPr="004007D2">
        <w:rPr>
          <w:b/>
          <w:i/>
          <w:vertAlign w:val="superscript"/>
        </w:rPr>
        <w:t>|</w:t>
      </w:r>
      <w:r w:rsidRPr="004007D2">
        <w:rPr>
          <w:i/>
        </w:rPr>
        <w:t>тати</w:t>
      </w:r>
      <w:proofErr w:type="spellEnd"/>
      <w:r w:rsidRPr="004007D2">
        <w:rPr>
          <w:i/>
        </w:rPr>
        <w:t xml:space="preserve"> з </w:t>
      </w:r>
      <w:proofErr w:type="spellStart"/>
      <w:r w:rsidRPr="004007D2">
        <w:rPr>
          <w:i/>
        </w:rPr>
        <w:t>ус’і</w:t>
      </w:r>
      <w:r w:rsidRPr="004007D2">
        <w:rPr>
          <w:b/>
          <w:i/>
          <w:vertAlign w:val="superscript"/>
        </w:rPr>
        <w:t>|</w:t>
      </w:r>
      <w:r w:rsidRPr="004007D2">
        <w:rPr>
          <w:i/>
        </w:rPr>
        <w:t>ма</w:t>
      </w:r>
      <w:proofErr w:type="spellEnd"/>
      <w:r w:rsidRPr="004007D2">
        <w:rPr>
          <w:i/>
        </w:rPr>
        <w:t xml:space="preserve"> </w:t>
      </w:r>
      <w:proofErr w:type="spellStart"/>
      <w:r w:rsidRPr="004007D2">
        <w:rPr>
          <w:i/>
        </w:rPr>
        <w:t>ц’і</w:t>
      </w:r>
      <w:r w:rsidRPr="004007D2">
        <w:rPr>
          <w:b/>
          <w:i/>
          <w:vertAlign w:val="superscript"/>
        </w:rPr>
        <w:t>|</w:t>
      </w:r>
      <w:r w:rsidRPr="004007D2">
        <w:rPr>
          <w:i/>
        </w:rPr>
        <w:t>луйуц’а</w:t>
      </w:r>
      <w:proofErr w:type="spellEnd"/>
      <w:r w:rsidRPr="004007D2">
        <w:rPr>
          <w:i/>
        </w:rPr>
        <w:t xml:space="preserve"> / </w:t>
      </w:r>
      <w:proofErr w:type="spellStart"/>
      <w:r w:rsidRPr="004007D2">
        <w:rPr>
          <w:i/>
        </w:rPr>
        <w:t>шоб</w:t>
      </w:r>
      <w:proofErr w:type="spellEnd"/>
      <w:r w:rsidRPr="004007D2">
        <w:rPr>
          <w:i/>
        </w:rPr>
        <w:t xml:space="preserve"> </w:t>
      </w:r>
      <w:proofErr w:type="spellStart"/>
      <w:r w:rsidRPr="004007D2">
        <w:rPr>
          <w:i/>
        </w:rPr>
        <w:t>бу</w:t>
      </w:r>
      <w:r w:rsidRPr="004007D2">
        <w:rPr>
          <w:b/>
          <w:i/>
          <w:vertAlign w:val="superscript"/>
        </w:rPr>
        <w:t>|</w:t>
      </w:r>
      <w:r w:rsidRPr="004007D2">
        <w:rPr>
          <w:i/>
        </w:rPr>
        <w:t>ло</w:t>
      </w:r>
      <w:proofErr w:type="spellEnd"/>
      <w:r w:rsidRPr="004007D2">
        <w:rPr>
          <w:i/>
        </w:rPr>
        <w:t xml:space="preserve"> </w:t>
      </w:r>
      <w:proofErr w:type="spellStart"/>
      <w:r w:rsidRPr="004007D2">
        <w:rPr>
          <w:i/>
        </w:rPr>
        <w:t>со</w:t>
      </w:r>
      <w:r w:rsidRPr="004007D2">
        <w:rPr>
          <w:b/>
          <w:i/>
          <w:vertAlign w:val="superscript"/>
        </w:rPr>
        <w:t>|</w:t>
      </w:r>
      <w:r w:rsidRPr="004007D2">
        <w:rPr>
          <w:i/>
        </w:rPr>
        <w:t>лодке</w:t>
      </w:r>
      <w:proofErr w:type="spellEnd"/>
      <w:r w:rsidRPr="004007D2">
        <w:rPr>
          <w:i/>
        </w:rPr>
        <w:t xml:space="preserve"> </w:t>
      </w:r>
      <w:proofErr w:type="spellStart"/>
      <w:r w:rsidRPr="004007D2">
        <w:rPr>
          <w:i/>
        </w:rPr>
        <w:t>жи</w:t>
      </w:r>
      <w:r w:rsidRPr="004007D2">
        <w:rPr>
          <w:b/>
          <w:i/>
          <w:vertAlign w:val="superscript"/>
        </w:rPr>
        <w:t>|</w:t>
      </w:r>
      <w:r w:rsidRPr="004007D2">
        <w:rPr>
          <w:i/>
        </w:rPr>
        <w:t>т’а</w:t>
      </w:r>
      <w:proofErr w:type="spellEnd"/>
      <w:r w:rsidRPr="004007D2">
        <w:rPr>
          <w:i/>
        </w:rPr>
        <w:t xml:space="preserve"> у </w:t>
      </w:r>
      <w:proofErr w:type="spellStart"/>
      <w:r w:rsidRPr="004007D2">
        <w:rPr>
          <w:i/>
        </w:rPr>
        <w:t>ди</w:t>
      </w:r>
      <w:r w:rsidRPr="004007D2">
        <w:rPr>
          <w:b/>
          <w:i/>
          <w:vertAlign w:val="superscript"/>
        </w:rPr>
        <w:t>|</w:t>
      </w:r>
      <w:r w:rsidRPr="004007D2">
        <w:rPr>
          <w:i/>
        </w:rPr>
        <w:t>тини</w:t>
      </w:r>
      <w:proofErr w:type="spellEnd"/>
      <w:r w:rsidRPr="004007D2">
        <w:rPr>
          <w:i/>
        </w:rPr>
        <w:t xml:space="preserve"> </w:t>
      </w:r>
      <w:proofErr w:type="spellStart"/>
      <w:r w:rsidRPr="004007D2">
        <w:rPr>
          <w:i/>
        </w:rPr>
        <w:t>ўс’іґ</w:t>
      </w:r>
      <w:r w:rsidRPr="004007D2">
        <w:rPr>
          <w:b/>
          <w:i/>
          <w:vertAlign w:val="superscript"/>
        </w:rPr>
        <w:t>|</w:t>
      </w:r>
      <w:r w:rsidRPr="004007D2">
        <w:rPr>
          <w:i/>
        </w:rPr>
        <w:t>да</w:t>
      </w:r>
      <w:proofErr w:type="spellEnd"/>
      <w:r w:rsidRPr="004007D2">
        <w:rPr>
          <w:i/>
        </w:rPr>
        <w:t xml:space="preserve"> // </w:t>
      </w:r>
      <w:r w:rsidRPr="004007D2">
        <w:t>(</w:t>
      </w:r>
      <w:r w:rsidRPr="004007D2">
        <w:rPr>
          <w:rStyle w:val="ab"/>
          <w:color w:val="000000"/>
          <w:lang w:eastAsia="uk-UA"/>
        </w:rPr>
        <w:t>59).</w:t>
      </w:r>
      <w:r w:rsidRPr="004007D2">
        <w:t xml:space="preserve"> </w:t>
      </w:r>
    </w:p>
    <w:p w14:paraId="09ED79DF" w14:textId="77777777" w:rsidR="00CE2AEF" w:rsidRPr="004007D2" w:rsidRDefault="00CE2AEF" w:rsidP="004007D2">
      <w:pPr>
        <w:pStyle w:val="12"/>
        <w:jc w:val="both"/>
      </w:pPr>
      <w:r w:rsidRPr="004007D2">
        <w:t xml:space="preserve">Процес обдарування близьких родичів калачами та подарунками на хрестинах, при цьому ті, кому дарують подарунки мають випити горілку із склянок, які поставлені на тарілку, потім </w:t>
      </w:r>
      <w:proofErr w:type="spellStart"/>
      <w:r w:rsidRPr="004007D2">
        <w:t>розтанцьовуються</w:t>
      </w:r>
      <w:proofErr w:type="spellEnd"/>
      <w:r w:rsidRPr="004007D2">
        <w:t xml:space="preserve"> з калачами в </w:t>
      </w:r>
      <w:proofErr w:type="spellStart"/>
      <w:r w:rsidRPr="004007D2">
        <w:t>південноподільських</w:t>
      </w:r>
      <w:proofErr w:type="spellEnd"/>
      <w:r w:rsidRPr="004007D2">
        <w:t xml:space="preserve"> говірках номінують </w:t>
      </w:r>
      <w:r w:rsidRPr="004007D2">
        <w:rPr>
          <w:i/>
        </w:rPr>
        <w:t xml:space="preserve">на дар </w:t>
      </w:r>
      <w:r w:rsidRPr="004007D2">
        <w:rPr>
          <w:vertAlign w:val="superscript"/>
        </w:rPr>
        <w:t>|</w:t>
      </w:r>
      <w:proofErr w:type="spellStart"/>
      <w:r w:rsidRPr="004007D2">
        <w:rPr>
          <w:i/>
        </w:rPr>
        <w:t>Божиǐ</w:t>
      </w:r>
      <w:proofErr w:type="spellEnd"/>
      <w:r w:rsidRPr="004007D2">
        <w:t xml:space="preserve"> (5, 59): </w:t>
      </w:r>
      <w:proofErr w:type="spellStart"/>
      <w:r w:rsidRPr="004007D2">
        <w:rPr>
          <w:i/>
        </w:rPr>
        <w:t>ше</w:t>
      </w:r>
      <w:proofErr w:type="spellEnd"/>
      <w:r w:rsidRPr="004007D2">
        <w:rPr>
          <w:i/>
        </w:rPr>
        <w:t xml:space="preserve"> </w:t>
      </w:r>
      <w:proofErr w:type="spellStart"/>
      <w:r w:rsidRPr="004007D2">
        <w:rPr>
          <w:i/>
        </w:rPr>
        <w:t>йе</w:t>
      </w:r>
      <w:proofErr w:type="spellEnd"/>
      <w:r w:rsidRPr="004007D2">
        <w:rPr>
          <w:i/>
        </w:rPr>
        <w:t xml:space="preserve"> </w:t>
      </w:r>
      <w:r w:rsidRPr="004007D2">
        <w:rPr>
          <w:i/>
          <w:vertAlign w:val="superscript"/>
        </w:rPr>
        <w:t>|</w:t>
      </w:r>
      <w:proofErr w:type="spellStart"/>
      <w:r w:rsidRPr="004007D2">
        <w:rPr>
          <w:i/>
        </w:rPr>
        <w:t>кажут</w:t>
      </w:r>
      <w:proofErr w:type="spellEnd"/>
      <w:r w:rsidRPr="004007D2">
        <w:rPr>
          <w:i/>
        </w:rPr>
        <w:t xml:space="preserve"> на дар </w:t>
      </w:r>
      <w:r w:rsidRPr="004007D2">
        <w:rPr>
          <w:i/>
          <w:vertAlign w:val="superscript"/>
        </w:rPr>
        <w:t>|</w:t>
      </w:r>
      <w:proofErr w:type="spellStart"/>
      <w:r w:rsidRPr="004007D2">
        <w:rPr>
          <w:i/>
        </w:rPr>
        <w:t>Божиǐ</w:t>
      </w:r>
      <w:proofErr w:type="spellEnd"/>
      <w:r w:rsidRPr="004007D2">
        <w:rPr>
          <w:i/>
        </w:rPr>
        <w:t xml:space="preserve"> / це </w:t>
      </w:r>
      <w:proofErr w:type="spellStart"/>
      <w:r w:rsidRPr="004007D2">
        <w:rPr>
          <w:i/>
        </w:rPr>
        <w:t>к</w:t>
      </w:r>
      <w:r w:rsidRPr="004007D2">
        <w:rPr>
          <w:i/>
          <w:vertAlign w:val="superscript"/>
        </w:rPr>
        <w:t>|</w:t>
      </w:r>
      <w:r w:rsidRPr="004007D2">
        <w:rPr>
          <w:i/>
        </w:rPr>
        <w:t>личут</w:t>
      </w:r>
      <w:proofErr w:type="spellEnd"/>
      <w:r w:rsidRPr="004007D2">
        <w:rPr>
          <w:i/>
        </w:rPr>
        <w:t xml:space="preserve"> </w:t>
      </w:r>
      <w:proofErr w:type="spellStart"/>
      <w:r w:rsidRPr="004007D2">
        <w:rPr>
          <w:i/>
        </w:rPr>
        <w:t>баб</w:t>
      </w:r>
      <w:r w:rsidRPr="004007D2">
        <w:rPr>
          <w:i/>
          <w:vertAlign w:val="superscript"/>
        </w:rPr>
        <w:t>|</w:t>
      </w:r>
      <w:r w:rsidRPr="004007D2">
        <w:rPr>
          <w:i/>
        </w:rPr>
        <w:t>к’іў</w:t>
      </w:r>
      <w:proofErr w:type="spellEnd"/>
      <w:r w:rsidRPr="004007D2">
        <w:rPr>
          <w:i/>
        </w:rPr>
        <w:t xml:space="preserve"> там / </w:t>
      </w:r>
      <w:proofErr w:type="spellStart"/>
      <w:r w:rsidRPr="004007D2">
        <w:rPr>
          <w:i/>
        </w:rPr>
        <w:t>д’і</w:t>
      </w:r>
      <w:r w:rsidRPr="004007D2">
        <w:rPr>
          <w:i/>
          <w:vertAlign w:val="superscript"/>
        </w:rPr>
        <w:t>|</w:t>
      </w:r>
      <w:r w:rsidRPr="004007D2">
        <w:rPr>
          <w:i/>
        </w:rPr>
        <w:t>д’іў</w:t>
      </w:r>
      <w:proofErr w:type="spellEnd"/>
      <w:r w:rsidRPr="004007D2">
        <w:rPr>
          <w:i/>
        </w:rPr>
        <w:t xml:space="preserve"> / </w:t>
      </w:r>
      <w:proofErr w:type="spellStart"/>
      <w:r w:rsidRPr="004007D2">
        <w:rPr>
          <w:i/>
        </w:rPr>
        <w:t>сва</w:t>
      </w:r>
      <w:r w:rsidRPr="004007D2">
        <w:rPr>
          <w:i/>
          <w:vertAlign w:val="superscript"/>
        </w:rPr>
        <w:t>|</w:t>
      </w:r>
      <w:r w:rsidRPr="004007D2">
        <w:rPr>
          <w:i/>
        </w:rPr>
        <w:t>т’іў</w:t>
      </w:r>
      <w:proofErr w:type="spellEnd"/>
      <w:r w:rsidRPr="004007D2">
        <w:rPr>
          <w:i/>
        </w:rPr>
        <w:t xml:space="preserve"> / </w:t>
      </w:r>
      <w:proofErr w:type="spellStart"/>
      <w:r w:rsidRPr="004007D2">
        <w:rPr>
          <w:i/>
        </w:rPr>
        <w:t>нана</w:t>
      </w:r>
      <w:r w:rsidRPr="004007D2">
        <w:rPr>
          <w:i/>
          <w:vertAlign w:val="superscript"/>
        </w:rPr>
        <w:t>|</w:t>
      </w:r>
      <w:r w:rsidRPr="004007D2">
        <w:rPr>
          <w:i/>
        </w:rPr>
        <w:t>шок</w:t>
      </w:r>
      <w:proofErr w:type="spellEnd"/>
      <w:r w:rsidRPr="004007D2">
        <w:rPr>
          <w:i/>
        </w:rPr>
        <w:t xml:space="preserve"> </w:t>
      </w:r>
      <w:proofErr w:type="spellStart"/>
      <w:r w:rsidRPr="004007D2">
        <w:rPr>
          <w:i/>
        </w:rPr>
        <w:t>к</w:t>
      </w:r>
      <w:r w:rsidRPr="004007D2">
        <w:rPr>
          <w:i/>
          <w:vertAlign w:val="superscript"/>
        </w:rPr>
        <w:t>|</w:t>
      </w:r>
      <w:r w:rsidRPr="004007D2">
        <w:rPr>
          <w:i/>
        </w:rPr>
        <w:t>личу</w:t>
      </w:r>
      <w:proofErr w:type="spellEnd"/>
      <w:r w:rsidRPr="004007D2">
        <w:rPr>
          <w:i/>
        </w:rPr>
        <w:t xml:space="preserve"> </w:t>
      </w:r>
      <w:r w:rsidRPr="004007D2">
        <w:rPr>
          <w:b/>
          <w:i/>
        </w:rPr>
        <w:t xml:space="preserve">на дар </w:t>
      </w:r>
      <w:r w:rsidRPr="004007D2">
        <w:rPr>
          <w:b/>
          <w:i/>
          <w:vertAlign w:val="superscript"/>
        </w:rPr>
        <w:t>|</w:t>
      </w:r>
      <w:proofErr w:type="spellStart"/>
      <w:r w:rsidRPr="004007D2">
        <w:rPr>
          <w:b/>
          <w:i/>
        </w:rPr>
        <w:t>Божиǐ</w:t>
      </w:r>
      <w:proofErr w:type="spellEnd"/>
      <w:r w:rsidRPr="004007D2">
        <w:rPr>
          <w:i/>
        </w:rPr>
        <w:t xml:space="preserve"> / це </w:t>
      </w:r>
      <w:proofErr w:type="spellStart"/>
      <w:r w:rsidRPr="004007D2">
        <w:rPr>
          <w:i/>
        </w:rPr>
        <w:t>п’ідкли</w:t>
      </w:r>
      <w:r w:rsidRPr="004007D2">
        <w:rPr>
          <w:i/>
          <w:vertAlign w:val="superscript"/>
        </w:rPr>
        <w:t>|</w:t>
      </w:r>
      <w:r w:rsidRPr="004007D2">
        <w:rPr>
          <w:i/>
        </w:rPr>
        <w:t>кайут</w:t>
      </w:r>
      <w:proofErr w:type="spellEnd"/>
      <w:r w:rsidRPr="004007D2">
        <w:rPr>
          <w:i/>
        </w:rPr>
        <w:t xml:space="preserve"> і </w:t>
      </w:r>
      <w:proofErr w:type="spellStart"/>
      <w:r w:rsidRPr="004007D2">
        <w:rPr>
          <w:i/>
        </w:rPr>
        <w:t>да</w:t>
      </w:r>
      <w:r w:rsidRPr="004007D2">
        <w:rPr>
          <w:i/>
          <w:vertAlign w:val="superscript"/>
        </w:rPr>
        <w:t>|</w:t>
      </w:r>
      <w:r w:rsidRPr="004007D2">
        <w:rPr>
          <w:i/>
        </w:rPr>
        <w:t>йут</w:t>
      </w:r>
      <w:proofErr w:type="spellEnd"/>
      <w:r w:rsidRPr="004007D2">
        <w:rPr>
          <w:i/>
        </w:rPr>
        <w:t xml:space="preserve"> два </w:t>
      </w:r>
      <w:proofErr w:type="spellStart"/>
      <w:r w:rsidRPr="004007D2">
        <w:rPr>
          <w:i/>
        </w:rPr>
        <w:t>кала</w:t>
      </w:r>
      <w:r w:rsidRPr="004007D2">
        <w:rPr>
          <w:i/>
          <w:vertAlign w:val="superscript"/>
        </w:rPr>
        <w:t>|</w:t>
      </w:r>
      <w:r w:rsidRPr="004007D2">
        <w:rPr>
          <w:i/>
        </w:rPr>
        <w:t>ч’і</w:t>
      </w:r>
      <w:proofErr w:type="spellEnd"/>
      <w:r w:rsidRPr="004007D2">
        <w:rPr>
          <w:i/>
        </w:rPr>
        <w:t xml:space="preserve"> і на </w:t>
      </w:r>
      <w:proofErr w:type="spellStart"/>
      <w:r w:rsidRPr="004007D2">
        <w:rPr>
          <w:i/>
        </w:rPr>
        <w:t>ка</w:t>
      </w:r>
      <w:r w:rsidRPr="004007D2">
        <w:rPr>
          <w:i/>
          <w:vertAlign w:val="superscript"/>
        </w:rPr>
        <w:t>|</w:t>
      </w:r>
      <w:r w:rsidRPr="004007D2">
        <w:rPr>
          <w:i/>
        </w:rPr>
        <w:t>лач</w:t>
      </w:r>
      <w:proofErr w:type="spellEnd"/>
      <w:r w:rsidRPr="004007D2">
        <w:rPr>
          <w:i/>
        </w:rPr>
        <w:t xml:space="preserve"> там чи </w:t>
      </w:r>
      <w:r w:rsidRPr="004007D2">
        <w:rPr>
          <w:i/>
          <w:vertAlign w:val="superscript"/>
        </w:rPr>
        <w:t>|</w:t>
      </w:r>
      <w:r w:rsidRPr="004007D2">
        <w:rPr>
          <w:i/>
        </w:rPr>
        <w:t xml:space="preserve">хустку чи </w:t>
      </w:r>
      <w:proofErr w:type="spellStart"/>
      <w:r w:rsidRPr="004007D2">
        <w:rPr>
          <w:i/>
        </w:rPr>
        <w:t>руш</w:t>
      </w:r>
      <w:r w:rsidRPr="004007D2">
        <w:rPr>
          <w:i/>
          <w:vertAlign w:val="superscript"/>
        </w:rPr>
        <w:t>|</w:t>
      </w:r>
      <w:r w:rsidRPr="004007D2">
        <w:rPr>
          <w:i/>
        </w:rPr>
        <w:t>ник</w:t>
      </w:r>
      <w:proofErr w:type="spellEnd"/>
      <w:r w:rsidRPr="004007D2">
        <w:rPr>
          <w:i/>
        </w:rPr>
        <w:t xml:space="preserve"> / чи </w:t>
      </w:r>
      <w:proofErr w:type="spellStart"/>
      <w:r w:rsidRPr="004007D2">
        <w:rPr>
          <w:i/>
        </w:rPr>
        <w:t>со</w:t>
      </w:r>
      <w:r w:rsidRPr="004007D2">
        <w:rPr>
          <w:i/>
          <w:vertAlign w:val="superscript"/>
        </w:rPr>
        <w:t>|</w:t>
      </w:r>
      <w:r w:rsidRPr="004007D2">
        <w:rPr>
          <w:i/>
        </w:rPr>
        <w:t>рочку</w:t>
      </w:r>
      <w:proofErr w:type="spellEnd"/>
      <w:r w:rsidRPr="004007D2">
        <w:rPr>
          <w:i/>
        </w:rPr>
        <w:t xml:space="preserve"> хто там шо </w:t>
      </w:r>
      <w:proofErr w:type="spellStart"/>
      <w:r w:rsidRPr="004007D2">
        <w:rPr>
          <w:i/>
        </w:rPr>
        <w:t>ку</w:t>
      </w:r>
      <w:r w:rsidRPr="004007D2">
        <w:rPr>
          <w:i/>
          <w:vertAlign w:val="superscript"/>
        </w:rPr>
        <w:t>|</w:t>
      </w:r>
      <w:r w:rsidRPr="004007D2">
        <w:rPr>
          <w:i/>
        </w:rPr>
        <w:t>пиў</w:t>
      </w:r>
      <w:proofErr w:type="spellEnd"/>
      <w:r w:rsidRPr="004007D2">
        <w:rPr>
          <w:i/>
        </w:rPr>
        <w:t xml:space="preserve"> // </w:t>
      </w:r>
      <w:r w:rsidRPr="004007D2">
        <w:rPr>
          <w:rStyle w:val="691"/>
          <w:i w:val="0"/>
          <w:sz w:val="28"/>
          <w:szCs w:val="28"/>
          <w:lang w:eastAsia="uk-UA"/>
        </w:rPr>
        <w:t xml:space="preserve">(59); </w:t>
      </w:r>
      <w:r w:rsidRPr="004007D2">
        <w:rPr>
          <w:i/>
        </w:rPr>
        <w:t xml:space="preserve"> </w:t>
      </w:r>
      <w:proofErr w:type="spellStart"/>
      <w:r w:rsidRPr="004007D2">
        <w:rPr>
          <w:i/>
        </w:rPr>
        <w:t>ўс’ім</w:t>
      </w:r>
      <w:proofErr w:type="spellEnd"/>
      <w:r w:rsidRPr="004007D2">
        <w:rPr>
          <w:i/>
        </w:rPr>
        <w:t xml:space="preserve"> хто </w:t>
      </w:r>
      <w:proofErr w:type="spellStart"/>
      <w:r w:rsidRPr="004007D2">
        <w:rPr>
          <w:i/>
        </w:rPr>
        <w:t>ку</w:t>
      </w:r>
      <w:r w:rsidRPr="004007D2">
        <w:rPr>
          <w:b/>
          <w:i/>
          <w:vertAlign w:val="superscript"/>
        </w:rPr>
        <w:t>|</w:t>
      </w:r>
      <w:r w:rsidRPr="004007D2">
        <w:rPr>
          <w:i/>
        </w:rPr>
        <w:t>ми</w:t>
      </w:r>
      <w:proofErr w:type="spellEnd"/>
      <w:r w:rsidRPr="004007D2">
        <w:rPr>
          <w:i/>
        </w:rPr>
        <w:t xml:space="preserve"> то </w:t>
      </w:r>
      <w:proofErr w:type="spellStart"/>
      <w:r w:rsidRPr="004007D2">
        <w:rPr>
          <w:i/>
        </w:rPr>
        <w:t>ку</w:t>
      </w:r>
      <w:r w:rsidRPr="004007D2">
        <w:rPr>
          <w:b/>
          <w:i/>
          <w:vertAlign w:val="superscript"/>
        </w:rPr>
        <w:t>|</w:t>
      </w:r>
      <w:r w:rsidRPr="004007D2">
        <w:rPr>
          <w:i/>
        </w:rPr>
        <w:t>мам</w:t>
      </w:r>
      <w:proofErr w:type="spellEnd"/>
      <w:r w:rsidRPr="004007D2">
        <w:rPr>
          <w:i/>
        </w:rPr>
        <w:t xml:space="preserve"> </w:t>
      </w:r>
      <w:proofErr w:type="spellStart"/>
      <w:r w:rsidRPr="004007D2">
        <w:rPr>
          <w:i/>
        </w:rPr>
        <w:t>да</w:t>
      </w:r>
      <w:r w:rsidRPr="004007D2">
        <w:rPr>
          <w:b/>
          <w:i/>
          <w:vertAlign w:val="superscript"/>
        </w:rPr>
        <w:t>|</w:t>
      </w:r>
      <w:r w:rsidRPr="004007D2">
        <w:rPr>
          <w:i/>
        </w:rPr>
        <w:t>йут</w:t>
      </w:r>
      <w:proofErr w:type="spellEnd"/>
      <w:r w:rsidRPr="004007D2">
        <w:rPr>
          <w:i/>
        </w:rPr>
        <w:t xml:space="preserve"> по </w:t>
      </w:r>
      <w:r w:rsidRPr="004007D2">
        <w:rPr>
          <w:b/>
          <w:i/>
          <w:vertAlign w:val="superscript"/>
        </w:rPr>
        <w:t>|</w:t>
      </w:r>
      <w:proofErr w:type="spellStart"/>
      <w:r w:rsidRPr="004007D2">
        <w:rPr>
          <w:i/>
        </w:rPr>
        <w:t>пар’і</w:t>
      </w:r>
      <w:proofErr w:type="spellEnd"/>
      <w:r w:rsidRPr="004007D2">
        <w:rPr>
          <w:i/>
        </w:rPr>
        <w:t xml:space="preserve"> </w:t>
      </w:r>
      <w:proofErr w:type="spellStart"/>
      <w:r w:rsidRPr="004007D2">
        <w:rPr>
          <w:i/>
        </w:rPr>
        <w:t>кала</w:t>
      </w:r>
      <w:r w:rsidRPr="004007D2">
        <w:rPr>
          <w:b/>
          <w:i/>
          <w:vertAlign w:val="superscript"/>
        </w:rPr>
        <w:t>|</w:t>
      </w:r>
      <w:r w:rsidRPr="004007D2">
        <w:rPr>
          <w:i/>
        </w:rPr>
        <w:t>ч’іў</w:t>
      </w:r>
      <w:proofErr w:type="spellEnd"/>
      <w:r w:rsidRPr="004007D2">
        <w:rPr>
          <w:i/>
        </w:rPr>
        <w:t xml:space="preserve"> / та ǐ </w:t>
      </w:r>
      <w:r w:rsidRPr="004007D2">
        <w:rPr>
          <w:b/>
          <w:i/>
          <w:vertAlign w:val="superscript"/>
        </w:rPr>
        <w:t>|</w:t>
      </w:r>
      <w:proofErr w:type="spellStart"/>
      <w:r w:rsidRPr="004007D2">
        <w:rPr>
          <w:i/>
        </w:rPr>
        <w:t>кажут</w:t>
      </w:r>
      <w:proofErr w:type="spellEnd"/>
      <w:r w:rsidRPr="004007D2">
        <w:rPr>
          <w:i/>
        </w:rPr>
        <w:t xml:space="preserve"> / </w:t>
      </w:r>
      <w:proofErr w:type="spellStart"/>
      <w:r w:rsidRPr="004007D2">
        <w:rPr>
          <w:i/>
        </w:rPr>
        <w:t>п’ід</w:t>
      </w:r>
      <w:r w:rsidRPr="004007D2">
        <w:rPr>
          <w:b/>
          <w:i/>
          <w:vertAlign w:val="superscript"/>
        </w:rPr>
        <w:t>|</w:t>
      </w:r>
      <w:r w:rsidRPr="004007D2">
        <w:rPr>
          <w:i/>
        </w:rPr>
        <w:t>нос’ат</w:t>
      </w:r>
      <w:proofErr w:type="spellEnd"/>
      <w:r w:rsidRPr="004007D2">
        <w:rPr>
          <w:i/>
        </w:rPr>
        <w:t xml:space="preserve"> </w:t>
      </w:r>
      <w:proofErr w:type="spellStart"/>
      <w:r w:rsidRPr="004007D2">
        <w:rPr>
          <w:i/>
        </w:rPr>
        <w:t>кала</w:t>
      </w:r>
      <w:r w:rsidRPr="004007D2">
        <w:rPr>
          <w:b/>
          <w:i/>
          <w:vertAlign w:val="superscript"/>
        </w:rPr>
        <w:t>|</w:t>
      </w:r>
      <w:r w:rsidRPr="004007D2">
        <w:rPr>
          <w:i/>
        </w:rPr>
        <w:t>ч’і</w:t>
      </w:r>
      <w:proofErr w:type="spellEnd"/>
      <w:r w:rsidRPr="004007D2">
        <w:rPr>
          <w:i/>
        </w:rPr>
        <w:t xml:space="preserve"> на </w:t>
      </w:r>
      <w:proofErr w:type="spellStart"/>
      <w:r w:rsidRPr="004007D2">
        <w:rPr>
          <w:i/>
        </w:rPr>
        <w:t>та</w:t>
      </w:r>
      <w:r w:rsidRPr="004007D2">
        <w:rPr>
          <w:b/>
          <w:i/>
          <w:vertAlign w:val="superscript"/>
        </w:rPr>
        <w:t>|</w:t>
      </w:r>
      <w:r w:rsidRPr="004007D2">
        <w:rPr>
          <w:i/>
        </w:rPr>
        <w:t>р’ілц’і</w:t>
      </w:r>
      <w:proofErr w:type="spellEnd"/>
      <w:r w:rsidRPr="004007D2">
        <w:rPr>
          <w:i/>
        </w:rPr>
        <w:t xml:space="preserve"> </w:t>
      </w:r>
      <w:r w:rsidRPr="004007D2">
        <w:rPr>
          <w:b/>
          <w:i/>
          <w:vertAlign w:val="superscript"/>
        </w:rPr>
        <w:t>|</w:t>
      </w:r>
      <w:proofErr w:type="spellStart"/>
      <w:r w:rsidRPr="004007D2">
        <w:rPr>
          <w:i/>
        </w:rPr>
        <w:t>бат’ко</w:t>
      </w:r>
      <w:proofErr w:type="spellEnd"/>
      <w:r w:rsidRPr="004007D2">
        <w:rPr>
          <w:i/>
        </w:rPr>
        <w:t xml:space="preserve"> з </w:t>
      </w:r>
      <w:r w:rsidRPr="004007D2">
        <w:rPr>
          <w:b/>
          <w:i/>
          <w:vertAlign w:val="superscript"/>
        </w:rPr>
        <w:t>|</w:t>
      </w:r>
      <w:proofErr w:type="spellStart"/>
      <w:r w:rsidRPr="004007D2">
        <w:rPr>
          <w:i/>
        </w:rPr>
        <w:t>мамойу</w:t>
      </w:r>
      <w:proofErr w:type="spellEnd"/>
      <w:r w:rsidRPr="004007D2">
        <w:rPr>
          <w:i/>
        </w:rPr>
        <w:t xml:space="preserve"> / та ǐ </w:t>
      </w:r>
      <w:r w:rsidRPr="004007D2">
        <w:rPr>
          <w:b/>
          <w:i/>
          <w:vertAlign w:val="superscript"/>
        </w:rPr>
        <w:t>|</w:t>
      </w:r>
      <w:proofErr w:type="spellStart"/>
      <w:r w:rsidRPr="004007D2">
        <w:rPr>
          <w:i/>
        </w:rPr>
        <w:t>кажут</w:t>
      </w:r>
      <w:proofErr w:type="spellEnd"/>
      <w:r w:rsidRPr="004007D2">
        <w:rPr>
          <w:i/>
        </w:rPr>
        <w:t xml:space="preserve"> / </w:t>
      </w:r>
      <w:proofErr w:type="spellStart"/>
      <w:r w:rsidRPr="004007D2">
        <w:rPr>
          <w:i/>
        </w:rPr>
        <w:t>п</w:t>
      </w:r>
      <w:r w:rsidRPr="004007D2">
        <w:rPr>
          <w:b/>
          <w:i/>
          <w:vertAlign w:val="superscript"/>
        </w:rPr>
        <w:t>|</w:t>
      </w:r>
      <w:r w:rsidRPr="004007D2">
        <w:rPr>
          <w:i/>
        </w:rPr>
        <w:t>росе</w:t>
      </w:r>
      <w:proofErr w:type="spellEnd"/>
      <w:r w:rsidRPr="004007D2">
        <w:rPr>
          <w:i/>
        </w:rPr>
        <w:t xml:space="preserve"> </w:t>
      </w:r>
      <w:proofErr w:type="spellStart"/>
      <w:r w:rsidRPr="004007D2">
        <w:rPr>
          <w:i/>
        </w:rPr>
        <w:t>новона</w:t>
      </w:r>
      <w:r w:rsidRPr="004007D2">
        <w:rPr>
          <w:b/>
          <w:i/>
          <w:vertAlign w:val="superscript"/>
        </w:rPr>
        <w:t>|</w:t>
      </w:r>
      <w:r w:rsidRPr="004007D2">
        <w:rPr>
          <w:i/>
        </w:rPr>
        <w:t>роджениǐ</w:t>
      </w:r>
      <w:proofErr w:type="spellEnd"/>
      <w:r w:rsidRPr="004007D2">
        <w:rPr>
          <w:i/>
        </w:rPr>
        <w:t xml:space="preserve"> </w:t>
      </w:r>
      <w:proofErr w:type="spellStart"/>
      <w:r w:rsidRPr="004007D2">
        <w:rPr>
          <w:i/>
        </w:rPr>
        <w:t>хре</w:t>
      </w:r>
      <w:r w:rsidRPr="004007D2">
        <w:rPr>
          <w:b/>
          <w:i/>
          <w:vertAlign w:val="superscript"/>
        </w:rPr>
        <w:t>|</w:t>
      </w:r>
      <w:r w:rsidRPr="004007D2">
        <w:rPr>
          <w:i/>
        </w:rPr>
        <w:t>щеник</w:t>
      </w:r>
      <w:proofErr w:type="spellEnd"/>
      <w:r w:rsidRPr="004007D2">
        <w:rPr>
          <w:i/>
        </w:rPr>
        <w:t xml:space="preserve"> </w:t>
      </w:r>
      <w:r w:rsidRPr="004007D2">
        <w:rPr>
          <w:b/>
          <w:i/>
        </w:rPr>
        <w:t xml:space="preserve">на дар </w:t>
      </w:r>
      <w:r w:rsidRPr="004007D2">
        <w:rPr>
          <w:b/>
          <w:i/>
          <w:vertAlign w:val="superscript"/>
        </w:rPr>
        <w:t>|</w:t>
      </w:r>
      <w:proofErr w:type="spellStart"/>
      <w:r w:rsidRPr="004007D2">
        <w:rPr>
          <w:b/>
          <w:i/>
        </w:rPr>
        <w:t>Божиǐ</w:t>
      </w:r>
      <w:proofErr w:type="spellEnd"/>
      <w:r w:rsidRPr="004007D2">
        <w:rPr>
          <w:i/>
        </w:rPr>
        <w:t xml:space="preserve"> / і </w:t>
      </w:r>
      <w:proofErr w:type="spellStart"/>
      <w:r w:rsidRPr="004007D2">
        <w:rPr>
          <w:i/>
        </w:rPr>
        <w:t>да</w:t>
      </w:r>
      <w:r w:rsidRPr="004007D2">
        <w:rPr>
          <w:b/>
          <w:i/>
          <w:vertAlign w:val="superscript"/>
        </w:rPr>
        <w:t>|</w:t>
      </w:r>
      <w:r w:rsidRPr="004007D2">
        <w:rPr>
          <w:i/>
        </w:rPr>
        <w:t>йут</w:t>
      </w:r>
      <w:proofErr w:type="spellEnd"/>
      <w:r w:rsidRPr="004007D2">
        <w:rPr>
          <w:i/>
        </w:rPr>
        <w:t xml:space="preserve"> / а хто </w:t>
      </w:r>
      <w:proofErr w:type="spellStart"/>
      <w:r w:rsidRPr="004007D2">
        <w:rPr>
          <w:i/>
        </w:rPr>
        <w:t>бе</w:t>
      </w:r>
      <w:r w:rsidRPr="004007D2">
        <w:rPr>
          <w:i/>
          <w:vertAlign w:val="superscript"/>
        </w:rPr>
        <w:t>и</w:t>
      </w:r>
      <w:r w:rsidRPr="004007D2">
        <w:rPr>
          <w:b/>
          <w:i/>
          <w:vertAlign w:val="superscript"/>
        </w:rPr>
        <w:t>|</w:t>
      </w:r>
      <w:r w:rsidRPr="004007D2">
        <w:rPr>
          <w:i/>
        </w:rPr>
        <w:t>ре</w:t>
      </w:r>
      <w:proofErr w:type="spellEnd"/>
      <w:r w:rsidRPr="004007D2">
        <w:rPr>
          <w:i/>
        </w:rPr>
        <w:t xml:space="preserve"> </w:t>
      </w:r>
      <w:proofErr w:type="spellStart"/>
      <w:r w:rsidRPr="004007D2">
        <w:rPr>
          <w:i/>
        </w:rPr>
        <w:t>кала</w:t>
      </w:r>
      <w:r w:rsidRPr="004007D2">
        <w:rPr>
          <w:b/>
          <w:i/>
          <w:vertAlign w:val="superscript"/>
        </w:rPr>
        <w:t>|</w:t>
      </w:r>
      <w:r w:rsidRPr="004007D2">
        <w:rPr>
          <w:i/>
        </w:rPr>
        <w:t>ч’і</w:t>
      </w:r>
      <w:proofErr w:type="spellEnd"/>
      <w:r w:rsidRPr="004007D2">
        <w:rPr>
          <w:i/>
        </w:rPr>
        <w:t xml:space="preserve"> з </w:t>
      </w:r>
      <w:proofErr w:type="spellStart"/>
      <w:r w:rsidRPr="004007D2">
        <w:rPr>
          <w:i/>
        </w:rPr>
        <w:t>ку</w:t>
      </w:r>
      <w:r w:rsidRPr="004007D2">
        <w:rPr>
          <w:b/>
          <w:i/>
          <w:vertAlign w:val="superscript"/>
        </w:rPr>
        <w:t>|</w:t>
      </w:r>
      <w:r w:rsidRPr="004007D2">
        <w:rPr>
          <w:i/>
        </w:rPr>
        <w:t>м’іў</w:t>
      </w:r>
      <w:proofErr w:type="spellEnd"/>
      <w:r w:rsidRPr="004007D2">
        <w:rPr>
          <w:i/>
        </w:rPr>
        <w:t xml:space="preserve"> там / то </w:t>
      </w:r>
      <w:proofErr w:type="spellStart"/>
      <w:r w:rsidRPr="004007D2">
        <w:rPr>
          <w:i/>
        </w:rPr>
        <w:t>т</w:t>
      </w:r>
      <w:r w:rsidRPr="004007D2">
        <w:rPr>
          <w:b/>
          <w:i/>
          <w:vertAlign w:val="superscript"/>
        </w:rPr>
        <w:t>|</w:t>
      </w:r>
      <w:r w:rsidRPr="004007D2">
        <w:rPr>
          <w:i/>
        </w:rPr>
        <w:t>реба</w:t>
      </w:r>
      <w:proofErr w:type="spellEnd"/>
      <w:r w:rsidRPr="004007D2">
        <w:rPr>
          <w:i/>
        </w:rPr>
        <w:t xml:space="preserve"> </w:t>
      </w:r>
      <w:proofErr w:type="spellStart"/>
      <w:r w:rsidRPr="004007D2">
        <w:rPr>
          <w:i/>
        </w:rPr>
        <w:t>об’і</w:t>
      </w:r>
      <w:r w:rsidRPr="004007D2">
        <w:rPr>
          <w:b/>
          <w:i/>
          <w:vertAlign w:val="superscript"/>
        </w:rPr>
        <w:t>|</w:t>
      </w:r>
      <w:r w:rsidRPr="004007D2">
        <w:rPr>
          <w:i/>
        </w:rPr>
        <w:t>зат’іл’но</w:t>
      </w:r>
      <w:proofErr w:type="spellEnd"/>
      <w:r w:rsidRPr="004007D2">
        <w:rPr>
          <w:i/>
        </w:rPr>
        <w:t xml:space="preserve"> </w:t>
      </w:r>
      <w:proofErr w:type="spellStart"/>
      <w:r w:rsidRPr="004007D2">
        <w:rPr>
          <w:i/>
        </w:rPr>
        <w:t>с</w:t>
      </w:r>
      <w:r w:rsidRPr="004007D2">
        <w:rPr>
          <w:b/>
          <w:i/>
          <w:vertAlign w:val="superscript"/>
        </w:rPr>
        <w:t>|</w:t>
      </w:r>
      <w:r w:rsidRPr="004007D2">
        <w:rPr>
          <w:i/>
        </w:rPr>
        <w:t>коро</w:t>
      </w:r>
      <w:proofErr w:type="spellEnd"/>
      <w:r w:rsidRPr="004007D2">
        <w:rPr>
          <w:i/>
        </w:rPr>
        <w:t xml:space="preserve"> два </w:t>
      </w:r>
      <w:proofErr w:type="spellStart"/>
      <w:r w:rsidRPr="004007D2">
        <w:rPr>
          <w:i/>
        </w:rPr>
        <w:t>кала</w:t>
      </w:r>
      <w:r w:rsidRPr="004007D2">
        <w:rPr>
          <w:b/>
          <w:i/>
          <w:vertAlign w:val="superscript"/>
        </w:rPr>
        <w:t>|</w:t>
      </w:r>
      <w:r w:rsidRPr="004007D2">
        <w:rPr>
          <w:i/>
        </w:rPr>
        <w:t>ч’і</w:t>
      </w:r>
      <w:proofErr w:type="spellEnd"/>
      <w:r w:rsidRPr="004007D2">
        <w:rPr>
          <w:i/>
        </w:rPr>
        <w:t xml:space="preserve"> </w:t>
      </w:r>
      <w:proofErr w:type="spellStart"/>
      <w:r w:rsidRPr="004007D2">
        <w:rPr>
          <w:i/>
        </w:rPr>
        <w:t>звйа</w:t>
      </w:r>
      <w:r w:rsidRPr="004007D2">
        <w:rPr>
          <w:b/>
          <w:i/>
          <w:vertAlign w:val="superscript"/>
        </w:rPr>
        <w:t>|</w:t>
      </w:r>
      <w:r w:rsidRPr="004007D2">
        <w:rPr>
          <w:i/>
        </w:rPr>
        <w:t>зати</w:t>
      </w:r>
      <w:proofErr w:type="spellEnd"/>
      <w:r w:rsidRPr="004007D2">
        <w:rPr>
          <w:i/>
        </w:rPr>
        <w:t xml:space="preserve"> / </w:t>
      </w:r>
      <w:proofErr w:type="spellStart"/>
      <w:r w:rsidRPr="004007D2">
        <w:rPr>
          <w:i/>
        </w:rPr>
        <w:t>шоб</w:t>
      </w:r>
      <w:proofErr w:type="spellEnd"/>
      <w:r w:rsidRPr="004007D2">
        <w:rPr>
          <w:i/>
        </w:rPr>
        <w:t xml:space="preserve"> </w:t>
      </w:r>
      <w:proofErr w:type="spellStart"/>
      <w:r w:rsidRPr="004007D2">
        <w:rPr>
          <w:i/>
        </w:rPr>
        <w:t>зв</w:t>
      </w:r>
      <w:r w:rsidRPr="004007D2">
        <w:rPr>
          <w:b/>
          <w:i/>
          <w:vertAlign w:val="superscript"/>
        </w:rPr>
        <w:t>|</w:t>
      </w:r>
      <w:r w:rsidRPr="004007D2">
        <w:rPr>
          <w:i/>
        </w:rPr>
        <w:t>йазувалос’а</w:t>
      </w:r>
      <w:proofErr w:type="spellEnd"/>
      <w:r w:rsidRPr="004007D2">
        <w:rPr>
          <w:i/>
        </w:rPr>
        <w:t xml:space="preserve"> </w:t>
      </w:r>
      <w:proofErr w:type="spellStart"/>
      <w:r w:rsidRPr="004007D2">
        <w:rPr>
          <w:i/>
        </w:rPr>
        <w:t>жи</w:t>
      </w:r>
      <w:r w:rsidRPr="004007D2">
        <w:rPr>
          <w:b/>
          <w:i/>
          <w:vertAlign w:val="superscript"/>
        </w:rPr>
        <w:t>|</w:t>
      </w:r>
      <w:r w:rsidRPr="004007D2">
        <w:rPr>
          <w:i/>
        </w:rPr>
        <w:t>т</w:t>
      </w:r>
      <w:proofErr w:type="spellEnd"/>
      <w:r w:rsidRPr="004007D2">
        <w:rPr>
          <w:i/>
        </w:rPr>
        <w:t xml:space="preserve">:’а </w:t>
      </w:r>
      <w:proofErr w:type="spellStart"/>
      <w:r w:rsidRPr="004007D2">
        <w:rPr>
          <w:i/>
        </w:rPr>
        <w:t>шоб</w:t>
      </w:r>
      <w:proofErr w:type="spellEnd"/>
      <w:r w:rsidRPr="004007D2">
        <w:rPr>
          <w:i/>
        </w:rPr>
        <w:t xml:space="preserve"> </w:t>
      </w:r>
      <w:proofErr w:type="spellStart"/>
      <w:r w:rsidRPr="004007D2">
        <w:rPr>
          <w:i/>
        </w:rPr>
        <w:t>ўс’іґ</w:t>
      </w:r>
      <w:r w:rsidRPr="004007D2">
        <w:rPr>
          <w:b/>
          <w:i/>
          <w:vertAlign w:val="superscript"/>
        </w:rPr>
        <w:t>|</w:t>
      </w:r>
      <w:r w:rsidRPr="004007D2">
        <w:rPr>
          <w:i/>
        </w:rPr>
        <w:t>да</w:t>
      </w:r>
      <w:proofErr w:type="spellEnd"/>
      <w:r w:rsidRPr="004007D2">
        <w:rPr>
          <w:i/>
        </w:rPr>
        <w:t xml:space="preserve"> </w:t>
      </w:r>
      <w:proofErr w:type="spellStart"/>
      <w:r w:rsidRPr="004007D2">
        <w:rPr>
          <w:i/>
        </w:rPr>
        <w:t>бу</w:t>
      </w:r>
      <w:r w:rsidRPr="004007D2">
        <w:rPr>
          <w:b/>
          <w:i/>
          <w:vertAlign w:val="superscript"/>
        </w:rPr>
        <w:t>|</w:t>
      </w:r>
      <w:r w:rsidRPr="004007D2">
        <w:rPr>
          <w:i/>
        </w:rPr>
        <w:t>ло</w:t>
      </w:r>
      <w:proofErr w:type="spellEnd"/>
      <w:r w:rsidRPr="004007D2">
        <w:rPr>
          <w:i/>
        </w:rPr>
        <w:t xml:space="preserve"> </w:t>
      </w:r>
      <w:proofErr w:type="spellStart"/>
      <w:r w:rsidRPr="004007D2">
        <w:rPr>
          <w:i/>
        </w:rPr>
        <w:t>ўс’о</w:t>
      </w:r>
      <w:proofErr w:type="spellEnd"/>
      <w:r w:rsidRPr="004007D2">
        <w:rPr>
          <w:i/>
        </w:rPr>
        <w:t xml:space="preserve"> </w:t>
      </w:r>
      <w:proofErr w:type="spellStart"/>
      <w:r w:rsidRPr="004007D2">
        <w:rPr>
          <w:i/>
        </w:rPr>
        <w:t>благопо</w:t>
      </w:r>
      <w:r w:rsidRPr="004007D2">
        <w:rPr>
          <w:b/>
          <w:i/>
          <w:vertAlign w:val="superscript"/>
        </w:rPr>
        <w:t>|</w:t>
      </w:r>
      <w:r w:rsidRPr="004007D2">
        <w:rPr>
          <w:i/>
        </w:rPr>
        <w:t>лучно</w:t>
      </w:r>
      <w:proofErr w:type="spellEnd"/>
      <w:r w:rsidRPr="004007D2">
        <w:rPr>
          <w:i/>
        </w:rPr>
        <w:t xml:space="preserve"> </w:t>
      </w:r>
      <w:proofErr w:type="spellStart"/>
      <w:r w:rsidRPr="004007D2">
        <w:rPr>
          <w:i/>
        </w:rPr>
        <w:t>дл’а</w:t>
      </w:r>
      <w:proofErr w:type="spellEnd"/>
      <w:r w:rsidRPr="004007D2">
        <w:rPr>
          <w:i/>
        </w:rPr>
        <w:t xml:space="preserve"> </w:t>
      </w:r>
      <w:proofErr w:type="spellStart"/>
      <w:r w:rsidRPr="004007D2">
        <w:rPr>
          <w:i/>
        </w:rPr>
        <w:t>ди</w:t>
      </w:r>
      <w:r w:rsidRPr="004007D2">
        <w:rPr>
          <w:b/>
          <w:i/>
          <w:vertAlign w:val="superscript"/>
        </w:rPr>
        <w:t>|</w:t>
      </w:r>
      <w:r w:rsidRPr="004007D2">
        <w:rPr>
          <w:i/>
        </w:rPr>
        <w:t>тини</w:t>
      </w:r>
      <w:proofErr w:type="spellEnd"/>
      <w:r w:rsidRPr="004007D2">
        <w:rPr>
          <w:i/>
        </w:rPr>
        <w:t xml:space="preserve"> // </w:t>
      </w:r>
      <w:r w:rsidRPr="004007D2">
        <w:t>(59).</w:t>
      </w:r>
    </w:p>
    <w:p w14:paraId="76691EA6" w14:textId="77777777" w:rsidR="00CE2AEF" w:rsidRPr="004007D2" w:rsidRDefault="00CE2AEF" w:rsidP="004007D2">
      <w:pPr>
        <w:spacing w:after="0" w:line="360" w:lineRule="auto"/>
        <w:ind w:firstLine="709"/>
        <w:jc w:val="both"/>
        <w:rPr>
          <w:rFonts w:ascii="Times New Roman" w:hAnsi="Times New Roman" w:cs="Times New Roman"/>
          <w:sz w:val="28"/>
          <w:szCs w:val="28"/>
        </w:rPr>
      </w:pPr>
      <w:r w:rsidRPr="004007D2">
        <w:rPr>
          <w:rStyle w:val="691"/>
          <w:i w:val="0"/>
          <w:sz w:val="28"/>
          <w:szCs w:val="28"/>
          <w:lang w:eastAsia="uk-UA"/>
        </w:rPr>
        <w:t xml:space="preserve">Тривалість хрестин варіюється від одного до </w:t>
      </w:r>
      <w:proofErr w:type="spellStart"/>
      <w:r w:rsidRPr="004007D2">
        <w:rPr>
          <w:rStyle w:val="691"/>
          <w:i w:val="0"/>
          <w:sz w:val="28"/>
          <w:szCs w:val="28"/>
          <w:lang w:eastAsia="uk-UA"/>
        </w:rPr>
        <w:t>тьох</w:t>
      </w:r>
      <w:proofErr w:type="spellEnd"/>
      <w:r w:rsidRPr="004007D2">
        <w:rPr>
          <w:rStyle w:val="691"/>
          <w:i w:val="0"/>
          <w:sz w:val="28"/>
          <w:szCs w:val="28"/>
          <w:lang w:eastAsia="uk-UA"/>
        </w:rPr>
        <w:t xml:space="preserve"> днів: </w:t>
      </w:r>
      <w:r w:rsidRPr="004007D2">
        <w:rPr>
          <w:rFonts w:ascii="Times New Roman" w:hAnsi="Times New Roman" w:cs="Times New Roman"/>
          <w:i/>
          <w:sz w:val="28"/>
          <w:szCs w:val="28"/>
        </w:rPr>
        <w:t xml:space="preserve">на </w:t>
      </w:r>
      <w:proofErr w:type="spellStart"/>
      <w:r w:rsidRPr="004007D2">
        <w:rPr>
          <w:rFonts w:ascii="Times New Roman" w:hAnsi="Times New Roman" w:cs="Times New Roman"/>
          <w:i/>
          <w:sz w:val="28"/>
          <w:szCs w:val="28"/>
        </w:rPr>
        <w:t>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ходили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вес</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р’ід</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родич’і</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зна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йом’і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ходили</w:t>
      </w:r>
      <w:proofErr w:type="spellEnd"/>
      <w:r w:rsidRPr="004007D2">
        <w:rPr>
          <w:rFonts w:ascii="Times New Roman" w:hAnsi="Times New Roman" w:cs="Times New Roman"/>
          <w:i/>
          <w:sz w:val="28"/>
          <w:szCs w:val="28"/>
        </w:rPr>
        <w:t xml:space="preserve"> / ос’ і и </w:t>
      </w:r>
      <w:proofErr w:type="spellStart"/>
      <w:r w:rsidRPr="004007D2">
        <w:rPr>
          <w:rFonts w:ascii="Times New Roman" w:hAnsi="Times New Roman" w:cs="Times New Roman"/>
          <w:i/>
          <w:sz w:val="28"/>
          <w:szCs w:val="28"/>
        </w:rPr>
        <w:t>похре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lastRenderedPageBreak/>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с’іли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йіли</w:t>
      </w:r>
      <w:proofErr w:type="spellEnd"/>
      <w:r w:rsidRPr="004007D2">
        <w:rPr>
          <w:rFonts w:ascii="Times New Roman" w:hAnsi="Times New Roman" w:cs="Times New Roman"/>
          <w:i/>
          <w:sz w:val="28"/>
          <w:szCs w:val="28"/>
        </w:rPr>
        <w:t xml:space="preserve"> а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пе</w:t>
      </w:r>
      <w:r w:rsidRPr="004007D2">
        <w:rPr>
          <w:rFonts w:ascii="Times New Roman" w:hAnsi="Times New Roman" w:cs="Times New Roman"/>
          <w:i/>
          <w:sz w:val="28"/>
          <w:szCs w:val="28"/>
          <w:vertAlign w:val="superscript"/>
        </w:rPr>
        <w:t>и</w:t>
      </w:r>
      <w:r w:rsidRPr="004007D2">
        <w:rPr>
          <w:rFonts w:ascii="Times New Roman" w:hAnsi="Times New Roman" w:cs="Times New Roman"/>
          <w:i/>
          <w:sz w:val="28"/>
          <w:szCs w:val="28"/>
        </w:rPr>
        <w:t>кли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ч’і</w:t>
      </w:r>
      <w:proofErr w:type="spellEnd"/>
      <w:r w:rsidRPr="004007D2">
        <w:rPr>
          <w:rFonts w:ascii="Times New Roman" w:hAnsi="Times New Roman" w:cs="Times New Roman"/>
          <w:i/>
          <w:sz w:val="28"/>
          <w:szCs w:val="28"/>
        </w:rPr>
        <w:t xml:space="preserve"> / і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кожному хто </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на і </w:t>
      </w:r>
      <w:proofErr w:type="spellStart"/>
      <w:r w:rsidRPr="004007D2">
        <w:rPr>
          <w:rFonts w:ascii="Times New Roman" w:hAnsi="Times New Roman" w:cs="Times New Roman"/>
          <w:i/>
          <w:sz w:val="28"/>
          <w:szCs w:val="28"/>
        </w:rPr>
        <w:t>кв’іт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в’іточка</w:t>
      </w:r>
      <w:proofErr w:type="spellEnd"/>
      <w:r w:rsidRPr="004007D2">
        <w:rPr>
          <w:rFonts w:ascii="Times New Roman" w:hAnsi="Times New Roman" w:cs="Times New Roman"/>
          <w:i/>
          <w:sz w:val="28"/>
          <w:szCs w:val="28"/>
        </w:rPr>
        <w:t xml:space="preserve"> з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кихос</w:t>
      </w:r>
      <w:proofErr w:type="spellEnd"/>
      <w:r w:rsidRPr="004007D2">
        <w:rPr>
          <w:rFonts w:ascii="Times New Roman" w:hAnsi="Times New Roman" w:cs="Times New Roman"/>
          <w:i/>
          <w:sz w:val="28"/>
          <w:szCs w:val="28"/>
        </w:rPr>
        <w:t xml:space="preserve">’ с </w:t>
      </w:r>
      <w:proofErr w:type="spellStart"/>
      <w:r w:rsidRPr="004007D2">
        <w:rPr>
          <w:rFonts w:ascii="Times New Roman" w:hAnsi="Times New Roman" w:cs="Times New Roman"/>
          <w:i/>
          <w:sz w:val="28"/>
          <w:szCs w:val="28"/>
        </w:rPr>
        <w:t>кв’іто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чок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лину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лали</w:t>
      </w:r>
      <w:proofErr w:type="spellEnd"/>
      <w:r w:rsidRPr="004007D2">
        <w:rPr>
          <w:rFonts w:ascii="Times New Roman" w:hAnsi="Times New Roman" w:cs="Times New Roman"/>
          <w:i/>
          <w:sz w:val="28"/>
          <w:szCs w:val="28"/>
        </w:rPr>
        <w:t xml:space="preserve"> ў ту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в’іточку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мо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роз</w:t>
      </w:r>
      <w:proofErr w:type="spellEnd"/>
      <w:r w:rsidRPr="004007D2">
        <w:rPr>
          <w:rFonts w:ascii="Times New Roman" w:hAnsi="Times New Roman" w:cs="Times New Roman"/>
          <w:i/>
          <w:sz w:val="28"/>
          <w:szCs w:val="28"/>
        </w:rPr>
        <w:t xml:space="preserve"> там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бисток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кв’іт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 xml:space="preserve">’:а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зв</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азували</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вти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кали</w:t>
      </w:r>
      <w:proofErr w:type="spellEnd"/>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лачик</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цеῐ</w:t>
      </w:r>
      <w:proofErr w:type="spellEnd"/>
      <w:r w:rsidRPr="004007D2">
        <w:rPr>
          <w:rFonts w:ascii="Times New Roman" w:hAnsi="Times New Roman" w:cs="Times New Roman"/>
          <w:i/>
          <w:sz w:val="28"/>
          <w:szCs w:val="28"/>
        </w:rPr>
        <w:t xml:space="preserve"> і от </w:t>
      </w:r>
      <w:proofErr w:type="spellStart"/>
      <w:r w:rsidRPr="004007D2">
        <w:rPr>
          <w:rFonts w:ascii="Times New Roman" w:hAnsi="Times New Roman" w:cs="Times New Roman"/>
          <w:i/>
          <w:sz w:val="28"/>
          <w:szCs w:val="28"/>
        </w:rPr>
        <w:t>п’іт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ходили</w:t>
      </w:r>
      <w:proofErr w:type="spellEnd"/>
      <w:r w:rsidRPr="004007D2">
        <w:rPr>
          <w:rFonts w:ascii="Times New Roman" w:hAnsi="Times New Roman" w:cs="Times New Roman"/>
          <w:i/>
          <w:sz w:val="28"/>
          <w:szCs w:val="28"/>
        </w:rPr>
        <w:t xml:space="preserve"> до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кожнойі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дини</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ка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зали</w:t>
      </w:r>
      <w:proofErr w:type="spellEnd"/>
      <w:r w:rsidRPr="004007D2">
        <w:rPr>
          <w:rFonts w:ascii="Times New Roman" w:hAnsi="Times New Roman" w:cs="Times New Roman"/>
          <w:i/>
          <w:sz w:val="28"/>
          <w:szCs w:val="28"/>
        </w:rPr>
        <w:t xml:space="preserve"> шо / м / </w:t>
      </w:r>
      <w:proofErr w:type="spellStart"/>
      <w:r w:rsidRPr="004007D2">
        <w:rPr>
          <w:rFonts w:ascii="Times New Roman" w:hAnsi="Times New Roman" w:cs="Times New Roman"/>
          <w:i/>
          <w:sz w:val="28"/>
          <w:szCs w:val="28"/>
        </w:rPr>
        <w:t>п</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росимо</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в’іточку</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го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р’ілочку</w:t>
      </w:r>
      <w:proofErr w:type="spellEnd"/>
      <w:r w:rsidRPr="004007D2">
        <w:rPr>
          <w:rFonts w:ascii="Times New Roman" w:hAnsi="Times New Roman" w:cs="Times New Roman"/>
          <w:i/>
          <w:sz w:val="28"/>
          <w:szCs w:val="28"/>
        </w:rPr>
        <w:t xml:space="preserve"> на дар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божиῐ</w:t>
      </w:r>
      <w:proofErr w:type="spellEnd"/>
      <w:r w:rsidRPr="004007D2">
        <w:rPr>
          <w:rFonts w:ascii="Times New Roman" w:hAnsi="Times New Roman" w:cs="Times New Roman"/>
          <w:i/>
          <w:sz w:val="28"/>
          <w:szCs w:val="28"/>
        </w:rPr>
        <w:t xml:space="preserve"> / о // </w:t>
      </w:r>
      <w:proofErr w:type="spellStart"/>
      <w:r w:rsidRPr="004007D2">
        <w:rPr>
          <w:rFonts w:ascii="Times New Roman" w:hAnsi="Times New Roman" w:cs="Times New Roman"/>
          <w:i/>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поли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рошки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го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р’ілкойу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ц’ілу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валис’а</w:t>
      </w:r>
      <w:proofErr w:type="spellEnd"/>
      <w:r w:rsidRPr="004007D2">
        <w:rPr>
          <w:rFonts w:ascii="Times New Roman" w:hAnsi="Times New Roman" w:cs="Times New Roman"/>
          <w:i/>
          <w:sz w:val="28"/>
          <w:szCs w:val="28"/>
        </w:rPr>
        <w:t xml:space="preserve"> с ким </w:t>
      </w:r>
      <w:proofErr w:type="spellStart"/>
      <w:r w:rsidRPr="004007D2">
        <w:rPr>
          <w:rFonts w:ascii="Times New Roman" w:hAnsi="Times New Roman" w:cs="Times New Roman"/>
          <w:i/>
          <w:sz w:val="28"/>
          <w:szCs w:val="28"/>
        </w:rPr>
        <w:t>ко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ча</w:t>
      </w:r>
      <w:proofErr w:type="spellEnd"/>
      <w:r w:rsidRPr="004007D2">
        <w:rPr>
          <w:rFonts w:ascii="Times New Roman" w:hAnsi="Times New Roman" w:cs="Times New Roman"/>
          <w:i/>
          <w:sz w:val="28"/>
          <w:szCs w:val="28"/>
        </w:rPr>
        <w:t xml:space="preserve"> / а та </w:t>
      </w:r>
      <w:proofErr w:type="spellStart"/>
      <w:r w:rsidRPr="004007D2">
        <w:rPr>
          <w:rFonts w:ascii="Times New Roman" w:hAnsi="Times New Roman" w:cs="Times New Roman"/>
          <w:i/>
          <w:sz w:val="28"/>
          <w:szCs w:val="28"/>
        </w:rPr>
        <w:t>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дина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лала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г</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рош’і</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р’ілку</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бо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тос</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хоче </w:t>
      </w:r>
      <w:proofErr w:type="spellStart"/>
      <w:r w:rsidRPr="004007D2">
        <w:rPr>
          <w:rFonts w:ascii="Times New Roman" w:hAnsi="Times New Roman" w:cs="Times New Roman"/>
          <w:i/>
          <w:sz w:val="28"/>
          <w:szCs w:val="28"/>
        </w:rPr>
        <w:t>йакиῐс</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дарок</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дати / </w:t>
      </w:r>
      <w:proofErr w:type="spellStart"/>
      <w:r w:rsidRPr="004007D2">
        <w:rPr>
          <w:rFonts w:ascii="Times New Roman" w:hAnsi="Times New Roman" w:cs="Times New Roman"/>
          <w:i/>
          <w:sz w:val="28"/>
          <w:szCs w:val="28"/>
        </w:rPr>
        <w:t>кла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дарок</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ос’оце</w:t>
      </w:r>
      <w:proofErr w:type="spellEnd"/>
      <w:r w:rsidRPr="004007D2">
        <w:rPr>
          <w:rFonts w:ascii="Times New Roman" w:hAnsi="Times New Roman" w:cs="Times New Roman"/>
          <w:i/>
          <w:sz w:val="28"/>
          <w:szCs w:val="28"/>
        </w:rPr>
        <w:t xml:space="preserve"> так </w:t>
      </w:r>
      <w:proofErr w:type="spellStart"/>
      <w:r w:rsidRPr="004007D2">
        <w:rPr>
          <w:rFonts w:ascii="Times New Roman" w:hAnsi="Times New Roman" w:cs="Times New Roman"/>
          <w:i/>
          <w:sz w:val="28"/>
          <w:szCs w:val="28"/>
        </w:rPr>
        <w:t>в’ідбу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валос</w:t>
      </w:r>
      <w:proofErr w:type="spellEnd"/>
      <w:r w:rsidRPr="004007D2">
        <w:rPr>
          <w:rFonts w:ascii="Times New Roman" w:hAnsi="Times New Roman" w:cs="Times New Roman"/>
          <w:i/>
          <w:sz w:val="28"/>
          <w:szCs w:val="28"/>
        </w:rPr>
        <w:t xml:space="preserve">’ / і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поки </w:t>
      </w:r>
      <w:proofErr w:type="spellStart"/>
      <w:r w:rsidRPr="004007D2">
        <w:rPr>
          <w:rFonts w:ascii="Times New Roman" w:hAnsi="Times New Roman" w:cs="Times New Roman"/>
          <w:i/>
          <w:sz w:val="28"/>
          <w:szCs w:val="28"/>
        </w:rPr>
        <w:t>ўс’іх</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не</w:t>
      </w:r>
      <w:r w:rsidRPr="004007D2">
        <w:rPr>
          <w:rFonts w:ascii="Times New Roman" w:hAnsi="Times New Roman" w:cs="Times New Roman"/>
          <w:i/>
          <w:sz w:val="28"/>
          <w:szCs w:val="28"/>
          <w:vertAlign w:val="superscript"/>
        </w:rPr>
        <w:t>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руйут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тими </w:t>
      </w:r>
      <w:proofErr w:type="spellStart"/>
      <w:r w:rsidRPr="004007D2">
        <w:rPr>
          <w:rFonts w:ascii="Times New Roman" w:hAnsi="Times New Roman" w:cs="Times New Roman"/>
          <w:i/>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чами</w:t>
      </w:r>
      <w:proofErr w:type="spellEnd"/>
      <w:r w:rsidRPr="004007D2">
        <w:rPr>
          <w:rFonts w:ascii="Times New Roman" w:hAnsi="Times New Roman" w:cs="Times New Roman"/>
          <w:i/>
          <w:sz w:val="28"/>
          <w:szCs w:val="28"/>
        </w:rPr>
        <w:t xml:space="preserve"> / то це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с’в’ат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куйут</w:t>
      </w:r>
      <w:proofErr w:type="spellEnd"/>
      <w:r w:rsidRPr="004007D2">
        <w:rPr>
          <w:rFonts w:ascii="Times New Roman" w:hAnsi="Times New Roman" w:cs="Times New Roman"/>
          <w:i/>
          <w:sz w:val="28"/>
          <w:szCs w:val="28"/>
        </w:rPr>
        <w:t xml:space="preserve"> / а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потом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чами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пода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рили</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п’ісл’а</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того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де</w:t>
      </w:r>
      <w:proofErr w:type="spellEnd"/>
      <w:r w:rsidRPr="004007D2">
        <w:rPr>
          <w:rFonts w:ascii="Times New Roman" w:hAnsi="Times New Roman" w:cs="Times New Roman"/>
          <w:i/>
          <w:sz w:val="28"/>
          <w:szCs w:val="28"/>
        </w:rPr>
        <w:t xml:space="preserve"> кум і </w:t>
      </w:r>
      <w:proofErr w:type="spellStart"/>
      <w:r w:rsidRPr="004007D2">
        <w:rPr>
          <w:rFonts w:ascii="Times New Roman" w:hAnsi="Times New Roman" w:cs="Times New Roman"/>
          <w:i/>
          <w:sz w:val="28"/>
          <w:szCs w:val="28"/>
        </w:rPr>
        <w:t>ку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кати</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в’ітку</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кухарц’і</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і</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нар</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вут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пиви</w:t>
      </w:r>
      <w:proofErr w:type="spellEnd"/>
      <w:r w:rsidRPr="004007D2">
        <w:rPr>
          <w:rFonts w:ascii="Times New Roman" w:hAnsi="Times New Roman" w:cs="Times New Roman"/>
          <w:i/>
          <w:sz w:val="28"/>
          <w:szCs w:val="28"/>
        </w:rPr>
        <w:t xml:space="preserve"> цих / </w:t>
      </w:r>
      <w:proofErr w:type="spellStart"/>
      <w:r w:rsidRPr="004007D2">
        <w:rPr>
          <w:rFonts w:ascii="Times New Roman" w:hAnsi="Times New Roman" w:cs="Times New Roman"/>
          <w:i/>
          <w:sz w:val="28"/>
          <w:szCs w:val="28"/>
        </w:rPr>
        <w:t>кул’у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к’іў</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с’аких</w:t>
      </w:r>
      <w:proofErr w:type="spellEnd"/>
      <w:r w:rsidRPr="004007D2">
        <w:rPr>
          <w:rFonts w:ascii="Times New Roman" w:hAnsi="Times New Roman" w:cs="Times New Roman"/>
          <w:i/>
          <w:sz w:val="28"/>
          <w:szCs w:val="28"/>
        </w:rPr>
        <w:t xml:space="preserve"> і </w:t>
      </w:r>
      <w:proofErr w:type="spellStart"/>
      <w:r w:rsidRPr="004007D2">
        <w:rPr>
          <w:rFonts w:ascii="Times New Roman" w:hAnsi="Times New Roman" w:cs="Times New Roman"/>
          <w:i/>
          <w:sz w:val="28"/>
          <w:szCs w:val="28"/>
        </w:rPr>
        <w:t>з</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обл’ат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здоро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вен:у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в’ітку</w:t>
      </w:r>
      <w:proofErr w:type="spellEnd"/>
      <w:r w:rsidRPr="004007D2">
        <w:rPr>
          <w:rFonts w:ascii="Times New Roman" w:hAnsi="Times New Roman" w:cs="Times New Roman"/>
          <w:i/>
          <w:sz w:val="28"/>
          <w:szCs w:val="28"/>
        </w:rPr>
        <w:t xml:space="preserve"> / і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нос’ат</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цейу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к</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в’іткойу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ўс’іх</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з</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найіте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попе</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чут</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начи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найец’а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ота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ке</w:t>
      </w:r>
      <w:proofErr w:type="spellEnd"/>
      <w:r w:rsidRPr="004007D2">
        <w:rPr>
          <w:rFonts w:ascii="Times New Roman" w:hAnsi="Times New Roman" w:cs="Times New Roman"/>
          <w:i/>
          <w:sz w:val="28"/>
          <w:szCs w:val="28"/>
        </w:rPr>
        <w:t xml:space="preserve"> с’</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в’ато</w:t>
      </w:r>
      <w:proofErr w:type="spellEnd"/>
      <w:r w:rsidRPr="004007D2">
        <w:rPr>
          <w:rFonts w:ascii="Times New Roman" w:hAnsi="Times New Roman" w:cs="Times New Roman"/>
          <w:i/>
          <w:sz w:val="28"/>
          <w:szCs w:val="28"/>
        </w:rPr>
        <w:t xml:space="preserve"> / ос’ ну і на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ц’ому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том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рос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ход’ац’а</w:t>
      </w:r>
      <w:proofErr w:type="spellEnd"/>
      <w:r w:rsidRPr="004007D2">
        <w:rPr>
          <w:rFonts w:ascii="Times New Roman" w:hAnsi="Times New Roman" w:cs="Times New Roman"/>
          <w:i/>
          <w:sz w:val="28"/>
          <w:szCs w:val="28"/>
        </w:rPr>
        <w:t xml:space="preserve"> / і так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дал’і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ўс’о</w:t>
      </w:r>
      <w:proofErr w:type="spellEnd"/>
      <w:r w:rsidRPr="004007D2">
        <w:rPr>
          <w:rFonts w:ascii="Times New Roman" w:hAnsi="Times New Roman" w:cs="Times New Roman"/>
          <w:i/>
          <w:sz w:val="28"/>
          <w:szCs w:val="28"/>
        </w:rPr>
        <w:t xml:space="preserve"> // ну на </w:t>
      </w:r>
      <w:proofErr w:type="spellStart"/>
      <w:r w:rsidRPr="004007D2">
        <w:rPr>
          <w:rFonts w:ascii="Times New Roman" w:hAnsi="Times New Roman" w:cs="Times New Roman"/>
          <w:i/>
          <w:sz w:val="28"/>
          <w:szCs w:val="28"/>
        </w:rPr>
        <w:t>д</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ругиῐ</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ден</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при</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ход’ат</w:t>
      </w:r>
      <w:proofErr w:type="spellEnd"/>
      <w:r w:rsidRPr="004007D2">
        <w:rPr>
          <w:rFonts w:ascii="Times New Roman" w:hAnsi="Times New Roman" w:cs="Times New Roman"/>
          <w:i/>
          <w:sz w:val="28"/>
          <w:szCs w:val="28"/>
        </w:rPr>
        <w:t>’ на пох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 xml:space="preserve">’:а це </w:t>
      </w:r>
      <w:proofErr w:type="spellStart"/>
      <w:r w:rsidRPr="004007D2">
        <w:rPr>
          <w:rFonts w:ascii="Times New Roman" w:hAnsi="Times New Roman" w:cs="Times New Roman"/>
          <w:i/>
          <w:sz w:val="28"/>
          <w:szCs w:val="28"/>
        </w:rPr>
        <w:t>за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кон</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йакиῐ</w:t>
      </w:r>
      <w:proofErr w:type="spellEnd"/>
      <w:r w:rsidRPr="004007D2">
        <w:rPr>
          <w:rFonts w:ascii="Times New Roman" w:hAnsi="Times New Roman" w:cs="Times New Roman"/>
          <w:i/>
          <w:sz w:val="28"/>
          <w:szCs w:val="28"/>
        </w:rPr>
        <w:t xml:space="preserve"> не </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ке</w:t>
      </w:r>
      <w:proofErr w:type="spellEnd"/>
      <w:r w:rsidRPr="004007D2">
        <w:rPr>
          <w:rFonts w:ascii="Times New Roman" w:hAnsi="Times New Roman" w:cs="Times New Roman"/>
          <w:i/>
          <w:sz w:val="28"/>
          <w:szCs w:val="28"/>
        </w:rPr>
        <w:t xml:space="preserve"> не </w:t>
      </w:r>
      <w:proofErr w:type="spellStart"/>
      <w:r w:rsidRPr="004007D2">
        <w:rPr>
          <w:rFonts w:ascii="Times New Roman" w:hAnsi="Times New Roman" w:cs="Times New Roman"/>
          <w:i/>
          <w:sz w:val="28"/>
          <w:szCs w:val="28"/>
        </w:rPr>
        <w:t>йе</w:t>
      </w:r>
      <w:proofErr w:type="spellEnd"/>
      <w:r w:rsidRPr="004007D2">
        <w:rPr>
          <w:rFonts w:ascii="Times New Roman" w:hAnsi="Times New Roman" w:cs="Times New Roman"/>
          <w:i/>
          <w:sz w:val="28"/>
          <w:szCs w:val="28"/>
        </w:rPr>
        <w:t xml:space="preserve"> с’</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в’ато</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дру</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гиῐ</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ден</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ше</w:t>
      </w:r>
      <w:proofErr w:type="spellEnd"/>
      <w:r w:rsidRPr="004007D2">
        <w:rPr>
          <w:rFonts w:ascii="Times New Roman" w:hAnsi="Times New Roman" w:cs="Times New Roman"/>
          <w:i/>
          <w:sz w:val="28"/>
          <w:szCs w:val="28"/>
        </w:rPr>
        <w:t xml:space="preserve"> на пох</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м’</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 xml:space="preserve">’:а // </w:t>
      </w:r>
      <w:r w:rsidRPr="004007D2">
        <w:rPr>
          <w:rFonts w:ascii="Times New Roman" w:hAnsi="Times New Roman" w:cs="Times New Roman"/>
          <w:sz w:val="28"/>
          <w:szCs w:val="28"/>
        </w:rPr>
        <w:t>(6)</w:t>
      </w:r>
      <w:r w:rsidRPr="004007D2">
        <w:rPr>
          <w:rFonts w:ascii="Times New Roman" w:hAnsi="Times New Roman" w:cs="Times New Roman"/>
          <w:noProof/>
          <w:sz w:val="28"/>
          <w:szCs w:val="28"/>
        </w:rPr>
        <w:t xml:space="preserve">; </w:t>
      </w:r>
      <w:proofErr w:type="spellStart"/>
      <w:r w:rsidRPr="004007D2">
        <w:rPr>
          <w:rFonts w:ascii="Times New Roman" w:hAnsi="Times New Roman" w:cs="Times New Roman"/>
          <w:i/>
          <w:sz w:val="28"/>
          <w:szCs w:val="28"/>
        </w:rPr>
        <w:t>сʼвʼат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куйутʼ</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(хрестини – І. Г.)</w:t>
      </w:r>
      <w:r w:rsidRPr="004007D2">
        <w:rPr>
          <w:rFonts w:ascii="Times New Roman" w:hAnsi="Times New Roman" w:cs="Times New Roman"/>
          <w:i/>
          <w:sz w:val="28"/>
          <w:szCs w:val="28"/>
        </w:rPr>
        <w:t xml:space="preserve"> не </w:t>
      </w:r>
      <w:proofErr w:type="spellStart"/>
      <w:r w:rsidRPr="004007D2">
        <w:rPr>
          <w:rFonts w:ascii="Times New Roman" w:hAnsi="Times New Roman" w:cs="Times New Roman"/>
          <w:i/>
          <w:sz w:val="28"/>
          <w:szCs w:val="28"/>
        </w:rPr>
        <w:t>о</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дин</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денʼ</w:t>
      </w:r>
      <w:proofErr w:type="spellEnd"/>
      <w:r w:rsidRPr="004007D2">
        <w:rPr>
          <w:rFonts w:ascii="Times New Roman" w:hAnsi="Times New Roman" w:cs="Times New Roman"/>
          <w:i/>
          <w:sz w:val="28"/>
          <w:szCs w:val="28"/>
        </w:rPr>
        <w:t xml:space="preserve"> а три </w:t>
      </w:r>
      <w:proofErr w:type="spellStart"/>
      <w:r w:rsidRPr="004007D2">
        <w:rPr>
          <w:rFonts w:ascii="Times New Roman" w:hAnsi="Times New Roman" w:cs="Times New Roman"/>
          <w:i/>
          <w:sz w:val="28"/>
          <w:szCs w:val="28"/>
        </w:rPr>
        <w:t>днʼі</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кажутʼ</w:t>
      </w:r>
      <w:proofErr w:type="spellEnd"/>
      <w:r w:rsidRPr="004007D2">
        <w:rPr>
          <w:rFonts w:ascii="Times New Roman" w:hAnsi="Times New Roman" w:cs="Times New Roman"/>
          <w:i/>
          <w:sz w:val="28"/>
          <w:szCs w:val="28"/>
        </w:rPr>
        <w:t xml:space="preserve"> /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першого </w:t>
      </w:r>
      <w:proofErr w:type="spellStart"/>
      <w:r w:rsidRPr="004007D2">
        <w:rPr>
          <w:rFonts w:ascii="Times New Roman" w:hAnsi="Times New Roman" w:cs="Times New Roman"/>
          <w:i/>
          <w:sz w:val="28"/>
          <w:szCs w:val="28"/>
        </w:rPr>
        <w:t>днʼа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ĭ</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демо</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хри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 а на </w:t>
      </w:r>
      <w:proofErr w:type="spellStart"/>
      <w:r w:rsidRPr="004007D2">
        <w:rPr>
          <w:rFonts w:ascii="Times New Roman" w:hAnsi="Times New Roman" w:cs="Times New Roman"/>
          <w:i/>
          <w:sz w:val="28"/>
          <w:szCs w:val="28"/>
        </w:rPr>
        <w:t>т</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ретʼіĭ</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денʼ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ĭ</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демо</w:t>
      </w:r>
      <w:proofErr w:type="spellEnd"/>
      <w:r w:rsidRPr="004007D2">
        <w:rPr>
          <w:rFonts w:ascii="Times New Roman" w:hAnsi="Times New Roman" w:cs="Times New Roman"/>
          <w:i/>
          <w:sz w:val="28"/>
          <w:szCs w:val="28"/>
        </w:rPr>
        <w:t xml:space="preserve"> на </w:t>
      </w:r>
      <w:proofErr w:type="spellStart"/>
      <w:r w:rsidRPr="004007D2">
        <w:rPr>
          <w:rFonts w:ascii="Times New Roman" w:hAnsi="Times New Roman" w:cs="Times New Roman"/>
          <w:i/>
          <w:sz w:val="28"/>
          <w:szCs w:val="28"/>
        </w:rPr>
        <w:t>три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 </w:t>
      </w:r>
      <w:proofErr w:type="spellStart"/>
      <w:r w:rsidRPr="004007D2">
        <w:rPr>
          <w:rFonts w:ascii="Times New Roman" w:hAnsi="Times New Roman" w:cs="Times New Roman"/>
          <w:i/>
          <w:sz w:val="28"/>
          <w:szCs w:val="28"/>
        </w:rPr>
        <w:t>шчоб</w:t>
      </w:r>
      <w:proofErr w:type="spellEnd"/>
      <w:r w:rsidRPr="004007D2">
        <w:rPr>
          <w:rFonts w:ascii="Times New Roman" w:hAnsi="Times New Roman" w:cs="Times New Roman"/>
          <w:i/>
          <w:sz w:val="28"/>
          <w:szCs w:val="28"/>
        </w:rPr>
        <w:t xml:space="preserve"> не </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 xml:space="preserve">били на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sz w:val="28"/>
          <w:szCs w:val="28"/>
        </w:rPr>
        <w:t>вули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цʼі</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тини</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 (34). Відомі й різні номінації трьох днів святкування: перший день – загальновідома назва </w:t>
      </w:r>
      <w:proofErr w:type="spellStart"/>
      <w:r w:rsidRPr="004007D2">
        <w:rPr>
          <w:rFonts w:ascii="Times New Roman" w:hAnsi="Times New Roman" w:cs="Times New Roman"/>
          <w:i/>
          <w:sz w:val="28"/>
          <w:szCs w:val="28"/>
        </w:rPr>
        <w:t>хрес</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тини</w:t>
      </w:r>
      <w:proofErr w:type="spellEnd"/>
      <w:r w:rsidRPr="004007D2">
        <w:rPr>
          <w:rFonts w:ascii="Times New Roman" w:hAnsi="Times New Roman" w:cs="Times New Roman"/>
          <w:sz w:val="28"/>
          <w:szCs w:val="28"/>
        </w:rPr>
        <w:t xml:space="preserve">, далі: </w:t>
      </w:r>
      <w:r w:rsidRPr="004007D2">
        <w:rPr>
          <w:rFonts w:ascii="Times New Roman" w:eastAsiaTheme="minorEastAsia" w:hAnsi="Times New Roman" w:cs="Times New Roman"/>
          <w:i/>
          <w:sz w:val="28"/>
          <w:szCs w:val="28"/>
        </w:rPr>
        <w:t xml:space="preserve">це </w:t>
      </w:r>
      <w:proofErr w:type="spellStart"/>
      <w:r w:rsidRPr="004007D2">
        <w:rPr>
          <w:rFonts w:ascii="Times New Roman" w:eastAsiaTheme="minorEastAsia" w:hAnsi="Times New Roman" w:cs="Times New Roman"/>
          <w:i/>
          <w:sz w:val="28"/>
          <w:szCs w:val="28"/>
        </w:rPr>
        <w:t>нази</w:t>
      </w:r>
      <w:r w:rsidRPr="004007D2">
        <w:rPr>
          <w:rFonts w:ascii="Times New Roman" w:eastAsiaTheme="minorEastAsia" w:hAnsi="Times New Roman" w:cs="Times New Roman"/>
          <w:i/>
          <w:sz w:val="28"/>
          <w:szCs w:val="28"/>
          <w:vertAlign w:val="superscript"/>
        </w:rPr>
        <w:t>е</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вайʼецʼ:а</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ўже</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b/>
          <w:i/>
          <w:sz w:val="28"/>
          <w:szCs w:val="28"/>
        </w:rPr>
        <w:t>пох</w:t>
      </w:r>
      <w:r w:rsidRPr="004007D2">
        <w:rPr>
          <w:rFonts w:ascii="Times New Roman" w:hAnsi="Times New Roman" w:cs="Times New Roman"/>
          <w:b/>
          <w:i/>
          <w:sz w:val="28"/>
          <w:szCs w:val="28"/>
          <w:vertAlign w:val="superscript"/>
        </w:rPr>
        <w:t>|</w:t>
      </w:r>
      <w:r w:rsidRPr="004007D2">
        <w:rPr>
          <w:rFonts w:ascii="Times New Roman" w:eastAsiaTheme="minorEastAsia" w:hAnsi="Times New Roman" w:cs="Times New Roman"/>
          <w:b/>
          <w:i/>
          <w:sz w:val="28"/>
          <w:szCs w:val="28"/>
        </w:rPr>
        <w:t>ристи</w:t>
      </w:r>
      <w:r w:rsidRPr="004007D2">
        <w:rPr>
          <w:rFonts w:ascii="Times New Roman" w:eastAsiaTheme="minorEastAsia" w:hAnsi="Times New Roman" w:cs="Times New Roman"/>
          <w:b/>
          <w:i/>
          <w:sz w:val="28"/>
          <w:szCs w:val="28"/>
          <w:vertAlign w:val="superscript"/>
        </w:rPr>
        <w:t>е</w:t>
      </w:r>
      <w:r w:rsidRPr="004007D2">
        <w:rPr>
          <w:rFonts w:ascii="Times New Roman" w:eastAsiaTheme="minorEastAsia" w:hAnsi="Times New Roman" w:cs="Times New Roman"/>
          <w:b/>
          <w:i/>
          <w:sz w:val="28"/>
          <w:szCs w:val="28"/>
        </w:rPr>
        <w:t>ни</w:t>
      </w:r>
      <w:proofErr w:type="spellEnd"/>
      <w:r w:rsidRPr="004007D2">
        <w:rPr>
          <w:rFonts w:ascii="Times New Roman" w:eastAsiaTheme="minorEastAsia" w:hAnsi="Times New Roman" w:cs="Times New Roman"/>
          <w:i/>
          <w:sz w:val="28"/>
          <w:szCs w:val="28"/>
        </w:rPr>
        <w:t xml:space="preserve"> // і </w:t>
      </w:r>
      <w:proofErr w:type="spellStart"/>
      <w:r w:rsidRPr="004007D2">
        <w:rPr>
          <w:rFonts w:ascii="Times New Roman" w:eastAsiaTheme="minorEastAsia" w:hAnsi="Times New Roman" w:cs="Times New Roman"/>
          <w:i/>
          <w:sz w:val="28"/>
          <w:szCs w:val="28"/>
        </w:rPr>
        <w:t>зноў</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гос</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тʼуйуцʼа</w:t>
      </w:r>
      <w:proofErr w:type="spellEnd"/>
      <w:r w:rsidRPr="004007D2">
        <w:rPr>
          <w:rFonts w:ascii="Times New Roman" w:eastAsiaTheme="minorEastAsia" w:hAnsi="Times New Roman" w:cs="Times New Roman"/>
          <w:i/>
          <w:sz w:val="28"/>
          <w:szCs w:val="28"/>
        </w:rPr>
        <w:t xml:space="preserve"> // на </w:t>
      </w:r>
      <w:proofErr w:type="spellStart"/>
      <w:r w:rsidRPr="004007D2">
        <w:rPr>
          <w:rFonts w:ascii="Times New Roman" w:eastAsiaTheme="minorEastAsia" w:hAnsi="Times New Roman" w:cs="Times New Roman"/>
          <w:i/>
          <w:sz w:val="28"/>
          <w:szCs w:val="28"/>
        </w:rPr>
        <w:t>т</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ретиĭ</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i/>
          <w:sz w:val="28"/>
          <w:szCs w:val="28"/>
        </w:rPr>
        <w:t>денʼ</w:t>
      </w:r>
      <w:proofErr w:type="spellEnd"/>
      <w:r w:rsidRPr="004007D2">
        <w:rPr>
          <w:rFonts w:ascii="Times New Roman" w:eastAsiaTheme="minorEastAsia" w:hAnsi="Times New Roman" w:cs="Times New Roman"/>
          <w:i/>
          <w:sz w:val="28"/>
          <w:szCs w:val="28"/>
        </w:rPr>
        <w:t xml:space="preserve"> уже </w:t>
      </w:r>
      <w:proofErr w:type="spellStart"/>
      <w:r w:rsidRPr="004007D2">
        <w:rPr>
          <w:rFonts w:ascii="Times New Roman" w:eastAsiaTheme="minorEastAsia" w:hAnsi="Times New Roman" w:cs="Times New Roman"/>
          <w:i/>
          <w:sz w:val="28"/>
          <w:szCs w:val="28"/>
        </w:rPr>
        <w:t>нази</w:t>
      </w:r>
      <w:r w:rsidRPr="004007D2">
        <w:rPr>
          <w:rFonts w:ascii="Times New Roman" w:eastAsiaTheme="minorEastAsia" w:hAnsi="Times New Roman" w:cs="Times New Roman"/>
          <w:i/>
          <w:sz w:val="28"/>
          <w:szCs w:val="28"/>
          <w:vertAlign w:val="superscript"/>
        </w:rPr>
        <w:t>е</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вайʼецʼ:а</w:t>
      </w:r>
      <w:proofErr w:type="spellEnd"/>
      <w:r w:rsidRPr="004007D2">
        <w:rPr>
          <w:rFonts w:ascii="Times New Roman" w:eastAsiaTheme="minorEastAsia" w:hAnsi="Times New Roman" w:cs="Times New Roman"/>
          <w:i/>
          <w:sz w:val="28"/>
          <w:szCs w:val="28"/>
        </w:rPr>
        <w:t xml:space="preserve"> </w:t>
      </w:r>
      <w:proofErr w:type="spellStart"/>
      <w:r w:rsidRPr="004007D2">
        <w:rPr>
          <w:rFonts w:ascii="Times New Roman" w:eastAsiaTheme="minorEastAsia" w:hAnsi="Times New Roman" w:cs="Times New Roman"/>
          <w:b/>
          <w:i/>
          <w:sz w:val="28"/>
          <w:szCs w:val="28"/>
        </w:rPr>
        <w:t>тре</w:t>
      </w:r>
      <w:r w:rsidRPr="004007D2">
        <w:rPr>
          <w:rFonts w:ascii="Times New Roman" w:hAnsi="Times New Roman" w:cs="Times New Roman"/>
          <w:b/>
          <w:i/>
          <w:sz w:val="28"/>
          <w:szCs w:val="28"/>
          <w:vertAlign w:val="superscript"/>
        </w:rPr>
        <w:t>|</w:t>
      </w:r>
      <w:r w:rsidRPr="004007D2">
        <w:rPr>
          <w:rFonts w:ascii="Times New Roman" w:eastAsiaTheme="minorEastAsia" w:hAnsi="Times New Roman" w:cs="Times New Roman"/>
          <w:b/>
          <w:i/>
          <w:sz w:val="28"/>
          <w:szCs w:val="28"/>
        </w:rPr>
        <w:t>тини</w:t>
      </w:r>
      <w:proofErr w:type="spellEnd"/>
      <w:r w:rsidRPr="004007D2">
        <w:rPr>
          <w:rFonts w:ascii="Times New Roman" w:eastAsiaTheme="minorEastAsia" w:hAnsi="Times New Roman" w:cs="Times New Roman"/>
          <w:i/>
          <w:sz w:val="28"/>
          <w:szCs w:val="28"/>
        </w:rPr>
        <w:t xml:space="preserve"> // </w:t>
      </w:r>
      <w:proofErr w:type="spellStart"/>
      <w:r w:rsidRPr="004007D2">
        <w:rPr>
          <w:rFonts w:ascii="Times New Roman" w:eastAsiaTheme="minorEastAsia" w:hAnsi="Times New Roman" w:cs="Times New Roman"/>
          <w:i/>
          <w:sz w:val="28"/>
          <w:szCs w:val="28"/>
        </w:rPr>
        <w:t>при</w:t>
      </w:r>
      <w:r w:rsidRPr="004007D2">
        <w:rPr>
          <w:rFonts w:ascii="Times New Roman" w:eastAsiaTheme="minorEastAsia" w:hAnsi="Times New Roman" w:cs="Times New Roman"/>
          <w:i/>
          <w:sz w:val="28"/>
          <w:szCs w:val="28"/>
          <w:vertAlign w:val="superscript"/>
        </w:rPr>
        <w:t>е</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ходʼат</w:t>
      </w:r>
      <w:proofErr w:type="spellEnd"/>
      <w:r w:rsidRPr="004007D2">
        <w:rPr>
          <w:rFonts w:ascii="Times New Roman" w:eastAsiaTheme="minorEastAsia" w:hAnsi="Times New Roman" w:cs="Times New Roman"/>
          <w:i/>
          <w:sz w:val="28"/>
          <w:szCs w:val="28"/>
        </w:rPr>
        <w:t xml:space="preserve"> на </w:t>
      </w:r>
      <w:proofErr w:type="spellStart"/>
      <w:r w:rsidRPr="004007D2">
        <w:rPr>
          <w:rFonts w:ascii="Times New Roman" w:eastAsiaTheme="minorEastAsia" w:hAnsi="Times New Roman" w:cs="Times New Roman"/>
          <w:i/>
          <w:sz w:val="28"/>
          <w:szCs w:val="28"/>
        </w:rPr>
        <w:t>тре</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тини</w:t>
      </w:r>
      <w:proofErr w:type="spellEnd"/>
      <w:r w:rsidRPr="004007D2">
        <w:rPr>
          <w:rFonts w:ascii="Times New Roman" w:eastAsiaTheme="minorEastAsia" w:hAnsi="Times New Roman" w:cs="Times New Roman"/>
          <w:i/>
          <w:sz w:val="28"/>
          <w:szCs w:val="28"/>
        </w:rPr>
        <w:t xml:space="preserve"> / </w:t>
      </w:r>
      <w:proofErr w:type="spellStart"/>
      <w:r w:rsidRPr="004007D2">
        <w:rPr>
          <w:rFonts w:ascii="Times New Roman" w:eastAsiaTheme="minorEastAsia" w:hAnsi="Times New Roman" w:cs="Times New Roman"/>
          <w:i/>
          <w:sz w:val="28"/>
          <w:szCs w:val="28"/>
        </w:rPr>
        <w:t>шоб</w:t>
      </w:r>
      <w:proofErr w:type="spellEnd"/>
      <w:r w:rsidRPr="004007D2">
        <w:rPr>
          <w:rFonts w:ascii="Times New Roman" w:eastAsiaTheme="minorEastAsia" w:hAnsi="Times New Roman" w:cs="Times New Roman"/>
          <w:i/>
          <w:sz w:val="28"/>
          <w:szCs w:val="28"/>
        </w:rPr>
        <w:t xml:space="preserve"> не </w:t>
      </w:r>
      <w:proofErr w:type="spellStart"/>
      <w:r w:rsidRPr="004007D2">
        <w:rPr>
          <w:rFonts w:ascii="Times New Roman" w:eastAsiaTheme="minorEastAsia" w:hAnsi="Times New Roman" w:cs="Times New Roman"/>
          <w:i/>
          <w:sz w:val="28"/>
          <w:szCs w:val="28"/>
        </w:rPr>
        <w:t>ўк</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рали</w:t>
      </w:r>
      <w:proofErr w:type="spellEnd"/>
      <w:r w:rsidRPr="004007D2">
        <w:rPr>
          <w:rFonts w:ascii="Times New Roman" w:eastAsiaTheme="minorEastAsia" w:hAnsi="Times New Roman" w:cs="Times New Roman"/>
          <w:i/>
          <w:sz w:val="28"/>
          <w:szCs w:val="28"/>
        </w:rPr>
        <w:t xml:space="preserve"> </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 xml:space="preserve">гуси </w:t>
      </w:r>
      <w:proofErr w:type="spellStart"/>
      <w:r w:rsidRPr="004007D2">
        <w:rPr>
          <w:rFonts w:ascii="Times New Roman" w:eastAsiaTheme="minorEastAsia" w:hAnsi="Times New Roman" w:cs="Times New Roman"/>
          <w:i/>
          <w:sz w:val="28"/>
          <w:szCs w:val="28"/>
        </w:rPr>
        <w:t>ди</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тини</w:t>
      </w:r>
      <w:proofErr w:type="spellEnd"/>
      <w:r w:rsidRPr="004007D2">
        <w:rPr>
          <w:rFonts w:ascii="Times New Roman" w:eastAsiaTheme="minorEastAsia" w:hAnsi="Times New Roman" w:cs="Times New Roman"/>
          <w:i/>
          <w:sz w:val="28"/>
          <w:szCs w:val="28"/>
        </w:rPr>
        <w:t xml:space="preserve"> // це так </w:t>
      </w:r>
      <w:proofErr w:type="spellStart"/>
      <w:r w:rsidRPr="004007D2">
        <w:rPr>
          <w:rFonts w:ascii="Times New Roman" w:eastAsiaTheme="minorEastAsia" w:hAnsi="Times New Roman" w:cs="Times New Roman"/>
          <w:i/>
          <w:sz w:val="28"/>
          <w:szCs w:val="28"/>
        </w:rPr>
        <w:t>пр</w:t>
      </w:r>
      <w:proofErr w:type="spellEnd"/>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и</m:t>
            </m:r>
          </m:e>
          <m:sup>
            <m:r>
              <w:rPr>
                <w:rFonts w:ascii="Cambria Math" w:eastAsiaTheme="minorEastAsia" w:hAnsi="Cambria Math" w:cs="Times New Roman"/>
                <w:sz w:val="28"/>
                <w:szCs w:val="28"/>
              </w:rPr>
              <m:t>е</m:t>
            </m:r>
          </m:sup>
        </m:sSup>
      </m:oMath>
      <w:r w:rsidRPr="004007D2">
        <w:rPr>
          <w:rFonts w:ascii="Times New Roman" w:eastAsiaTheme="minorEastAsia" w:hAnsi="Times New Roman" w:cs="Times New Roman"/>
          <w:i/>
          <w:sz w:val="28"/>
          <w:szCs w:val="28"/>
        </w:rPr>
        <w:t>повʼі</w:t>
      </w:r>
      <w:r w:rsidRPr="004007D2">
        <w:rPr>
          <w:rFonts w:ascii="Times New Roman" w:hAnsi="Times New Roman" w:cs="Times New Roman"/>
          <w:i/>
          <w:sz w:val="28"/>
          <w:szCs w:val="28"/>
          <w:vertAlign w:val="superscript"/>
        </w:rPr>
        <w:t>|</w:t>
      </w:r>
      <w:r w:rsidRPr="004007D2">
        <w:rPr>
          <w:rFonts w:ascii="Times New Roman" w:eastAsiaTheme="minorEastAsia" w:hAnsi="Times New Roman" w:cs="Times New Roman"/>
          <w:i/>
          <w:sz w:val="28"/>
          <w:szCs w:val="28"/>
        </w:rPr>
        <w:t>дали //</w:t>
      </w:r>
      <w:r w:rsidRPr="004007D2">
        <w:rPr>
          <w:rFonts w:ascii="Times New Roman" w:eastAsiaTheme="minorEastAsia" w:hAnsi="Times New Roman" w:cs="Times New Roman"/>
          <w:sz w:val="28"/>
          <w:szCs w:val="28"/>
        </w:rPr>
        <w:t xml:space="preserve"> (52). Святкування завершується тим, що баба-повитуха пригощає всіх – пропивала подаровані їй гроші: </w:t>
      </w:r>
      <w:proofErr w:type="spellStart"/>
      <w:r w:rsidRPr="004007D2">
        <w:rPr>
          <w:rFonts w:ascii="Times New Roman" w:hAnsi="Times New Roman" w:cs="Times New Roman"/>
          <w:i/>
          <w:noProof/>
          <w:sz w:val="28"/>
          <w:szCs w:val="28"/>
        </w:rPr>
        <w:t>ве</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зут</w:t>
      </w:r>
      <w:proofErr w:type="spellEnd"/>
      <w:r w:rsidRPr="004007D2">
        <w:rPr>
          <w:rFonts w:ascii="Times New Roman" w:hAnsi="Times New Roman" w:cs="Times New Roman"/>
          <w:i/>
          <w:noProof/>
          <w:sz w:val="28"/>
          <w:szCs w:val="28"/>
        </w:rPr>
        <w:t xml:space="preserve"> </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 xml:space="preserve">бабу ў </w:t>
      </w:r>
      <w:proofErr w:type="spellStart"/>
      <w:r w:rsidRPr="004007D2">
        <w:rPr>
          <w:rFonts w:ascii="Times New Roman" w:hAnsi="Times New Roman" w:cs="Times New Roman"/>
          <w:i/>
          <w:noProof/>
          <w:sz w:val="28"/>
          <w:szCs w:val="28"/>
        </w:rPr>
        <w:t>мага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зʼін</w:t>
      </w:r>
      <w:proofErr w:type="spellEnd"/>
      <w:r w:rsidRPr="004007D2">
        <w:rPr>
          <w:rFonts w:ascii="Times New Roman" w:hAnsi="Times New Roman" w:cs="Times New Roman"/>
          <w:i/>
          <w:noProof/>
          <w:sz w:val="28"/>
          <w:szCs w:val="28"/>
        </w:rPr>
        <w:t xml:space="preserve"> / це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noProof/>
          <w:sz w:val="28"/>
          <w:szCs w:val="28"/>
        </w:rPr>
        <w:t>сʼоднʼі</w:t>
      </w:r>
      <w:proofErr w:type="spellEnd"/>
      <w:r w:rsidRPr="004007D2">
        <w:rPr>
          <w:rFonts w:ascii="Times New Roman" w:hAnsi="Times New Roman" w:cs="Times New Roman"/>
          <w:i/>
          <w:noProof/>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noProof/>
          <w:sz w:val="28"/>
          <w:szCs w:val="28"/>
        </w:rPr>
        <w:t>роблʼат</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хре</w:t>
      </w:r>
      <w:r w:rsidRPr="004007D2">
        <w:rPr>
          <w:rFonts w:ascii="Times New Roman" w:hAnsi="Times New Roman" w:cs="Times New Roman"/>
          <w:i/>
          <w:noProof/>
          <w:sz w:val="28"/>
          <w:szCs w:val="28"/>
          <w:vertAlign w:val="superscript"/>
        </w:rPr>
        <w:t>и</w:t>
      </w:r>
      <w:r w:rsidRPr="004007D2">
        <w:rPr>
          <w:rFonts w:ascii="Times New Roman" w:hAnsi="Times New Roman" w:cs="Times New Roman"/>
          <w:i/>
          <w:noProof/>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тини</w:t>
      </w:r>
      <w:proofErr w:type="spellEnd"/>
      <w:r w:rsidRPr="004007D2">
        <w:rPr>
          <w:rFonts w:ascii="Times New Roman" w:hAnsi="Times New Roman" w:cs="Times New Roman"/>
          <w:i/>
          <w:noProof/>
          <w:sz w:val="28"/>
          <w:szCs w:val="28"/>
        </w:rPr>
        <w:t xml:space="preserve"> / роздаꞋйут </w:t>
      </w:r>
      <w:proofErr w:type="spellStart"/>
      <w:r w:rsidRPr="004007D2">
        <w:rPr>
          <w:rFonts w:ascii="Times New Roman" w:hAnsi="Times New Roman" w:cs="Times New Roman"/>
          <w:i/>
          <w:noProof/>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чʼі</w:t>
      </w:r>
      <w:proofErr w:type="spellEnd"/>
      <w:r w:rsidRPr="004007D2">
        <w:rPr>
          <w:rFonts w:ascii="Times New Roman" w:hAnsi="Times New Roman" w:cs="Times New Roman"/>
          <w:i/>
          <w:noProof/>
          <w:sz w:val="28"/>
          <w:szCs w:val="28"/>
        </w:rPr>
        <w:t xml:space="preserve"> / </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 xml:space="preserve">баба </w:t>
      </w:r>
      <w:proofErr w:type="spellStart"/>
      <w:r w:rsidRPr="004007D2">
        <w:rPr>
          <w:rFonts w:ascii="Times New Roman" w:hAnsi="Times New Roman" w:cs="Times New Roman"/>
          <w:i/>
          <w:noProof/>
          <w:sz w:val="28"/>
          <w:szCs w:val="28"/>
        </w:rPr>
        <w:t>розда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йе</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чʼі</w:t>
      </w:r>
      <w:proofErr w:type="spellEnd"/>
      <w:r w:rsidRPr="004007D2">
        <w:rPr>
          <w:rFonts w:ascii="Times New Roman" w:hAnsi="Times New Roman" w:cs="Times New Roman"/>
          <w:i/>
          <w:noProof/>
          <w:sz w:val="28"/>
          <w:szCs w:val="28"/>
        </w:rPr>
        <w:t xml:space="preserve"> // на </w:t>
      </w:r>
      <w:proofErr w:type="spellStart"/>
      <w:r w:rsidRPr="004007D2">
        <w:rPr>
          <w:rFonts w:ascii="Times New Roman" w:hAnsi="Times New Roman" w:cs="Times New Roman"/>
          <w:i/>
          <w:noProof/>
          <w:sz w:val="28"/>
          <w:szCs w:val="28"/>
        </w:rPr>
        <w:t>д</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ругиĭ</w:t>
      </w:r>
      <w:proofErr w:type="spellEnd"/>
      <w:r w:rsidRPr="004007D2">
        <w:rPr>
          <w:rFonts w:ascii="Times New Roman" w:hAnsi="Times New Roman" w:cs="Times New Roman"/>
          <w:i/>
          <w:noProof/>
          <w:sz w:val="28"/>
          <w:szCs w:val="28"/>
        </w:rPr>
        <w:t xml:space="preserve"> денʼ ту </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 xml:space="preserve">бабу </w:t>
      </w:r>
      <w:proofErr w:type="spellStart"/>
      <w:r w:rsidRPr="004007D2">
        <w:rPr>
          <w:rFonts w:ascii="Times New Roman" w:hAnsi="Times New Roman" w:cs="Times New Roman"/>
          <w:i/>
          <w:noProof/>
          <w:sz w:val="28"/>
          <w:szCs w:val="28"/>
        </w:rPr>
        <w:t>садоў</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лʼат</w:t>
      </w:r>
      <w:proofErr w:type="spellEnd"/>
      <w:r w:rsidRPr="004007D2">
        <w:rPr>
          <w:rFonts w:ascii="Times New Roman" w:hAnsi="Times New Roman" w:cs="Times New Roman"/>
          <w:i/>
          <w:noProof/>
          <w:sz w:val="28"/>
          <w:szCs w:val="28"/>
        </w:rPr>
        <w:t xml:space="preserve"> на </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 xml:space="preserve">тачку </w:t>
      </w:r>
      <w:proofErr w:type="spellStart"/>
      <w:r w:rsidRPr="004007D2">
        <w:rPr>
          <w:rFonts w:ascii="Times New Roman" w:hAnsi="Times New Roman" w:cs="Times New Roman"/>
          <w:i/>
          <w:noProof/>
          <w:sz w:val="28"/>
          <w:szCs w:val="28"/>
        </w:rPr>
        <w:t>йа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кусʼ</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та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ку</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по</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дерту</w:t>
      </w:r>
      <w:proofErr w:type="spellEnd"/>
      <w:r w:rsidRPr="004007D2">
        <w:rPr>
          <w:rFonts w:ascii="Times New Roman" w:hAnsi="Times New Roman" w:cs="Times New Roman"/>
          <w:i/>
          <w:noProof/>
          <w:sz w:val="28"/>
          <w:szCs w:val="28"/>
        </w:rPr>
        <w:t xml:space="preserve"> і </w:t>
      </w:r>
      <w:proofErr w:type="spellStart"/>
      <w:r w:rsidRPr="004007D2">
        <w:rPr>
          <w:rFonts w:ascii="Times New Roman" w:hAnsi="Times New Roman" w:cs="Times New Roman"/>
          <w:i/>
          <w:noProof/>
          <w:sz w:val="28"/>
          <w:szCs w:val="28"/>
        </w:rPr>
        <w:t>веʼ</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зут</w:t>
      </w:r>
      <w:proofErr w:type="spellEnd"/>
      <w:r w:rsidRPr="004007D2">
        <w:rPr>
          <w:rFonts w:ascii="Times New Roman" w:hAnsi="Times New Roman" w:cs="Times New Roman"/>
          <w:i/>
          <w:noProof/>
          <w:sz w:val="28"/>
          <w:szCs w:val="28"/>
        </w:rPr>
        <w:t xml:space="preserve"> ў </w:t>
      </w:r>
      <w:proofErr w:type="spellStart"/>
      <w:r w:rsidRPr="004007D2">
        <w:rPr>
          <w:rFonts w:ascii="Times New Roman" w:hAnsi="Times New Roman" w:cs="Times New Roman"/>
          <w:i/>
          <w:noProof/>
          <w:sz w:val="28"/>
          <w:szCs w:val="28"/>
        </w:rPr>
        <w:t>мага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зʼін</w:t>
      </w:r>
      <w:proofErr w:type="spellEnd"/>
      <w:r w:rsidRPr="004007D2">
        <w:rPr>
          <w:rFonts w:ascii="Times New Roman" w:hAnsi="Times New Roman" w:cs="Times New Roman"/>
          <w:i/>
          <w:noProof/>
          <w:sz w:val="28"/>
          <w:szCs w:val="28"/>
        </w:rPr>
        <w:t xml:space="preserve"> / шоб </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 xml:space="preserve">баба </w:t>
      </w:r>
      <w:proofErr w:type="spellStart"/>
      <w:r w:rsidRPr="004007D2">
        <w:rPr>
          <w:rFonts w:ascii="Times New Roman" w:hAnsi="Times New Roman" w:cs="Times New Roman"/>
          <w:i/>
          <w:noProof/>
          <w:sz w:val="28"/>
          <w:szCs w:val="28"/>
        </w:rPr>
        <w:t>г</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рошʼі</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про</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пила</w:t>
      </w:r>
      <w:proofErr w:type="spellEnd"/>
      <w:r w:rsidRPr="004007D2">
        <w:rPr>
          <w:rFonts w:ascii="Times New Roman" w:hAnsi="Times New Roman" w:cs="Times New Roman"/>
          <w:i/>
          <w:noProof/>
          <w:sz w:val="28"/>
          <w:szCs w:val="28"/>
        </w:rPr>
        <w:t xml:space="preserve"> // ў </w:t>
      </w:r>
      <w:proofErr w:type="spellStart"/>
      <w:r w:rsidRPr="004007D2">
        <w:rPr>
          <w:rFonts w:ascii="Times New Roman" w:hAnsi="Times New Roman" w:cs="Times New Roman"/>
          <w:i/>
          <w:noProof/>
          <w:sz w:val="28"/>
          <w:szCs w:val="28"/>
        </w:rPr>
        <w:t>кала</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банʼу</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пе</w:t>
      </w:r>
      <w:r w:rsidRPr="004007D2">
        <w:rPr>
          <w:rFonts w:ascii="Times New Roman" w:hAnsi="Times New Roman" w:cs="Times New Roman"/>
          <w:i/>
          <w:noProof/>
          <w:sz w:val="28"/>
          <w:szCs w:val="28"/>
          <w:vertAlign w:val="superscript"/>
        </w:rPr>
        <w:t>и</w:t>
      </w:r>
      <w:r w:rsidRPr="004007D2">
        <w:rPr>
          <w:rFonts w:ascii="Times New Roman" w:hAnsi="Times New Roman" w:cs="Times New Roman"/>
          <w:i/>
          <w:noProof/>
          <w:sz w:val="28"/>
          <w:szCs w:val="28"/>
        </w:rPr>
        <w:t>ре</w:t>
      </w:r>
      <w:r w:rsidRPr="004007D2">
        <w:rPr>
          <w:rFonts w:ascii="Times New Roman" w:hAnsi="Times New Roman" w:cs="Times New Roman"/>
          <w:i/>
          <w:noProof/>
          <w:sz w:val="28"/>
          <w:szCs w:val="28"/>
          <w:vertAlign w:val="superscript"/>
        </w:rPr>
        <w:t>и</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вернут</w:t>
      </w:r>
      <w:proofErr w:type="spellEnd"/>
      <w:r w:rsidRPr="004007D2">
        <w:rPr>
          <w:rFonts w:ascii="Times New Roman" w:hAnsi="Times New Roman" w:cs="Times New Roman"/>
          <w:i/>
          <w:noProof/>
          <w:sz w:val="28"/>
          <w:szCs w:val="28"/>
        </w:rPr>
        <w:t xml:space="preserve"> / </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 xml:space="preserve">Боже </w:t>
      </w:r>
      <w:proofErr w:type="spellStart"/>
      <w:r w:rsidRPr="004007D2">
        <w:rPr>
          <w:rFonts w:ascii="Times New Roman" w:hAnsi="Times New Roman" w:cs="Times New Roman"/>
          <w:i/>
          <w:noProof/>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кʼіки</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це</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йо</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кʼіки</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бу</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ло</w:t>
      </w:r>
      <w:proofErr w:type="spellEnd"/>
      <w:r w:rsidRPr="004007D2">
        <w:rPr>
          <w:rFonts w:ascii="Times New Roman" w:hAnsi="Times New Roman" w:cs="Times New Roman"/>
          <w:i/>
          <w:noProof/>
          <w:sz w:val="28"/>
          <w:szCs w:val="28"/>
        </w:rPr>
        <w:t xml:space="preserve"> // на </w:t>
      </w:r>
      <w:proofErr w:type="spellStart"/>
      <w:r w:rsidRPr="004007D2">
        <w:rPr>
          <w:rFonts w:ascii="Times New Roman" w:hAnsi="Times New Roman" w:cs="Times New Roman"/>
          <w:i/>
          <w:noProof/>
          <w:sz w:val="28"/>
          <w:szCs w:val="28"/>
        </w:rPr>
        <w:t>хре</w:t>
      </w:r>
      <w:r w:rsidRPr="004007D2">
        <w:rPr>
          <w:rFonts w:ascii="Times New Roman" w:hAnsi="Times New Roman" w:cs="Times New Roman"/>
          <w:i/>
          <w:noProof/>
          <w:sz w:val="28"/>
          <w:szCs w:val="28"/>
          <w:vertAlign w:val="superscript"/>
        </w:rPr>
        <w:t>и</w:t>
      </w:r>
      <w:r w:rsidRPr="004007D2">
        <w:rPr>
          <w:rFonts w:ascii="Times New Roman" w:hAnsi="Times New Roman" w:cs="Times New Roman"/>
          <w:i/>
          <w:noProof/>
          <w:sz w:val="28"/>
          <w:szCs w:val="28"/>
        </w:rPr>
        <w:t>с</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тинах</w:t>
      </w:r>
      <w:proofErr w:type="spellEnd"/>
      <w:r w:rsidRPr="004007D2">
        <w:rPr>
          <w:rFonts w:ascii="Times New Roman" w:hAnsi="Times New Roman" w:cs="Times New Roman"/>
          <w:i/>
          <w:noProof/>
          <w:sz w:val="28"/>
          <w:szCs w:val="28"/>
        </w:rPr>
        <w:t xml:space="preserve"> </w:t>
      </w:r>
      <w:proofErr w:type="spellStart"/>
      <w:r w:rsidRPr="004007D2">
        <w:rPr>
          <w:rFonts w:ascii="Times New Roman" w:hAnsi="Times New Roman" w:cs="Times New Roman"/>
          <w:i/>
          <w:noProof/>
          <w:sz w:val="28"/>
          <w:szCs w:val="28"/>
        </w:rPr>
        <w:t>бу</w:t>
      </w:r>
      <w:r w:rsidRPr="004007D2">
        <w:rPr>
          <w:rFonts w:ascii="Times New Roman" w:hAnsi="Times New Roman" w:cs="Times New Roman"/>
          <w:i/>
          <w:sz w:val="28"/>
          <w:szCs w:val="28"/>
          <w:vertAlign w:val="superscript"/>
        </w:rPr>
        <w:t>|</w:t>
      </w:r>
      <w:r w:rsidRPr="004007D2">
        <w:rPr>
          <w:rFonts w:ascii="Times New Roman" w:hAnsi="Times New Roman" w:cs="Times New Roman"/>
          <w:i/>
          <w:noProof/>
          <w:sz w:val="28"/>
          <w:szCs w:val="28"/>
        </w:rPr>
        <w:t>ло</w:t>
      </w:r>
      <w:proofErr w:type="spellEnd"/>
      <w:r w:rsidRPr="004007D2">
        <w:rPr>
          <w:rFonts w:ascii="Times New Roman" w:hAnsi="Times New Roman" w:cs="Times New Roman"/>
          <w:i/>
          <w:noProof/>
          <w:sz w:val="28"/>
          <w:szCs w:val="28"/>
        </w:rPr>
        <w:t xml:space="preserve"> </w:t>
      </w:r>
      <w:r w:rsidRPr="004007D2">
        <w:rPr>
          <w:rFonts w:ascii="Times New Roman" w:hAnsi="Times New Roman" w:cs="Times New Roman"/>
          <w:i/>
          <w:sz w:val="28"/>
          <w:szCs w:val="28"/>
          <w:vertAlign w:val="superscript"/>
        </w:rPr>
        <w:t>|</w:t>
      </w:r>
      <w:proofErr w:type="spellStart"/>
      <w:r w:rsidRPr="004007D2">
        <w:rPr>
          <w:rFonts w:ascii="Times New Roman" w:hAnsi="Times New Roman" w:cs="Times New Roman"/>
          <w:i/>
          <w:noProof/>
          <w:sz w:val="28"/>
          <w:szCs w:val="28"/>
        </w:rPr>
        <w:t>ве</w:t>
      </w:r>
      <w:r w:rsidRPr="004007D2">
        <w:rPr>
          <w:rFonts w:ascii="Times New Roman" w:hAnsi="Times New Roman" w:cs="Times New Roman"/>
          <w:i/>
          <w:noProof/>
          <w:sz w:val="28"/>
          <w:szCs w:val="28"/>
          <w:vertAlign w:val="superscript"/>
        </w:rPr>
        <w:t>и</w:t>
      </w:r>
      <w:r w:rsidRPr="004007D2">
        <w:rPr>
          <w:rFonts w:ascii="Times New Roman" w:hAnsi="Times New Roman" w:cs="Times New Roman"/>
          <w:i/>
          <w:noProof/>
          <w:sz w:val="28"/>
          <w:szCs w:val="28"/>
        </w:rPr>
        <w:t>село</w:t>
      </w:r>
      <w:proofErr w:type="spellEnd"/>
      <w:r w:rsidRPr="004007D2">
        <w:rPr>
          <w:rFonts w:ascii="Times New Roman" w:hAnsi="Times New Roman" w:cs="Times New Roman"/>
          <w:i/>
          <w:noProof/>
          <w:sz w:val="28"/>
          <w:szCs w:val="28"/>
        </w:rPr>
        <w:t xml:space="preserve"> //</w:t>
      </w:r>
      <w:r w:rsidRPr="004007D2">
        <w:rPr>
          <w:rFonts w:ascii="Times New Roman" w:hAnsi="Times New Roman" w:cs="Times New Roman"/>
          <w:noProof/>
          <w:sz w:val="28"/>
          <w:szCs w:val="28"/>
        </w:rPr>
        <w:t xml:space="preserve"> (43).</w:t>
      </w:r>
    </w:p>
    <w:p w14:paraId="39C9C0D0" w14:textId="77777777" w:rsidR="00CE2AEF" w:rsidRPr="004007D2" w:rsidRDefault="00CE2AEF" w:rsidP="004007D2">
      <w:pPr>
        <w:spacing w:after="0" w:line="360" w:lineRule="auto"/>
        <w:ind w:firstLine="709"/>
        <w:jc w:val="both"/>
        <w:rPr>
          <w:rFonts w:ascii="Times New Roman" w:hAnsi="Times New Roman" w:cs="Times New Roman"/>
          <w:snapToGrid w:val="0"/>
          <w:sz w:val="28"/>
          <w:szCs w:val="28"/>
        </w:rPr>
      </w:pPr>
      <w:r w:rsidRPr="004007D2">
        <w:rPr>
          <w:rFonts w:ascii="Times New Roman" w:hAnsi="Times New Roman" w:cs="Times New Roman"/>
          <w:sz w:val="28"/>
          <w:szCs w:val="28"/>
        </w:rPr>
        <w:t xml:space="preserve">Паралельно із хрещенням дитини важливим етапом було «очищення» породіллі за допомогою священника: </w:t>
      </w:r>
      <w:r w:rsidRPr="004007D2">
        <w:rPr>
          <w:rFonts w:ascii="Times New Roman" w:hAnsi="Times New Roman" w:cs="Times New Roman"/>
          <w:i/>
          <w:sz w:val="28"/>
          <w:szCs w:val="28"/>
        </w:rPr>
        <w:t xml:space="preserve">на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вив’ід</w:t>
      </w:r>
      <w:proofErr w:type="spellEnd"/>
      <w:r w:rsidRPr="004007D2">
        <w:rPr>
          <w:rFonts w:ascii="Times New Roman" w:hAnsi="Times New Roman" w:cs="Times New Roman"/>
          <w:i/>
          <w:sz w:val="28"/>
          <w:szCs w:val="28"/>
        </w:rPr>
        <w:t xml:space="preserve"> поро</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д’</w:t>
      </w:r>
      <w:proofErr w:type="spellStart"/>
      <w:r w:rsidRPr="004007D2">
        <w:rPr>
          <w:rFonts w:ascii="Times New Roman" w:hAnsi="Times New Roman" w:cs="Times New Roman"/>
          <w:i/>
          <w:sz w:val="28"/>
          <w:szCs w:val="28"/>
        </w:rPr>
        <w:t>іл</w:t>
      </w:r>
      <w:proofErr w:type="spellEnd"/>
      <w:r w:rsidRPr="004007D2">
        <w:rPr>
          <w:rFonts w:ascii="Times New Roman" w:hAnsi="Times New Roman" w:cs="Times New Roman"/>
          <w:i/>
          <w:sz w:val="28"/>
          <w:szCs w:val="28"/>
        </w:rPr>
        <w:t xml:space="preserve">’:і </w:t>
      </w:r>
      <w:proofErr w:type="spellStart"/>
      <w:r w:rsidRPr="004007D2">
        <w:rPr>
          <w:rFonts w:ascii="Times New Roman" w:hAnsi="Times New Roman" w:cs="Times New Roman"/>
          <w:i/>
          <w:sz w:val="28"/>
          <w:szCs w:val="28"/>
        </w:rPr>
        <w:t>т</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реба</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бу</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ло</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ўже</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lastRenderedPageBreak/>
        <w:t>ĭти</w:t>
      </w:r>
      <w:proofErr w:type="spellEnd"/>
      <w:r w:rsidRPr="004007D2">
        <w:rPr>
          <w:rFonts w:ascii="Times New Roman" w:hAnsi="Times New Roman" w:cs="Times New Roman"/>
          <w:i/>
          <w:sz w:val="28"/>
          <w:szCs w:val="28"/>
        </w:rPr>
        <w:t xml:space="preserve"> ў </w:t>
      </w:r>
      <w:proofErr w:type="spellStart"/>
      <w:r w:rsidRPr="004007D2">
        <w:rPr>
          <w:rFonts w:ascii="Times New Roman" w:hAnsi="Times New Roman" w:cs="Times New Roman"/>
          <w:i/>
          <w:sz w:val="28"/>
          <w:szCs w:val="28"/>
        </w:rPr>
        <w:t>ш’іст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z w:val="28"/>
          <w:szCs w:val="28"/>
        </w:rPr>
        <w:t>нед’іл</w:t>
      </w:r>
      <w:proofErr w:type="spellEnd"/>
      <w:r w:rsidRPr="004007D2">
        <w:rPr>
          <w:rFonts w:ascii="Times New Roman" w:hAnsi="Times New Roman" w:cs="Times New Roman"/>
          <w:i/>
          <w:sz w:val="28"/>
          <w:szCs w:val="28"/>
        </w:rPr>
        <w:t>’ //</w:t>
      </w:r>
      <w:r w:rsidRPr="004007D2">
        <w:rPr>
          <w:rFonts w:ascii="Times New Roman" w:hAnsi="Times New Roman" w:cs="Times New Roman"/>
          <w:sz w:val="28"/>
          <w:szCs w:val="28"/>
        </w:rPr>
        <w:t xml:space="preserve"> (57). </w:t>
      </w:r>
      <w:r w:rsidRPr="004007D2">
        <w:rPr>
          <w:rFonts w:ascii="Times New Roman" w:hAnsi="Times New Roman" w:cs="Times New Roman"/>
          <w:snapToGrid w:val="0"/>
          <w:sz w:val="28"/>
          <w:szCs w:val="28"/>
        </w:rPr>
        <w:t xml:space="preserve">Серед найменувань очищення, першого приходу породіллі до церкви можна виділити </w:t>
      </w:r>
      <w:proofErr w:type="spellStart"/>
      <w:r w:rsidRPr="004007D2">
        <w:rPr>
          <w:rFonts w:ascii="Times New Roman" w:hAnsi="Times New Roman" w:cs="Times New Roman"/>
          <w:snapToGrid w:val="0"/>
          <w:sz w:val="28"/>
          <w:szCs w:val="28"/>
        </w:rPr>
        <w:t>номени</w:t>
      </w:r>
      <w:proofErr w:type="spellEnd"/>
      <w:r w:rsidRPr="004007D2">
        <w:rPr>
          <w:rFonts w:ascii="Times New Roman" w:hAnsi="Times New Roman" w:cs="Times New Roman"/>
          <w:snapToGrid w:val="0"/>
          <w:sz w:val="28"/>
          <w:szCs w:val="28"/>
        </w:rPr>
        <w:t xml:space="preserve"> кількох типів: </w:t>
      </w:r>
    </w:p>
    <w:p w14:paraId="0BF6C4CE" w14:textId="77777777" w:rsidR="00CE2AEF" w:rsidRPr="004007D2" w:rsidRDefault="00CE2AEF" w:rsidP="004007D2">
      <w:pPr>
        <w:widowControl w:val="0"/>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1) найменування, мотивовані лексемою </w:t>
      </w:r>
      <w:proofErr w:type="spellStart"/>
      <w:r w:rsidRPr="004007D2">
        <w:rPr>
          <w:rFonts w:ascii="Times New Roman" w:hAnsi="Times New Roman" w:cs="Times New Roman"/>
          <w:i/>
          <w:iCs/>
          <w:snapToGrid w:val="0"/>
          <w:sz w:val="28"/>
          <w:szCs w:val="28"/>
        </w:rPr>
        <w:t>мо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литва</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 xml:space="preserve">21, </w:t>
      </w:r>
      <w:r w:rsidRPr="004007D2">
        <w:rPr>
          <w:rFonts w:ascii="Times New Roman" w:hAnsi="Times New Roman" w:cs="Times New Roman"/>
          <w:sz w:val="28"/>
          <w:szCs w:val="28"/>
        </w:rPr>
        <w:t>33</w:t>
      </w:r>
      <w:r w:rsidRPr="004007D2">
        <w:rPr>
          <w:rFonts w:ascii="Times New Roman" w:hAnsi="Times New Roman" w:cs="Times New Roman"/>
          <w:iCs/>
          <w:sz w:val="28"/>
          <w:szCs w:val="28"/>
        </w:rPr>
        <w:t>, 49, 45)</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мо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л’еб’ін</w:t>
      </w:r>
      <w:proofErr w:type="spellEnd"/>
      <w:r w:rsidRPr="004007D2">
        <w:rPr>
          <w:rFonts w:ascii="Times New Roman" w:hAnsi="Times New Roman" w:cs="Times New Roman"/>
          <w:i/>
          <w:iCs/>
          <w:snapToGrid w:val="0"/>
          <w:sz w:val="28"/>
          <w:szCs w:val="28"/>
        </w:rPr>
        <w:t>’</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iCs/>
          <w:snapToGrid w:val="0"/>
          <w:sz w:val="28"/>
          <w:szCs w:val="28"/>
        </w:rPr>
        <w:t>на</w:t>
      </w:r>
      <w:r w:rsidRPr="004007D2">
        <w:rPr>
          <w:rFonts w:ascii="Times New Roman" w:hAnsi="Times New Roman" w:cs="Times New Roman"/>
          <w:b/>
          <w:i/>
          <w:sz w:val="28"/>
          <w:szCs w:val="28"/>
          <w:vertAlign w:val="superscript"/>
        </w:rPr>
        <w:t>|</w:t>
      </w:r>
      <w:r w:rsidRPr="004007D2">
        <w:rPr>
          <w:rFonts w:ascii="Times New Roman" w:hAnsi="Times New Roman" w:cs="Times New Roman"/>
          <w:i/>
          <w:sz w:val="28"/>
          <w:szCs w:val="28"/>
        </w:rPr>
        <w:t>ĭ</w:t>
      </w:r>
      <w:r w:rsidRPr="004007D2">
        <w:rPr>
          <w:rFonts w:ascii="Times New Roman" w:hAnsi="Times New Roman" w:cs="Times New Roman"/>
          <w:i/>
          <w:iCs/>
          <w:snapToGrid w:val="0"/>
          <w:sz w:val="28"/>
          <w:szCs w:val="28"/>
        </w:rPr>
        <w:t>мати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33)</w:t>
      </w:r>
      <w:r w:rsidRPr="004007D2">
        <w:rPr>
          <w:rFonts w:ascii="Times New Roman" w:hAnsi="Times New Roman" w:cs="Times New Roman"/>
          <w:i/>
          <w:iCs/>
          <w:snapToGrid w:val="0"/>
          <w:sz w:val="28"/>
          <w:szCs w:val="28"/>
        </w:rPr>
        <w:t xml:space="preserve">  / </w:t>
      </w:r>
      <w:proofErr w:type="spellStart"/>
      <w:r w:rsidRPr="004007D2">
        <w:rPr>
          <w:rFonts w:ascii="Times New Roman" w:hAnsi="Times New Roman" w:cs="Times New Roman"/>
          <w:i/>
          <w:iCs/>
          <w:snapToGrid w:val="0"/>
          <w:sz w:val="28"/>
          <w:szCs w:val="28"/>
        </w:rPr>
        <w:t>нан’і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мати</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мо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леб’ін</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33, 21)</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iCs/>
          <w:snapToGrid w:val="0"/>
          <w:sz w:val="28"/>
          <w:szCs w:val="28"/>
        </w:rPr>
        <w:t>на</w:t>
      </w:r>
      <w:r w:rsidRPr="004007D2">
        <w:rPr>
          <w:rFonts w:ascii="Times New Roman" w:hAnsi="Times New Roman" w:cs="Times New Roman"/>
          <w:i/>
          <w:sz w:val="28"/>
          <w:szCs w:val="28"/>
        </w:rPr>
        <w:t>ĭ</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мати</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мо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литву</w:t>
      </w:r>
      <w:proofErr w:type="spellEnd"/>
      <w:r w:rsidRPr="004007D2">
        <w:rPr>
          <w:rFonts w:ascii="Times New Roman" w:hAnsi="Times New Roman" w:cs="Times New Roman"/>
          <w:i/>
          <w:iCs/>
          <w:snapToGrid w:val="0"/>
          <w:sz w:val="28"/>
          <w:szCs w:val="28"/>
        </w:rPr>
        <w:t xml:space="preserve"> / </w:t>
      </w:r>
      <w:proofErr w:type="spellStart"/>
      <w:r w:rsidRPr="004007D2">
        <w:rPr>
          <w:rFonts w:ascii="Times New Roman" w:hAnsi="Times New Roman" w:cs="Times New Roman"/>
          <w:i/>
          <w:iCs/>
          <w:snapToGrid w:val="0"/>
          <w:sz w:val="28"/>
          <w:szCs w:val="28"/>
        </w:rPr>
        <w:t>мо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л’ітву</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21, 29, 33)</w:t>
      </w:r>
      <w:r w:rsidRPr="004007D2">
        <w:rPr>
          <w:rFonts w:ascii="Times New Roman" w:hAnsi="Times New Roman" w:cs="Times New Roman"/>
          <w:snapToGrid w:val="0"/>
          <w:sz w:val="28"/>
          <w:szCs w:val="28"/>
        </w:rPr>
        <w:t xml:space="preserve">; </w:t>
      </w:r>
    </w:p>
    <w:p w14:paraId="14E8D321" w14:textId="77777777" w:rsidR="00CE2AEF" w:rsidRPr="004007D2" w:rsidRDefault="00CE2AEF" w:rsidP="004007D2">
      <w:pPr>
        <w:widowControl w:val="0"/>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2) назви, пов’язані з лексемою </w:t>
      </w:r>
      <w:proofErr w:type="spellStart"/>
      <w:r w:rsidRPr="004007D2">
        <w:rPr>
          <w:rFonts w:ascii="Times New Roman" w:hAnsi="Times New Roman" w:cs="Times New Roman"/>
          <w:i/>
          <w:iCs/>
          <w:snapToGrid w:val="0"/>
          <w:sz w:val="28"/>
          <w:szCs w:val="28"/>
        </w:rPr>
        <w:t>при</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част’а</w:t>
      </w:r>
      <w:proofErr w:type="spellEnd"/>
      <w:r w:rsidRPr="004007D2">
        <w:rPr>
          <w:rFonts w:ascii="Times New Roman" w:hAnsi="Times New Roman" w:cs="Times New Roman"/>
          <w:snapToGrid w:val="0"/>
          <w:sz w:val="28"/>
          <w:szCs w:val="28"/>
        </w:rPr>
        <w:t xml:space="preserve">: </w:t>
      </w:r>
      <w:r w:rsidRPr="004007D2">
        <w:rPr>
          <w:rFonts w:ascii="Times New Roman" w:hAnsi="Times New Roman" w:cs="Times New Roman"/>
          <w:i/>
          <w:iCs/>
          <w:snapToGrid w:val="0"/>
          <w:sz w:val="28"/>
          <w:szCs w:val="28"/>
        </w:rPr>
        <w:t>прич’</w:t>
      </w:r>
      <w:proofErr w:type="spellStart"/>
      <w:r w:rsidRPr="004007D2">
        <w:rPr>
          <w:rFonts w:ascii="Times New Roman" w:hAnsi="Times New Roman" w:cs="Times New Roman"/>
          <w:i/>
          <w:iCs/>
          <w:snapToGrid w:val="0"/>
          <w:sz w:val="28"/>
          <w:szCs w:val="28"/>
        </w:rPr>
        <w:t>аш</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чац</w:t>
      </w:r>
      <w:proofErr w:type="spellEnd"/>
      <w:r w:rsidRPr="004007D2">
        <w:rPr>
          <w:rFonts w:ascii="Times New Roman" w:hAnsi="Times New Roman" w:cs="Times New Roman"/>
          <w:i/>
          <w:iCs/>
          <w:snapToGrid w:val="0"/>
          <w:sz w:val="28"/>
          <w:szCs w:val="28"/>
        </w:rPr>
        <w:t xml:space="preserve">’:а </w:t>
      </w:r>
      <w:r w:rsidRPr="004007D2">
        <w:rPr>
          <w:rFonts w:ascii="Times New Roman" w:hAnsi="Times New Roman" w:cs="Times New Roman"/>
          <w:sz w:val="28"/>
          <w:szCs w:val="28"/>
        </w:rPr>
        <w:t>(</w:t>
      </w:r>
      <w:r w:rsidRPr="004007D2">
        <w:rPr>
          <w:rFonts w:ascii="Times New Roman" w:hAnsi="Times New Roman" w:cs="Times New Roman"/>
          <w:iCs/>
          <w:sz w:val="28"/>
          <w:szCs w:val="28"/>
        </w:rPr>
        <w:t xml:space="preserve">21, 29, </w:t>
      </w:r>
      <w:r w:rsidRPr="004007D2">
        <w:rPr>
          <w:rFonts w:ascii="Times New Roman" w:hAnsi="Times New Roman" w:cs="Times New Roman"/>
          <w:sz w:val="28"/>
          <w:szCs w:val="28"/>
        </w:rPr>
        <w:t>33</w:t>
      </w:r>
      <w:r w:rsidRPr="004007D2">
        <w:rPr>
          <w:rFonts w:ascii="Times New Roman" w:hAnsi="Times New Roman" w:cs="Times New Roman"/>
          <w:iCs/>
          <w:sz w:val="28"/>
          <w:szCs w:val="28"/>
        </w:rPr>
        <w:t>, 49, 45)</w:t>
      </w:r>
      <w:r w:rsidRPr="004007D2">
        <w:rPr>
          <w:rFonts w:ascii="Times New Roman" w:hAnsi="Times New Roman" w:cs="Times New Roman"/>
          <w:snapToGrid w:val="0"/>
          <w:sz w:val="28"/>
          <w:szCs w:val="28"/>
        </w:rPr>
        <w:t xml:space="preserve">; </w:t>
      </w:r>
    </w:p>
    <w:p w14:paraId="42F8469F" w14:textId="77777777" w:rsidR="00CE2AEF" w:rsidRPr="004007D2" w:rsidRDefault="00CE2AEF" w:rsidP="004007D2">
      <w:pPr>
        <w:widowControl w:val="0"/>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3) найменування </w:t>
      </w:r>
      <w:proofErr w:type="spellStart"/>
      <w:r w:rsidRPr="004007D2">
        <w:rPr>
          <w:rFonts w:ascii="Times New Roman" w:hAnsi="Times New Roman" w:cs="Times New Roman"/>
          <w:snapToGrid w:val="0"/>
          <w:sz w:val="28"/>
          <w:szCs w:val="28"/>
        </w:rPr>
        <w:t>обрядодії</w:t>
      </w:r>
      <w:proofErr w:type="spellEnd"/>
      <w:r w:rsidRPr="004007D2">
        <w:rPr>
          <w:rFonts w:ascii="Times New Roman" w:hAnsi="Times New Roman" w:cs="Times New Roman"/>
          <w:snapToGrid w:val="0"/>
          <w:sz w:val="28"/>
          <w:szCs w:val="28"/>
        </w:rPr>
        <w:t xml:space="preserve"> сповідання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на</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iCs/>
          <w:snapToGrid w:val="0"/>
          <w:sz w:val="28"/>
          <w:szCs w:val="28"/>
        </w:rPr>
        <w:t>с</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пов’ід</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21, 33, 49)</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iCs/>
          <w:snapToGrid w:val="0"/>
          <w:sz w:val="28"/>
          <w:szCs w:val="28"/>
        </w:rPr>
        <w:t>спов</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датис’а</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iCs/>
          <w:snapToGrid w:val="0"/>
          <w:sz w:val="28"/>
          <w:szCs w:val="28"/>
        </w:rPr>
        <w:t>(21, 33)</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snapToGrid w:val="0"/>
          <w:sz w:val="28"/>
          <w:szCs w:val="28"/>
        </w:rPr>
        <w:t>ти</w:t>
      </w:r>
      <w:proofErr w:type="spellEnd"/>
      <w:r w:rsidRPr="004007D2">
        <w:rPr>
          <w:rFonts w:ascii="Times New Roman" w:hAnsi="Times New Roman" w:cs="Times New Roman"/>
          <w:i/>
          <w:snapToGrid w:val="0"/>
          <w:sz w:val="28"/>
          <w:szCs w:val="28"/>
        </w:rPr>
        <w:t xml:space="preserve"> до </w:t>
      </w:r>
      <w:proofErr w:type="spellStart"/>
      <w:r w:rsidRPr="004007D2">
        <w:rPr>
          <w:rFonts w:ascii="Times New Roman" w:hAnsi="Times New Roman" w:cs="Times New Roman"/>
          <w:i/>
          <w:snapToGrid w:val="0"/>
          <w:sz w:val="28"/>
          <w:szCs w:val="28"/>
        </w:rPr>
        <w:t>с</w:t>
      </w:r>
      <w:r w:rsidRPr="004007D2">
        <w:rPr>
          <w:rFonts w:ascii="Times New Roman" w:hAnsi="Times New Roman" w:cs="Times New Roman"/>
          <w:b/>
          <w:i/>
          <w:sz w:val="28"/>
          <w:szCs w:val="28"/>
          <w:vertAlign w:val="superscript"/>
        </w:rPr>
        <w:t>|</w:t>
      </w:r>
      <w:r w:rsidRPr="004007D2">
        <w:rPr>
          <w:rFonts w:ascii="Times New Roman" w:hAnsi="Times New Roman" w:cs="Times New Roman"/>
          <w:i/>
          <w:snapToGrid w:val="0"/>
          <w:sz w:val="28"/>
          <w:szCs w:val="28"/>
        </w:rPr>
        <w:t>пов</w:t>
      </w:r>
      <w:r w:rsidRPr="004007D2">
        <w:rPr>
          <w:rFonts w:ascii="Times New Roman" w:hAnsi="Times New Roman" w:cs="Times New Roman"/>
          <w:i/>
          <w:iCs/>
          <w:snapToGrid w:val="0"/>
          <w:sz w:val="28"/>
          <w:szCs w:val="28"/>
        </w:rPr>
        <w:t>’</w:t>
      </w:r>
      <w:r w:rsidRPr="004007D2">
        <w:rPr>
          <w:rFonts w:ascii="Times New Roman" w:hAnsi="Times New Roman" w:cs="Times New Roman"/>
          <w:i/>
          <w:snapToGrid w:val="0"/>
          <w:sz w:val="28"/>
          <w:szCs w:val="28"/>
        </w:rPr>
        <w:t>ід</w:t>
      </w:r>
      <w:r w:rsidRPr="004007D2">
        <w:rPr>
          <w:rFonts w:ascii="Times New Roman" w:hAnsi="Times New Roman" w:cs="Times New Roman"/>
          <w:i/>
          <w:iCs/>
          <w:snapToGrid w:val="0"/>
          <w:sz w:val="28"/>
          <w:szCs w:val="28"/>
        </w:rPr>
        <w:t>’</w:t>
      </w:r>
      <w:r w:rsidRPr="004007D2">
        <w:rPr>
          <w:rFonts w:ascii="Times New Roman" w:hAnsi="Times New Roman" w:cs="Times New Roman"/>
          <w:i/>
          <w:snapToGrid w:val="0"/>
          <w:sz w:val="28"/>
          <w:szCs w:val="28"/>
        </w:rPr>
        <w:t>і</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snapToGrid w:val="0"/>
          <w:sz w:val="28"/>
          <w:szCs w:val="28"/>
        </w:rPr>
        <w:t>(33),</w:t>
      </w:r>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поспов’і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датис’а</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iCs/>
          <w:snapToGrid w:val="0"/>
          <w:sz w:val="28"/>
          <w:szCs w:val="28"/>
        </w:rPr>
        <w:t>(21);</w:t>
      </w:r>
      <w:r w:rsidRPr="004007D2">
        <w:rPr>
          <w:rFonts w:ascii="Times New Roman" w:hAnsi="Times New Roman" w:cs="Times New Roman"/>
          <w:snapToGrid w:val="0"/>
          <w:sz w:val="28"/>
          <w:szCs w:val="28"/>
        </w:rPr>
        <w:t xml:space="preserve"> </w:t>
      </w:r>
    </w:p>
    <w:p w14:paraId="49BA0CFD" w14:textId="77777777" w:rsidR="00CE2AEF" w:rsidRPr="004007D2" w:rsidRDefault="00CE2AEF" w:rsidP="004007D2">
      <w:pPr>
        <w:widowControl w:val="0"/>
        <w:spacing w:after="0" w:line="360" w:lineRule="auto"/>
        <w:ind w:firstLine="709"/>
        <w:contextualSpacing/>
        <w:jc w:val="both"/>
        <w:rPr>
          <w:rFonts w:ascii="Times New Roman" w:hAnsi="Times New Roman" w:cs="Times New Roman"/>
          <w:snapToGrid w:val="0"/>
          <w:sz w:val="28"/>
          <w:szCs w:val="28"/>
        </w:rPr>
      </w:pPr>
      <w:r w:rsidRPr="004007D2">
        <w:rPr>
          <w:rFonts w:ascii="Times New Roman" w:hAnsi="Times New Roman" w:cs="Times New Roman"/>
          <w:snapToGrid w:val="0"/>
          <w:sz w:val="28"/>
          <w:szCs w:val="28"/>
        </w:rPr>
        <w:t xml:space="preserve">4) назва </w:t>
      </w:r>
      <w:proofErr w:type="spellStart"/>
      <w:r w:rsidRPr="004007D2">
        <w:rPr>
          <w:rFonts w:ascii="Times New Roman" w:hAnsi="Times New Roman" w:cs="Times New Roman"/>
          <w:snapToGrid w:val="0"/>
          <w:sz w:val="28"/>
          <w:szCs w:val="28"/>
        </w:rPr>
        <w:t>обрядодії</w:t>
      </w:r>
      <w:proofErr w:type="spellEnd"/>
      <w:r w:rsidRPr="004007D2">
        <w:rPr>
          <w:rFonts w:ascii="Times New Roman" w:hAnsi="Times New Roman" w:cs="Times New Roman"/>
          <w:snapToGrid w:val="0"/>
          <w:sz w:val="28"/>
          <w:szCs w:val="28"/>
        </w:rPr>
        <w:t xml:space="preserve">  </w:t>
      </w:r>
      <w:r w:rsidRPr="004007D2">
        <w:rPr>
          <w:rFonts w:ascii="Times New Roman" w:hAnsi="Times New Roman" w:cs="Times New Roman"/>
          <w:b/>
          <w:i/>
          <w:sz w:val="28"/>
          <w:szCs w:val="28"/>
          <w:vertAlign w:val="superscript"/>
        </w:rPr>
        <w:t>|</w:t>
      </w:r>
      <w:proofErr w:type="spellStart"/>
      <w:r w:rsidRPr="004007D2">
        <w:rPr>
          <w:rFonts w:ascii="Times New Roman" w:hAnsi="Times New Roman" w:cs="Times New Roman"/>
          <w:i/>
          <w:snapToGrid w:val="0"/>
          <w:sz w:val="28"/>
          <w:szCs w:val="28"/>
        </w:rPr>
        <w:t>вив’ід</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21, 29, 33, 45)</w:t>
      </w:r>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iCs/>
          <w:snapToGrid w:val="0"/>
          <w:sz w:val="28"/>
          <w:szCs w:val="28"/>
        </w:rPr>
        <w:t>у</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веден</w:t>
      </w:r>
      <w:proofErr w:type="spellEnd"/>
      <w:r w:rsidRPr="004007D2">
        <w:rPr>
          <w:rFonts w:ascii="Times New Roman" w:hAnsi="Times New Roman" w:cs="Times New Roman"/>
          <w:i/>
          <w:iCs/>
          <w:snapToGrid w:val="0"/>
          <w:sz w:val="28"/>
          <w:szCs w:val="28"/>
        </w:rPr>
        <w:t xml:space="preserve">’:а </w:t>
      </w:r>
      <w:r w:rsidRPr="004007D2">
        <w:rPr>
          <w:rFonts w:ascii="Times New Roman" w:hAnsi="Times New Roman" w:cs="Times New Roman"/>
          <w:sz w:val="28"/>
          <w:szCs w:val="28"/>
        </w:rPr>
        <w:t>(</w:t>
      </w:r>
      <w:r w:rsidRPr="004007D2">
        <w:rPr>
          <w:rFonts w:ascii="Times New Roman" w:hAnsi="Times New Roman" w:cs="Times New Roman"/>
          <w:iCs/>
          <w:sz w:val="28"/>
          <w:szCs w:val="28"/>
        </w:rPr>
        <w:t xml:space="preserve">49):  </w:t>
      </w:r>
      <w:r w:rsidRPr="004007D2">
        <w:rPr>
          <w:rFonts w:ascii="Times New Roman" w:hAnsi="Times New Roman" w:cs="Times New Roman"/>
          <w:b/>
          <w:i/>
          <w:iCs/>
          <w:sz w:val="28"/>
          <w:szCs w:val="28"/>
          <w:vertAlign w:val="superscript"/>
        </w:rPr>
        <w:t>|</w:t>
      </w:r>
      <w:proofErr w:type="spellStart"/>
      <w:r w:rsidRPr="004007D2">
        <w:rPr>
          <w:rFonts w:ascii="Times New Roman" w:hAnsi="Times New Roman" w:cs="Times New Roman"/>
          <w:i/>
          <w:iCs/>
          <w:sz w:val="28"/>
          <w:szCs w:val="28"/>
        </w:rPr>
        <w:t>вив’ід</w:t>
      </w:r>
      <w:proofErr w:type="spellEnd"/>
      <w:r w:rsidRPr="004007D2">
        <w:rPr>
          <w:rFonts w:ascii="Times New Roman" w:hAnsi="Times New Roman" w:cs="Times New Roman"/>
          <w:i/>
          <w:iCs/>
          <w:sz w:val="28"/>
          <w:szCs w:val="28"/>
        </w:rPr>
        <w:t xml:space="preserve"> ў </w:t>
      </w:r>
      <w:r w:rsidRPr="004007D2">
        <w:rPr>
          <w:rFonts w:ascii="Times New Roman" w:hAnsi="Times New Roman" w:cs="Times New Roman"/>
          <w:b/>
          <w:i/>
          <w:iCs/>
          <w:sz w:val="28"/>
          <w:szCs w:val="28"/>
          <w:vertAlign w:val="superscript"/>
        </w:rPr>
        <w:t>|</w:t>
      </w:r>
      <w:proofErr w:type="spellStart"/>
      <w:r w:rsidRPr="004007D2">
        <w:rPr>
          <w:rFonts w:ascii="Times New Roman" w:hAnsi="Times New Roman" w:cs="Times New Roman"/>
          <w:i/>
          <w:iCs/>
          <w:sz w:val="28"/>
          <w:szCs w:val="28"/>
        </w:rPr>
        <w:t>ш’іст</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b/>
          <w:i/>
          <w:iCs/>
          <w:sz w:val="28"/>
          <w:szCs w:val="28"/>
          <w:vertAlign w:val="superscript"/>
        </w:rPr>
        <w:t>|</w:t>
      </w:r>
      <w:proofErr w:type="spellStart"/>
      <w:r w:rsidRPr="004007D2">
        <w:rPr>
          <w:rFonts w:ascii="Times New Roman" w:hAnsi="Times New Roman" w:cs="Times New Roman"/>
          <w:i/>
          <w:iCs/>
          <w:sz w:val="28"/>
          <w:szCs w:val="28"/>
        </w:rPr>
        <w:t>нед’іл</w:t>
      </w:r>
      <w:proofErr w:type="spellEnd"/>
      <w:r w:rsidRPr="004007D2">
        <w:rPr>
          <w:rFonts w:ascii="Times New Roman" w:hAnsi="Times New Roman" w:cs="Times New Roman"/>
          <w:i/>
          <w:iCs/>
          <w:sz w:val="28"/>
          <w:szCs w:val="28"/>
        </w:rPr>
        <w:t xml:space="preserve">’ / </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 xml:space="preserve">сорок </w:t>
      </w:r>
      <w:proofErr w:type="spellStart"/>
      <w:r w:rsidRPr="004007D2">
        <w:rPr>
          <w:rFonts w:ascii="Times New Roman" w:hAnsi="Times New Roman" w:cs="Times New Roman"/>
          <w:i/>
          <w:iCs/>
          <w:sz w:val="28"/>
          <w:szCs w:val="28"/>
        </w:rPr>
        <w:t>дн’іў</w:t>
      </w:r>
      <w:proofErr w:type="spellEnd"/>
      <w:r w:rsidRPr="004007D2">
        <w:rPr>
          <w:rFonts w:ascii="Times New Roman" w:hAnsi="Times New Roman" w:cs="Times New Roman"/>
          <w:i/>
          <w:iCs/>
          <w:sz w:val="28"/>
          <w:szCs w:val="28"/>
        </w:rPr>
        <w:t xml:space="preserve"> // </w:t>
      </w:r>
      <w:proofErr w:type="spellStart"/>
      <w:r w:rsidRPr="004007D2">
        <w:rPr>
          <w:rFonts w:ascii="Times New Roman" w:hAnsi="Times New Roman" w:cs="Times New Roman"/>
          <w:i/>
          <w:iCs/>
          <w:sz w:val="28"/>
          <w:szCs w:val="28"/>
        </w:rPr>
        <w:t>то</w:t>
      </w:r>
      <w:r w:rsidRPr="004007D2">
        <w:rPr>
          <w:rFonts w:ascii="Times New Roman" w:hAnsi="Times New Roman" w:cs="Times New Roman"/>
          <w:i/>
          <w:iCs/>
          <w:sz w:val="28"/>
          <w:szCs w:val="28"/>
          <w:vertAlign w:val="superscript"/>
        </w:rPr>
        <w:t>у</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д’і</w:t>
      </w:r>
      <w:proofErr w:type="spellEnd"/>
      <w:r w:rsidRPr="004007D2">
        <w:rPr>
          <w:rFonts w:ascii="Times New Roman" w:hAnsi="Times New Roman" w:cs="Times New Roman"/>
          <w:i/>
          <w:iCs/>
          <w:sz w:val="28"/>
          <w:szCs w:val="28"/>
        </w:rPr>
        <w:t xml:space="preserve"> же </w:t>
      </w:r>
      <w:proofErr w:type="spellStart"/>
      <w:r w:rsidRPr="004007D2">
        <w:rPr>
          <w:rFonts w:ascii="Times New Roman" w:hAnsi="Times New Roman" w:cs="Times New Roman"/>
          <w:i/>
          <w:iCs/>
          <w:sz w:val="28"/>
          <w:szCs w:val="28"/>
        </w:rPr>
        <w:t>очиш</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чайе</w:t>
      </w:r>
      <w:r w:rsidRPr="004007D2">
        <w:rPr>
          <w:rFonts w:ascii="Times New Roman" w:hAnsi="Times New Roman" w:cs="Times New Roman"/>
          <w:i/>
          <w:iCs/>
          <w:sz w:val="28"/>
          <w:szCs w:val="28"/>
          <w:vertAlign w:val="superscript"/>
        </w:rPr>
        <w:t>и</w:t>
      </w:r>
      <w:r w:rsidRPr="004007D2">
        <w:rPr>
          <w:rFonts w:ascii="Times New Roman" w:hAnsi="Times New Roman" w:cs="Times New Roman"/>
          <w:i/>
          <w:iCs/>
          <w:sz w:val="28"/>
          <w:szCs w:val="28"/>
        </w:rPr>
        <w:t>ц’а</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 xml:space="preserve">мама / </w:t>
      </w:r>
      <w:proofErr w:type="spellStart"/>
      <w:r w:rsidRPr="004007D2">
        <w:rPr>
          <w:rFonts w:ascii="Times New Roman" w:hAnsi="Times New Roman" w:cs="Times New Roman"/>
          <w:i/>
          <w:iCs/>
          <w:sz w:val="28"/>
          <w:szCs w:val="28"/>
        </w:rPr>
        <w:t>то</w:t>
      </w:r>
      <w:r w:rsidRPr="004007D2">
        <w:rPr>
          <w:rFonts w:ascii="Times New Roman" w:hAnsi="Times New Roman" w:cs="Times New Roman"/>
          <w:i/>
          <w:iCs/>
          <w:sz w:val="28"/>
          <w:szCs w:val="28"/>
          <w:vertAlign w:val="superscript"/>
        </w:rPr>
        <w:t>у</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д’і</w:t>
      </w:r>
      <w:proofErr w:type="spellEnd"/>
      <w:r w:rsidRPr="004007D2">
        <w:rPr>
          <w:rFonts w:ascii="Times New Roman" w:hAnsi="Times New Roman" w:cs="Times New Roman"/>
          <w:i/>
          <w:iCs/>
          <w:sz w:val="28"/>
          <w:szCs w:val="28"/>
        </w:rPr>
        <w:t xml:space="preserve"> </w:t>
      </w:r>
      <w:proofErr w:type="spellStart"/>
      <w:r w:rsidRPr="004007D2">
        <w:rPr>
          <w:rFonts w:ascii="Times New Roman" w:hAnsi="Times New Roman" w:cs="Times New Roman"/>
          <w:i/>
          <w:iCs/>
          <w:sz w:val="28"/>
          <w:szCs w:val="28"/>
        </w:rPr>
        <w:t>во</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на</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 xml:space="preserve">чиста </w:t>
      </w:r>
      <w:proofErr w:type="spellStart"/>
      <w:r w:rsidRPr="004007D2">
        <w:rPr>
          <w:rFonts w:ascii="Times New Roman" w:hAnsi="Times New Roman" w:cs="Times New Roman"/>
          <w:i/>
          <w:iCs/>
          <w:sz w:val="28"/>
          <w:szCs w:val="28"/>
        </w:rPr>
        <w:t>нази</w:t>
      </w:r>
      <w:r w:rsidRPr="004007D2">
        <w:rPr>
          <w:rFonts w:ascii="Times New Roman" w:hAnsi="Times New Roman" w:cs="Times New Roman"/>
          <w:b/>
          <w:i/>
          <w:iCs/>
          <w:sz w:val="28"/>
          <w:szCs w:val="28"/>
          <w:vertAlign w:val="superscript"/>
        </w:rPr>
        <w:t>|</w:t>
      </w:r>
      <w:r w:rsidRPr="004007D2">
        <w:rPr>
          <w:rFonts w:ascii="Times New Roman" w:hAnsi="Times New Roman" w:cs="Times New Roman"/>
          <w:i/>
          <w:iCs/>
          <w:sz w:val="28"/>
          <w:szCs w:val="28"/>
        </w:rPr>
        <w:t>вайе</w:t>
      </w:r>
      <w:r w:rsidRPr="004007D2">
        <w:rPr>
          <w:rFonts w:ascii="Times New Roman" w:hAnsi="Times New Roman" w:cs="Times New Roman"/>
          <w:i/>
          <w:iCs/>
          <w:sz w:val="28"/>
          <w:szCs w:val="28"/>
          <w:vertAlign w:val="superscript"/>
        </w:rPr>
        <w:t>и</w:t>
      </w:r>
      <w:r w:rsidRPr="004007D2">
        <w:rPr>
          <w:rFonts w:ascii="Times New Roman" w:hAnsi="Times New Roman" w:cs="Times New Roman"/>
          <w:i/>
          <w:iCs/>
          <w:sz w:val="28"/>
          <w:szCs w:val="28"/>
        </w:rPr>
        <w:t>ц’а</w:t>
      </w:r>
      <w:proofErr w:type="spellEnd"/>
      <w:r w:rsidRPr="004007D2">
        <w:rPr>
          <w:rFonts w:ascii="Times New Roman" w:hAnsi="Times New Roman" w:cs="Times New Roman"/>
          <w:i/>
          <w:iCs/>
          <w:sz w:val="28"/>
          <w:szCs w:val="28"/>
        </w:rPr>
        <w:t xml:space="preserve"> // </w:t>
      </w:r>
      <w:r w:rsidRPr="004007D2">
        <w:rPr>
          <w:rFonts w:ascii="Times New Roman" w:hAnsi="Times New Roman" w:cs="Times New Roman"/>
          <w:iCs/>
          <w:sz w:val="28"/>
          <w:szCs w:val="28"/>
        </w:rPr>
        <w:t>(57)</w:t>
      </w:r>
      <w:r w:rsidRPr="004007D2">
        <w:rPr>
          <w:rFonts w:ascii="Times New Roman" w:hAnsi="Times New Roman" w:cs="Times New Roman"/>
          <w:snapToGrid w:val="0"/>
          <w:sz w:val="28"/>
          <w:szCs w:val="28"/>
        </w:rPr>
        <w:t xml:space="preserve">; </w:t>
      </w:r>
    </w:p>
    <w:p w14:paraId="01912DD7" w14:textId="77777777" w:rsidR="00CE2AEF" w:rsidRPr="004007D2" w:rsidRDefault="00CE2AEF" w:rsidP="004007D2">
      <w:pPr>
        <w:spacing w:after="0" w:line="360" w:lineRule="auto"/>
        <w:ind w:firstLine="709"/>
        <w:jc w:val="both"/>
        <w:rPr>
          <w:rFonts w:ascii="Times New Roman" w:hAnsi="Times New Roman" w:cs="Times New Roman"/>
          <w:i/>
          <w:iCs/>
          <w:snapToGrid w:val="0"/>
          <w:sz w:val="28"/>
          <w:szCs w:val="28"/>
        </w:rPr>
      </w:pPr>
      <w:r w:rsidRPr="004007D2">
        <w:rPr>
          <w:rFonts w:ascii="Times New Roman" w:hAnsi="Times New Roman" w:cs="Times New Roman"/>
          <w:snapToGrid w:val="0"/>
          <w:sz w:val="28"/>
          <w:szCs w:val="28"/>
        </w:rPr>
        <w:t xml:space="preserve">5) описові назви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 xml:space="preserve">ставити </w:t>
      </w:r>
      <w:proofErr w:type="spellStart"/>
      <w:r w:rsidRPr="004007D2">
        <w:rPr>
          <w:rFonts w:ascii="Times New Roman" w:hAnsi="Times New Roman" w:cs="Times New Roman"/>
          <w:i/>
          <w:iCs/>
          <w:snapToGrid w:val="0"/>
          <w:sz w:val="28"/>
          <w:szCs w:val="28"/>
        </w:rPr>
        <w:t>с</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в’ічку</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iCs/>
          <w:snapToGrid w:val="0"/>
          <w:sz w:val="28"/>
          <w:szCs w:val="28"/>
        </w:rPr>
        <w:t>(33, 21),</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на </w:t>
      </w:r>
      <w:proofErr w:type="spellStart"/>
      <w:r w:rsidRPr="004007D2">
        <w:rPr>
          <w:rFonts w:ascii="Times New Roman" w:hAnsi="Times New Roman" w:cs="Times New Roman"/>
          <w:i/>
          <w:iCs/>
          <w:snapToGrid w:val="0"/>
          <w:sz w:val="28"/>
          <w:szCs w:val="28"/>
        </w:rPr>
        <w:t>о</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чишчен</w:t>
      </w:r>
      <w:proofErr w:type="spellEnd"/>
      <w:r w:rsidRPr="004007D2">
        <w:rPr>
          <w:rFonts w:ascii="Times New Roman" w:hAnsi="Times New Roman" w:cs="Times New Roman"/>
          <w:i/>
          <w:iCs/>
          <w:snapToGrid w:val="0"/>
          <w:sz w:val="28"/>
          <w:szCs w:val="28"/>
        </w:rPr>
        <w:t xml:space="preserve">’:а </w:t>
      </w:r>
      <w:r w:rsidRPr="004007D2">
        <w:rPr>
          <w:rFonts w:ascii="Times New Roman" w:hAnsi="Times New Roman" w:cs="Times New Roman"/>
          <w:iCs/>
          <w:snapToGrid w:val="0"/>
          <w:sz w:val="28"/>
          <w:szCs w:val="28"/>
        </w:rPr>
        <w:t>(21),</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і</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ти</w:t>
      </w:r>
      <w:proofErr w:type="spellEnd"/>
      <w:r w:rsidRPr="004007D2">
        <w:rPr>
          <w:rFonts w:ascii="Times New Roman" w:hAnsi="Times New Roman" w:cs="Times New Roman"/>
          <w:i/>
          <w:iCs/>
          <w:snapToGrid w:val="0"/>
          <w:sz w:val="28"/>
          <w:szCs w:val="28"/>
        </w:rPr>
        <w:t xml:space="preserve"> до </w:t>
      </w:r>
      <w:proofErr w:type="spellStart"/>
      <w:r w:rsidRPr="004007D2">
        <w:rPr>
          <w:rFonts w:ascii="Times New Roman" w:hAnsi="Times New Roman" w:cs="Times New Roman"/>
          <w:i/>
          <w:iCs/>
          <w:snapToGrid w:val="0"/>
          <w:sz w:val="28"/>
          <w:szCs w:val="28"/>
        </w:rPr>
        <w:t>при</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част’і</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iCs/>
          <w:snapToGrid w:val="0"/>
          <w:sz w:val="28"/>
          <w:szCs w:val="28"/>
        </w:rPr>
        <w:t xml:space="preserve">(33, </w:t>
      </w:r>
      <w:r w:rsidRPr="004007D2">
        <w:rPr>
          <w:rFonts w:ascii="Times New Roman" w:hAnsi="Times New Roman" w:cs="Times New Roman"/>
          <w:iCs/>
          <w:sz w:val="28"/>
          <w:szCs w:val="28"/>
        </w:rPr>
        <w:t>45)</w:t>
      </w:r>
      <w:r w:rsidRPr="004007D2">
        <w:rPr>
          <w:rFonts w:ascii="Times New Roman" w:hAnsi="Times New Roman" w:cs="Times New Roman"/>
          <w:iCs/>
          <w:snapToGrid w:val="0"/>
          <w:sz w:val="28"/>
          <w:szCs w:val="28"/>
        </w:rPr>
        <w:t>.</w:t>
      </w:r>
      <w:r w:rsidRPr="004007D2">
        <w:rPr>
          <w:rFonts w:ascii="Times New Roman" w:hAnsi="Times New Roman" w:cs="Times New Roman"/>
          <w:i/>
          <w:iCs/>
          <w:snapToGrid w:val="0"/>
          <w:sz w:val="28"/>
          <w:szCs w:val="28"/>
        </w:rPr>
        <w:t xml:space="preserve">  </w:t>
      </w:r>
    </w:p>
    <w:p w14:paraId="3998421C" w14:textId="77777777" w:rsidR="00CE2AEF" w:rsidRPr="004007D2" w:rsidRDefault="00CE2AEF" w:rsidP="004007D2">
      <w:pPr>
        <w:widowControl w:val="0"/>
        <w:spacing w:after="0" w:line="360" w:lineRule="auto"/>
        <w:ind w:firstLine="709"/>
        <w:contextualSpacing/>
        <w:jc w:val="both"/>
        <w:rPr>
          <w:rFonts w:ascii="Times New Roman" w:hAnsi="Times New Roman" w:cs="Times New Roman"/>
          <w:sz w:val="28"/>
          <w:szCs w:val="28"/>
        </w:rPr>
      </w:pPr>
      <w:r w:rsidRPr="004007D2">
        <w:rPr>
          <w:rFonts w:ascii="Times New Roman" w:hAnsi="Times New Roman" w:cs="Times New Roman"/>
          <w:snapToGrid w:val="0"/>
          <w:sz w:val="28"/>
          <w:szCs w:val="28"/>
        </w:rPr>
        <w:t xml:space="preserve">Святкування року дитині супроводжується обрядом першого постригу дитини: </w:t>
      </w:r>
      <w:r w:rsidRPr="004007D2">
        <w:rPr>
          <w:rFonts w:ascii="Times New Roman" w:hAnsi="Times New Roman" w:cs="Times New Roman"/>
          <w:i/>
          <w:snapToGrid w:val="0"/>
          <w:sz w:val="28"/>
          <w:szCs w:val="28"/>
        </w:rPr>
        <w:t xml:space="preserve">ў </w:t>
      </w:r>
      <w:r w:rsidRPr="004007D2">
        <w:rPr>
          <w:rFonts w:ascii="Times New Roman" w:hAnsi="Times New Roman" w:cs="Times New Roman"/>
          <w:b/>
          <w:i/>
          <w:snapToGrid w:val="0"/>
          <w:sz w:val="28"/>
          <w:szCs w:val="28"/>
          <w:vertAlign w:val="superscript"/>
        </w:rPr>
        <w:t>|</w:t>
      </w:r>
      <w:proofErr w:type="spellStart"/>
      <w:r w:rsidRPr="004007D2">
        <w:rPr>
          <w:rFonts w:ascii="Times New Roman" w:hAnsi="Times New Roman" w:cs="Times New Roman"/>
          <w:i/>
          <w:snapToGrid w:val="0"/>
          <w:sz w:val="28"/>
          <w:szCs w:val="28"/>
        </w:rPr>
        <w:t>р’ік</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ди</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тинку</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х</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ресниĭ</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тато </w:t>
      </w:r>
      <w:proofErr w:type="spellStart"/>
      <w:r w:rsidRPr="004007D2">
        <w:rPr>
          <w:rFonts w:ascii="Times New Roman" w:hAnsi="Times New Roman" w:cs="Times New Roman"/>
          <w:i/>
          <w:snapToGrid w:val="0"/>
          <w:sz w:val="28"/>
          <w:szCs w:val="28"/>
        </w:rPr>
        <w:t>стри</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же</w:t>
      </w:r>
      <w:proofErr w:type="spellEnd"/>
      <w:r w:rsidRPr="004007D2">
        <w:rPr>
          <w:rFonts w:ascii="Times New Roman" w:hAnsi="Times New Roman" w:cs="Times New Roman"/>
          <w:i/>
          <w:snapToGrid w:val="0"/>
          <w:sz w:val="28"/>
          <w:szCs w:val="28"/>
        </w:rPr>
        <w:t xml:space="preserve"> на </w:t>
      </w:r>
      <w:proofErr w:type="spellStart"/>
      <w:r w:rsidRPr="004007D2">
        <w:rPr>
          <w:rFonts w:ascii="Times New Roman" w:hAnsi="Times New Roman" w:cs="Times New Roman"/>
          <w:i/>
          <w:snapToGrid w:val="0"/>
          <w:sz w:val="28"/>
          <w:szCs w:val="28"/>
        </w:rPr>
        <w:t>го</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л’іўц’і</w:t>
      </w:r>
      <w:proofErr w:type="spellEnd"/>
      <w:r w:rsidRPr="004007D2">
        <w:rPr>
          <w:rFonts w:ascii="Times New Roman" w:hAnsi="Times New Roman" w:cs="Times New Roman"/>
          <w:i/>
          <w:snapToGrid w:val="0"/>
          <w:sz w:val="28"/>
          <w:szCs w:val="28"/>
        </w:rPr>
        <w:t xml:space="preserve"> // це </w:t>
      </w:r>
      <w:proofErr w:type="spellStart"/>
      <w:r w:rsidRPr="004007D2">
        <w:rPr>
          <w:rFonts w:ascii="Times New Roman" w:hAnsi="Times New Roman" w:cs="Times New Roman"/>
          <w:i/>
          <w:snapToGrid w:val="0"/>
          <w:sz w:val="28"/>
          <w:szCs w:val="28"/>
        </w:rPr>
        <w:t>во</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лос</w:t>
      </w:r>
      <w:proofErr w:type="spellEnd"/>
      <w:r w:rsidRPr="004007D2">
        <w:rPr>
          <w:rFonts w:ascii="Times New Roman" w:hAnsi="Times New Roman" w:cs="Times New Roman"/>
          <w:i/>
          <w:snapToGrid w:val="0"/>
          <w:sz w:val="28"/>
          <w:szCs w:val="28"/>
        </w:rPr>
        <w:t xml:space="preserve">’:а </w:t>
      </w:r>
      <w:proofErr w:type="spellStart"/>
      <w:r w:rsidRPr="004007D2">
        <w:rPr>
          <w:rFonts w:ascii="Times New Roman" w:hAnsi="Times New Roman" w:cs="Times New Roman"/>
          <w:i/>
          <w:snapToGrid w:val="0"/>
          <w:sz w:val="28"/>
          <w:szCs w:val="28"/>
        </w:rPr>
        <w:t>о</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бично</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с</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пал’уйут</w:t>
      </w:r>
      <w:proofErr w:type="spellEnd"/>
      <w:r w:rsidRPr="004007D2">
        <w:rPr>
          <w:rFonts w:ascii="Times New Roman" w:hAnsi="Times New Roman" w:cs="Times New Roman"/>
          <w:i/>
          <w:snapToGrid w:val="0"/>
          <w:sz w:val="28"/>
          <w:szCs w:val="28"/>
        </w:rPr>
        <w:t xml:space="preserve">’ / а </w:t>
      </w:r>
      <w:proofErr w:type="spellStart"/>
      <w:r w:rsidRPr="004007D2">
        <w:rPr>
          <w:rFonts w:ascii="Times New Roman" w:hAnsi="Times New Roman" w:cs="Times New Roman"/>
          <w:i/>
          <w:snapToGrid w:val="0"/>
          <w:sz w:val="28"/>
          <w:szCs w:val="28"/>
        </w:rPr>
        <w:t>йе</w:t>
      </w:r>
      <w:r w:rsidRPr="004007D2">
        <w:rPr>
          <w:rFonts w:ascii="Times New Roman" w:hAnsi="Times New Roman" w:cs="Times New Roman"/>
          <w:i/>
          <w:snapToGrid w:val="0"/>
          <w:sz w:val="28"/>
          <w:szCs w:val="28"/>
          <w:vertAlign w:val="superscript"/>
        </w:rPr>
        <w:t>и</w:t>
      </w:r>
      <w:proofErr w:type="spellEnd"/>
      <w:r w:rsidRPr="004007D2">
        <w:rPr>
          <w:rFonts w:ascii="Times New Roman" w:hAnsi="Times New Roman" w:cs="Times New Roman"/>
          <w:i/>
          <w:snapToGrid w:val="0"/>
          <w:sz w:val="28"/>
          <w:szCs w:val="28"/>
        </w:rPr>
        <w:t xml:space="preserve"> / шо </w:t>
      </w:r>
      <w:proofErr w:type="spellStart"/>
      <w:r w:rsidRPr="004007D2">
        <w:rPr>
          <w:rFonts w:ascii="Times New Roman" w:hAnsi="Times New Roman" w:cs="Times New Roman"/>
          <w:i/>
          <w:snapToGrid w:val="0"/>
          <w:sz w:val="28"/>
          <w:szCs w:val="28"/>
        </w:rPr>
        <w:t>три</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майут</w:t>
      </w:r>
      <w:proofErr w:type="spellEnd"/>
      <w:r w:rsidRPr="004007D2">
        <w:rPr>
          <w:rFonts w:ascii="Times New Roman" w:hAnsi="Times New Roman" w:cs="Times New Roman"/>
          <w:i/>
          <w:snapToGrid w:val="0"/>
          <w:sz w:val="28"/>
          <w:szCs w:val="28"/>
        </w:rPr>
        <w:t xml:space="preserve"> / </w:t>
      </w:r>
      <w:proofErr w:type="spellStart"/>
      <w:r w:rsidRPr="004007D2">
        <w:rPr>
          <w:rFonts w:ascii="Times New Roman" w:hAnsi="Times New Roman" w:cs="Times New Roman"/>
          <w:i/>
          <w:snapToGrid w:val="0"/>
          <w:sz w:val="28"/>
          <w:szCs w:val="28"/>
        </w:rPr>
        <w:t>за</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мотуйут</w:t>
      </w:r>
      <w:proofErr w:type="spellEnd"/>
      <w:r w:rsidRPr="004007D2">
        <w:rPr>
          <w:rFonts w:ascii="Times New Roman" w:hAnsi="Times New Roman" w:cs="Times New Roman"/>
          <w:i/>
          <w:snapToGrid w:val="0"/>
          <w:sz w:val="28"/>
          <w:szCs w:val="28"/>
        </w:rPr>
        <w:t xml:space="preserve"> ў </w:t>
      </w:r>
      <w:proofErr w:type="spellStart"/>
      <w:r w:rsidRPr="004007D2">
        <w:rPr>
          <w:rFonts w:ascii="Times New Roman" w:hAnsi="Times New Roman" w:cs="Times New Roman"/>
          <w:i/>
          <w:snapToGrid w:val="0"/>
          <w:sz w:val="28"/>
          <w:szCs w:val="28"/>
        </w:rPr>
        <w:t>бу</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машку</w:t>
      </w:r>
      <w:proofErr w:type="spellEnd"/>
      <w:r w:rsidRPr="004007D2">
        <w:rPr>
          <w:rFonts w:ascii="Times New Roman" w:hAnsi="Times New Roman" w:cs="Times New Roman"/>
          <w:i/>
          <w:snapToGrid w:val="0"/>
          <w:sz w:val="28"/>
          <w:szCs w:val="28"/>
        </w:rPr>
        <w:t xml:space="preserve"> і </w:t>
      </w:r>
      <w:proofErr w:type="spellStart"/>
      <w:r w:rsidRPr="004007D2">
        <w:rPr>
          <w:rFonts w:ascii="Times New Roman" w:hAnsi="Times New Roman" w:cs="Times New Roman"/>
          <w:i/>
          <w:snapToGrid w:val="0"/>
          <w:sz w:val="28"/>
          <w:szCs w:val="28"/>
        </w:rPr>
        <w:t>три</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майут</w:t>
      </w:r>
      <w:proofErr w:type="spellEnd"/>
      <w:r w:rsidRPr="004007D2">
        <w:rPr>
          <w:rFonts w:ascii="Times New Roman" w:hAnsi="Times New Roman" w:cs="Times New Roman"/>
          <w:i/>
          <w:snapToGrid w:val="0"/>
          <w:sz w:val="28"/>
          <w:szCs w:val="28"/>
        </w:rPr>
        <w:t xml:space="preserve"> на </w:t>
      </w:r>
      <w:r w:rsidRPr="004007D2">
        <w:rPr>
          <w:rFonts w:ascii="Times New Roman" w:hAnsi="Times New Roman" w:cs="Times New Roman"/>
          <w:b/>
          <w:i/>
          <w:snapToGrid w:val="0"/>
          <w:sz w:val="28"/>
          <w:szCs w:val="28"/>
          <w:vertAlign w:val="superscript"/>
        </w:rPr>
        <w:t>|</w:t>
      </w:r>
      <w:proofErr w:type="spellStart"/>
      <w:r w:rsidRPr="004007D2">
        <w:rPr>
          <w:rFonts w:ascii="Times New Roman" w:hAnsi="Times New Roman" w:cs="Times New Roman"/>
          <w:i/>
          <w:snapToGrid w:val="0"/>
          <w:sz w:val="28"/>
          <w:szCs w:val="28"/>
        </w:rPr>
        <w:t>пам’ат</w:t>
      </w:r>
      <w:proofErr w:type="spellEnd"/>
      <w:r w:rsidRPr="004007D2">
        <w:rPr>
          <w:rFonts w:ascii="Times New Roman" w:hAnsi="Times New Roman" w:cs="Times New Roman"/>
          <w:i/>
          <w:snapToGrid w:val="0"/>
          <w:sz w:val="28"/>
          <w:szCs w:val="28"/>
        </w:rPr>
        <w:t xml:space="preserve">’ // </w:t>
      </w:r>
      <w:r w:rsidRPr="004007D2">
        <w:rPr>
          <w:rFonts w:ascii="Times New Roman" w:hAnsi="Times New Roman" w:cs="Times New Roman"/>
          <w:snapToGrid w:val="0"/>
          <w:sz w:val="28"/>
          <w:szCs w:val="28"/>
        </w:rPr>
        <w:t xml:space="preserve">(33); </w:t>
      </w:r>
      <w:proofErr w:type="spellStart"/>
      <w:r w:rsidRPr="004007D2">
        <w:rPr>
          <w:rFonts w:ascii="Times New Roman" w:hAnsi="Times New Roman" w:cs="Times New Roman"/>
          <w:i/>
          <w:snapToGrid w:val="0"/>
          <w:sz w:val="28"/>
          <w:szCs w:val="28"/>
        </w:rPr>
        <w:t>ст</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ригли</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ди</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тинку</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proofErr w:type="spellStart"/>
      <w:r w:rsidRPr="004007D2">
        <w:rPr>
          <w:rFonts w:ascii="Times New Roman" w:hAnsi="Times New Roman" w:cs="Times New Roman"/>
          <w:i/>
          <w:snapToGrid w:val="0"/>
          <w:sz w:val="28"/>
          <w:szCs w:val="28"/>
        </w:rPr>
        <w:t>першиĭ</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раз / </w:t>
      </w:r>
      <w:proofErr w:type="spellStart"/>
      <w:r w:rsidRPr="004007D2">
        <w:rPr>
          <w:rFonts w:ascii="Times New Roman" w:hAnsi="Times New Roman" w:cs="Times New Roman"/>
          <w:i/>
          <w:snapToGrid w:val="0"/>
          <w:sz w:val="28"/>
          <w:szCs w:val="28"/>
        </w:rPr>
        <w:t>ко</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ли</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ди</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тин’і</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випоўниў</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с’а</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proofErr w:type="spellStart"/>
      <w:r w:rsidRPr="004007D2">
        <w:rPr>
          <w:rFonts w:ascii="Times New Roman" w:hAnsi="Times New Roman" w:cs="Times New Roman"/>
          <w:i/>
          <w:snapToGrid w:val="0"/>
          <w:sz w:val="28"/>
          <w:szCs w:val="28"/>
        </w:rPr>
        <w:t>р’ік</w:t>
      </w:r>
      <w:proofErr w:type="spellEnd"/>
      <w:r w:rsidRPr="004007D2">
        <w:rPr>
          <w:rFonts w:ascii="Times New Roman" w:hAnsi="Times New Roman" w:cs="Times New Roman"/>
          <w:i/>
          <w:snapToGrid w:val="0"/>
          <w:sz w:val="28"/>
          <w:szCs w:val="28"/>
        </w:rPr>
        <w:t xml:space="preserve"> /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кум </w:t>
      </w:r>
      <w:proofErr w:type="spellStart"/>
      <w:r w:rsidRPr="004007D2">
        <w:rPr>
          <w:rFonts w:ascii="Times New Roman" w:hAnsi="Times New Roman" w:cs="Times New Roman"/>
          <w:i/>
          <w:snapToGrid w:val="0"/>
          <w:sz w:val="28"/>
          <w:szCs w:val="28"/>
        </w:rPr>
        <w:t>ст</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риг</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йі</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йі</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наўх</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рест</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snapToGrid w:val="0"/>
          <w:sz w:val="28"/>
          <w:szCs w:val="28"/>
        </w:rPr>
        <w:t xml:space="preserve"> (57); </w:t>
      </w:r>
      <w:proofErr w:type="spellStart"/>
      <w:r w:rsidRPr="004007D2">
        <w:rPr>
          <w:rFonts w:ascii="Times New Roman" w:hAnsi="Times New Roman" w:cs="Times New Roman"/>
          <w:i/>
          <w:snapToGrid w:val="0"/>
          <w:sz w:val="28"/>
          <w:szCs w:val="28"/>
        </w:rPr>
        <w:t>ди</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тину</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р’ік</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ст</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ригли</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proofErr w:type="spellStart"/>
      <w:r w:rsidRPr="004007D2">
        <w:rPr>
          <w:rFonts w:ascii="Times New Roman" w:hAnsi="Times New Roman" w:cs="Times New Roman"/>
          <w:i/>
          <w:snapToGrid w:val="0"/>
          <w:sz w:val="28"/>
          <w:szCs w:val="28"/>
        </w:rPr>
        <w:t>першиĭ</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раз / </w:t>
      </w:r>
      <w:proofErr w:type="spellStart"/>
      <w:r w:rsidRPr="004007D2">
        <w:rPr>
          <w:rFonts w:ascii="Times New Roman" w:hAnsi="Times New Roman" w:cs="Times New Roman"/>
          <w:i/>
          <w:snapToGrid w:val="0"/>
          <w:sz w:val="28"/>
          <w:szCs w:val="28"/>
        </w:rPr>
        <w:t>йак</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хлопчик / то </w:t>
      </w:r>
      <w:proofErr w:type="spellStart"/>
      <w:r w:rsidRPr="004007D2">
        <w:rPr>
          <w:rFonts w:ascii="Times New Roman" w:hAnsi="Times New Roman" w:cs="Times New Roman"/>
          <w:i/>
          <w:snapToGrid w:val="0"/>
          <w:sz w:val="28"/>
          <w:szCs w:val="28"/>
        </w:rPr>
        <w:t>х</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ресниĭ</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тато / </w:t>
      </w:r>
      <w:proofErr w:type="spellStart"/>
      <w:r w:rsidRPr="004007D2">
        <w:rPr>
          <w:rFonts w:ascii="Times New Roman" w:hAnsi="Times New Roman" w:cs="Times New Roman"/>
          <w:i/>
          <w:snapToGrid w:val="0"/>
          <w:sz w:val="28"/>
          <w:szCs w:val="28"/>
        </w:rPr>
        <w:t>йак</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proofErr w:type="spellStart"/>
      <w:r w:rsidRPr="004007D2">
        <w:rPr>
          <w:rFonts w:ascii="Times New Roman" w:hAnsi="Times New Roman" w:cs="Times New Roman"/>
          <w:i/>
          <w:snapToGrid w:val="0"/>
          <w:sz w:val="28"/>
          <w:szCs w:val="28"/>
        </w:rPr>
        <w:t>д’іўчинка</w:t>
      </w:r>
      <w:proofErr w:type="spellEnd"/>
      <w:r w:rsidRPr="004007D2">
        <w:rPr>
          <w:rFonts w:ascii="Times New Roman" w:hAnsi="Times New Roman" w:cs="Times New Roman"/>
          <w:i/>
          <w:snapToGrid w:val="0"/>
          <w:sz w:val="28"/>
          <w:szCs w:val="28"/>
        </w:rPr>
        <w:t xml:space="preserve"> // то </w:t>
      </w:r>
      <w:proofErr w:type="spellStart"/>
      <w:r w:rsidRPr="004007D2">
        <w:rPr>
          <w:rFonts w:ascii="Times New Roman" w:hAnsi="Times New Roman" w:cs="Times New Roman"/>
          <w:i/>
          <w:snapToGrid w:val="0"/>
          <w:sz w:val="28"/>
          <w:szCs w:val="28"/>
        </w:rPr>
        <w:t>х</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ресна</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мама // а </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 xml:space="preserve">коси </w:t>
      </w:r>
      <w:proofErr w:type="spellStart"/>
      <w:r w:rsidRPr="004007D2">
        <w:rPr>
          <w:rFonts w:ascii="Times New Roman" w:hAnsi="Times New Roman" w:cs="Times New Roman"/>
          <w:i/>
          <w:snapToGrid w:val="0"/>
          <w:sz w:val="28"/>
          <w:szCs w:val="28"/>
        </w:rPr>
        <w:t>па</w:t>
      </w:r>
      <w:r w:rsidRPr="004007D2">
        <w:rPr>
          <w:rFonts w:ascii="Times New Roman" w:hAnsi="Times New Roman" w:cs="Times New Roman"/>
          <w:b/>
          <w:i/>
          <w:snapToGrid w:val="0"/>
          <w:sz w:val="28"/>
          <w:szCs w:val="28"/>
          <w:vertAlign w:val="superscript"/>
        </w:rPr>
        <w:t>|</w:t>
      </w:r>
      <w:r w:rsidRPr="004007D2">
        <w:rPr>
          <w:rFonts w:ascii="Times New Roman" w:hAnsi="Times New Roman" w:cs="Times New Roman"/>
          <w:i/>
          <w:snapToGrid w:val="0"/>
          <w:sz w:val="28"/>
          <w:szCs w:val="28"/>
        </w:rPr>
        <w:t>лили</w:t>
      </w:r>
      <w:proofErr w:type="spellEnd"/>
      <w:r w:rsidRPr="004007D2">
        <w:rPr>
          <w:rFonts w:ascii="Times New Roman" w:hAnsi="Times New Roman" w:cs="Times New Roman"/>
          <w:snapToGrid w:val="0"/>
          <w:sz w:val="28"/>
          <w:szCs w:val="28"/>
        </w:rPr>
        <w:t xml:space="preserve"> // (57). </w:t>
      </w:r>
      <w:r w:rsidRPr="004007D2">
        <w:rPr>
          <w:rFonts w:ascii="Times New Roman" w:hAnsi="Times New Roman" w:cs="Times New Roman"/>
          <w:sz w:val="28"/>
          <w:szCs w:val="28"/>
        </w:rPr>
        <w:t xml:space="preserve">Обряд першого підстригання волосся в рік дитини має назви: </w:t>
      </w:r>
      <w:proofErr w:type="spellStart"/>
      <w:r w:rsidRPr="004007D2">
        <w:rPr>
          <w:rFonts w:ascii="Times New Roman" w:hAnsi="Times New Roman" w:cs="Times New Roman"/>
          <w:i/>
          <w:iCs/>
          <w:snapToGrid w:val="0"/>
          <w:sz w:val="28"/>
          <w:szCs w:val="28"/>
        </w:rPr>
        <w:t>ст</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рижка</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29, 45)</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ст</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рижки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29, 45, 49)</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ст</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рижини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49)</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пост</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рижини</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35, 49)</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пост</w:t>
      </w:r>
      <w:r w:rsidRPr="004007D2">
        <w:rPr>
          <w:rFonts w:ascii="Times New Roman" w:hAnsi="Times New Roman" w:cs="Times New Roman"/>
          <w:b/>
          <w:i/>
          <w:sz w:val="28"/>
          <w:szCs w:val="28"/>
          <w:vertAlign w:val="superscript"/>
        </w:rPr>
        <w:t>|</w:t>
      </w:r>
      <w:r w:rsidRPr="004007D2">
        <w:rPr>
          <w:rFonts w:ascii="Times New Roman" w:hAnsi="Times New Roman" w:cs="Times New Roman"/>
          <w:i/>
          <w:iCs/>
          <w:snapToGrid w:val="0"/>
          <w:sz w:val="28"/>
          <w:szCs w:val="28"/>
        </w:rPr>
        <w:t>рижка</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iCs/>
          <w:sz w:val="28"/>
          <w:szCs w:val="28"/>
        </w:rPr>
        <w:t>29, 45)</w:t>
      </w:r>
      <w:r w:rsidRPr="004007D2">
        <w:rPr>
          <w:rFonts w:ascii="Times New Roman" w:hAnsi="Times New Roman" w:cs="Times New Roman"/>
          <w:snapToGrid w:val="0"/>
          <w:sz w:val="28"/>
          <w:szCs w:val="28"/>
        </w:rPr>
        <w:t xml:space="preserve">. </w:t>
      </w:r>
      <w:r w:rsidRPr="004007D2">
        <w:rPr>
          <w:rFonts w:ascii="Times New Roman" w:hAnsi="Times New Roman" w:cs="Times New Roman"/>
          <w:sz w:val="28"/>
          <w:szCs w:val="28"/>
        </w:rPr>
        <w:t>У говірці с. </w:t>
      </w:r>
      <w:proofErr w:type="spellStart"/>
      <w:r w:rsidRPr="004007D2">
        <w:rPr>
          <w:rFonts w:ascii="Times New Roman" w:hAnsi="Times New Roman" w:cs="Times New Roman"/>
          <w:sz w:val="28"/>
          <w:szCs w:val="28"/>
        </w:rPr>
        <w:t>Довжок</w:t>
      </w:r>
      <w:proofErr w:type="spellEnd"/>
      <w:r w:rsidRPr="004007D2">
        <w:rPr>
          <w:rFonts w:ascii="Times New Roman" w:hAnsi="Times New Roman" w:cs="Times New Roman"/>
          <w:sz w:val="28"/>
          <w:szCs w:val="28"/>
        </w:rPr>
        <w:t xml:space="preserve"> Жмеринського р-ну спеціальний термін відсутній, його заступає відповідне дієслово з варіантами: </w:t>
      </w:r>
      <w:proofErr w:type="spellStart"/>
      <w:r w:rsidRPr="004007D2">
        <w:rPr>
          <w:rFonts w:ascii="Times New Roman" w:hAnsi="Times New Roman" w:cs="Times New Roman"/>
          <w:i/>
          <w:sz w:val="28"/>
          <w:szCs w:val="28"/>
        </w:rPr>
        <w:t>стре</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жут</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сти</w:t>
      </w:r>
      <w:r w:rsidRPr="004007D2">
        <w:rPr>
          <w:rFonts w:ascii="Times New Roman" w:hAnsi="Times New Roman" w:cs="Times New Roman"/>
          <w:i/>
          <w:sz w:val="28"/>
          <w:szCs w:val="28"/>
          <w:vertAlign w:val="superscript"/>
        </w:rPr>
        <w:t>е|</w:t>
      </w:r>
      <w:r w:rsidRPr="004007D2">
        <w:rPr>
          <w:rFonts w:ascii="Times New Roman" w:hAnsi="Times New Roman" w:cs="Times New Roman"/>
          <w:i/>
          <w:sz w:val="28"/>
          <w:szCs w:val="28"/>
        </w:rPr>
        <w:t>жут</w:t>
      </w:r>
      <w:proofErr w:type="spellEnd"/>
      <w:r w:rsidRPr="004007D2">
        <w:rPr>
          <w:rFonts w:ascii="Times New Roman" w:hAnsi="Times New Roman" w:cs="Times New Roman"/>
          <w:i/>
          <w:sz w:val="28"/>
          <w:szCs w:val="28"/>
        </w:rPr>
        <w:t>,</w:t>
      </w:r>
      <w:r w:rsidRPr="004007D2">
        <w:rPr>
          <w:rFonts w:ascii="Times New Roman" w:hAnsi="Times New Roman" w:cs="Times New Roman"/>
          <w:sz w:val="28"/>
          <w:szCs w:val="28"/>
        </w:rPr>
        <w:t xml:space="preserve"> </w:t>
      </w:r>
      <w:proofErr w:type="spellStart"/>
      <w:r w:rsidRPr="004007D2">
        <w:rPr>
          <w:rFonts w:ascii="Times New Roman" w:hAnsi="Times New Roman" w:cs="Times New Roman"/>
          <w:i/>
          <w:sz w:val="28"/>
          <w:szCs w:val="28"/>
        </w:rPr>
        <w:t>стре</w:t>
      </w:r>
      <w:r w:rsidRPr="004007D2">
        <w:rPr>
          <w:rFonts w:ascii="Times New Roman" w:hAnsi="Times New Roman" w:cs="Times New Roman"/>
          <w:i/>
          <w:sz w:val="28"/>
          <w:szCs w:val="28"/>
          <w:vertAlign w:val="superscript"/>
        </w:rPr>
        <w:t>|</w:t>
      </w:r>
      <w:r w:rsidRPr="004007D2">
        <w:rPr>
          <w:rFonts w:ascii="Times New Roman" w:hAnsi="Times New Roman" w:cs="Times New Roman"/>
          <w:i/>
          <w:sz w:val="28"/>
          <w:szCs w:val="28"/>
        </w:rPr>
        <w:t>жут</w:t>
      </w:r>
      <w:proofErr w:type="spellEnd"/>
      <w:r w:rsidRPr="004007D2">
        <w:rPr>
          <w:rFonts w:ascii="Times New Roman" w:hAnsi="Times New Roman" w:cs="Times New Roman"/>
          <w:i/>
          <w:sz w:val="28"/>
          <w:szCs w:val="28"/>
        </w:rPr>
        <w:t xml:space="preserve">’ </w:t>
      </w:r>
      <w:r w:rsidRPr="004007D2">
        <w:rPr>
          <w:rFonts w:ascii="Times New Roman" w:hAnsi="Times New Roman" w:cs="Times New Roman"/>
          <w:sz w:val="28"/>
          <w:szCs w:val="28"/>
        </w:rPr>
        <w:t xml:space="preserve">(33). </w:t>
      </w:r>
    </w:p>
    <w:p w14:paraId="212CFE12" w14:textId="77777777" w:rsidR="00CE2AEF" w:rsidRPr="004007D2" w:rsidRDefault="00CE2AEF" w:rsidP="004007D2">
      <w:pPr>
        <w:spacing w:after="0" w:line="360" w:lineRule="auto"/>
        <w:ind w:firstLine="709"/>
        <w:jc w:val="both"/>
        <w:rPr>
          <w:rFonts w:ascii="Times New Roman" w:hAnsi="Times New Roman" w:cs="Times New Roman"/>
          <w:snapToGrid w:val="0"/>
          <w:sz w:val="28"/>
          <w:szCs w:val="28"/>
        </w:rPr>
      </w:pPr>
      <w:proofErr w:type="spellStart"/>
      <w:r w:rsidRPr="004007D2">
        <w:rPr>
          <w:rFonts w:ascii="Times New Roman" w:hAnsi="Times New Roman" w:cs="Times New Roman"/>
          <w:snapToGrid w:val="0"/>
          <w:sz w:val="28"/>
          <w:szCs w:val="28"/>
        </w:rPr>
        <w:t>Мікроареали</w:t>
      </w:r>
      <w:proofErr w:type="spellEnd"/>
      <w:r w:rsidRPr="004007D2">
        <w:rPr>
          <w:rFonts w:ascii="Times New Roman" w:hAnsi="Times New Roman" w:cs="Times New Roman"/>
          <w:snapToGrid w:val="0"/>
          <w:sz w:val="28"/>
          <w:szCs w:val="28"/>
        </w:rPr>
        <w:t xml:space="preserve"> утворюють місця зберігання волоссячка дитини після </w:t>
      </w:r>
      <w:proofErr w:type="spellStart"/>
      <w:r w:rsidRPr="004007D2">
        <w:rPr>
          <w:rFonts w:ascii="Times New Roman" w:hAnsi="Times New Roman" w:cs="Times New Roman"/>
          <w:snapToGrid w:val="0"/>
          <w:sz w:val="28"/>
          <w:szCs w:val="28"/>
        </w:rPr>
        <w:t>пострижин</w:t>
      </w:r>
      <w:proofErr w:type="spellEnd"/>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iCs/>
          <w:snapToGrid w:val="0"/>
          <w:sz w:val="28"/>
          <w:szCs w:val="28"/>
        </w:rPr>
        <w:t>дес</w:t>
      </w:r>
      <w:proofErr w:type="spellEnd"/>
      <w:r w:rsidRPr="004007D2">
        <w:rPr>
          <w:rFonts w:ascii="Times New Roman" w:hAnsi="Times New Roman" w:cs="Times New Roman"/>
          <w:i/>
          <w:iCs/>
          <w:snapToGrid w:val="0"/>
          <w:sz w:val="28"/>
          <w:szCs w:val="28"/>
        </w:rPr>
        <w:t xml:space="preserve">’ у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iCs/>
          <w:snapToGrid w:val="0"/>
          <w:sz w:val="28"/>
          <w:szCs w:val="28"/>
        </w:rPr>
        <w:t>матер’і</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ле</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жит</w:t>
      </w:r>
      <w:proofErr w:type="spellEnd"/>
      <w:r w:rsidRPr="004007D2">
        <w:rPr>
          <w:rFonts w:ascii="Times New Roman" w:hAnsi="Times New Roman" w:cs="Times New Roman"/>
          <w:snapToGrid w:val="0"/>
          <w:sz w:val="28"/>
          <w:szCs w:val="28"/>
        </w:rPr>
        <w:t xml:space="preserve"> (21, 33), </w:t>
      </w:r>
      <w:proofErr w:type="spellStart"/>
      <w:r w:rsidRPr="004007D2">
        <w:rPr>
          <w:rFonts w:ascii="Times New Roman" w:hAnsi="Times New Roman" w:cs="Times New Roman"/>
          <w:i/>
          <w:sz w:val="28"/>
          <w:szCs w:val="28"/>
        </w:rPr>
        <w:t>й</w:t>
      </w:r>
      <w:r w:rsidRPr="004007D2">
        <w:rPr>
          <w:rFonts w:ascii="Times New Roman" w:hAnsi="Times New Roman" w:cs="Times New Roman"/>
          <w:i/>
          <w:iCs/>
          <w:snapToGrid w:val="0"/>
          <w:sz w:val="28"/>
          <w:szCs w:val="28"/>
        </w:rPr>
        <w:t>о</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го</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за</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копу</w:t>
      </w:r>
      <w:r w:rsidRPr="004007D2">
        <w:rPr>
          <w:rFonts w:ascii="Times New Roman" w:hAnsi="Times New Roman" w:cs="Times New Roman"/>
          <w:i/>
          <w:sz w:val="28"/>
          <w:szCs w:val="28"/>
        </w:rPr>
        <w:t>й</w:t>
      </w:r>
      <w:r w:rsidRPr="004007D2">
        <w:rPr>
          <w:rFonts w:ascii="Times New Roman" w:hAnsi="Times New Roman" w:cs="Times New Roman"/>
          <w:i/>
          <w:iCs/>
          <w:snapToGrid w:val="0"/>
          <w:sz w:val="28"/>
          <w:szCs w:val="28"/>
        </w:rPr>
        <w:t>ут</w:t>
      </w:r>
      <w:proofErr w:type="spellEnd"/>
      <w:r w:rsidRPr="004007D2">
        <w:rPr>
          <w:rFonts w:ascii="Times New Roman" w:hAnsi="Times New Roman" w:cs="Times New Roman"/>
          <w:i/>
          <w:iCs/>
          <w:snapToGrid w:val="0"/>
          <w:sz w:val="28"/>
          <w:szCs w:val="28"/>
        </w:rPr>
        <w:t xml:space="preserve"> у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iCs/>
          <w:snapToGrid w:val="0"/>
          <w:sz w:val="28"/>
          <w:szCs w:val="28"/>
        </w:rPr>
        <w:t>земл’у</w:t>
      </w:r>
      <w:proofErr w:type="spellEnd"/>
      <w:r w:rsidRPr="004007D2">
        <w:rPr>
          <w:rFonts w:ascii="Times New Roman" w:hAnsi="Times New Roman" w:cs="Times New Roman"/>
          <w:snapToGrid w:val="0"/>
          <w:sz w:val="28"/>
          <w:szCs w:val="28"/>
        </w:rPr>
        <w:t xml:space="preserve"> </w:t>
      </w:r>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шоб</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н’і</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де</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iCs/>
          <w:snapToGrid w:val="0"/>
          <w:sz w:val="28"/>
          <w:szCs w:val="28"/>
        </w:rPr>
        <w:t>в’ітер</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sz w:val="28"/>
          <w:szCs w:val="28"/>
        </w:rPr>
        <w:t>й</w:t>
      </w:r>
      <w:r w:rsidRPr="004007D2">
        <w:rPr>
          <w:rFonts w:ascii="Times New Roman" w:hAnsi="Times New Roman" w:cs="Times New Roman"/>
          <w:i/>
          <w:iCs/>
          <w:snapToGrid w:val="0"/>
          <w:sz w:val="28"/>
          <w:szCs w:val="28"/>
        </w:rPr>
        <w:t>о</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го</w:t>
      </w:r>
      <w:proofErr w:type="spellEnd"/>
      <w:r w:rsidRPr="004007D2">
        <w:rPr>
          <w:rFonts w:ascii="Times New Roman" w:hAnsi="Times New Roman" w:cs="Times New Roman"/>
          <w:i/>
          <w:iCs/>
          <w:snapToGrid w:val="0"/>
          <w:sz w:val="28"/>
          <w:szCs w:val="28"/>
        </w:rPr>
        <w:t xml:space="preserve"> не </w:t>
      </w:r>
      <w:proofErr w:type="spellStart"/>
      <w:r w:rsidRPr="004007D2">
        <w:rPr>
          <w:rFonts w:ascii="Times New Roman" w:hAnsi="Times New Roman" w:cs="Times New Roman"/>
          <w:i/>
          <w:iCs/>
          <w:snapToGrid w:val="0"/>
          <w:sz w:val="28"/>
          <w:szCs w:val="28"/>
        </w:rPr>
        <w:t>но</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си</w:t>
      </w:r>
      <w:r w:rsidRPr="004007D2">
        <w:rPr>
          <w:rFonts w:ascii="Times New Roman" w:hAnsi="Times New Roman" w:cs="Times New Roman"/>
          <w:i/>
          <w:snapToGrid w:val="0"/>
          <w:sz w:val="28"/>
          <w:szCs w:val="28"/>
        </w:rPr>
        <w:t>ў</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snapToGrid w:val="0"/>
          <w:sz w:val="28"/>
          <w:szCs w:val="28"/>
        </w:rPr>
        <w:t xml:space="preserve">// (21), </w:t>
      </w:r>
      <w:r w:rsidRPr="004007D2">
        <w:rPr>
          <w:rFonts w:ascii="Times New Roman" w:hAnsi="Times New Roman" w:cs="Times New Roman"/>
          <w:i/>
          <w:snapToGrid w:val="0"/>
          <w:sz w:val="28"/>
          <w:szCs w:val="28"/>
        </w:rPr>
        <w:t>ў</w:t>
      </w:r>
      <w:r w:rsidRPr="004007D2">
        <w:rPr>
          <w:rFonts w:ascii="Times New Roman" w:hAnsi="Times New Roman" w:cs="Times New Roman"/>
          <w:snapToGrid w:val="0"/>
          <w:sz w:val="28"/>
          <w:szCs w:val="28"/>
        </w:rPr>
        <w:t xml:space="preserve"> </w:t>
      </w:r>
      <w:proofErr w:type="spellStart"/>
      <w:r w:rsidRPr="004007D2">
        <w:rPr>
          <w:rFonts w:ascii="Times New Roman" w:hAnsi="Times New Roman" w:cs="Times New Roman"/>
          <w:i/>
          <w:snapToGrid w:val="0"/>
          <w:sz w:val="28"/>
          <w:szCs w:val="28"/>
        </w:rPr>
        <w:t>па</w:t>
      </w:r>
      <w:r w:rsidRPr="004007D2">
        <w:rPr>
          <w:rFonts w:ascii="Times New Roman" w:hAnsi="Times New Roman" w:cs="Times New Roman"/>
          <w:b/>
          <w:sz w:val="28"/>
          <w:szCs w:val="28"/>
          <w:vertAlign w:val="superscript"/>
        </w:rPr>
        <w:t>|</w:t>
      </w:r>
      <w:r w:rsidRPr="004007D2">
        <w:rPr>
          <w:rFonts w:ascii="Times New Roman" w:hAnsi="Times New Roman" w:cs="Times New Roman"/>
          <w:i/>
          <w:snapToGrid w:val="0"/>
          <w:sz w:val="28"/>
          <w:szCs w:val="28"/>
        </w:rPr>
        <w:t>кетику</w:t>
      </w:r>
      <w:proofErr w:type="spellEnd"/>
      <w:r w:rsidRPr="004007D2">
        <w:rPr>
          <w:rFonts w:ascii="Times New Roman" w:hAnsi="Times New Roman" w:cs="Times New Roman"/>
          <w:i/>
          <w:snapToGrid w:val="0"/>
          <w:sz w:val="28"/>
          <w:szCs w:val="28"/>
        </w:rPr>
        <w:t xml:space="preserve"> </w:t>
      </w:r>
      <w:proofErr w:type="spellStart"/>
      <w:r w:rsidRPr="004007D2">
        <w:rPr>
          <w:rFonts w:ascii="Times New Roman" w:hAnsi="Times New Roman" w:cs="Times New Roman"/>
          <w:i/>
          <w:snapToGrid w:val="0"/>
          <w:sz w:val="28"/>
          <w:szCs w:val="28"/>
        </w:rPr>
        <w:t>три</w:t>
      </w:r>
      <w:r w:rsidRPr="004007D2">
        <w:rPr>
          <w:rFonts w:ascii="Times New Roman" w:hAnsi="Times New Roman" w:cs="Times New Roman"/>
          <w:b/>
          <w:sz w:val="28"/>
          <w:szCs w:val="28"/>
          <w:vertAlign w:val="superscript"/>
        </w:rPr>
        <w:t>|</w:t>
      </w:r>
      <w:r w:rsidRPr="004007D2">
        <w:rPr>
          <w:rFonts w:ascii="Times New Roman" w:hAnsi="Times New Roman" w:cs="Times New Roman"/>
          <w:i/>
          <w:snapToGrid w:val="0"/>
          <w:sz w:val="28"/>
          <w:szCs w:val="28"/>
        </w:rPr>
        <w:t>ма</w:t>
      </w:r>
      <w:r w:rsidRPr="004007D2">
        <w:rPr>
          <w:rFonts w:ascii="Times New Roman" w:hAnsi="Times New Roman" w:cs="Times New Roman"/>
          <w:i/>
          <w:sz w:val="28"/>
          <w:szCs w:val="28"/>
        </w:rPr>
        <w:t>йут</w:t>
      </w:r>
      <w:proofErr w:type="spellEnd"/>
      <w:r w:rsidRPr="004007D2">
        <w:rPr>
          <w:rFonts w:ascii="Times New Roman" w:hAnsi="Times New Roman" w:cs="Times New Roman"/>
          <w:i/>
          <w:sz w:val="28"/>
          <w:szCs w:val="28"/>
        </w:rPr>
        <w:t xml:space="preserve"> / а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sz w:val="28"/>
          <w:szCs w:val="28"/>
        </w:rPr>
        <w:t>пот’ім</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napToGrid w:val="0"/>
          <w:sz w:val="28"/>
          <w:szCs w:val="28"/>
        </w:rPr>
        <w:t>ўши</w:t>
      </w:r>
      <w:r w:rsidRPr="004007D2">
        <w:rPr>
          <w:rFonts w:ascii="Times New Roman" w:hAnsi="Times New Roman" w:cs="Times New Roman"/>
          <w:b/>
          <w:sz w:val="28"/>
          <w:szCs w:val="28"/>
          <w:vertAlign w:val="superscript"/>
        </w:rPr>
        <w:t>|</w:t>
      </w:r>
      <w:r w:rsidRPr="004007D2">
        <w:rPr>
          <w:rFonts w:ascii="Times New Roman" w:hAnsi="Times New Roman" w:cs="Times New Roman"/>
          <w:i/>
          <w:snapToGrid w:val="0"/>
          <w:sz w:val="28"/>
          <w:szCs w:val="28"/>
        </w:rPr>
        <w:t>ва</w:t>
      </w:r>
      <w:r w:rsidRPr="004007D2">
        <w:rPr>
          <w:rFonts w:ascii="Times New Roman" w:hAnsi="Times New Roman" w:cs="Times New Roman"/>
          <w:i/>
          <w:sz w:val="28"/>
          <w:szCs w:val="28"/>
        </w:rPr>
        <w:t>йут</w:t>
      </w:r>
      <w:proofErr w:type="spellEnd"/>
      <w:r w:rsidRPr="004007D2">
        <w:rPr>
          <w:rFonts w:ascii="Times New Roman" w:hAnsi="Times New Roman" w:cs="Times New Roman"/>
          <w:i/>
          <w:sz w:val="28"/>
          <w:szCs w:val="28"/>
        </w:rPr>
        <w:t xml:space="preserve"> у </w:t>
      </w:r>
      <w:proofErr w:type="spellStart"/>
      <w:r w:rsidRPr="004007D2">
        <w:rPr>
          <w:rFonts w:ascii="Times New Roman" w:hAnsi="Times New Roman" w:cs="Times New Roman"/>
          <w:i/>
          <w:sz w:val="28"/>
          <w:szCs w:val="28"/>
        </w:rPr>
        <w:t>по</w:t>
      </w:r>
      <w:r w:rsidRPr="004007D2">
        <w:rPr>
          <w:rFonts w:ascii="Times New Roman" w:hAnsi="Times New Roman" w:cs="Times New Roman"/>
          <w:i/>
          <w:sz w:val="28"/>
          <w:szCs w:val="28"/>
          <w:vertAlign w:val="superscript"/>
        </w:rPr>
        <w:t>у</w:t>
      </w:r>
      <w:r w:rsidRPr="004007D2">
        <w:rPr>
          <w:rFonts w:ascii="Times New Roman" w:hAnsi="Times New Roman" w:cs="Times New Roman"/>
          <w:b/>
          <w:sz w:val="28"/>
          <w:szCs w:val="28"/>
          <w:vertAlign w:val="superscript"/>
        </w:rPr>
        <w:t>|</w:t>
      </w:r>
      <w:r w:rsidRPr="004007D2">
        <w:rPr>
          <w:rFonts w:ascii="Times New Roman" w:hAnsi="Times New Roman" w:cs="Times New Roman"/>
          <w:i/>
          <w:sz w:val="28"/>
          <w:szCs w:val="28"/>
        </w:rPr>
        <w:t>душку</w:t>
      </w:r>
      <w:proofErr w:type="spellEnd"/>
      <w:r w:rsidRPr="004007D2">
        <w:rPr>
          <w:rFonts w:ascii="Times New Roman" w:hAnsi="Times New Roman" w:cs="Times New Roman"/>
          <w:i/>
          <w:sz w:val="28"/>
          <w:szCs w:val="28"/>
        </w:rPr>
        <w:t xml:space="preserve"> </w:t>
      </w:r>
      <w:proofErr w:type="spellStart"/>
      <w:r w:rsidRPr="004007D2">
        <w:rPr>
          <w:rFonts w:ascii="Times New Roman" w:hAnsi="Times New Roman" w:cs="Times New Roman"/>
          <w:i/>
          <w:sz w:val="28"/>
          <w:szCs w:val="28"/>
        </w:rPr>
        <w:t>ди</w:t>
      </w:r>
      <w:r w:rsidRPr="004007D2">
        <w:rPr>
          <w:rFonts w:ascii="Times New Roman" w:hAnsi="Times New Roman" w:cs="Times New Roman"/>
          <w:b/>
          <w:sz w:val="28"/>
          <w:szCs w:val="28"/>
          <w:vertAlign w:val="superscript"/>
        </w:rPr>
        <w:t>|</w:t>
      </w:r>
      <w:r w:rsidRPr="004007D2">
        <w:rPr>
          <w:rFonts w:ascii="Times New Roman" w:hAnsi="Times New Roman" w:cs="Times New Roman"/>
          <w:i/>
          <w:sz w:val="28"/>
          <w:szCs w:val="28"/>
        </w:rPr>
        <w:t>тинц’і</w:t>
      </w:r>
      <w:proofErr w:type="spellEnd"/>
      <w:r w:rsidRPr="004007D2">
        <w:rPr>
          <w:rFonts w:ascii="Times New Roman" w:hAnsi="Times New Roman" w:cs="Times New Roman"/>
          <w:snapToGrid w:val="0"/>
          <w:sz w:val="28"/>
          <w:szCs w:val="28"/>
        </w:rPr>
        <w:t xml:space="preserve"> // (21), </w:t>
      </w:r>
      <w:proofErr w:type="spellStart"/>
      <w:r w:rsidRPr="004007D2">
        <w:rPr>
          <w:rFonts w:ascii="Times New Roman" w:hAnsi="Times New Roman" w:cs="Times New Roman"/>
          <w:i/>
          <w:iCs/>
          <w:snapToGrid w:val="0"/>
          <w:sz w:val="28"/>
          <w:szCs w:val="28"/>
        </w:rPr>
        <w:t>за</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копу</w:t>
      </w:r>
      <w:r w:rsidRPr="004007D2">
        <w:rPr>
          <w:rFonts w:ascii="Times New Roman" w:hAnsi="Times New Roman" w:cs="Times New Roman"/>
          <w:i/>
          <w:sz w:val="28"/>
          <w:szCs w:val="28"/>
        </w:rPr>
        <w:t>й</w:t>
      </w:r>
      <w:r w:rsidRPr="004007D2">
        <w:rPr>
          <w:rFonts w:ascii="Times New Roman" w:hAnsi="Times New Roman" w:cs="Times New Roman"/>
          <w:i/>
          <w:iCs/>
          <w:snapToGrid w:val="0"/>
          <w:sz w:val="28"/>
          <w:szCs w:val="28"/>
        </w:rPr>
        <w:t>ут</w:t>
      </w:r>
      <w:proofErr w:type="spellEnd"/>
      <w:r w:rsidRPr="004007D2">
        <w:rPr>
          <w:rFonts w:ascii="Times New Roman" w:hAnsi="Times New Roman" w:cs="Times New Roman"/>
          <w:i/>
          <w:iCs/>
          <w:snapToGrid w:val="0"/>
          <w:sz w:val="28"/>
          <w:szCs w:val="28"/>
        </w:rPr>
        <w:t xml:space="preserve"> у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iCs/>
          <w:snapToGrid w:val="0"/>
          <w:sz w:val="28"/>
          <w:szCs w:val="28"/>
        </w:rPr>
        <w:t>земл’у</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п’ід</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 xml:space="preserve">дерево </w:t>
      </w:r>
      <w:r w:rsidRPr="004007D2">
        <w:rPr>
          <w:rFonts w:ascii="Times New Roman" w:hAnsi="Times New Roman" w:cs="Times New Roman"/>
          <w:snapToGrid w:val="0"/>
          <w:sz w:val="28"/>
          <w:szCs w:val="28"/>
        </w:rPr>
        <w:t xml:space="preserve">(33). На означення місця зберігання волосся використовується </w:t>
      </w:r>
      <w:proofErr w:type="spellStart"/>
      <w:r w:rsidRPr="004007D2">
        <w:rPr>
          <w:rFonts w:ascii="Times New Roman" w:hAnsi="Times New Roman" w:cs="Times New Roman"/>
          <w:snapToGrid w:val="0"/>
          <w:sz w:val="28"/>
          <w:szCs w:val="28"/>
        </w:rPr>
        <w:t>пропозитивна</w:t>
      </w:r>
      <w:proofErr w:type="spellEnd"/>
      <w:r w:rsidRPr="004007D2">
        <w:rPr>
          <w:rFonts w:ascii="Times New Roman" w:hAnsi="Times New Roman" w:cs="Times New Roman"/>
          <w:snapToGrid w:val="0"/>
          <w:sz w:val="28"/>
          <w:szCs w:val="28"/>
        </w:rPr>
        <w:t xml:space="preserve"> </w:t>
      </w:r>
      <w:r w:rsidRPr="004007D2">
        <w:rPr>
          <w:rFonts w:ascii="Times New Roman" w:hAnsi="Times New Roman" w:cs="Times New Roman"/>
          <w:snapToGrid w:val="0"/>
          <w:sz w:val="28"/>
          <w:szCs w:val="28"/>
        </w:rPr>
        <w:lastRenderedPageBreak/>
        <w:t xml:space="preserve">номінація, у якій, крім найменування дії та її місця, визначається мета або причина такої дії: </w:t>
      </w:r>
      <w:proofErr w:type="spellStart"/>
      <w:r w:rsidRPr="004007D2">
        <w:rPr>
          <w:rFonts w:ascii="Times New Roman" w:hAnsi="Times New Roman" w:cs="Times New Roman"/>
          <w:i/>
          <w:iCs/>
          <w:snapToGrid w:val="0"/>
          <w:sz w:val="28"/>
          <w:szCs w:val="28"/>
        </w:rPr>
        <w:t>зако</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пати</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п’ід</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куче</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р’аву</w:t>
      </w:r>
      <w:proofErr w:type="spellEnd"/>
      <w:r w:rsidRPr="004007D2">
        <w:rPr>
          <w:rFonts w:ascii="Times New Roman" w:hAnsi="Times New Roman" w:cs="Times New Roman"/>
          <w:i/>
          <w:iCs/>
          <w:snapToGrid w:val="0"/>
          <w:sz w:val="28"/>
          <w:szCs w:val="28"/>
        </w:rPr>
        <w:t xml:space="preserve"> </w:t>
      </w:r>
      <w:r w:rsidRPr="004007D2">
        <w:rPr>
          <w:rFonts w:ascii="Times New Roman" w:hAnsi="Times New Roman" w:cs="Times New Roman"/>
          <w:b/>
          <w:sz w:val="28"/>
          <w:szCs w:val="28"/>
          <w:vertAlign w:val="superscript"/>
        </w:rPr>
        <w:t>|</w:t>
      </w:r>
      <w:proofErr w:type="spellStart"/>
      <w:r w:rsidRPr="004007D2">
        <w:rPr>
          <w:rFonts w:ascii="Times New Roman" w:hAnsi="Times New Roman" w:cs="Times New Roman"/>
          <w:i/>
          <w:iCs/>
          <w:snapToGrid w:val="0"/>
          <w:sz w:val="28"/>
          <w:szCs w:val="28"/>
        </w:rPr>
        <w:t>вишен’ку</w:t>
      </w:r>
      <w:proofErr w:type="spellEnd"/>
      <w:r w:rsidRPr="004007D2">
        <w:rPr>
          <w:rFonts w:ascii="Times New Roman" w:hAnsi="Times New Roman" w:cs="Times New Roman"/>
          <w:i/>
          <w:iCs/>
          <w:snapToGrid w:val="0"/>
          <w:sz w:val="28"/>
          <w:szCs w:val="28"/>
        </w:rPr>
        <w:t xml:space="preserve"> / </w:t>
      </w:r>
      <w:proofErr w:type="spellStart"/>
      <w:r w:rsidRPr="004007D2">
        <w:rPr>
          <w:rFonts w:ascii="Times New Roman" w:hAnsi="Times New Roman" w:cs="Times New Roman"/>
          <w:i/>
          <w:iCs/>
          <w:snapToGrid w:val="0"/>
          <w:sz w:val="28"/>
          <w:szCs w:val="28"/>
        </w:rPr>
        <w:t>шоб</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куче</w:t>
      </w:r>
      <w:r w:rsidRPr="004007D2">
        <w:rPr>
          <w:rFonts w:ascii="Times New Roman" w:hAnsi="Times New Roman" w:cs="Times New Roman"/>
          <w:b/>
          <w:sz w:val="28"/>
          <w:szCs w:val="28"/>
          <w:vertAlign w:val="superscript"/>
        </w:rPr>
        <w:t>|</w:t>
      </w:r>
      <w:r w:rsidRPr="004007D2">
        <w:rPr>
          <w:rFonts w:ascii="Times New Roman" w:hAnsi="Times New Roman" w:cs="Times New Roman"/>
          <w:i/>
          <w:iCs/>
          <w:snapToGrid w:val="0"/>
          <w:sz w:val="28"/>
          <w:szCs w:val="28"/>
        </w:rPr>
        <w:t>р’ави</w:t>
      </w:r>
      <w:r w:rsidRPr="004007D2">
        <w:rPr>
          <w:rFonts w:ascii="Times New Roman" w:hAnsi="Times New Roman" w:cs="Times New Roman"/>
          <w:i/>
          <w:sz w:val="28"/>
          <w:szCs w:val="28"/>
        </w:rPr>
        <w:t>ĭ</w:t>
      </w:r>
      <w:proofErr w:type="spellEnd"/>
      <w:r w:rsidRPr="004007D2">
        <w:rPr>
          <w:rFonts w:ascii="Times New Roman" w:hAnsi="Times New Roman" w:cs="Times New Roman"/>
          <w:i/>
          <w:iCs/>
          <w:snapToGrid w:val="0"/>
          <w:sz w:val="28"/>
          <w:szCs w:val="28"/>
        </w:rPr>
        <w:t xml:space="preserve"> </w:t>
      </w:r>
      <w:proofErr w:type="spellStart"/>
      <w:r w:rsidRPr="004007D2">
        <w:rPr>
          <w:rFonts w:ascii="Times New Roman" w:hAnsi="Times New Roman" w:cs="Times New Roman"/>
          <w:i/>
          <w:iCs/>
          <w:snapToGrid w:val="0"/>
          <w:sz w:val="28"/>
          <w:szCs w:val="28"/>
        </w:rPr>
        <w:t>бу</w:t>
      </w:r>
      <w:r w:rsidRPr="004007D2">
        <w:rPr>
          <w:rFonts w:ascii="Times New Roman" w:hAnsi="Times New Roman" w:cs="Times New Roman"/>
          <w:i/>
          <w:snapToGrid w:val="0"/>
          <w:sz w:val="28"/>
          <w:szCs w:val="28"/>
        </w:rPr>
        <w:t>ў</w:t>
      </w:r>
      <w:proofErr w:type="spellEnd"/>
      <w:r w:rsidRPr="004007D2">
        <w:rPr>
          <w:rFonts w:ascii="Times New Roman" w:hAnsi="Times New Roman" w:cs="Times New Roman"/>
          <w:i/>
          <w:snapToGrid w:val="0"/>
          <w:sz w:val="28"/>
          <w:szCs w:val="28"/>
        </w:rPr>
        <w:t xml:space="preserve"> </w:t>
      </w:r>
      <w:r w:rsidRPr="004007D2">
        <w:rPr>
          <w:rFonts w:ascii="Times New Roman" w:hAnsi="Times New Roman" w:cs="Times New Roman"/>
          <w:snapToGrid w:val="0"/>
          <w:sz w:val="28"/>
          <w:szCs w:val="28"/>
        </w:rPr>
        <w:t>// (21).</w:t>
      </w:r>
    </w:p>
    <w:p w14:paraId="561BCBEF" w14:textId="77777777" w:rsidR="00CE2AEF" w:rsidRPr="004007D2" w:rsidRDefault="00CE2AEF" w:rsidP="004007D2">
      <w:pPr>
        <w:spacing w:after="0" w:line="360" w:lineRule="auto"/>
        <w:ind w:firstLine="709"/>
        <w:jc w:val="both"/>
        <w:rPr>
          <w:rFonts w:ascii="Times New Roman" w:hAnsi="Times New Roman" w:cs="Times New Roman"/>
          <w:i/>
          <w:iCs/>
          <w:snapToGrid w:val="0"/>
          <w:sz w:val="28"/>
          <w:szCs w:val="28"/>
        </w:rPr>
      </w:pPr>
      <w:r w:rsidRPr="004007D2">
        <w:rPr>
          <w:rFonts w:ascii="Times New Roman" w:hAnsi="Times New Roman" w:cs="Times New Roman"/>
          <w:snapToGrid w:val="0"/>
          <w:sz w:val="28"/>
          <w:szCs w:val="28"/>
        </w:rPr>
        <w:t xml:space="preserve">Таким чином, низка практик і обрядів, пов’язаних із народженням дитини, сукупно покликані забезпечити передумови для успішних пологів і народження фізично й розумово повноцінної дитини, післяпологове обрядове очищення породіллі й </w:t>
      </w:r>
      <w:proofErr w:type="spellStart"/>
      <w:r w:rsidRPr="004007D2">
        <w:rPr>
          <w:rFonts w:ascii="Times New Roman" w:hAnsi="Times New Roman" w:cs="Times New Roman"/>
          <w:snapToGrid w:val="0"/>
          <w:sz w:val="28"/>
          <w:szCs w:val="28"/>
        </w:rPr>
        <w:t>нмовляти</w:t>
      </w:r>
      <w:proofErr w:type="spellEnd"/>
      <w:r w:rsidRPr="004007D2">
        <w:rPr>
          <w:rFonts w:ascii="Times New Roman" w:hAnsi="Times New Roman" w:cs="Times New Roman"/>
          <w:snapToGrid w:val="0"/>
          <w:sz w:val="28"/>
          <w:szCs w:val="28"/>
        </w:rPr>
        <w:t xml:space="preserve"> та їхню охорону від зурочення, приєднання дитини до роду та його подальшу щасливу долю. </w:t>
      </w:r>
    </w:p>
    <w:p w14:paraId="036B7009" w14:textId="77777777" w:rsidR="00CE2AEF" w:rsidRPr="004007D2" w:rsidRDefault="00CE2AEF" w:rsidP="004007D2">
      <w:pPr>
        <w:pStyle w:val="12"/>
        <w:jc w:val="both"/>
        <w:rPr>
          <w:b/>
        </w:rPr>
      </w:pPr>
      <w:r w:rsidRPr="004007D2">
        <w:rPr>
          <w:b/>
        </w:rPr>
        <w:t>Висновки</w:t>
      </w:r>
    </w:p>
    <w:p w14:paraId="4BB5C570" w14:textId="77777777" w:rsidR="00CE2AEF" w:rsidRPr="004007D2" w:rsidRDefault="00CE2AEF" w:rsidP="004007D2">
      <w:pPr>
        <w:pStyle w:val="12"/>
        <w:jc w:val="both"/>
      </w:pPr>
      <w:r w:rsidRPr="004007D2">
        <w:t>Таким чином, аналіз діалектних текстів про родильний обряд подолян дав змогу виокремити в обрядовому тексті</w:t>
      </w:r>
      <w:r w:rsidRPr="004007D2">
        <w:rPr>
          <w:lang w:val="ru-RU"/>
        </w:rPr>
        <w:t xml:space="preserve"> з-</w:t>
      </w:r>
      <w:proofErr w:type="spellStart"/>
      <w:r w:rsidRPr="004007D2">
        <w:rPr>
          <w:lang w:val="ru-RU"/>
        </w:rPr>
        <w:t>поміж</w:t>
      </w:r>
      <w:proofErr w:type="spellEnd"/>
      <w:r w:rsidRPr="004007D2">
        <w:rPr>
          <w:lang w:val="ru-RU"/>
        </w:rPr>
        <w:t xml:space="preserve"> </w:t>
      </w:r>
      <w:proofErr w:type="spellStart"/>
      <w:r w:rsidRPr="004007D2">
        <w:rPr>
          <w:lang w:val="ru-RU"/>
        </w:rPr>
        <w:t>інших</w:t>
      </w:r>
      <w:proofErr w:type="spellEnd"/>
      <w:r w:rsidRPr="004007D2">
        <w:rPr>
          <w:lang w:val="ru-RU"/>
        </w:rPr>
        <w:t xml:space="preserve"> </w:t>
      </w:r>
      <w:proofErr w:type="spellStart"/>
      <w:r w:rsidRPr="004007D2">
        <w:rPr>
          <w:lang w:val="ru-RU"/>
        </w:rPr>
        <w:t>персонажний</w:t>
      </w:r>
      <w:proofErr w:type="spellEnd"/>
      <w:r w:rsidRPr="004007D2">
        <w:rPr>
          <w:lang w:val="ru-RU"/>
        </w:rPr>
        <w:t xml:space="preserve"> та </w:t>
      </w:r>
      <w:proofErr w:type="spellStart"/>
      <w:r w:rsidRPr="004007D2">
        <w:rPr>
          <w:lang w:val="ru-RU"/>
        </w:rPr>
        <w:t>акціональний</w:t>
      </w:r>
      <w:proofErr w:type="spellEnd"/>
      <w:r w:rsidRPr="004007D2">
        <w:rPr>
          <w:lang w:val="ru-RU"/>
        </w:rPr>
        <w:t xml:space="preserve"> </w:t>
      </w:r>
      <w:proofErr w:type="spellStart"/>
      <w:r w:rsidRPr="004007D2">
        <w:rPr>
          <w:lang w:val="ru-RU"/>
        </w:rPr>
        <w:t>коди</w:t>
      </w:r>
      <w:proofErr w:type="spellEnd"/>
      <w:r w:rsidRPr="004007D2">
        <w:rPr>
          <w:lang w:val="ru-RU"/>
        </w:rPr>
        <w:t>.</w:t>
      </w:r>
      <w:r w:rsidRPr="004007D2">
        <w:t xml:space="preserve"> Формують кожний код широкий корпус номінацій. Аналіз лексики, пов’язаної з родильним обрядом, </w:t>
      </w:r>
      <w:proofErr w:type="spellStart"/>
      <w:r w:rsidRPr="004007D2">
        <w:t>засвідсує</w:t>
      </w:r>
      <w:proofErr w:type="spellEnd"/>
      <w:r w:rsidRPr="004007D2">
        <w:t xml:space="preserve">, що більшість цих назв у </w:t>
      </w:r>
      <w:proofErr w:type="spellStart"/>
      <w:r w:rsidRPr="004007D2">
        <w:t>центральноподільських</w:t>
      </w:r>
      <w:proofErr w:type="spellEnd"/>
      <w:r w:rsidRPr="004007D2">
        <w:t xml:space="preserve"> говірках має прозору мотивацію. Найпродуктивнішими принципами номінації є:</w:t>
      </w:r>
    </w:p>
    <w:p w14:paraId="17642E0F" w14:textId="77777777" w:rsidR="00CE2AEF" w:rsidRPr="004007D2" w:rsidRDefault="00CE2AEF" w:rsidP="004007D2">
      <w:pPr>
        <w:pStyle w:val="12"/>
        <w:jc w:val="both"/>
      </w:pPr>
      <w:r w:rsidRPr="004007D2">
        <w:t xml:space="preserve">1) дія → обряд: </w:t>
      </w:r>
      <w:r w:rsidRPr="004007D2">
        <w:rPr>
          <w:vertAlign w:val="superscript"/>
        </w:rPr>
        <w:t>|</w:t>
      </w:r>
      <w:r w:rsidRPr="004007D2">
        <w:rPr>
          <w:i/>
        </w:rPr>
        <w:t xml:space="preserve">роди, </w:t>
      </w:r>
      <w:r w:rsidRPr="004007D2">
        <w:rPr>
          <w:vertAlign w:val="superscript"/>
        </w:rPr>
        <w:t>|</w:t>
      </w:r>
      <w:proofErr w:type="spellStart"/>
      <w:r w:rsidRPr="004007D2">
        <w:rPr>
          <w:i/>
        </w:rPr>
        <w:t>куп’іл</w:t>
      </w:r>
      <w:proofErr w:type="spellEnd"/>
      <w:r w:rsidRPr="004007D2">
        <w:rPr>
          <w:i/>
        </w:rPr>
        <w:t xml:space="preserve">’, </w:t>
      </w:r>
      <w:proofErr w:type="spellStart"/>
      <w:r w:rsidRPr="004007D2">
        <w:rPr>
          <w:i/>
        </w:rPr>
        <w:t>ро</w:t>
      </w:r>
      <w:r w:rsidRPr="004007D2">
        <w:rPr>
          <w:vertAlign w:val="superscript"/>
        </w:rPr>
        <w:t>|</w:t>
      </w:r>
      <w:r w:rsidRPr="004007D2">
        <w:rPr>
          <w:i/>
        </w:rPr>
        <w:t>дини</w:t>
      </w:r>
      <w:proofErr w:type="spellEnd"/>
      <w:r w:rsidRPr="004007D2">
        <w:rPr>
          <w:i/>
        </w:rPr>
        <w:t xml:space="preserve">, </w:t>
      </w:r>
      <w:r w:rsidRPr="004007D2">
        <w:rPr>
          <w:vertAlign w:val="superscript"/>
        </w:rPr>
        <w:t>|</w:t>
      </w:r>
      <w:proofErr w:type="spellStart"/>
      <w:r w:rsidRPr="004007D2">
        <w:rPr>
          <w:i/>
        </w:rPr>
        <w:t>вив’ід</w:t>
      </w:r>
      <w:proofErr w:type="spellEnd"/>
      <w:r w:rsidRPr="004007D2">
        <w:rPr>
          <w:i/>
        </w:rPr>
        <w:t xml:space="preserve">, </w:t>
      </w:r>
      <w:proofErr w:type="spellStart"/>
      <w:r w:rsidRPr="004007D2">
        <w:rPr>
          <w:i/>
        </w:rPr>
        <w:t>пост</w:t>
      </w:r>
      <w:r w:rsidRPr="004007D2">
        <w:rPr>
          <w:vertAlign w:val="superscript"/>
        </w:rPr>
        <w:t>|</w:t>
      </w:r>
      <w:r w:rsidRPr="004007D2">
        <w:rPr>
          <w:i/>
        </w:rPr>
        <w:t>рижини</w:t>
      </w:r>
      <w:proofErr w:type="spellEnd"/>
      <w:r w:rsidRPr="004007D2">
        <w:rPr>
          <w:i/>
        </w:rPr>
        <w:t xml:space="preserve">, </w:t>
      </w:r>
      <w:proofErr w:type="spellStart"/>
      <w:r w:rsidRPr="004007D2">
        <w:rPr>
          <w:rFonts w:eastAsiaTheme="minorEastAsia"/>
          <w:i/>
        </w:rPr>
        <w:t>пох</w:t>
      </w:r>
      <w:r w:rsidRPr="004007D2">
        <w:rPr>
          <w:i/>
          <w:vertAlign w:val="superscript"/>
        </w:rPr>
        <w:t>|</w:t>
      </w:r>
      <w:r w:rsidRPr="004007D2">
        <w:rPr>
          <w:rFonts w:eastAsiaTheme="minorEastAsia"/>
          <w:i/>
        </w:rPr>
        <w:t>ристи</w:t>
      </w:r>
      <w:r w:rsidRPr="004007D2">
        <w:rPr>
          <w:rFonts w:eastAsiaTheme="minorEastAsia"/>
          <w:i/>
          <w:vertAlign w:val="superscript"/>
        </w:rPr>
        <w:t>е</w:t>
      </w:r>
      <w:r w:rsidRPr="004007D2">
        <w:rPr>
          <w:rFonts w:eastAsiaTheme="minorEastAsia"/>
          <w:i/>
        </w:rPr>
        <w:t>ни</w:t>
      </w:r>
      <w:proofErr w:type="spellEnd"/>
      <w:r w:rsidRPr="004007D2">
        <w:rPr>
          <w:rFonts w:eastAsiaTheme="minorEastAsia"/>
          <w:i/>
        </w:rPr>
        <w:t xml:space="preserve"> </w:t>
      </w:r>
      <w:r w:rsidRPr="004007D2">
        <w:rPr>
          <w:i/>
        </w:rPr>
        <w:t xml:space="preserve"> </w:t>
      </w:r>
      <w:r w:rsidRPr="004007D2">
        <w:t>та ін.;</w:t>
      </w:r>
    </w:p>
    <w:p w14:paraId="7947BD27" w14:textId="77777777" w:rsidR="00CE2AEF" w:rsidRPr="004007D2" w:rsidRDefault="00CE2AEF" w:rsidP="004007D2">
      <w:pPr>
        <w:pStyle w:val="12"/>
        <w:jc w:val="both"/>
      </w:pPr>
      <w:r w:rsidRPr="004007D2">
        <w:t xml:space="preserve">2) предмет → обряд: </w:t>
      </w:r>
      <w:proofErr w:type="spellStart"/>
      <w:r w:rsidRPr="004007D2">
        <w:rPr>
          <w:i/>
        </w:rPr>
        <w:t>хрис</w:t>
      </w:r>
      <w:r w:rsidRPr="004007D2">
        <w:rPr>
          <w:vertAlign w:val="superscript"/>
        </w:rPr>
        <w:t>|</w:t>
      </w:r>
      <w:r w:rsidRPr="004007D2">
        <w:rPr>
          <w:i/>
        </w:rPr>
        <w:t>тини</w:t>
      </w:r>
      <w:proofErr w:type="spellEnd"/>
      <w:r w:rsidRPr="004007D2">
        <w:t>;</w:t>
      </w:r>
      <w:r w:rsidRPr="004007D2">
        <w:rPr>
          <w:i/>
        </w:rPr>
        <w:t xml:space="preserve"> </w:t>
      </w:r>
    </w:p>
    <w:p w14:paraId="50307ADA" w14:textId="77777777" w:rsidR="00CE2AEF" w:rsidRPr="004007D2" w:rsidRDefault="00CE2AEF" w:rsidP="004007D2">
      <w:pPr>
        <w:pStyle w:val="12"/>
        <w:jc w:val="both"/>
      </w:pPr>
      <w:r w:rsidRPr="004007D2">
        <w:t xml:space="preserve">3) дія → особа: </w:t>
      </w:r>
      <w:r w:rsidRPr="004007D2">
        <w:rPr>
          <w:i/>
        </w:rPr>
        <w:t>ро</w:t>
      </w:r>
      <w:r w:rsidRPr="004007D2">
        <w:rPr>
          <w:b/>
          <w:i/>
          <w:vertAlign w:val="superscript"/>
        </w:rPr>
        <w:t>|</w:t>
      </w:r>
      <w:r w:rsidRPr="004007D2">
        <w:rPr>
          <w:i/>
        </w:rPr>
        <w:t>д’</w:t>
      </w:r>
      <w:proofErr w:type="spellStart"/>
      <w:r w:rsidRPr="004007D2">
        <w:rPr>
          <w:i/>
        </w:rPr>
        <w:t>іл</w:t>
      </w:r>
      <w:proofErr w:type="spellEnd"/>
      <w:r w:rsidRPr="004007D2">
        <w:rPr>
          <w:i/>
        </w:rPr>
        <w:t xml:space="preserve">’:а, </w:t>
      </w:r>
      <w:r w:rsidRPr="004007D2">
        <w:rPr>
          <w:i/>
          <w:vertAlign w:val="superscript"/>
        </w:rPr>
        <w:t>|</w:t>
      </w:r>
      <w:proofErr w:type="spellStart"/>
      <w:r w:rsidRPr="004007D2">
        <w:rPr>
          <w:rFonts w:eastAsia="TimesNewRomanPS-ItalicMT"/>
          <w:i/>
          <w:iCs/>
        </w:rPr>
        <w:t>рожен’іца</w:t>
      </w:r>
      <w:proofErr w:type="spellEnd"/>
      <w:r w:rsidRPr="004007D2">
        <w:rPr>
          <w:rFonts w:eastAsia="TimesNewRomanPS-ItalicMT"/>
          <w:i/>
          <w:iCs/>
        </w:rPr>
        <w:t xml:space="preserve">, </w:t>
      </w:r>
      <w:proofErr w:type="spellStart"/>
      <w:r w:rsidRPr="004007D2">
        <w:rPr>
          <w:i/>
        </w:rPr>
        <w:t>ново</w:t>
      </w:r>
      <w:r w:rsidRPr="004007D2">
        <w:rPr>
          <w:b/>
          <w:i/>
          <w:vertAlign w:val="superscript"/>
        </w:rPr>
        <w:t>|</w:t>
      </w:r>
      <w:r w:rsidRPr="004007D2">
        <w:rPr>
          <w:i/>
        </w:rPr>
        <w:t>рождениĭ</w:t>
      </w:r>
      <w:proofErr w:type="spellEnd"/>
      <w:r w:rsidRPr="004007D2">
        <w:rPr>
          <w:i/>
        </w:rPr>
        <w:t xml:space="preserve">, </w:t>
      </w:r>
      <w:proofErr w:type="spellStart"/>
      <w:r w:rsidRPr="004007D2">
        <w:rPr>
          <w:i/>
        </w:rPr>
        <w:t>не</w:t>
      </w:r>
      <w:r w:rsidRPr="004007D2">
        <w:rPr>
          <w:i/>
          <w:vertAlign w:val="superscript"/>
        </w:rPr>
        <w:t>и</w:t>
      </w:r>
      <w:r w:rsidRPr="004007D2">
        <w:rPr>
          <w:i/>
        </w:rPr>
        <w:t>моў</w:t>
      </w:r>
      <w:r w:rsidRPr="004007D2">
        <w:rPr>
          <w:rStyle w:val="11"/>
          <w:i/>
          <w:vertAlign w:val="superscript"/>
        </w:rPr>
        <w:t>|</w:t>
      </w:r>
      <w:r w:rsidRPr="004007D2">
        <w:rPr>
          <w:i/>
        </w:rPr>
        <w:t>л’атко</w:t>
      </w:r>
      <w:proofErr w:type="spellEnd"/>
      <w:r w:rsidRPr="004007D2">
        <w:rPr>
          <w:i/>
        </w:rPr>
        <w:t xml:space="preserve">, </w:t>
      </w:r>
      <w:proofErr w:type="spellStart"/>
      <w:r w:rsidRPr="004007D2">
        <w:rPr>
          <w:rFonts w:eastAsia="TimesNewRomanPS-ItalicMT"/>
          <w:i/>
          <w:iCs/>
        </w:rPr>
        <w:t>пупо</w:t>
      </w:r>
      <w:r w:rsidRPr="004007D2">
        <w:rPr>
          <w:i/>
          <w:vertAlign w:val="superscript"/>
        </w:rPr>
        <w:t>|</w:t>
      </w:r>
      <w:r w:rsidRPr="004007D2">
        <w:rPr>
          <w:rFonts w:eastAsia="TimesNewRomanPS-ItalicMT"/>
          <w:i/>
          <w:iCs/>
        </w:rPr>
        <w:t>р’ізка</w:t>
      </w:r>
      <w:proofErr w:type="spellEnd"/>
      <w:r w:rsidRPr="004007D2">
        <w:rPr>
          <w:rFonts w:eastAsia="TimesNewRomanPS-ItalicMT"/>
          <w:i/>
          <w:iCs/>
        </w:rPr>
        <w:t xml:space="preserve">, </w:t>
      </w:r>
      <w:proofErr w:type="spellStart"/>
      <w:r w:rsidRPr="004007D2">
        <w:rPr>
          <w:i/>
        </w:rPr>
        <w:t>пови</w:t>
      </w:r>
      <w:r w:rsidRPr="004007D2">
        <w:rPr>
          <w:rStyle w:val="11"/>
          <w:vertAlign w:val="superscript"/>
        </w:rPr>
        <w:t>|</w:t>
      </w:r>
      <w:r w:rsidRPr="004007D2">
        <w:rPr>
          <w:i/>
        </w:rPr>
        <w:t>туха</w:t>
      </w:r>
      <w:proofErr w:type="spellEnd"/>
      <w:r w:rsidRPr="004007D2">
        <w:rPr>
          <w:i/>
        </w:rPr>
        <w:t xml:space="preserve">, </w:t>
      </w:r>
      <w:r w:rsidRPr="004007D2">
        <w:rPr>
          <w:i/>
          <w:vertAlign w:val="superscript"/>
          <w:rtl/>
          <w:lang w:bidi="he-IL"/>
        </w:rPr>
        <w:t>׀</w:t>
      </w:r>
      <w:proofErr w:type="spellStart"/>
      <w:r w:rsidRPr="004007D2">
        <w:rPr>
          <w:i/>
        </w:rPr>
        <w:t>баба-б</w:t>
      </w:r>
      <w:r w:rsidRPr="004007D2">
        <w:rPr>
          <w:rStyle w:val="11"/>
          <w:vertAlign w:val="superscript"/>
        </w:rPr>
        <w:t>|</w:t>
      </w:r>
      <w:r w:rsidRPr="004007D2">
        <w:rPr>
          <w:i/>
        </w:rPr>
        <w:t>ранка</w:t>
      </w:r>
      <w:proofErr w:type="spellEnd"/>
      <w:r w:rsidRPr="004007D2">
        <w:rPr>
          <w:i/>
        </w:rPr>
        <w:t xml:space="preserve"> </w:t>
      </w:r>
      <w:r w:rsidRPr="004007D2">
        <w:t>та ін.;</w:t>
      </w:r>
    </w:p>
    <w:p w14:paraId="6EE5D66F" w14:textId="77777777" w:rsidR="00CE2AEF" w:rsidRPr="004007D2" w:rsidRDefault="00CE2AEF" w:rsidP="004007D2">
      <w:pPr>
        <w:pStyle w:val="12"/>
        <w:jc w:val="both"/>
      </w:pPr>
      <w:r w:rsidRPr="004007D2">
        <w:t xml:space="preserve">4) зовнішня ознака → особа: </w:t>
      </w:r>
      <w:proofErr w:type="spellStart"/>
      <w:r w:rsidRPr="004007D2">
        <w:rPr>
          <w:i/>
        </w:rPr>
        <w:t>ва</w:t>
      </w:r>
      <w:r w:rsidRPr="004007D2">
        <w:rPr>
          <w:i/>
          <w:vertAlign w:val="superscript"/>
        </w:rPr>
        <w:t>|</w:t>
      </w:r>
      <w:r w:rsidRPr="004007D2">
        <w:rPr>
          <w:i/>
        </w:rPr>
        <w:t>жка</w:t>
      </w:r>
      <w:proofErr w:type="spellEnd"/>
      <w:r w:rsidRPr="004007D2">
        <w:t xml:space="preserve">, </w:t>
      </w:r>
      <w:proofErr w:type="spellStart"/>
      <w:r w:rsidRPr="004007D2">
        <w:rPr>
          <w:i/>
        </w:rPr>
        <w:t>т’аж</w:t>
      </w:r>
      <w:r w:rsidRPr="004007D2">
        <w:rPr>
          <w:i/>
          <w:vertAlign w:val="superscript"/>
        </w:rPr>
        <w:t>|</w:t>
      </w:r>
      <w:r w:rsidRPr="004007D2">
        <w:rPr>
          <w:i/>
        </w:rPr>
        <w:t>ка</w:t>
      </w:r>
      <w:proofErr w:type="spellEnd"/>
      <w:r w:rsidRPr="004007D2">
        <w:t xml:space="preserve">, </w:t>
      </w:r>
      <w:proofErr w:type="spellStart"/>
      <w:r w:rsidRPr="004007D2">
        <w:rPr>
          <w:i/>
        </w:rPr>
        <w:t>г</w:t>
      </w:r>
      <w:r w:rsidRPr="004007D2">
        <w:rPr>
          <w:i/>
          <w:vertAlign w:val="superscript"/>
        </w:rPr>
        <w:t>|</w:t>
      </w:r>
      <w:r w:rsidRPr="004007D2">
        <w:rPr>
          <w:i/>
        </w:rPr>
        <w:t>руба</w:t>
      </w:r>
      <w:proofErr w:type="spellEnd"/>
      <w:r w:rsidRPr="004007D2">
        <w:rPr>
          <w:i/>
        </w:rPr>
        <w:t xml:space="preserve">, </w:t>
      </w:r>
      <w:proofErr w:type="spellStart"/>
      <w:r w:rsidRPr="004007D2">
        <w:rPr>
          <w:i/>
        </w:rPr>
        <w:t>тоўс</w:t>
      </w:r>
      <w:r w:rsidRPr="004007D2">
        <w:rPr>
          <w:b/>
          <w:vertAlign w:val="superscript"/>
        </w:rPr>
        <w:t>|</w:t>
      </w:r>
      <w:r w:rsidRPr="004007D2">
        <w:rPr>
          <w:i/>
        </w:rPr>
        <w:t>та</w:t>
      </w:r>
      <w:proofErr w:type="spellEnd"/>
      <w:r w:rsidRPr="004007D2">
        <w:rPr>
          <w:i/>
        </w:rPr>
        <w:t>,</w:t>
      </w:r>
      <w:r w:rsidRPr="004007D2">
        <w:t xml:space="preserve"> </w:t>
      </w:r>
      <w:proofErr w:type="spellStart"/>
      <w:r w:rsidRPr="004007D2">
        <w:rPr>
          <w:i/>
        </w:rPr>
        <w:t>пу</w:t>
      </w:r>
      <w:r w:rsidRPr="004007D2">
        <w:rPr>
          <w:b/>
          <w:vertAlign w:val="superscript"/>
        </w:rPr>
        <w:t>|</w:t>
      </w:r>
      <w:r w:rsidRPr="004007D2">
        <w:rPr>
          <w:i/>
        </w:rPr>
        <w:t>зата</w:t>
      </w:r>
      <w:proofErr w:type="spellEnd"/>
      <w:r w:rsidRPr="004007D2">
        <w:t xml:space="preserve">, </w:t>
      </w:r>
      <w:r w:rsidRPr="004007D2">
        <w:rPr>
          <w:b/>
          <w:vertAlign w:val="superscript"/>
        </w:rPr>
        <w:t>|</w:t>
      </w:r>
      <w:proofErr w:type="spellStart"/>
      <w:r w:rsidRPr="004007D2">
        <w:rPr>
          <w:i/>
        </w:rPr>
        <w:t>поўна</w:t>
      </w:r>
      <w:proofErr w:type="spellEnd"/>
      <w:r w:rsidRPr="004007D2">
        <w:rPr>
          <w:i/>
        </w:rPr>
        <w:t xml:space="preserve"> </w:t>
      </w:r>
      <w:r w:rsidRPr="004007D2">
        <w:t>та ін.</w:t>
      </w:r>
    </w:p>
    <w:p w14:paraId="026046FB" w14:textId="77777777" w:rsidR="00CE2AEF" w:rsidRPr="004007D2" w:rsidRDefault="00CE2AEF" w:rsidP="004007D2">
      <w:pPr>
        <w:pStyle w:val="12"/>
        <w:jc w:val="both"/>
      </w:pPr>
      <w:r w:rsidRPr="004007D2">
        <w:t xml:space="preserve">Більшість </w:t>
      </w:r>
      <w:proofErr w:type="spellStart"/>
      <w:r w:rsidRPr="004007D2">
        <w:t>зафікованих</w:t>
      </w:r>
      <w:proofErr w:type="spellEnd"/>
      <w:r w:rsidRPr="004007D2">
        <w:t xml:space="preserve"> номінацій родильного обряду є автохтонними, слов’янськими за походженням, лише зрідка маємо запозичення з інших мов (</w:t>
      </w:r>
      <w:proofErr w:type="spellStart"/>
      <w:r w:rsidRPr="004007D2">
        <w:rPr>
          <w:rFonts w:eastAsia="TimesNewRomanPS-ItalicMT"/>
          <w:i/>
          <w:iCs/>
        </w:rPr>
        <w:t>аку</w:t>
      </w:r>
      <w:r w:rsidRPr="004007D2">
        <w:rPr>
          <w:b/>
          <w:i/>
          <w:vertAlign w:val="superscript"/>
        </w:rPr>
        <w:t>|</w:t>
      </w:r>
      <w:r w:rsidRPr="004007D2">
        <w:rPr>
          <w:rFonts w:eastAsia="TimesNewRomanPS-ItalicMT"/>
          <w:i/>
          <w:iCs/>
        </w:rPr>
        <w:t>шерка</w:t>
      </w:r>
      <w:proofErr w:type="spellEnd"/>
      <w:r w:rsidRPr="004007D2">
        <w:rPr>
          <w:rFonts w:eastAsia="TimesNewRomanPS-ItalicMT"/>
          <w:i/>
          <w:iCs/>
        </w:rPr>
        <w:t xml:space="preserve">, </w:t>
      </w:r>
      <w:proofErr w:type="spellStart"/>
      <w:r w:rsidRPr="004007D2">
        <w:rPr>
          <w:i/>
        </w:rPr>
        <w:t>х</w:t>
      </w:r>
      <w:r w:rsidRPr="004007D2">
        <w:rPr>
          <w:i/>
          <w:vertAlign w:val="superscript"/>
        </w:rPr>
        <w:t>|</w:t>
      </w:r>
      <w:r w:rsidRPr="004007D2">
        <w:rPr>
          <w:i/>
        </w:rPr>
        <w:t>велʼшир</w:t>
      </w:r>
      <w:proofErr w:type="spellEnd"/>
      <w:r w:rsidRPr="004007D2">
        <w:rPr>
          <w:i/>
        </w:rPr>
        <w:t xml:space="preserve">, </w:t>
      </w:r>
      <w:r w:rsidRPr="004007D2">
        <w:rPr>
          <w:b/>
          <w:i/>
          <w:vertAlign w:val="superscript"/>
        </w:rPr>
        <w:t>|</w:t>
      </w:r>
      <w:proofErr w:type="spellStart"/>
      <w:r w:rsidRPr="004007D2">
        <w:rPr>
          <w:rFonts w:eastAsia="TimesNewRomanPS-ItalicMT"/>
          <w:i/>
          <w:iCs/>
        </w:rPr>
        <w:t>дохторка</w:t>
      </w:r>
      <w:proofErr w:type="spellEnd"/>
      <w:r w:rsidRPr="004007D2">
        <w:rPr>
          <w:rFonts w:eastAsia="TimesNewRomanPS-ItalicMT"/>
          <w:i/>
          <w:iCs/>
        </w:rPr>
        <w:t xml:space="preserve">, </w:t>
      </w:r>
      <w:proofErr w:type="spellStart"/>
      <w:r w:rsidRPr="004007D2">
        <w:rPr>
          <w:rFonts w:eastAsia="Times New Roman"/>
          <w:i/>
        </w:rPr>
        <w:t>на</w:t>
      </w:r>
      <w:r w:rsidRPr="004007D2">
        <w:rPr>
          <w:color w:val="000000"/>
          <w:shd w:val="clear" w:color="auto" w:fill="FFFFFF"/>
          <w:vertAlign w:val="superscript"/>
        </w:rPr>
        <w:t>|</w:t>
      </w:r>
      <w:r w:rsidRPr="004007D2">
        <w:rPr>
          <w:rFonts w:eastAsia="Times New Roman"/>
          <w:i/>
        </w:rPr>
        <w:t>нашки</w:t>
      </w:r>
      <w:proofErr w:type="spellEnd"/>
      <w:r w:rsidRPr="004007D2">
        <w:rPr>
          <w:rFonts w:eastAsia="Times New Roman"/>
          <w:i/>
        </w:rPr>
        <w:t xml:space="preserve">, </w:t>
      </w:r>
      <w:proofErr w:type="spellStart"/>
      <w:r w:rsidRPr="004007D2">
        <w:rPr>
          <w:i/>
        </w:rPr>
        <w:t>нанашу</w:t>
      </w:r>
      <w:r w:rsidRPr="004007D2">
        <w:rPr>
          <w:color w:val="000000"/>
          <w:shd w:val="clear" w:color="auto" w:fill="FFFFFF"/>
          <w:vertAlign w:val="superscript"/>
        </w:rPr>
        <w:t>|</w:t>
      </w:r>
      <w:r w:rsidRPr="004007D2">
        <w:rPr>
          <w:i/>
        </w:rPr>
        <w:t>ли</w:t>
      </w:r>
      <w:proofErr w:type="spellEnd"/>
      <w:r w:rsidRPr="004007D2">
        <w:t xml:space="preserve">). </w:t>
      </w:r>
    </w:p>
    <w:p w14:paraId="428FB8F7" w14:textId="77777777" w:rsidR="00CE2AEF" w:rsidRPr="004007D2" w:rsidRDefault="00CE2AEF" w:rsidP="004007D2">
      <w:pPr>
        <w:pStyle w:val="12"/>
        <w:jc w:val="both"/>
      </w:pPr>
      <w:r w:rsidRPr="004007D2">
        <w:t xml:space="preserve"> Звичаєві настанови в обрядовому родильному тексті, зафіксовані на досліджуваній території, є виявом архаїчних уявлень наших предків про анімізм навколишнього світу: вода, дерева, земля, предмети й рослини наділені якостями живих істот, а тому здатні транслювати людині свої </w:t>
      </w:r>
      <w:proofErr w:type="spellStart"/>
      <w:r w:rsidRPr="004007D2">
        <w:t>властвості</w:t>
      </w:r>
      <w:proofErr w:type="spellEnd"/>
      <w:r w:rsidRPr="004007D2">
        <w:t xml:space="preserve">, контактуючи з нею, як-то гроші в першому купелі дитини мають </w:t>
      </w:r>
      <w:r w:rsidRPr="004007D2">
        <w:lastRenderedPageBreak/>
        <w:t xml:space="preserve">забезпечити їй багатство, а любисток – любов протилежної статі. Дія у відповідному обрядовому контексті набуває магічної ролі: веселощі, танці, співи, частування на хрестинах, за віруваннями, гарантують щасливе, радісне життя новому членові Роду; </w:t>
      </w:r>
      <w:proofErr w:type="spellStart"/>
      <w:r w:rsidRPr="004007D2">
        <w:t>обрядодією</w:t>
      </w:r>
      <w:proofErr w:type="spellEnd"/>
      <w:r w:rsidRPr="004007D2">
        <w:t xml:space="preserve"> можна змінити Долю: </w:t>
      </w:r>
      <w:proofErr w:type="spellStart"/>
      <w:r w:rsidRPr="004007D2">
        <w:rPr>
          <w:i/>
        </w:rPr>
        <w:t>уп</w:t>
      </w:r>
      <w:r w:rsidRPr="004007D2">
        <w:rPr>
          <w:vertAlign w:val="superscript"/>
        </w:rPr>
        <w:t>|</w:t>
      </w:r>
      <w:r w:rsidRPr="004007D2">
        <w:rPr>
          <w:i/>
        </w:rPr>
        <w:t>росениĭ</w:t>
      </w:r>
      <w:proofErr w:type="spellEnd"/>
      <w:r w:rsidRPr="004007D2">
        <w:rPr>
          <w:i/>
        </w:rPr>
        <w:t xml:space="preserve">, </w:t>
      </w:r>
      <w:proofErr w:type="spellStart"/>
      <w:r w:rsidRPr="004007D2">
        <w:rPr>
          <w:i/>
        </w:rPr>
        <w:t>з</w:t>
      </w:r>
      <w:r w:rsidRPr="004007D2">
        <w:rPr>
          <w:vertAlign w:val="superscript"/>
        </w:rPr>
        <w:t>|</w:t>
      </w:r>
      <w:r w:rsidRPr="004007D2">
        <w:rPr>
          <w:i/>
        </w:rPr>
        <w:t>дибаниĭ</w:t>
      </w:r>
      <w:proofErr w:type="spellEnd"/>
      <w:r w:rsidRPr="004007D2">
        <w:rPr>
          <w:i/>
        </w:rPr>
        <w:t xml:space="preserve">, </w:t>
      </w:r>
      <w:proofErr w:type="spellStart"/>
      <w:r w:rsidRPr="004007D2">
        <w:rPr>
          <w:i/>
        </w:rPr>
        <w:t>подо</w:t>
      </w:r>
      <w:r w:rsidRPr="004007D2">
        <w:rPr>
          <w:vertAlign w:val="superscript"/>
        </w:rPr>
        <w:t>|</w:t>
      </w:r>
      <w:r w:rsidRPr="004007D2">
        <w:rPr>
          <w:i/>
        </w:rPr>
        <w:t>рожн’іĭ</w:t>
      </w:r>
      <w:proofErr w:type="spellEnd"/>
      <w:r w:rsidRPr="004007D2">
        <w:rPr>
          <w:i/>
        </w:rPr>
        <w:t xml:space="preserve"> кум</w:t>
      </w:r>
      <w:r w:rsidRPr="004007D2">
        <w:t xml:space="preserve"> може вберегти кволого новонародженого від смерті.  Попри ірраціональність дій і уявлень, закарбованих в традиційному обрядовому родильному тексті, вони не втрачають своєї актуальності й до сьогодні. Це передовсім стосується першого купелю дитини, засторог вагітним. Найбільшої трансформації родильний обряд зазнав у складі учасників обряду: знівелювалася роль баби-</w:t>
      </w:r>
      <w:proofErr w:type="spellStart"/>
      <w:r w:rsidRPr="004007D2">
        <w:t>повитухи</w:t>
      </w:r>
      <w:proofErr w:type="spellEnd"/>
      <w:r w:rsidRPr="004007D2">
        <w:t xml:space="preserve">, тому архаїзувалися номінативні одиниці для її позначення й відповідно </w:t>
      </w:r>
      <w:proofErr w:type="spellStart"/>
      <w:r w:rsidRPr="004007D2">
        <w:t>деактуалізувалася</w:t>
      </w:r>
      <w:proofErr w:type="spellEnd"/>
      <w:r w:rsidRPr="004007D2">
        <w:t xml:space="preserve"> низка </w:t>
      </w:r>
      <w:proofErr w:type="spellStart"/>
      <w:r w:rsidRPr="004007D2">
        <w:t>обрядодій</w:t>
      </w:r>
      <w:proofErr w:type="spellEnd"/>
      <w:r w:rsidRPr="004007D2">
        <w:t>, виконуваних нею.</w:t>
      </w:r>
    </w:p>
    <w:p w14:paraId="1EB7B4E6" w14:textId="77777777" w:rsidR="00CE2AEF" w:rsidRPr="004007D2" w:rsidRDefault="00CE2AEF" w:rsidP="004007D2">
      <w:pPr>
        <w:pStyle w:val="12"/>
        <w:jc w:val="both"/>
      </w:pPr>
      <w:r w:rsidRPr="004007D2">
        <w:t xml:space="preserve">Спільність структурних елементів родильного обряду подолян, його номінацій із відповідними елементами у слов’ян або ж навіть ширше – європейців свідчить про його архаїчність, </w:t>
      </w:r>
      <w:proofErr w:type="spellStart"/>
      <w:r w:rsidRPr="004007D2">
        <w:t>табуїзованість</w:t>
      </w:r>
      <w:proofErr w:type="spellEnd"/>
      <w:r w:rsidRPr="004007D2">
        <w:t xml:space="preserve">, відносну консервативність. З огляду на це подальші студії цього предмету мають широкий евристичний потенціал для встановлення українсько- інослов’янських  </w:t>
      </w:r>
      <w:proofErr w:type="spellStart"/>
      <w:r w:rsidRPr="004007D2">
        <w:t>зв’язків</w:t>
      </w:r>
      <w:proofErr w:type="spellEnd"/>
      <w:r w:rsidRPr="004007D2">
        <w:t xml:space="preserve"> у площині лексичної номінації, етимології та етнології. </w:t>
      </w:r>
    </w:p>
    <w:p w14:paraId="08A3ABE2" w14:textId="77777777" w:rsidR="00CE2AEF" w:rsidRPr="004007D2" w:rsidRDefault="00CE2AEF" w:rsidP="004007D2">
      <w:pPr>
        <w:spacing w:after="0" w:line="360" w:lineRule="auto"/>
        <w:ind w:firstLine="709"/>
        <w:jc w:val="both"/>
        <w:rPr>
          <w:rFonts w:ascii="Times New Roman" w:eastAsiaTheme="minorEastAsia" w:hAnsi="Times New Roman" w:cs="Times New Roman"/>
          <w:strike/>
          <w:sz w:val="28"/>
          <w:szCs w:val="28"/>
        </w:rPr>
      </w:pPr>
    </w:p>
    <w:p w14:paraId="0A05A5CB" w14:textId="77777777" w:rsidR="00CE2AEF" w:rsidRPr="004007D2" w:rsidRDefault="00CE2AEF" w:rsidP="004007D2">
      <w:pPr>
        <w:tabs>
          <w:tab w:val="left" w:pos="1260"/>
        </w:tabs>
        <w:spacing w:after="0" w:line="360" w:lineRule="auto"/>
        <w:ind w:firstLine="709"/>
        <w:contextualSpacing/>
        <w:jc w:val="center"/>
        <w:rPr>
          <w:rFonts w:ascii="Times New Roman" w:hAnsi="Times New Roman" w:cs="Times New Roman"/>
          <w:bCs/>
          <w:sz w:val="28"/>
          <w:szCs w:val="28"/>
        </w:rPr>
      </w:pPr>
      <w:r w:rsidRPr="004007D2">
        <w:rPr>
          <w:rFonts w:ascii="Times New Roman" w:hAnsi="Times New Roman" w:cs="Times New Roman"/>
          <w:bCs/>
          <w:sz w:val="28"/>
          <w:szCs w:val="28"/>
        </w:rPr>
        <w:t>УМОВНІ СКОРОЧЕННЯ НАЗВ НАСЕЛЕНИХ ПУНКТІВ</w:t>
      </w:r>
    </w:p>
    <w:p w14:paraId="15B60210"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1 - Качанівка, Хмільницький район</w:t>
      </w:r>
    </w:p>
    <w:p w14:paraId="0279E4D3"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rPr>
        <w:t xml:space="preserve"> </w:t>
      </w:r>
      <w:r w:rsidRPr="004007D2">
        <w:rPr>
          <w:rFonts w:ascii="Times New Roman" w:eastAsia="Times New Roman" w:hAnsi="Times New Roman" w:cs="Times New Roman"/>
          <w:sz w:val="28"/>
          <w:szCs w:val="28"/>
        </w:rPr>
        <w:t xml:space="preserve">2 - </w:t>
      </w:r>
      <w:proofErr w:type="spellStart"/>
      <w:r w:rsidRPr="004007D2">
        <w:rPr>
          <w:rFonts w:ascii="Times New Roman" w:eastAsia="Times New Roman" w:hAnsi="Times New Roman" w:cs="Times New Roman"/>
          <w:sz w:val="28"/>
          <w:szCs w:val="28"/>
        </w:rPr>
        <w:t>Порик</w:t>
      </w:r>
      <w:proofErr w:type="spellEnd"/>
      <w:r w:rsidRPr="004007D2">
        <w:rPr>
          <w:rFonts w:ascii="Times New Roman" w:eastAsia="Times New Roman" w:hAnsi="Times New Roman" w:cs="Times New Roman"/>
          <w:sz w:val="28"/>
          <w:szCs w:val="28"/>
        </w:rPr>
        <w:t xml:space="preserve">, </w:t>
      </w:r>
      <w:r w:rsidRPr="004007D2">
        <w:rPr>
          <w:rFonts w:ascii="Times New Roman" w:hAnsi="Times New Roman" w:cs="Times New Roman"/>
          <w:sz w:val="28"/>
          <w:szCs w:val="28"/>
        </w:rPr>
        <w:t>Хмільницький район</w:t>
      </w:r>
    </w:p>
    <w:p w14:paraId="194C314C"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3 - Уланів, Хмільницький район</w:t>
      </w:r>
    </w:p>
    <w:p w14:paraId="1B0BDE65"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4 - Самгородок, Хмільницький район </w:t>
      </w:r>
    </w:p>
    <w:p w14:paraId="315F927F"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5 - </w:t>
      </w:r>
      <w:proofErr w:type="spellStart"/>
      <w:r w:rsidRPr="004007D2">
        <w:rPr>
          <w:rFonts w:ascii="Times New Roman" w:hAnsi="Times New Roman" w:cs="Times New Roman"/>
          <w:sz w:val="28"/>
          <w:szCs w:val="28"/>
        </w:rPr>
        <w:t>Корделівка</w:t>
      </w:r>
      <w:proofErr w:type="spellEnd"/>
      <w:r w:rsidRPr="004007D2">
        <w:rPr>
          <w:rFonts w:ascii="Times New Roman" w:hAnsi="Times New Roman" w:cs="Times New Roman"/>
          <w:sz w:val="28"/>
          <w:szCs w:val="28"/>
        </w:rPr>
        <w:t xml:space="preserve">, Хмільницький район </w:t>
      </w:r>
    </w:p>
    <w:p w14:paraId="3A83E8C1"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6 - Нова Гребля, Хмільницький район</w:t>
      </w:r>
      <w:r w:rsidRPr="004007D2">
        <w:rPr>
          <w:rFonts w:ascii="Times New Roman" w:hAnsi="Times New Roman" w:cs="Times New Roman"/>
        </w:rPr>
        <w:t xml:space="preserve"> </w:t>
      </w:r>
    </w:p>
    <w:p w14:paraId="71850D0D"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eastAsiaTheme="minorEastAsia" w:hAnsi="Times New Roman" w:cs="Times New Roman"/>
          <w:sz w:val="28"/>
          <w:szCs w:val="28"/>
        </w:rPr>
        <w:t xml:space="preserve">7 - </w:t>
      </w:r>
      <w:proofErr w:type="spellStart"/>
      <w:r w:rsidRPr="004007D2">
        <w:rPr>
          <w:rFonts w:ascii="Times New Roman" w:eastAsiaTheme="minorEastAsia" w:hAnsi="Times New Roman" w:cs="Times New Roman"/>
          <w:sz w:val="28"/>
          <w:szCs w:val="28"/>
        </w:rPr>
        <w:t>Пиків</w:t>
      </w:r>
      <w:proofErr w:type="spellEnd"/>
      <w:r w:rsidRPr="004007D2">
        <w:rPr>
          <w:rFonts w:ascii="Times New Roman" w:eastAsiaTheme="minorEastAsia" w:hAnsi="Times New Roman" w:cs="Times New Roman"/>
          <w:sz w:val="28"/>
          <w:szCs w:val="28"/>
        </w:rPr>
        <w:t xml:space="preserve">, </w:t>
      </w:r>
      <w:r w:rsidRPr="004007D2">
        <w:rPr>
          <w:rFonts w:ascii="Times New Roman" w:hAnsi="Times New Roman" w:cs="Times New Roman"/>
          <w:sz w:val="28"/>
          <w:szCs w:val="28"/>
        </w:rPr>
        <w:t xml:space="preserve">Хмільницький район </w:t>
      </w:r>
    </w:p>
    <w:p w14:paraId="18529CDE"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8 - </w:t>
      </w:r>
      <w:proofErr w:type="spellStart"/>
      <w:r w:rsidRPr="004007D2">
        <w:rPr>
          <w:rFonts w:ascii="Times New Roman" w:hAnsi="Times New Roman" w:cs="Times New Roman"/>
          <w:sz w:val="28"/>
          <w:szCs w:val="28"/>
        </w:rPr>
        <w:t>Плисків</w:t>
      </w:r>
      <w:proofErr w:type="spellEnd"/>
      <w:r w:rsidRPr="004007D2">
        <w:rPr>
          <w:rFonts w:ascii="Times New Roman" w:hAnsi="Times New Roman" w:cs="Times New Roman"/>
          <w:sz w:val="28"/>
          <w:szCs w:val="28"/>
        </w:rPr>
        <w:t xml:space="preserve">, </w:t>
      </w:r>
      <w:r w:rsidRPr="004007D2">
        <w:rPr>
          <w:rFonts w:ascii="Times New Roman" w:eastAsia="Times New Roman" w:hAnsi="Times New Roman" w:cs="Times New Roman"/>
          <w:sz w:val="28"/>
          <w:szCs w:val="28"/>
        </w:rPr>
        <w:t xml:space="preserve">Вінницький район </w:t>
      </w:r>
    </w:p>
    <w:p w14:paraId="3458AEEA"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9 - Дзюньків, Вінницький район</w:t>
      </w:r>
      <w:r w:rsidRPr="004007D2">
        <w:rPr>
          <w:rFonts w:ascii="Times New Roman" w:hAnsi="Times New Roman" w:cs="Times New Roman"/>
        </w:rPr>
        <w:t xml:space="preserve"> </w:t>
      </w:r>
    </w:p>
    <w:p w14:paraId="493B1EAC"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lastRenderedPageBreak/>
        <w:t xml:space="preserve">10 - Малинівка,  Вінницький район </w:t>
      </w:r>
    </w:p>
    <w:p w14:paraId="7C149A40"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11 - Селище, </w:t>
      </w:r>
      <w:r w:rsidRPr="004007D2">
        <w:rPr>
          <w:rFonts w:ascii="Times New Roman" w:eastAsia="Times New Roman" w:hAnsi="Times New Roman" w:cs="Times New Roman"/>
          <w:sz w:val="28"/>
          <w:szCs w:val="28"/>
        </w:rPr>
        <w:t xml:space="preserve">Вінницький район </w:t>
      </w:r>
    </w:p>
    <w:p w14:paraId="3D6E8D6D"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12 - Коханівка, Вінницький район </w:t>
      </w:r>
    </w:p>
    <w:p w14:paraId="553451F5"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13 - Животівка, Вінницький район </w:t>
      </w:r>
    </w:p>
    <w:p w14:paraId="53390928"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14 - Оратів, </w:t>
      </w:r>
      <w:r w:rsidRPr="004007D2">
        <w:rPr>
          <w:rFonts w:ascii="Times New Roman" w:eastAsia="Times New Roman" w:hAnsi="Times New Roman" w:cs="Times New Roman"/>
          <w:sz w:val="28"/>
          <w:szCs w:val="28"/>
        </w:rPr>
        <w:t xml:space="preserve">Вінницький район </w:t>
      </w:r>
    </w:p>
    <w:p w14:paraId="4E21259D"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15 - Агрономічне, Вінницький район</w:t>
      </w:r>
    </w:p>
    <w:p w14:paraId="68ACC8F5"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16 - Вороновиця, Вінницький район</w:t>
      </w:r>
    </w:p>
    <w:p w14:paraId="47A63F70"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17 - </w:t>
      </w:r>
      <w:proofErr w:type="spellStart"/>
      <w:r w:rsidRPr="004007D2">
        <w:rPr>
          <w:rFonts w:ascii="Times New Roman" w:hAnsi="Times New Roman" w:cs="Times New Roman"/>
          <w:sz w:val="28"/>
          <w:szCs w:val="28"/>
        </w:rPr>
        <w:t>Стадниця</w:t>
      </w:r>
      <w:proofErr w:type="spellEnd"/>
      <w:r w:rsidRPr="004007D2">
        <w:rPr>
          <w:rFonts w:ascii="Times New Roman" w:hAnsi="Times New Roman" w:cs="Times New Roman"/>
          <w:sz w:val="28"/>
          <w:szCs w:val="28"/>
        </w:rPr>
        <w:t xml:space="preserve">, </w:t>
      </w:r>
      <w:r w:rsidRPr="004007D2">
        <w:rPr>
          <w:rFonts w:ascii="Times New Roman" w:eastAsia="Times New Roman" w:hAnsi="Times New Roman" w:cs="Times New Roman"/>
          <w:sz w:val="28"/>
          <w:szCs w:val="28"/>
        </w:rPr>
        <w:t>Вінницький район</w:t>
      </w:r>
    </w:p>
    <w:p w14:paraId="4FDC7CC2"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18 - Балки, Жмеринський район                                    </w:t>
      </w:r>
    </w:p>
    <w:p w14:paraId="58AB0CD8"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19 - Заможне, Жмеринський район</w:t>
      </w:r>
    </w:p>
    <w:p w14:paraId="3518A9AA"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20 - Окладне, Жмеринський район</w:t>
      </w:r>
    </w:p>
    <w:p w14:paraId="0E31A784" w14:textId="77777777" w:rsidR="00CE2AEF" w:rsidRPr="004007D2" w:rsidRDefault="00CE2AEF" w:rsidP="004007D2">
      <w:pPr>
        <w:tabs>
          <w:tab w:val="left" w:pos="1260"/>
        </w:tabs>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21 - </w:t>
      </w:r>
      <w:proofErr w:type="spellStart"/>
      <w:r w:rsidRPr="004007D2">
        <w:rPr>
          <w:rFonts w:ascii="Times New Roman" w:hAnsi="Times New Roman" w:cs="Times New Roman"/>
          <w:sz w:val="28"/>
          <w:szCs w:val="28"/>
        </w:rPr>
        <w:t>Терешки</w:t>
      </w:r>
      <w:proofErr w:type="spellEnd"/>
      <w:r w:rsidRPr="004007D2">
        <w:rPr>
          <w:rFonts w:ascii="Times New Roman" w:hAnsi="Times New Roman" w:cs="Times New Roman"/>
          <w:sz w:val="28"/>
          <w:szCs w:val="28"/>
        </w:rPr>
        <w:t xml:space="preserve">, Жмеринський район </w:t>
      </w:r>
    </w:p>
    <w:p w14:paraId="21F434BE"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22 - Джурин, Жмеринський район </w:t>
      </w:r>
    </w:p>
    <w:p w14:paraId="309822EF"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23 - Чемериське, Жмеринський район </w:t>
      </w:r>
      <w:r w:rsidRPr="004007D2">
        <w:rPr>
          <w:rFonts w:ascii="Times New Roman" w:hAnsi="Times New Roman" w:cs="Times New Roman"/>
        </w:rPr>
        <w:t xml:space="preserve"> </w:t>
      </w:r>
    </w:p>
    <w:p w14:paraId="5780F05B"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24 - Жуківці, Жмеринський район</w:t>
      </w:r>
    </w:p>
    <w:p w14:paraId="0891C27B"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25 - Кацмазів, Жмеринський район </w:t>
      </w:r>
    </w:p>
    <w:p w14:paraId="5ADE9FFB"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26 - Почапинці, Жмеринський район </w:t>
      </w:r>
    </w:p>
    <w:p w14:paraId="29AC3BF9"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27 - Тиврів, </w:t>
      </w:r>
      <w:r w:rsidRPr="004007D2">
        <w:rPr>
          <w:rFonts w:ascii="Times New Roman" w:eastAsia="Times New Roman" w:hAnsi="Times New Roman" w:cs="Times New Roman"/>
          <w:sz w:val="28"/>
          <w:szCs w:val="28"/>
        </w:rPr>
        <w:t xml:space="preserve">Вінницький район </w:t>
      </w:r>
      <w:r w:rsidRPr="004007D2">
        <w:rPr>
          <w:rFonts w:ascii="Times New Roman" w:hAnsi="Times New Roman" w:cs="Times New Roman"/>
        </w:rPr>
        <w:t xml:space="preserve"> </w:t>
      </w:r>
    </w:p>
    <w:p w14:paraId="4F85867D"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eastAsia="Times New Roman" w:hAnsi="Times New Roman" w:cs="Times New Roman"/>
          <w:sz w:val="28"/>
          <w:szCs w:val="28"/>
        </w:rPr>
        <w:t xml:space="preserve">28 - Озеро, Вінницький район </w:t>
      </w:r>
      <w:r w:rsidRPr="004007D2">
        <w:rPr>
          <w:rFonts w:ascii="Times New Roman" w:hAnsi="Times New Roman" w:cs="Times New Roman"/>
          <w:sz w:val="28"/>
          <w:szCs w:val="28"/>
        </w:rPr>
        <w:t xml:space="preserve"> </w:t>
      </w:r>
    </w:p>
    <w:p w14:paraId="50854ABE" w14:textId="77777777" w:rsidR="00CE2AEF" w:rsidRPr="004007D2" w:rsidRDefault="00CE2AEF" w:rsidP="004007D2">
      <w:pPr>
        <w:spacing w:after="0" w:line="360" w:lineRule="auto"/>
        <w:ind w:firstLine="709"/>
        <w:contextualSpacing/>
        <w:jc w:val="both"/>
        <w:rPr>
          <w:rFonts w:ascii="Times New Roman" w:hAnsi="Times New Roman" w:cs="Times New Roman"/>
          <w:sz w:val="28"/>
          <w:szCs w:val="28"/>
        </w:rPr>
      </w:pPr>
      <w:r w:rsidRPr="004007D2">
        <w:rPr>
          <w:rFonts w:ascii="Times New Roman" w:hAnsi="Times New Roman" w:cs="Times New Roman"/>
          <w:sz w:val="28"/>
          <w:szCs w:val="28"/>
        </w:rPr>
        <w:t xml:space="preserve">29 - </w:t>
      </w:r>
      <w:proofErr w:type="spellStart"/>
      <w:r w:rsidRPr="004007D2">
        <w:rPr>
          <w:rFonts w:ascii="Times New Roman" w:hAnsi="Times New Roman" w:cs="Times New Roman"/>
          <w:sz w:val="28"/>
          <w:szCs w:val="28"/>
        </w:rPr>
        <w:t>Чуків</w:t>
      </w:r>
      <w:proofErr w:type="spellEnd"/>
      <w:r w:rsidRPr="004007D2">
        <w:rPr>
          <w:rFonts w:ascii="Times New Roman" w:hAnsi="Times New Roman" w:cs="Times New Roman"/>
          <w:sz w:val="28"/>
          <w:szCs w:val="28"/>
        </w:rPr>
        <w:t xml:space="preserve">, </w:t>
      </w:r>
      <w:r w:rsidRPr="004007D2">
        <w:rPr>
          <w:rFonts w:ascii="Times New Roman" w:eastAsia="Times New Roman" w:hAnsi="Times New Roman" w:cs="Times New Roman"/>
          <w:sz w:val="28"/>
          <w:szCs w:val="28"/>
        </w:rPr>
        <w:t xml:space="preserve">Вінницький район </w:t>
      </w:r>
    </w:p>
    <w:p w14:paraId="249132FE"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eastAsia="Times New Roman" w:hAnsi="Times New Roman" w:cs="Times New Roman"/>
          <w:sz w:val="28"/>
          <w:szCs w:val="28"/>
        </w:rPr>
        <w:t xml:space="preserve">30 - Дашів, Гайсинський район </w:t>
      </w:r>
    </w:p>
    <w:p w14:paraId="715DF730"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31 - </w:t>
      </w:r>
      <w:proofErr w:type="spellStart"/>
      <w:r w:rsidRPr="004007D2">
        <w:rPr>
          <w:rFonts w:ascii="Times New Roman" w:hAnsi="Times New Roman" w:cs="Times New Roman"/>
          <w:sz w:val="28"/>
          <w:szCs w:val="28"/>
        </w:rPr>
        <w:t>Жван</w:t>
      </w:r>
      <w:proofErr w:type="spellEnd"/>
      <w:r w:rsidRPr="004007D2">
        <w:rPr>
          <w:rFonts w:ascii="Times New Roman" w:hAnsi="Times New Roman" w:cs="Times New Roman"/>
          <w:sz w:val="28"/>
          <w:szCs w:val="28"/>
        </w:rPr>
        <w:t>, Могилів-Подільський район</w:t>
      </w:r>
    </w:p>
    <w:p w14:paraId="3CE0E021"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32 - Кальник, Гайсинський район </w:t>
      </w:r>
      <w:r w:rsidRPr="004007D2">
        <w:rPr>
          <w:rFonts w:ascii="Times New Roman" w:hAnsi="Times New Roman" w:cs="Times New Roman"/>
        </w:rPr>
        <w:t xml:space="preserve"> </w:t>
      </w:r>
    </w:p>
    <w:p w14:paraId="1A0316DA" w14:textId="77777777" w:rsidR="00CE2AEF" w:rsidRPr="004007D2" w:rsidRDefault="00CE2AEF" w:rsidP="004007D2">
      <w:pPr>
        <w:tabs>
          <w:tab w:val="left" w:pos="1260"/>
        </w:tabs>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33 - </w:t>
      </w:r>
      <w:proofErr w:type="spellStart"/>
      <w:r w:rsidRPr="004007D2">
        <w:rPr>
          <w:rFonts w:ascii="Times New Roman" w:hAnsi="Times New Roman" w:cs="Times New Roman"/>
          <w:sz w:val="28"/>
          <w:szCs w:val="28"/>
        </w:rPr>
        <w:t>Довжок</w:t>
      </w:r>
      <w:proofErr w:type="spellEnd"/>
      <w:r w:rsidRPr="004007D2">
        <w:rPr>
          <w:rFonts w:ascii="Times New Roman" w:hAnsi="Times New Roman" w:cs="Times New Roman"/>
          <w:sz w:val="28"/>
          <w:szCs w:val="28"/>
        </w:rPr>
        <w:t xml:space="preserve">, Жмеринський район </w:t>
      </w:r>
    </w:p>
    <w:p w14:paraId="039059E7"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34 - Івашківці, Жмеринський район</w:t>
      </w:r>
      <w:r w:rsidRPr="004007D2">
        <w:rPr>
          <w:rFonts w:ascii="Times New Roman" w:hAnsi="Times New Roman" w:cs="Times New Roman"/>
        </w:rPr>
        <w:t xml:space="preserve"> </w:t>
      </w:r>
    </w:p>
    <w:p w14:paraId="53D5A8F1"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35 - </w:t>
      </w:r>
      <w:proofErr w:type="spellStart"/>
      <w:r w:rsidRPr="004007D2">
        <w:rPr>
          <w:rFonts w:ascii="Times New Roman" w:hAnsi="Times New Roman" w:cs="Times New Roman"/>
          <w:sz w:val="28"/>
          <w:szCs w:val="28"/>
        </w:rPr>
        <w:t>Калитинка</w:t>
      </w:r>
      <w:proofErr w:type="spellEnd"/>
      <w:r w:rsidRPr="004007D2">
        <w:rPr>
          <w:rFonts w:ascii="Times New Roman" w:hAnsi="Times New Roman" w:cs="Times New Roman"/>
          <w:sz w:val="28"/>
          <w:szCs w:val="28"/>
        </w:rPr>
        <w:t xml:space="preserve">, Жмеринський район </w:t>
      </w:r>
    </w:p>
    <w:p w14:paraId="46BEFDF7"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36 - Пеньківка, Жмеринський район </w:t>
      </w:r>
    </w:p>
    <w:p w14:paraId="2821D375"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37 - Плебанівка, Жмеринський район </w:t>
      </w:r>
    </w:p>
    <w:p w14:paraId="34BA0A78"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38 - Хоменки, Жмеринський район </w:t>
      </w:r>
    </w:p>
    <w:p w14:paraId="603064B3"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eastAsia="Times New Roman" w:hAnsi="Times New Roman" w:cs="Times New Roman"/>
          <w:bCs/>
          <w:iCs/>
          <w:color w:val="000000"/>
          <w:sz w:val="28"/>
          <w:szCs w:val="28"/>
          <w:lang w:eastAsia="ru-RU"/>
        </w:rPr>
        <w:t xml:space="preserve">39 - Чернятин, </w:t>
      </w:r>
      <w:r w:rsidRPr="004007D2">
        <w:rPr>
          <w:rFonts w:ascii="Times New Roman" w:hAnsi="Times New Roman" w:cs="Times New Roman"/>
          <w:sz w:val="28"/>
          <w:szCs w:val="28"/>
        </w:rPr>
        <w:t xml:space="preserve">Жмеринський район </w:t>
      </w:r>
    </w:p>
    <w:p w14:paraId="3B940F54"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eastAsia="Times New Roman" w:hAnsi="Times New Roman" w:cs="Times New Roman"/>
          <w:bCs/>
          <w:iCs/>
          <w:color w:val="000000"/>
          <w:sz w:val="28"/>
          <w:szCs w:val="28"/>
          <w:lang w:eastAsia="ru-RU"/>
        </w:rPr>
        <w:lastRenderedPageBreak/>
        <w:t xml:space="preserve">40 - </w:t>
      </w:r>
      <w:proofErr w:type="spellStart"/>
      <w:r w:rsidRPr="004007D2">
        <w:rPr>
          <w:rFonts w:ascii="Times New Roman" w:eastAsia="Times New Roman" w:hAnsi="Times New Roman" w:cs="Times New Roman"/>
          <w:bCs/>
          <w:iCs/>
          <w:color w:val="000000"/>
          <w:sz w:val="28"/>
          <w:szCs w:val="28"/>
          <w:lang w:eastAsia="ru-RU"/>
        </w:rPr>
        <w:t>Рахни</w:t>
      </w:r>
      <w:proofErr w:type="spellEnd"/>
      <w:r w:rsidRPr="004007D2">
        <w:rPr>
          <w:rFonts w:ascii="Times New Roman" w:eastAsia="Times New Roman" w:hAnsi="Times New Roman" w:cs="Times New Roman"/>
          <w:bCs/>
          <w:iCs/>
          <w:color w:val="000000"/>
          <w:sz w:val="28"/>
          <w:szCs w:val="28"/>
          <w:lang w:eastAsia="ru-RU"/>
        </w:rPr>
        <w:t xml:space="preserve"> Лісові, Тульчинський район</w:t>
      </w:r>
      <w:r w:rsidRPr="004007D2">
        <w:rPr>
          <w:rFonts w:ascii="Times New Roman" w:hAnsi="Times New Roman" w:cs="Times New Roman"/>
        </w:rPr>
        <w:t xml:space="preserve"> </w:t>
      </w:r>
    </w:p>
    <w:p w14:paraId="3A1CDD5C"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41 - Суворовське, Тульчинський район</w:t>
      </w:r>
      <w:r w:rsidRPr="004007D2">
        <w:rPr>
          <w:rFonts w:ascii="Times New Roman" w:hAnsi="Times New Roman" w:cs="Times New Roman"/>
        </w:rPr>
        <w:t xml:space="preserve"> </w:t>
      </w:r>
    </w:p>
    <w:p w14:paraId="0064F615"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42 - Студена, Тульчинський район </w:t>
      </w:r>
    </w:p>
    <w:p w14:paraId="3C412712"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noProof/>
          <w:sz w:val="28"/>
          <w:szCs w:val="28"/>
        </w:rPr>
        <w:t>43 - Сьомаки, Жмеринський район</w:t>
      </w:r>
      <w:r w:rsidRPr="004007D2">
        <w:rPr>
          <w:rFonts w:ascii="Times New Roman" w:eastAsia="Times New Roman" w:hAnsi="Times New Roman" w:cs="Times New Roman"/>
          <w:sz w:val="28"/>
          <w:szCs w:val="28"/>
        </w:rPr>
        <w:t xml:space="preserve"> </w:t>
      </w:r>
      <w:r w:rsidRPr="004007D2">
        <w:rPr>
          <w:rFonts w:ascii="Times New Roman" w:hAnsi="Times New Roman" w:cs="Times New Roman"/>
        </w:rPr>
        <w:t xml:space="preserve"> </w:t>
      </w:r>
    </w:p>
    <w:p w14:paraId="2A84B429"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44 - Нараївка, Гайсинський район</w:t>
      </w:r>
    </w:p>
    <w:p w14:paraId="400049DC" w14:textId="77777777" w:rsidR="00CE2AEF" w:rsidRPr="004007D2" w:rsidRDefault="00CE2AEF" w:rsidP="004007D2">
      <w:pPr>
        <w:tabs>
          <w:tab w:val="left" w:pos="1260"/>
        </w:tabs>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45 - Чечелівка, Гайсинський район</w:t>
      </w:r>
    </w:p>
    <w:p w14:paraId="661E42E7"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46 - Вендичани,</w:t>
      </w:r>
      <w:r w:rsidRPr="004007D2">
        <w:rPr>
          <w:rFonts w:ascii="Times New Roman" w:hAnsi="Times New Roman" w:cs="Times New Roman"/>
        </w:rPr>
        <w:t xml:space="preserve"> </w:t>
      </w:r>
      <w:r w:rsidRPr="004007D2">
        <w:rPr>
          <w:rFonts w:ascii="Times New Roman" w:hAnsi="Times New Roman" w:cs="Times New Roman"/>
          <w:sz w:val="28"/>
          <w:szCs w:val="28"/>
        </w:rPr>
        <w:t>Могилів-Подільський район</w:t>
      </w:r>
    </w:p>
    <w:p w14:paraId="31F98AC9"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47 - </w:t>
      </w:r>
      <w:proofErr w:type="spellStart"/>
      <w:r w:rsidRPr="004007D2">
        <w:rPr>
          <w:rFonts w:ascii="Times New Roman" w:hAnsi="Times New Roman" w:cs="Times New Roman"/>
          <w:sz w:val="28"/>
          <w:szCs w:val="28"/>
        </w:rPr>
        <w:t>Воєводчинці</w:t>
      </w:r>
      <w:proofErr w:type="spellEnd"/>
      <w:r w:rsidRPr="004007D2">
        <w:rPr>
          <w:rFonts w:ascii="Times New Roman" w:hAnsi="Times New Roman" w:cs="Times New Roman"/>
          <w:sz w:val="28"/>
          <w:szCs w:val="28"/>
        </w:rPr>
        <w:t>, Могилів-Подільський район</w:t>
      </w:r>
      <w:r w:rsidRPr="004007D2">
        <w:rPr>
          <w:rFonts w:ascii="Times New Roman" w:hAnsi="Times New Roman" w:cs="Times New Roman"/>
        </w:rPr>
        <w:t xml:space="preserve"> </w:t>
      </w:r>
    </w:p>
    <w:p w14:paraId="4D4E05F4" w14:textId="77777777" w:rsidR="00CE2AEF" w:rsidRPr="004007D2" w:rsidRDefault="00CE2AEF" w:rsidP="004007D2">
      <w:pPr>
        <w:spacing w:after="0" w:line="360" w:lineRule="auto"/>
        <w:ind w:firstLine="709"/>
        <w:rPr>
          <w:rStyle w:val="59"/>
          <w:sz w:val="28"/>
          <w:szCs w:val="28"/>
          <w:lang w:eastAsia="uk-UA"/>
        </w:rPr>
      </w:pPr>
      <w:r w:rsidRPr="004007D2">
        <w:rPr>
          <w:rStyle w:val="59"/>
          <w:sz w:val="28"/>
          <w:szCs w:val="28"/>
          <w:lang w:eastAsia="uk-UA"/>
        </w:rPr>
        <w:t xml:space="preserve">48 - </w:t>
      </w:r>
      <w:proofErr w:type="spellStart"/>
      <w:r w:rsidRPr="004007D2">
        <w:rPr>
          <w:rStyle w:val="59"/>
          <w:sz w:val="28"/>
          <w:szCs w:val="28"/>
          <w:lang w:eastAsia="uk-UA"/>
        </w:rPr>
        <w:t>Сказинці</w:t>
      </w:r>
      <w:proofErr w:type="spellEnd"/>
      <w:r w:rsidRPr="004007D2">
        <w:rPr>
          <w:rStyle w:val="59"/>
          <w:sz w:val="28"/>
          <w:szCs w:val="28"/>
          <w:lang w:eastAsia="uk-UA"/>
        </w:rPr>
        <w:t xml:space="preserve">, Могилів-Подільський район </w:t>
      </w:r>
    </w:p>
    <w:p w14:paraId="45473FAD" w14:textId="77777777" w:rsidR="00CE2AEF" w:rsidRPr="004007D2" w:rsidRDefault="00CE2AEF" w:rsidP="004007D2">
      <w:pPr>
        <w:tabs>
          <w:tab w:val="left" w:pos="1260"/>
        </w:tabs>
        <w:spacing w:after="0" w:line="360" w:lineRule="auto"/>
        <w:ind w:firstLine="709"/>
        <w:jc w:val="both"/>
        <w:rPr>
          <w:rFonts w:ascii="Times New Roman" w:hAnsi="Times New Roman" w:cs="Times New Roman"/>
        </w:rPr>
      </w:pPr>
      <w:r w:rsidRPr="004007D2">
        <w:rPr>
          <w:rFonts w:ascii="Times New Roman" w:hAnsi="Times New Roman" w:cs="Times New Roman"/>
          <w:sz w:val="28"/>
          <w:szCs w:val="28"/>
        </w:rPr>
        <w:t xml:space="preserve">49 - Букатинка, Могилів-Подільський район </w:t>
      </w:r>
    </w:p>
    <w:p w14:paraId="5962A81D"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color w:val="000000"/>
          <w:sz w:val="28"/>
          <w:szCs w:val="28"/>
          <w:shd w:val="clear" w:color="auto" w:fill="FFFFFF"/>
        </w:rPr>
        <w:t>50 - Комаргород, Тульчинський район</w:t>
      </w:r>
      <w:r w:rsidRPr="004007D2">
        <w:rPr>
          <w:rFonts w:ascii="Times New Roman" w:hAnsi="Times New Roman" w:cs="Times New Roman"/>
          <w:sz w:val="28"/>
          <w:szCs w:val="28"/>
        </w:rPr>
        <w:t xml:space="preserve"> </w:t>
      </w:r>
    </w:p>
    <w:p w14:paraId="38D83953"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color w:val="000000"/>
          <w:sz w:val="28"/>
          <w:szCs w:val="28"/>
        </w:rPr>
        <w:t xml:space="preserve">51 - Моївка, </w:t>
      </w:r>
      <w:r w:rsidRPr="004007D2">
        <w:rPr>
          <w:rFonts w:ascii="Times New Roman" w:hAnsi="Times New Roman" w:cs="Times New Roman"/>
          <w:sz w:val="28"/>
          <w:szCs w:val="28"/>
        </w:rPr>
        <w:t>Могилів-Подільський район</w:t>
      </w:r>
      <w:r w:rsidRPr="004007D2">
        <w:rPr>
          <w:rFonts w:ascii="Times New Roman" w:hAnsi="Times New Roman" w:cs="Times New Roman"/>
        </w:rPr>
        <w:t xml:space="preserve"> </w:t>
      </w:r>
    </w:p>
    <w:p w14:paraId="5A1C085B"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52 - Яланець, Тульчинський район </w:t>
      </w:r>
    </w:p>
    <w:p w14:paraId="007977C9"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53 - </w:t>
      </w:r>
      <w:proofErr w:type="spellStart"/>
      <w:r w:rsidRPr="004007D2">
        <w:rPr>
          <w:rFonts w:ascii="Times New Roman" w:hAnsi="Times New Roman" w:cs="Times New Roman"/>
          <w:sz w:val="28"/>
          <w:szCs w:val="28"/>
        </w:rPr>
        <w:t>Летківка</w:t>
      </w:r>
      <w:proofErr w:type="spellEnd"/>
      <w:r w:rsidRPr="004007D2">
        <w:rPr>
          <w:rFonts w:ascii="Times New Roman" w:hAnsi="Times New Roman" w:cs="Times New Roman"/>
          <w:sz w:val="28"/>
          <w:szCs w:val="28"/>
        </w:rPr>
        <w:t xml:space="preserve">, Гайсинський район </w:t>
      </w:r>
    </w:p>
    <w:p w14:paraId="4EF4FCA3"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54 - </w:t>
      </w:r>
      <w:proofErr w:type="spellStart"/>
      <w:r w:rsidRPr="004007D2">
        <w:rPr>
          <w:rFonts w:ascii="Times New Roman" w:hAnsi="Times New Roman" w:cs="Times New Roman"/>
          <w:sz w:val="28"/>
          <w:szCs w:val="28"/>
        </w:rPr>
        <w:t>Тростянчик</w:t>
      </w:r>
      <w:proofErr w:type="spellEnd"/>
      <w:r w:rsidRPr="004007D2">
        <w:rPr>
          <w:rFonts w:ascii="Times New Roman" w:hAnsi="Times New Roman" w:cs="Times New Roman"/>
          <w:sz w:val="28"/>
          <w:szCs w:val="28"/>
        </w:rPr>
        <w:t>, Гайсинський район</w:t>
      </w:r>
    </w:p>
    <w:p w14:paraId="278CCFE9"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55 - Біла, Могилів-Подільський район </w:t>
      </w:r>
    </w:p>
    <w:p w14:paraId="6010E2A7"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56 - </w:t>
      </w:r>
      <w:proofErr w:type="spellStart"/>
      <w:r w:rsidRPr="004007D2">
        <w:rPr>
          <w:rFonts w:ascii="Times New Roman" w:hAnsi="Times New Roman" w:cs="Times New Roman"/>
          <w:sz w:val="28"/>
          <w:szCs w:val="28"/>
        </w:rPr>
        <w:t>Теплик</w:t>
      </w:r>
      <w:proofErr w:type="spellEnd"/>
      <w:r w:rsidRPr="004007D2">
        <w:rPr>
          <w:rFonts w:ascii="Times New Roman" w:hAnsi="Times New Roman" w:cs="Times New Roman"/>
          <w:sz w:val="28"/>
          <w:szCs w:val="28"/>
        </w:rPr>
        <w:t xml:space="preserve">, </w:t>
      </w:r>
      <w:r w:rsidRPr="004007D2">
        <w:rPr>
          <w:rFonts w:ascii="Times New Roman" w:eastAsia="Times New Roman" w:hAnsi="Times New Roman" w:cs="Times New Roman"/>
          <w:sz w:val="28"/>
          <w:szCs w:val="28"/>
        </w:rPr>
        <w:t>Гайсинський район</w:t>
      </w:r>
    </w:p>
    <w:p w14:paraId="02D405AD"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57 - </w:t>
      </w:r>
      <w:proofErr w:type="spellStart"/>
      <w:r w:rsidRPr="004007D2">
        <w:rPr>
          <w:rFonts w:ascii="Times New Roman" w:hAnsi="Times New Roman" w:cs="Times New Roman"/>
          <w:sz w:val="28"/>
          <w:szCs w:val="28"/>
        </w:rPr>
        <w:t>Довжок</w:t>
      </w:r>
      <w:proofErr w:type="spellEnd"/>
      <w:r w:rsidRPr="004007D2">
        <w:rPr>
          <w:rFonts w:ascii="Times New Roman" w:hAnsi="Times New Roman" w:cs="Times New Roman"/>
          <w:sz w:val="28"/>
          <w:szCs w:val="28"/>
        </w:rPr>
        <w:t xml:space="preserve">, Могилів-Подільський район  </w:t>
      </w:r>
    </w:p>
    <w:p w14:paraId="1AEA6BA2" w14:textId="77777777" w:rsidR="00CE2AEF" w:rsidRPr="004007D2" w:rsidRDefault="00CE2AEF" w:rsidP="004007D2">
      <w:pPr>
        <w:spacing w:after="0" w:line="360" w:lineRule="auto"/>
        <w:ind w:firstLine="709"/>
        <w:rPr>
          <w:rFonts w:ascii="Times New Roman" w:eastAsia="Times New Roman" w:hAnsi="Times New Roman" w:cs="Times New Roman"/>
          <w:sz w:val="28"/>
          <w:szCs w:val="28"/>
        </w:rPr>
      </w:pPr>
      <w:r w:rsidRPr="004007D2">
        <w:rPr>
          <w:rFonts w:ascii="Times New Roman" w:hAnsi="Times New Roman" w:cs="Times New Roman"/>
          <w:sz w:val="28"/>
          <w:szCs w:val="28"/>
        </w:rPr>
        <w:t xml:space="preserve">58 - Джулинка, </w:t>
      </w:r>
      <w:r w:rsidRPr="004007D2">
        <w:rPr>
          <w:rFonts w:ascii="Times New Roman" w:eastAsia="Times New Roman" w:hAnsi="Times New Roman" w:cs="Times New Roman"/>
          <w:sz w:val="28"/>
          <w:szCs w:val="28"/>
        </w:rPr>
        <w:t xml:space="preserve">Гайсинський район </w:t>
      </w:r>
    </w:p>
    <w:p w14:paraId="2E2FD8A8"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eastAsia="Times New Roman" w:hAnsi="Times New Roman" w:cs="Times New Roman"/>
          <w:sz w:val="28"/>
          <w:szCs w:val="28"/>
        </w:rPr>
        <w:t xml:space="preserve">59 - </w:t>
      </w:r>
      <w:proofErr w:type="spellStart"/>
      <w:r w:rsidRPr="004007D2">
        <w:rPr>
          <w:rStyle w:val="ab"/>
          <w:rFonts w:cs="Times New Roman"/>
          <w:color w:val="000000"/>
          <w:sz w:val="28"/>
          <w:szCs w:val="28"/>
          <w:lang w:eastAsia="uk-UA"/>
        </w:rPr>
        <w:t>Вербка</w:t>
      </w:r>
      <w:proofErr w:type="spellEnd"/>
      <w:r w:rsidRPr="004007D2">
        <w:rPr>
          <w:rStyle w:val="ab"/>
          <w:rFonts w:cs="Times New Roman"/>
          <w:color w:val="000000"/>
          <w:sz w:val="28"/>
          <w:szCs w:val="28"/>
          <w:lang w:eastAsia="uk-UA"/>
        </w:rPr>
        <w:t>, Гайсинський район</w:t>
      </w:r>
    </w:p>
    <w:p w14:paraId="7C97755A"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60 - Широка Гребля, Хмільницький район</w:t>
      </w:r>
    </w:p>
    <w:p w14:paraId="597DF31B" w14:textId="77777777" w:rsidR="00CE2AEF" w:rsidRPr="004007D2" w:rsidRDefault="00CE2AEF"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t xml:space="preserve">61 - </w:t>
      </w:r>
      <w:proofErr w:type="spellStart"/>
      <w:r w:rsidRPr="004007D2">
        <w:rPr>
          <w:rFonts w:ascii="Times New Roman" w:hAnsi="Times New Roman" w:cs="Times New Roman"/>
          <w:sz w:val="28"/>
          <w:szCs w:val="28"/>
        </w:rPr>
        <w:t>Вінниківці</w:t>
      </w:r>
      <w:proofErr w:type="spellEnd"/>
      <w:r w:rsidRPr="004007D2">
        <w:rPr>
          <w:rFonts w:ascii="Times New Roman" w:hAnsi="Times New Roman" w:cs="Times New Roman"/>
          <w:sz w:val="28"/>
          <w:szCs w:val="28"/>
        </w:rPr>
        <w:t>, Вінницький район</w:t>
      </w:r>
    </w:p>
    <w:p w14:paraId="4FE444EC" w14:textId="77777777" w:rsidR="00CE2AEF" w:rsidRPr="004007D2" w:rsidRDefault="00CE2AEF" w:rsidP="004007D2">
      <w:pPr>
        <w:spacing w:after="0" w:line="360" w:lineRule="auto"/>
        <w:ind w:firstLine="709"/>
        <w:rPr>
          <w:rFonts w:ascii="Times New Roman" w:hAnsi="Times New Roman" w:cs="Times New Roman"/>
        </w:rPr>
      </w:pPr>
      <w:r w:rsidRPr="004007D2">
        <w:rPr>
          <w:rFonts w:ascii="Times New Roman" w:hAnsi="Times New Roman" w:cs="Times New Roman"/>
          <w:sz w:val="28"/>
          <w:szCs w:val="28"/>
        </w:rPr>
        <w:t xml:space="preserve">62 - </w:t>
      </w:r>
      <w:proofErr w:type="spellStart"/>
      <w:r w:rsidRPr="004007D2">
        <w:rPr>
          <w:rFonts w:ascii="Times New Roman" w:hAnsi="Times New Roman" w:cs="Times New Roman"/>
          <w:sz w:val="28"/>
          <w:szCs w:val="28"/>
        </w:rPr>
        <w:t>Турбів</w:t>
      </w:r>
      <w:proofErr w:type="spellEnd"/>
      <w:r w:rsidRPr="004007D2">
        <w:rPr>
          <w:rFonts w:ascii="Times New Roman" w:hAnsi="Times New Roman" w:cs="Times New Roman"/>
          <w:sz w:val="28"/>
          <w:szCs w:val="28"/>
        </w:rPr>
        <w:t>, Вінницький район.</w:t>
      </w:r>
    </w:p>
    <w:p w14:paraId="5ACADDAC" w14:textId="5DF1DB16" w:rsidR="00CE2AEF" w:rsidRPr="004007D2" w:rsidRDefault="00CE2AEF" w:rsidP="004007D2">
      <w:pPr>
        <w:spacing w:after="0" w:line="360" w:lineRule="auto"/>
        <w:ind w:firstLine="709"/>
        <w:rPr>
          <w:rFonts w:ascii="Times New Roman" w:hAnsi="Times New Roman" w:cs="Times New Roman"/>
          <w:b/>
          <w:bCs/>
          <w:sz w:val="28"/>
          <w:szCs w:val="28"/>
        </w:rPr>
      </w:pPr>
      <w:r w:rsidRPr="004007D2">
        <w:rPr>
          <w:rFonts w:ascii="Times New Roman" w:hAnsi="Times New Roman" w:cs="Times New Roman"/>
          <w:b/>
          <w:bCs/>
          <w:sz w:val="28"/>
          <w:szCs w:val="28"/>
        </w:rPr>
        <w:br w:type="page"/>
      </w:r>
    </w:p>
    <w:p w14:paraId="1D337E9D" w14:textId="77777777" w:rsidR="009F20E1" w:rsidRPr="004007D2" w:rsidRDefault="009F20E1" w:rsidP="004007D2">
      <w:pPr>
        <w:pStyle w:val="1"/>
        <w:spacing w:line="360" w:lineRule="auto"/>
        <w:ind w:firstLine="709"/>
        <w:rPr>
          <w:rFonts w:eastAsia="Calibri"/>
          <w:b/>
          <w:lang w:val="uk-UA"/>
        </w:rPr>
      </w:pPr>
      <w:r w:rsidRPr="004007D2">
        <w:rPr>
          <w:rFonts w:eastAsia="Calibri"/>
          <w:b/>
          <w:lang w:val="uk-UA"/>
        </w:rPr>
        <w:lastRenderedPageBreak/>
        <w:t xml:space="preserve">ОСОБЛИВОСТІ ФОРМУВАННЯ МОВНОЇ ОСОБИСТОСТІ ЗДОБУВАЧА ФІЛОЛОГІЧНОЇ ОСВІТИ   </w:t>
      </w:r>
    </w:p>
    <w:p w14:paraId="5B8D0EAC" w14:textId="77777777" w:rsidR="009F20E1" w:rsidRPr="004007D2" w:rsidRDefault="009F20E1" w:rsidP="004007D2">
      <w:pPr>
        <w:spacing w:after="0" w:line="360" w:lineRule="auto"/>
        <w:ind w:firstLine="709"/>
        <w:rPr>
          <w:rFonts w:ascii="Times New Roman" w:hAnsi="Times New Roman" w:cs="Times New Roman"/>
          <w:lang w:eastAsia="ru-RU"/>
        </w:rPr>
      </w:pPr>
    </w:p>
    <w:p w14:paraId="4D78BAD2" w14:textId="77777777" w:rsidR="009F20E1" w:rsidRPr="004007D2" w:rsidRDefault="009F20E1" w:rsidP="004007D2">
      <w:pPr>
        <w:pStyle w:val="1"/>
        <w:spacing w:line="360" w:lineRule="auto"/>
        <w:ind w:firstLine="709"/>
        <w:jc w:val="left"/>
        <w:rPr>
          <w:rFonts w:eastAsia="Calibri"/>
          <w:lang w:val="uk-UA"/>
        </w:rPr>
      </w:pPr>
      <w:r w:rsidRPr="004007D2">
        <w:rPr>
          <w:rFonts w:eastAsia="Calibri"/>
          <w:b/>
          <w:lang w:val="uk-UA"/>
        </w:rPr>
        <w:t>Ніна Кухар</w:t>
      </w:r>
    </w:p>
    <w:p w14:paraId="2BA3D811" w14:textId="77777777" w:rsidR="009F20E1" w:rsidRPr="004007D2" w:rsidRDefault="009F20E1" w:rsidP="004007D2">
      <w:pPr>
        <w:spacing w:after="0" w:line="360" w:lineRule="auto"/>
        <w:ind w:firstLine="709"/>
        <w:rPr>
          <w:rFonts w:ascii="Times New Roman" w:eastAsia="Calibri" w:hAnsi="Times New Roman" w:cs="Times New Roman"/>
          <w:b/>
          <w:sz w:val="28"/>
          <w:szCs w:val="28"/>
        </w:rPr>
      </w:pPr>
    </w:p>
    <w:p w14:paraId="47A4CC7B" w14:textId="77777777" w:rsidR="009F20E1" w:rsidRPr="004007D2" w:rsidRDefault="009F20E1" w:rsidP="004007D2">
      <w:pPr>
        <w:widowControl w:val="0"/>
        <w:tabs>
          <w:tab w:val="left" w:pos="1085"/>
        </w:tabs>
        <w:spacing w:after="0" w:line="360" w:lineRule="auto"/>
        <w:ind w:firstLine="709"/>
        <w:jc w:val="both"/>
        <w:rPr>
          <w:rFonts w:ascii="Times New Roman" w:eastAsia="Calibri" w:hAnsi="Times New Roman" w:cs="Times New Roman"/>
          <w:bCs/>
          <w:sz w:val="28"/>
          <w:szCs w:val="28"/>
          <w:lang w:eastAsia="ru-RU"/>
        </w:rPr>
      </w:pPr>
      <w:r w:rsidRPr="004007D2">
        <w:rPr>
          <w:rFonts w:ascii="Times New Roman" w:eastAsia="Calibri" w:hAnsi="Times New Roman" w:cs="Times New Roman"/>
          <w:b/>
          <w:bCs/>
          <w:sz w:val="28"/>
          <w:szCs w:val="28"/>
          <w:lang w:eastAsia="ru-RU"/>
        </w:rPr>
        <w:tab/>
      </w:r>
      <w:r w:rsidRPr="004007D2">
        <w:rPr>
          <w:rFonts w:ascii="Times New Roman" w:eastAsia="Calibri" w:hAnsi="Times New Roman" w:cs="Times New Roman"/>
          <w:bCs/>
          <w:sz w:val="28"/>
          <w:szCs w:val="28"/>
          <w:lang w:eastAsia="ru-RU"/>
        </w:rPr>
        <w:t xml:space="preserve">У сучасному науковому та </w:t>
      </w:r>
      <w:proofErr w:type="spellStart"/>
      <w:r w:rsidRPr="004007D2">
        <w:rPr>
          <w:rFonts w:ascii="Times New Roman" w:eastAsia="Calibri" w:hAnsi="Times New Roman" w:cs="Times New Roman"/>
          <w:bCs/>
          <w:sz w:val="28"/>
          <w:szCs w:val="28"/>
          <w:lang w:eastAsia="ru-RU"/>
        </w:rPr>
        <w:t>лінгводидактичному</w:t>
      </w:r>
      <w:proofErr w:type="spellEnd"/>
      <w:r w:rsidRPr="004007D2">
        <w:rPr>
          <w:rFonts w:ascii="Times New Roman" w:eastAsia="Calibri" w:hAnsi="Times New Roman" w:cs="Times New Roman"/>
          <w:bCs/>
          <w:sz w:val="28"/>
          <w:szCs w:val="28"/>
          <w:lang w:eastAsia="ru-RU"/>
        </w:rPr>
        <w:t xml:space="preserve"> дискурсах помітно активізувалися  дослідження  феномену </w:t>
      </w:r>
      <w:proofErr w:type="spellStart"/>
      <w:r w:rsidRPr="004007D2">
        <w:rPr>
          <w:rFonts w:ascii="Times New Roman" w:eastAsia="Calibri" w:hAnsi="Times New Roman" w:cs="Times New Roman"/>
          <w:bCs/>
          <w:sz w:val="28"/>
          <w:szCs w:val="28"/>
          <w:lang w:eastAsia="ru-RU"/>
        </w:rPr>
        <w:t>мовної</w:t>
      </w:r>
      <w:proofErr w:type="spellEnd"/>
      <w:r w:rsidRPr="004007D2">
        <w:rPr>
          <w:rFonts w:ascii="Times New Roman" w:eastAsia="Calibri" w:hAnsi="Times New Roman" w:cs="Times New Roman"/>
          <w:bCs/>
          <w:sz w:val="28"/>
          <w:szCs w:val="28"/>
          <w:lang w:eastAsia="ru-RU"/>
        </w:rPr>
        <w:t xml:space="preserve"> особистості, зокрема її структурних компонентів в аспекті їх формування та вираження в мовленні. </w:t>
      </w:r>
      <w:proofErr w:type="spellStart"/>
      <w:r w:rsidRPr="004007D2">
        <w:rPr>
          <w:rFonts w:ascii="Times New Roman" w:eastAsia="Calibri" w:hAnsi="Times New Roman" w:cs="Times New Roman"/>
          <w:bCs/>
          <w:sz w:val="28"/>
          <w:szCs w:val="28"/>
          <w:lang w:eastAsia="ru-RU"/>
        </w:rPr>
        <w:t>Антропоцентричний</w:t>
      </w:r>
      <w:proofErr w:type="spellEnd"/>
      <w:r w:rsidRPr="004007D2">
        <w:rPr>
          <w:rFonts w:ascii="Times New Roman" w:eastAsia="Calibri" w:hAnsi="Times New Roman" w:cs="Times New Roman"/>
          <w:bCs/>
          <w:sz w:val="28"/>
          <w:szCs w:val="28"/>
          <w:lang w:eastAsia="ru-RU"/>
        </w:rPr>
        <w:t xml:space="preserve"> підхід до аналізу </w:t>
      </w:r>
      <w:proofErr w:type="spellStart"/>
      <w:r w:rsidRPr="004007D2">
        <w:rPr>
          <w:rFonts w:ascii="Times New Roman" w:eastAsia="Calibri" w:hAnsi="Times New Roman" w:cs="Times New Roman"/>
          <w:bCs/>
          <w:sz w:val="28"/>
          <w:szCs w:val="28"/>
          <w:lang w:eastAsia="ru-RU"/>
        </w:rPr>
        <w:t>лінгвальної</w:t>
      </w:r>
      <w:proofErr w:type="spellEnd"/>
      <w:r w:rsidRPr="004007D2">
        <w:rPr>
          <w:rFonts w:ascii="Times New Roman" w:eastAsia="Calibri" w:hAnsi="Times New Roman" w:cs="Times New Roman"/>
          <w:bCs/>
          <w:sz w:val="28"/>
          <w:szCs w:val="28"/>
          <w:lang w:eastAsia="ru-RU"/>
        </w:rPr>
        <w:t xml:space="preserve">  системи  зумовлює вивчення носія мови як центрального суб'єкта  цієї системи і визначає його як </w:t>
      </w:r>
      <w:proofErr w:type="spellStart"/>
      <w:r w:rsidRPr="004007D2">
        <w:rPr>
          <w:rFonts w:ascii="Times New Roman" w:eastAsia="Calibri" w:hAnsi="Times New Roman" w:cs="Times New Roman"/>
          <w:bCs/>
          <w:sz w:val="28"/>
          <w:szCs w:val="28"/>
          <w:lang w:eastAsia="ru-RU"/>
        </w:rPr>
        <w:t>мовну</w:t>
      </w:r>
      <w:proofErr w:type="spellEnd"/>
      <w:r w:rsidRPr="004007D2">
        <w:rPr>
          <w:rFonts w:ascii="Times New Roman" w:eastAsia="Calibri" w:hAnsi="Times New Roman" w:cs="Times New Roman"/>
          <w:bCs/>
          <w:sz w:val="28"/>
          <w:szCs w:val="28"/>
          <w:lang w:eastAsia="ru-RU"/>
        </w:rPr>
        <w:t xml:space="preserve"> особистість. </w:t>
      </w:r>
    </w:p>
    <w:p w14:paraId="18456F64"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4"/>
          <w:lang w:eastAsia="uk-UA"/>
        </w:rPr>
      </w:pPr>
      <w:r w:rsidRPr="004007D2">
        <w:rPr>
          <w:rFonts w:ascii="Times New Roman" w:eastAsia="Times New Roman" w:hAnsi="Times New Roman" w:cs="Times New Roman"/>
          <w:sz w:val="28"/>
          <w:szCs w:val="28"/>
          <w:lang w:eastAsia="uk-UA"/>
        </w:rPr>
        <w:t xml:space="preserve">    В історії лінгвістики  поняття  </w:t>
      </w:r>
      <w:proofErr w:type="spellStart"/>
      <w:r w:rsidRPr="004007D2">
        <w:rPr>
          <w:rFonts w:ascii="Times New Roman" w:eastAsia="Times New Roman" w:hAnsi="Times New Roman" w:cs="Times New Roman"/>
          <w:sz w:val="28"/>
          <w:szCs w:val="28"/>
          <w:lang w:eastAsia="uk-UA"/>
        </w:rPr>
        <w:t>мовна</w:t>
      </w:r>
      <w:proofErr w:type="spellEnd"/>
      <w:r w:rsidRPr="004007D2">
        <w:rPr>
          <w:rFonts w:ascii="Times New Roman" w:eastAsia="Times New Roman" w:hAnsi="Times New Roman" w:cs="Times New Roman"/>
          <w:sz w:val="28"/>
          <w:szCs w:val="28"/>
          <w:lang w:eastAsia="uk-UA"/>
        </w:rPr>
        <w:t xml:space="preserve"> особистість пов'язують із теорією індивідуальної мови Вільгельма фон Гумбольдта та його послідовників О. Потебні, Г. </w:t>
      </w:r>
      <w:proofErr w:type="spellStart"/>
      <w:r w:rsidRPr="004007D2">
        <w:rPr>
          <w:rFonts w:ascii="Times New Roman" w:eastAsia="Times New Roman" w:hAnsi="Times New Roman" w:cs="Times New Roman"/>
          <w:sz w:val="28"/>
          <w:szCs w:val="28"/>
          <w:lang w:eastAsia="uk-UA"/>
        </w:rPr>
        <w:t>Штейнталя</w:t>
      </w:r>
      <w:proofErr w:type="spellEnd"/>
      <w:r w:rsidRPr="004007D2">
        <w:rPr>
          <w:rFonts w:ascii="Times New Roman" w:eastAsia="Times New Roman" w:hAnsi="Times New Roman" w:cs="Times New Roman"/>
          <w:sz w:val="28"/>
          <w:szCs w:val="28"/>
          <w:lang w:eastAsia="uk-UA"/>
        </w:rPr>
        <w:t>, В. </w:t>
      </w:r>
      <w:proofErr w:type="spellStart"/>
      <w:r w:rsidRPr="004007D2">
        <w:rPr>
          <w:rFonts w:ascii="Times New Roman" w:eastAsia="Times New Roman" w:hAnsi="Times New Roman" w:cs="Times New Roman"/>
          <w:sz w:val="28"/>
          <w:szCs w:val="28"/>
          <w:lang w:eastAsia="uk-UA"/>
        </w:rPr>
        <w:t>Вундта</w:t>
      </w:r>
      <w:proofErr w:type="spellEnd"/>
      <w:r w:rsidRPr="004007D2">
        <w:rPr>
          <w:rFonts w:ascii="Times New Roman" w:eastAsia="Times New Roman" w:hAnsi="Times New Roman" w:cs="Times New Roman"/>
          <w:sz w:val="28"/>
          <w:szCs w:val="28"/>
          <w:lang w:eastAsia="uk-UA"/>
        </w:rPr>
        <w:t xml:space="preserve">. Проте тривалий період вивчення природи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у філософії, теорії мовознавства, психолінгвістиці, </w:t>
      </w:r>
      <w:proofErr w:type="spellStart"/>
      <w:r w:rsidRPr="004007D2">
        <w:rPr>
          <w:rFonts w:ascii="Times New Roman" w:eastAsia="Times New Roman" w:hAnsi="Times New Roman" w:cs="Times New Roman"/>
          <w:sz w:val="28"/>
          <w:szCs w:val="28"/>
          <w:lang w:eastAsia="uk-UA"/>
        </w:rPr>
        <w:t>лінгводидактиці</w:t>
      </w:r>
      <w:proofErr w:type="spellEnd"/>
      <w:r w:rsidRPr="004007D2">
        <w:rPr>
          <w:rFonts w:ascii="Times New Roman" w:eastAsia="Times New Roman" w:hAnsi="Times New Roman" w:cs="Times New Roman"/>
          <w:sz w:val="28"/>
          <w:szCs w:val="28"/>
          <w:lang w:eastAsia="uk-UA"/>
        </w:rPr>
        <w:t xml:space="preserve"> не  призвів до одностайності в її потрактуванні. Наведемо  приклади найбільш відомих дефініцій: «</w:t>
      </w:r>
      <w:proofErr w:type="spellStart"/>
      <w:r w:rsidRPr="004007D2">
        <w:rPr>
          <w:rFonts w:ascii="Times New Roman" w:eastAsia="Times New Roman" w:hAnsi="Times New Roman" w:cs="Times New Roman"/>
          <w:sz w:val="28"/>
          <w:szCs w:val="28"/>
          <w:lang w:eastAsia="uk-UA"/>
        </w:rPr>
        <w:t>Мовна</w:t>
      </w:r>
      <w:proofErr w:type="spellEnd"/>
      <w:r w:rsidRPr="004007D2">
        <w:rPr>
          <w:rFonts w:ascii="Times New Roman" w:eastAsia="Times New Roman" w:hAnsi="Times New Roman" w:cs="Times New Roman"/>
          <w:sz w:val="28"/>
          <w:szCs w:val="28"/>
          <w:lang w:eastAsia="uk-UA"/>
        </w:rPr>
        <w:t xml:space="preserve"> особистість – індивід, який володіє сукупністю </w:t>
      </w:r>
      <w:proofErr w:type="spellStart"/>
      <w:r w:rsidRPr="004007D2">
        <w:rPr>
          <w:rFonts w:ascii="Times New Roman" w:eastAsia="Times New Roman" w:hAnsi="Times New Roman" w:cs="Times New Roman"/>
          <w:sz w:val="28"/>
          <w:szCs w:val="28"/>
          <w:lang w:eastAsia="uk-UA"/>
        </w:rPr>
        <w:t>здатностей</w:t>
      </w:r>
      <w:proofErr w:type="spellEnd"/>
      <w:r w:rsidRPr="004007D2">
        <w:rPr>
          <w:rFonts w:ascii="Times New Roman" w:eastAsia="Times New Roman" w:hAnsi="Times New Roman" w:cs="Times New Roman"/>
          <w:sz w:val="28"/>
          <w:szCs w:val="28"/>
          <w:lang w:eastAsia="uk-UA"/>
        </w:rPr>
        <w:t xml:space="preserve"> і характеристик, які зумовлюють створення й сприйняття ним текстів, що вирізняються рівнем структурно-</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складності та глибиною й точністю відображення дійсності» </w:t>
      </w:r>
      <w:r w:rsidRPr="004007D2">
        <w:rPr>
          <w:rFonts w:ascii="Times New Roman" w:eastAsia="Times New Roman" w:hAnsi="Times New Roman" w:cs="Times New Roman"/>
          <w:sz w:val="28"/>
          <w:szCs w:val="28"/>
          <w:vertAlign w:val="superscript"/>
          <w:lang w:eastAsia="uk-UA"/>
        </w:rPr>
        <w:footnoteReference w:id="189"/>
      </w:r>
      <w:r w:rsidRPr="004007D2">
        <w:rPr>
          <w:rFonts w:ascii="Times New Roman" w:eastAsia="Times New Roman" w:hAnsi="Times New Roman" w:cs="Times New Roman"/>
          <w:sz w:val="28"/>
          <w:szCs w:val="28"/>
          <w:lang w:eastAsia="uk-UA"/>
        </w:rPr>
        <w:t>;</w:t>
      </w:r>
      <w:r w:rsidRPr="004007D2">
        <w:rPr>
          <w:rFonts w:ascii="Times New Roman" w:eastAsia="Times New Roman" w:hAnsi="Times New Roman" w:cs="Times New Roman"/>
          <w:sz w:val="24"/>
          <w:szCs w:val="24"/>
          <w:lang w:eastAsia="uk-UA"/>
        </w:rPr>
        <w:t xml:space="preserve"> «</w:t>
      </w:r>
      <w:proofErr w:type="spellStart"/>
      <w:r w:rsidRPr="004007D2">
        <w:rPr>
          <w:rFonts w:ascii="Times New Roman" w:eastAsia="Times New Roman" w:hAnsi="Times New Roman" w:cs="Times New Roman"/>
          <w:sz w:val="28"/>
          <w:szCs w:val="24"/>
          <w:lang w:eastAsia="uk-UA"/>
        </w:rPr>
        <w:t>Мовна</w:t>
      </w:r>
      <w:proofErr w:type="spellEnd"/>
      <w:r w:rsidRPr="004007D2">
        <w:rPr>
          <w:rFonts w:ascii="Times New Roman" w:eastAsia="Times New Roman" w:hAnsi="Times New Roman" w:cs="Times New Roman"/>
          <w:sz w:val="28"/>
          <w:szCs w:val="24"/>
          <w:lang w:eastAsia="uk-UA"/>
        </w:rPr>
        <w:t xml:space="preserve"> особистість – поєднання в особі мовця його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компетенції, прагнення до творчого самовираження, вільного, автоматичного здійснення різнобічної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діяльності. </w:t>
      </w:r>
      <w:proofErr w:type="spellStart"/>
      <w:r w:rsidRPr="004007D2">
        <w:rPr>
          <w:rFonts w:ascii="Times New Roman" w:eastAsia="Times New Roman" w:hAnsi="Times New Roman" w:cs="Times New Roman"/>
          <w:sz w:val="28"/>
          <w:szCs w:val="24"/>
          <w:lang w:eastAsia="uk-UA"/>
        </w:rPr>
        <w:t>Мовна</w:t>
      </w:r>
      <w:proofErr w:type="spellEnd"/>
      <w:r w:rsidRPr="004007D2">
        <w:rPr>
          <w:rFonts w:ascii="Times New Roman" w:eastAsia="Times New Roman" w:hAnsi="Times New Roman" w:cs="Times New Roman"/>
          <w:sz w:val="28"/>
          <w:szCs w:val="24"/>
          <w:lang w:eastAsia="uk-UA"/>
        </w:rPr>
        <w:t xml:space="preserve"> особистість свідомо ставиться до своєї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практики, несе в собі відбиток суспільно-соціального, територіального середовища, традицій виховання в національній культурі» </w:t>
      </w:r>
      <w:r w:rsidRPr="004007D2">
        <w:rPr>
          <w:rFonts w:ascii="Times New Roman" w:eastAsia="Times New Roman" w:hAnsi="Times New Roman" w:cs="Times New Roman"/>
          <w:sz w:val="28"/>
          <w:szCs w:val="24"/>
          <w:vertAlign w:val="superscript"/>
          <w:lang w:eastAsia="uk-UA"/>
        </w:rPr>
        <w:footnoteReference w:id="190"/>
      </w:r>
      <w:r w:rsidRPr="004007D2">
        <w:rPr>
          <w:rFonts w:ascii="Times New Roman" w:eastAsia="Times New Roman" w:hAnsi="Times New Roman" w:cs="Times New Roman"/>
          <w:sz w:val="28"/>
          <w:szCs w:val="24"/>
          <w:lang w:eastAsia="uk-UA"/>
        </w:rPr>
        <w:t xml:space="preserve">; </w:t>
      </w:r>
      <w:r w:rsidRPr="004007D2">
        <w:rPr>
          <w:rFonts w:ascii="Times New Roman" w:eastAsia="Times New Roman" w:hAnsi="Times New Roman" w:cs="Times New Roman"/>
          <w:sz w:val="24"/>
          <w:szCs w:val="24"/>
          <w:lang w:eastAsia="uk-UA"/>
        </w:rPr>
        <w:t xml:space="preserve">«… </w:t>
      </w:r>
      <w:r w:rsidRPr="004007D2">
        <w:rPr>
          <w:rFonts w:ascii="Times New Roman" w:eastAsia="Times New Roman" w:hAnsi="Times New Roman" w:cs="Times New Roman"/>
          <w:sz w:val="28"/>
          <w:szCs w:val="24"/>
          <w:lang w:eastAsia="uk-UA"/>
        </w:rPr>
        <w:t xml:space="preserve">узагальнений образ носія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свідомості, національної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картини світу, </w:t>
      </w:r>
      <w:proofErr w:type="spellStart"/>
      <w:r w:rsidRPr="004007D2">
        <w:rPr>
          <w:rFonts w:ascii="Times New Roman" w:eastAsia="Times New Roman" w:hAnsi="Times New Roman" w:cs="Times New Roman"/>
          <w:sz w:val="28"/>
          <w:szCs w:val="24"/>
          <w:lang w:eastAsia="uk-UA"/>
        </w:rPr>
        <w:t>мовних</w:t>
      </w:r>
      <w:proofErr w:type="spellEnd"/>
      <w:r w:rsidRPr="004007D2">
        <w:rPr>
          <w:rFonts w:ascii="Times New Roman" w:eastAsia="Times New Roman" w:hAnsi="Times New Roman" w:cs="Times New Roman"/>
          <w:sz w:val="28"/>
          <w:szCs w:val="24"/>
          <w:lang w:eastAsia="uk-UA"/>
        </w:rPr>
        <w:t xml:space="preserve"> знань, умінь і навичок, </w:t>
      </w:r>
      <w:proofErr w:type="spellStart"/>
      <w:r w:rsidRPr="004007D2">
        <w:rPr>
          <w:rFonts w:ascii="Times New Roman" w:eastAsia="Times New Roman" w:hAnsi="Times New Roman" w:cs="Times New Roman"/>
          <w:sz w:val="28"/>
          <w:szCs w:val="24"/>
          <w:lang w:eastAsia="uk-UA"/>
        </w:rPr>
        <w:t>мовних</w:t>
      </w:r>
      <w:proofErr w:type="spellEnd"/>
      <w:r w:rsidRPr="004007D2">
        <w:rPr>
          <w:rFonts w:ascii="Times New Roman" w:eastAsia="Times New Roman" w:hAnsi="Times New Roman" w:cs="Times New Roman"/>
          <w:sz w:val="28"/>
          <w:szCs w:val="24"/>
          <w:lang w:eastAsia="uk-UA"/>
        </w:rPr>
        <w:t xml:space="preserve"> </w:t>
      </w:r>
      <w:proofErr w:type="spellStart"/>
      <w:r w:rsidRPr="004007D2">
        <w:rPr>
          <w:rFonts w:ascii="Times New Roman" w:eastAsia="Times New Roman" w:hAnsi="Times New Roman" w:cs="Times New Roman"/>
          <w:sz w:val="28"/>
          <w:szCs w:val="24"/>
          <w:lang w:eastAsia="uk-UA"/>
        </w:rPr>
        <w:lastRenderedPageBreak/>
        <w:t>здатностей</w:t>
      </w:r>
      <w:proofErr w:type="spellEnd"/>
      <w:r w:rsidRPr="004007D2">
        <w:rPr>
          <w:rFonts w:ascii="Times New Roman" w:eastAsia="Times New Roman" w:hAnsi="Times New Roman" w:cs="Times New Roman"/>
          <w:sz w:val="28"/>
          <w:szCs w:val="24"/>
          <w:lang w:eastAsia="uk-UA"/>
        </w:rPr>
        <w:t xml:space="preserve"> і здібностей,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культури і смаку, </w:t>
      </w:r>
      <w:proofErr w:type="spellStart"/>
      <w:r w:rsidRPr="004007D2">
        <w:rPr>
          <w:rFonts w:ascii="Times New Roman" w:eastAsia="Times New Roman" w:hAnsi="Times New Roman" w:cs="Times New Roman"/>
          <w:sz w:val="28"/>
          <w:szCs w:val="24"/>
          <w:lang w:eastAsia="uk-UA"/>
        </w:rPr>
        <w:t>мовних</w:t>
      </w:r>
      <w:proofErr w:type="spellEnd"/>
      <w:r w:rsidRPr="004007D2">
        <w:rPr>
          <w:rFonts w:ascii="Times New Roman" w:eastAsia="Times New Roman" w:hAnsi="Times New Roman" w:cs="Times New Roman"/>
          <w:sz w:val="28"/>
          <w:szCs w:val="24"/>
          <w:lang w:eastAsia="uk-UA"/>
        </w:rPr>
        <w:t xml:space="preserve"> традицій і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моди» </w:t>
      </w:r>
      <w:r w:rsidRPr="004007D2">
        <w:rPr>
          <w:rFonts w:ascii="Times New Roman" w:eastAsia="Times New Roman" w:hAnsi="Times New Roman" w:cs="Times New Roman"/>
          <w:sz w:val="28"/>
          <w:szCs w:val="24"/>
          <w:vertAlign w:val="superscript"/>
          <w:lang w:eastAsia="uk-UA"/>
        </w:rPr>
        <w:footnoteReference w:id="191"/>
      </w:r>
      <w:r w:rsidRPr="004007D2">
        <w:rPr>
          <w:rFonts w:ascii="Times New Roman" w:eastAsia="Times New Roman" w:hAnsi="Times New Roman" w:cs="Times New Roman"/>
          <w:sz w:val="28"/>
          <w:szCs w:val="24"/>
          <w:lang w:eastAsia="uk-UA"/>
        </w:rPr>
        <w:t xml:space="preserve">; особа «..яка вільно і легко висловлюється з різноманітних питань, виявляє високий рівень культури спілкування, дбає про якість свого мовлення та його вдосконалення» </w:t>
      </w:r>
      <w:r w:rsidRPr="004007D2">
        <w:rPr>
          <w:rFonts w:ascii="Times New Roman" w:eastAsia="Times New Roman" w:hAnsi="Times New Roman" w:cs="Times New Roman"/>
          <w:sz w:val="28"/>
          <w:szCs w:val="24"/>
          <w:vertAlign w:val="superscript"/>
          <w:lang w:eastAsia="uk-UA"/>
        </w:rPr>
        <w:footnoteReference w:id="192"/>
      </w:r>
      <w:r w:rsidRPr="004007D2">
        <w:rPr>
          <w:rFonts w:ascii="Times New Roman" w:eastAsia="Times New Roman" w:hAnsi="Times New Roman" w:cs="Times New Roman"/>
          <w:sz w:val="28"/>
          <w:szCs w:val="24"/>
          <w:lang w:eastAsia="uk-UA"/>
        </w:rPr>
        <w:t xml:space="preserve">; «… мовець, який досконало знає мову, усвідомлено творчо володіє нею, сприймає мову в контексті національної культури  як духовну серцевину її, користується мовою як органічним засобом </w:t>
      </w:r>
      <w:proofErr w:type="spellStart"/>
      <w:r w:rsidRPr="004007D2">
        <w:rPr>
          <w:rFonts w:ascii="Times New Roman" w:eastAsia="Times New Roman" w:hAnsi="Times New Roman" w:cs="Times New Roman"/>
          <w:sz w:val="28"/>
          <w:szCs w:val="24"/>
          <w:lang w:eastAsia="uk-UA"/>
        </w:rPr>
        <w:t>самотворення</w:t>
      </w:r>
      <w:proofErr w:type="spellEnd"/>
      <w:r w:rsidRPr="004007D2">
        <w:rPr>
          <w:rFonts w:ascii="Times New Roman" w:eastAsia="Times New Roman" w:hAnsi="Times New Roman" w:cs="Times New Roman"/>
          <w:sz w:val="28"/>
          <w:szCs w:val="24"/>
          <w:lang w:eastAsia="uk-UA"/>
        </w:rPr>
        <w:t xml:space="preserve">, самоствердження і самовираження, розвитку своїх інтелектуальних та емоційно-вольових можливостей та як засобом соціалізації особи в даному суспільстві» </w:t>
      </w:r>
      <w:r w:rsidRPr="004007D2">
        <w:rPr>
          <w:rFonts w:ascii="Times New Roman" w:eastAsia="Times New Roman" w:hAnsi="Times New Roman" w:cs="Times New Roman"/>
          <w:sz w:val="28"/>
          <w:szCs w:val="24"/>
          <w:vertAlign w:val="superscript"/>
          <w:lang w:eastAsia="uk-UA"/>
        </w:rPr>
        <w:footnoteReference w:id="193"/>
      </w:r>
      <w:r w:rsidRPr="004007D2">
        <w:rPr>
          <w:rFonts w:ascii="Times New Roman" w:eastAsia="Times New Roman" w:hAnsi="Times New Roman" w:cs="Times New Roman"/>
          <w:sz w:val="28"/>
          <w:szCs w:val="24"/>
          <w:lang w:eastAsia="uk-UA"/>
        </w:rPr>
        <w:t>.</w:t>
      </w:r>
    </w:p>
    <w:p w14:paraId="3ACF079A"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4"/>
          <w:lang w:eastAsia="uk-UA"/>
        </w:rPr>
      </w:pPr>
      <w:r w:rsidRPr="004007D2">
        <w:rPr>
          <w:rFonts w:ascii="Times New Roman" w:eastAsia="Times New Roman" w:hAnsi="Times New Roman" w:cs="Times New Roman"/>
          <w:sz w:val="28"/>
          <w:szCs w:val="24"/>
          <w:lang w:eastAsia="uk-UA"/>
        </w:rPr>
        <w:t xml:space="preserve">У  вітчизняному науковому  дискурсі також  </w:t>
      </w:r>
      <w:proofErr w:type="spellStart"/>
      <w:r w:rsidRPr="004007D2">
        <w:rPr>
          <w:rFonts w:ascii="Times New Roman" w:eastAsia="Times New Roman" w:hAnsi="Times New Roman" w:cs="Times New Roman"/>
          <w:sz w:val="28"/>
          <w:szCs w:val="24"/>
          <w:lang w:eastAsia="uk-UA"/>
        </w:rPr>
        <w:t>обгрунтовано</w:t>
      </w:r>
      <w:proofErr w:type="spellEnd"/>
      <w:r w:rsidRPr="004007D2">
        <w:rPr>
          <w:rFonts w:ascii="Times New Roman" w:eastAsia="Times New Roman" w:hAnsi="Times New Roman" w:cs="Times New Roman"/>
          <w:sz w:val="28"/>
          <w:szCs w:val="24"/>
          <w:lang w:eastAsia="uk-UA"/>
        </w:rPr>
        <w:t xml:space="preserve"> поняття «мовно-культурна особистість» – «</w:t>
      </w:r>
      <w:proofErr w:type="spellStart"/>
      <w:r w:rsidRPr="004007D2">
        <w:rPr>
          <w:rFonts w:ascii="Times New Roman" w:eastAsia="Times New Roman" w:hAnsi="Times New Roman" w:cs="Times New Roman"/>
          <w:sz w:val="28"/>
          <w:szCs w:val="24"/>
          <w:lang w:eastAsia="uk-UA"/>
        </w:rPr>
        <w:t>комунікант</w:t>
      </w:r>
      <w:proofErr w:type="spellEnd"/>
      <w:r w:rsidRPr="004007D2">
        <w:rPr>
          <w:rFonts w:ascii="Times New Roman" w:eastAsia="Times New Roman" w:hAnsi="Times New Roman" w:cs="Times New Roman"/>
          <w:sz w:val="28"/>
          <w:szCs w:val="24"/>
          <w:lang w:eastAsia="uk-UA"/>
        </w:rPr>
        <w:t xml:space="preserve">, який володіє культурно зумовленою ментальністю, картиною світу і системою цінностей, дотримується когнітивних підходів, </w:t>
      </w:r>
      <w:proofErr w:type="spellStart"/>
      <w:r w:rsidRPr="004007D2">
        <w:rPr>
          <w:rFonts w:ascii="Times New Roman" w:eastAsia="Times New Roman" w:hAnsi="Times New Roman" w:cs="Times New Roman"/>
          <w:sz w:val="28"/>
          <w:szCs w:val="24"/>
          <w:lang w:eastAsia="uk-UA"/>
        </w:rPr>
        <w:t>мовних</w:t>
      </w:r>
      <w:proofErr w:type="spellEnd"/>
      <w:r w:rsidRPr="004007D2">
        <w:rPr>
          <w:rFonts w:ascii="Times New Roman" w:eastAsia="Times New Roman" w:hAnsi="Times New Roman" w:cs="Times New Roman"/>
          <w:sz w:val="28"/>
          <w:szCs w:val="24"/>
          <w:lang w:eastAsia="uk-UA"/>
        </w:rPr>
        <w:t xml:space="preserve">, поведінкових і комунікативних норм певної </w:t>
      </w:r>
      <w:proofErr w:type="spellStart"/>
      <w:r w:rsidRPr="004007D2">
        <w:rPr>
          <w:rFonts w:ascii="Times New Roman" w:eastAsia="Times New Roman" w:hAnsi="Times New Roman" w:cs="Times New Roman"/>
          <w:sz w:val="28"/>
          <w:szCs w:val="24"/>
          <w:lang w:eastAsia="uk-UA"/>
        </w:rPr>
        <w:t>лінгвокультурної</w:t>
      </w:r>
      <w:proofErr w:type="spellEnd"/>
      <w:r w:rsidRPr="004007D2">
        <w:rPr>
          <w:rFonts w:ascii="Times New Roman" w:eastAsia="Times New Roman" w:hAnsi="Times New Roman" w:cs="Times New Roman"/>
          <w:sz w:val="28"/>
          <w:szCs w:val="24"/>
          <w:lang w:eastAsia="uk-UA"/>
        </w:rPr>
        <w:t xml:space="preserve"> спільноти» </w:t>
      </w:r>
      <w:r w:rsidRPr="004007D2">
        <w:rPr>
          <w:rFonts w:ascii="Times New Roman" w:eastAsia="Times New Roman" w:hAnsi="Times New Roman" w:cs="Times New Roman"/>
          <w:sz w:val="28"/>
          <w:szCs w:val="24"/>
          <w:vertAlign w:val="superscript"/>
          <w:lang w:eastAsia="uk-UA"/>
        </w:rPr>
        <w:footnoteReference w:id="194"/>
      </w:r>
      <w:r w:rsidRPr="004007D2">
        <w:rPr>
          <w:rFonts w:ascii="Times New Roman" w:eastAsia="Times New Roman" w:hAnsi="Times New Roman" w:cs="Times New Roman"/>
          <w:sz w:val="28"/>
          <w:szCs w:val="24"/>
          <w:lang w:eastAsia="uk-UA"/>
        </w:rPr>
        <w:t xml:space="preserve">. </w:t>
      </w:r>
    </w:p>
    <w:p w14:paraId="3363623B"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4"/>
          <w:lang w:eastAsia="uk-UA"/>
        </w:rPr>
      </w:pPr>
      <w:r w:rsidRPr="004007D2">
        <w:rPr>
          <w:rFonts w:ascii="Times New Roman" w:eastAsia="Times New Roman" w:hAnsi="Times New Roman" w:cs="Times New Roman"/>
          <w:sz w:val="28"/>
          <w:szCs w:val="24"/>
          <w:lang w:eastAsia="uk-UA"/>
        </w:rPr>
        <w:t xml:space="preserve">У </w:t>
      </w:r>
      <w:proofErr w:type="spellStart"/>
      <w:r w:rsidRPr="004007D2">
        <w:rPr>
          <w:rFonts w:ascii="Times New Roman" w:eastAsia="Times New Roman" w:hAnsi="Times New Roman" w:cs="Times New Roman"/>
          <w:sz w:val="28"/>
          <w:szCs w:val="24"/>
          <w:lang w:eastAsia="uk-UA"/>
        </w:rPr>
        <w:t>лінгводидактичних</w:t>
      </w:r>
      <w:proofErr w:type="spellEnd"/>
      <w:r w:rsidRPr="004007D2">
        <w:rPr>
          <w:rFonts w:ascii="Times New Roman" w:eastAsia="Times New Roman" w:hAnsi="Times New Roman" w:cs="Times New Roman"/>
          <w:sz w:val="28"/>
          <w:szCs w:val="24"/>
          <w:lang w:eastAsia="uk-UA"/>
        </w:rPr>
        <w:t xml:space="preserve"> розвідках </w:t>
      </w:r>
      <w:proofErr w:type="spellStart"/>
      <w:r w:rsidRPr="004007D2">
        <w:rPr>
          <w:rFonts w:ascii="Times New Roman" w:eastAsia="Times New Roman" w:hAnsi="Times New Roman" w:cs="Times New Roman"/>
          <w:sz w:val="28"/>
          <w:szCs w:val="24"/>
          <w:lang w:eastAsia="uk-UA"/>
        </w:rPr>
        <w:t>мовна</w:t>
      </w:r>
      <w:proofErr w:type="spellEnd"/>
      <w:r w:rsidRPr="004007D2">
        <w:rPr>
          <w:rFonts w:ascii="Times New Roman" w:eastAsia="Times New Roman" w:hAnsi="Times New Roman" w:cs="Times New Roman"/>
          <w:sz w:val="28"/>
          <w:szCs w:val="24"/>
          <w:lang w:eastAsia="uk-UA"/>
        </w:rPr>
        <w:t xml:space="preserve"> особистість  </w:t>
      </w:r>
      <w:proofErr w:type="spellStart"/>
      <w:r w:rsidRPr="004007D2">
        <w:rPr>
          <w:rFonts w:ascii="Times New Roman" w:eastAsia="Times New Roman" w:hAnsi="Times New Roman" w:cs="Times New Roman"/>
          <w:sz w:val="28"/>
          <w:szCs w:val="24"/>
          <w:lang w:eastAsia="uk-UA"/>
        </w:rPr>
        <w:t>потрактована</w:t>
      </w:r>
      <w:proofErr w:type="spellEnd"/>
      <w:r w:rsidRPr="004007D2">
        <w:rPr>
          <w:rFonts w:ascii="Times New Roman" w:eastAsia="Times New Roman" w:hAnsi="Times New Roman" w:cs="Times New Roman"/>
          <w:sz w:val="28"/>
          <w:szCs w:val="24"/>
          <w:lang w:eastAsia="uk-UA"/>
        </w:rPr>
        <w:t xml:space="preserve">  «…як багатошаровий і багатокомпонентний набір </w:t>
      </w:r>
      <w:proofErr w:type="spellStart"/>
      <w:r w:rsidRPr="004007D2">
        <w:rPr>
          <w:rFonts w:ascii="Times New Roman" w:eastAsia="Times New Roman" w:hAnsi="Times New Roman" w:cs="Times New Roman"/>
          <w:sz w:val="28"/>
          <w:szCs w:val="24"/>
          <w:lang w:eastAsia="uk-UA"/>
        </w:rPr>
        <w:t>мовних</w:t>
      </w:r>
      <w:proofErr w:type="spellEnd"/>
      <w:r w:rsidRPr="004007D2">
        <w:rPr>
          <w:rFonts w:ascii="Times New Roman" w:eastAsia="Times New Roman" w:hAnsi="Times New Roman" w:cs="Times New Roman"/>
          <w:sz w:val="28"/>
          <w:szCs w:val="24"/>
          <w:lang w:eastAsia="uk-UA"/>
        </w:rPr>
        <w:t xml:space="preserve"> здібностей, навичок, готовності до здійснення мовленнєвих вчинків різного ступеня складності, вчинків, які класифікуються, з одного боку, за видами мовленнєвої діяльності (говоріння, аудіювання, письмо та читання), а з іншого – за </w:t>
      </w:r>
      <w:proofErr w:type="spellStart"/>
      <w:r w:rsidRPr="004007D2">
        <w:rPr>
          <w:rFonts w:ascii="Times New Roman" w:eastAsia="Times New Roman" w:hAnsi="Times New Roman" w:cs="Times New Roman"/>
          <w:sz w:val="28"/>
          <w:szCs w:val="24"/>
          <w:lang w:eastAsia="uk-UA"/>
        </w:rPr>
        <w:t>мовними</w:t>
      </w:r>
      <w:proofErr w:type="spellEnd"/>
      <w:r w:rsidRPr="004007D2">
        <w:rPr>
          <w:rFonts w:ascii="Times New Roman" w:eastAsia="Times New Roman" w:hAnsi="Times New Roman" w:cs="Times New Roman"/>
          <w:sz w:val="28"/>
          <w:szCs w:val="24"/>
          <w:lang w:eastAsia="uk-UA"/>
        </w:rPr>
        <w:t xml:space="preserve"> рівнями, тобто за фонетикою, граматикою та лексикою. У цьому випадку </w:t>
      </w:r>
      <w:proofErr w:type="spellStart"/>
      <w:r w:rsidRPr="004007D2">
        <w:rPr>
          <w:rFonts w:ascii="Times New Roman" w:eastAsia="Times New Roman" w:hAnsi="Times New Roman" w:cs="Times New Roman"/>
          <w:sz w:val="28"/>
          <w:szCs w:val="24"/>
          <w:lang w:eastAsia="uk-UA"/>
        </w:rPr>
        <w:t>мовна</w:t>
      </w:r>
      <w:proofErr w:type="spellEnd"/>
      <w:r w:rsidRPr="004007D2">
        <w:rPr>
          <w:rFonts w:ascii="Times New Roman" w:eastAsia="Times New Roman" w:hAnsi="Times New Roman" w:cs="Times New Roman"/>
          <w:sz w:val="28"/>
          <w:szCs w:val="24"/>
          <w:lang w:eastAsia="uk-UA"/>
        </w:rPr>
        <w:t xml:space="preserve"> особистість − це </w:t>
      </w:r>
      <w:proofErr w:type="spellStart"/>
      <w:r w:rsidRPr="004007D2">
        <w:rPr>
          <w:rFonts w:ascii="Times New Roman" w:eastAsia="Times New Roman" w:hAnsi="Times New Roman" w:cs="Times New Roman"/>
          <w:sz w:val="28"/>
          <w:szCs w:val="24"/>
          <w:lang w:eastAsia="uk-UA"/>
        </w:rPr>
        <w:t>homo</w:t>
      </w:r>
      <w:proofErr w:type="spellEnd"/>
      <w:r w:rsidRPr="004007D2">
        <w:rPr>
          <w:rFonts w:ascii="Times New Roman" w:eastAsia="Times New Roman" w:hAnsi="Times New Roman" w:cs="Times New Roman"/>
          <w:sz w:val="28"/>
          <w:szCs w:val="24"/>
          <w:lang w:eastAsia="uk-UA"/>
        </w:rPr>
        <w:t xml:space="preserve"> </w:t>
      </w:r>
      <w:proofErr w:type="spellStart"/>
      <w:r w:rsidRPr="004007D2">
        <w:rPr>
          <w:rFonts w:ascii="Times New Roman" w:eastAsia="Times New Roman" w:hAnsi="Times New Roman" w:cs="Times New Roman"/>
          <w:sz w:val="28"/>
          <w:szCs w:val="24"/>
          <w:lang w:eastAsia="uk-UA"/>
        </w:rPr>
        <w:t>loquens</w:t>
      </w:r>
      <w:proofErr w:type="spellEnd"/>
      <w:r w:rsidRPr="004007D2">
        <w:rPr>
          <w:rFonts w:ascii="Times New Roman" w:eastAsia="Times New Roman" w:hAnsi="Times New Roman" w:cs="Times New Roman"/>
          <w:sz w:val="28"/>
          <w:szCs w:val="24"/>
          <w:lang w:eastAsia="uk-UA"/>
        </w:rPr>
        <w:t xml:space="preserve"> взагалі, а здібність користування мовою – родова властивість людини (виду </w:t>
      </w:r>
      <w:proofErr w:type="spellStart"/>
      <w:r w:rsidRPr="004007D2">
        <w:rPr>
          <w:rFonts w:ascii="Times New Roman" w:eastAsia="Times New Roman" w:hAnsi="Times New Roman" w:cs="Times New Roman"/>
          <w:sz w:val="28"/>
          <w:szCs w:val="24"/>
          <w:lang w:eastAsia="uk-UA"/>
        </w:rPr>
        <w:t>homo</w:t>
      </w:r>
      <w:proofErr w:type="spellEnd"/>
      <w:r w:rsidRPr="004007D2">
        <w:rPr>
          <w:rFonts w:ascii="Times New Roman" w:eastAsia="Times New Roman" w:hAnsi="Times New Roman" w:cs="Times New Roman"/>
          <w:sz w:val="28"/>
          <w:szCs w:val="24"/>
          <w:lang w:eastAsia="uk-UA"/>
        </w:rPr>
        <w:t xml:space="preserve"> </w:t>
      </w:r>
      <w:proofErr w:type="spellStart"/>
      <w:r w:rsidRPr="004007D2">
        <w:rPr>
          <w:rFonts w:ascii="Times New Roman" w:eastAsia="Times New Roman" w:hAnsi="Times New Roman" w:cs="Times New Roman"/>
          <w:sz w:val="28"/>
          <w:szCs w:val="24"/>
          <w:lang w:eastAsia="uk-UA"/>
        </w:rPr>
        <w:t>sapiens</w:t>
      </w:r>
      <w:proofErr w:type="spellEnd"/>
      <w:r w:rsidRPr="004007D2">
        <w:rPr>
          <w:rFonts w:ascii="Times New Roman" w:eastAsia="Times New Roman" w:hAnsi="Times New Roman" w:cs="Times New Roman"/>
          <w:sz w:val="28"/>
          <w:szCs w:val="24"/>
          <w:lang w:eastAsia="uk-UA"/>
        </w:rPr>
        <w:t xml:space="preserve">)» </w:t>
      </w:r>
      <w:r w:rsidRPr="004007D2">
        <w:rPr>
          <w:rFonts w:ascii="Times New Roman" w:eastAsia="Times New Roman" w:hAnsi="Times New Roman" w:cs="Times New Roman"/>
          <w:sz w:val="28"/>
          <w:szCs w:val="24"/>
          <w:vertAlign w:val="superscript"/>
          <w:lang w:eastAsia="uk-UA"/>
        </w:rPr>
        <w:footnoteReference w:id="195"/>
      </w:r>
      <w:r w:rsidRPr="004007D2">
        <w:rPr>
          <w:rFonts w:ascii="Times New Roman" w:eastAsia="Times New Roman" w:hAnsi="Times New Roman" w:cs="Times New Roman"/>
          <w:sz w:val="28"/>
          <w:szCs w:val="24"/>
          <w:lang w:eastAsia="uk-UA"/>
        </w:rPr>
        <w:t>.</w:t>
      </w:r>
    </w:p>
    <w:p w14:paraId="06BC4F9F" w14:textId="77777777" w:rsidR="009F20E1" w:rsidRPr="004007D2" w:rsidRDefault="009F20E1" w:rsidP="004007D2">
      <w:pPr>
        <w:tabs>
          <w:tab w:val="left" w:pos="709"/>
          <w:tab w:val="left" w:pos="851"/>
        </w:tabs>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rPr>
        <w:lastRenderedPageBreak/>
        <w:t xml:space="preserve">Результатом тривалих наукових дискусій щодо структури </w:t>
      </w:r>
      <w:proofErr w:type="spellStart"/>
      <w:r w:rsidRPr="004007D2">
        <w:rPr>
          <w:rFonts w:ascii="Times New Roman" w:eastAsia="Calibri" w:hAnsi="Times New Roman" w:cs="Times New Roman"/>
          <w:sz w:val="28"/>
        </w:rPr>
        <w:t>мовної</w:t>
      </w:r>
      <w:proofErr w:type="spellEnd"/>
      <w:r w:rsidRPr="004007D2">
        <w:rPr>
          <w:rFonts w:ascii="Times New Roman" w:eastAsia="Calibri" w:hAnsi="Times New Roman" w:cs="Times New Roman"/>
          <w:sz w:val="28"/>
        </w:rPr>
        <w:t xml:space="preserve"> особистості  є визнання її </w:t>
      </w:r>
      <w:proofErr w:type="spellStart"/>
      <w:r w:rsidRPr="004007D2">
        <w:rPr>
          <w:rFonts w:ascii="Times New Roman" w:eastAsia="Calibri" w:hAnsi="Times New Roman" w:cs="Times New Roman"/>
          <w:sz w:val="28"/>
        </w:rPr>
        <w:t>рівневої</w:t>
      </w:r>
      <w:proofErr w:type="spellEnd"/>
      <w:r w:rsidRPr="004007D2">
        <w:rPr>
          <w:rFonts w:ascii="Times New Roman" w:eastAsia="Calibri" w:hAnsi="Times New Roman" w:cs="Times New Roman"/>
          <w:sz w:val="28"/>
        </w:rPr>
        <w:t xml:space="preserve"> організації. Дослідники  переважно послуговуються параметричною моделлю </w:t>
      </w:r>
      <w:proofErr w:type="spellStart"/>
      <w:r w:rsidRPr="004007D2">
        <w:rPr>
          <w:rFonts w:ascii="Times New Roman" w:eastAsia="Calibri" w:hAnsi="Times New Roman" w:cs="Times New Roman"/>
          <w:sz w:val="28"/>
        </w:rPr>
        <w:t>мовної</w:t>
      </w:r>
      <w:proofErr w:type="spellEnd"/>
      <w:r w:rsidRPr="004007D2">
        <w:rPr>
          <w:rFonts w:ascii="Times New Roman" w:eastAsia="Calibri" w:hAnsi="Times New Roman" w:cs="Times New Roman"/>
          <w:sz w:val="28"/>
        </w:rPr>
        <w:t xml:space="preserve"> особистості, виокремлюючи такі </w:t>
      </w:r>
      <w:r w:rsidRPr="004007D2">
        <w:rPr>
          <w:rFonts w:ascii="Times New Roman" w:eastAsia="Calibri" w:hAnsi="Times New Roman" w:cs="Times New Roman"/>
          <w:sz w:val="28"/>
          <w:szCs w:val="28"/>
        </w:rPr>
        <w:t xml:space="preserve"> рівні: вербально-граматичний – </w:t>
      </w:r>
      <w:proofErr w:type="spellStart"/>
      <w:r w:rsidRPr="004007D2">
        <w:rPr>
          <w:rFonts w:ascii="Times New Roman" w:eastAsia="Calibri" w:hAnsi="Times New Roman" w:cs="Times New Roman"/>
          <w:sz w:val="28"/>
          <w:szCs w:val="28"/>
        </w:rPr>
        <w:t>лінгвальні</w:t>
      </w:r>
      <w:proofErr w:type="spellEnd"/>
      <w:r w:rsidRPr="004007D2">
        <w:rPr>
          <w:rFonts w:ascii="Times New Roman" w:eastAsia="Calibri" w:hAnsi="Times New Roman" w:cs="Times New Roman"/>
          <w:sz w:val="28"/>
          <w:szCs w:val="28"/>
        </w:rPr>
        <w:t xml:space="preserve"> засоби, з яких мовець конструює текст, </w:t>
      </w:r>
      <w:proofErr w:type="spellStart"/>
      <w:r w:rsidRPr="004007D2">
        <w:rPr>
          <w:rFonts w:ascii="Times New Roman" w:eastAsia="Calibri" w:hAnsi="Times New Roman" w:cs="Times New Roman"/>
          <w:sz w:val="28"/>
          <w:szCs w:val="28"/>
        </w:rPr>
        <w:t>лінгвокогнітивний</w:t>
      </w:r>
      <w:proofErr w:type="spellEnd"/>
      <w:r w:rsidRPr="004007D2">
        <w:rPr>
          <w:rFonts w:ascii="Times New Roman" w:eastAsia="Calibri" w:hAnsi="Times New Roman" w:cs="Times New Roman"/>
          <w:sz w:val="28"/>
          <w:szCs w:val="28"/>
        </w:rPr>
        <w:t xml:space="preserve"> – словник конкретного носія мови, мотиваційний – сукупність діяльнісно-комунікативних рис особистості, система її цінностей; рівні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свідомості корелюють із лексиконом, тезаурусом і </w:t>
      </w:r>
      <w:proofErr w:type="spellStart"/>
      <w:r w:rsidRPr="004007D2">
        <w:rPr>
          <w:rFonts w:ascii="Times New Roman" w:eastAsia="Calibri" w:hAnsi="Times New Roman" w:cs="Times New Roman"/>
          <w:sz w:val="28"/>
          <w:szCs w:val="28"/>
        </w:rPr>
        <w:t>прагматиконом</w:t>
      </w:r>
      <w:proofErr w:type="spellEnd"/>
      <w:r w:rsidRPr="004007D2">
        <w:rPr>
          <w:rFonts w:ascii="Times New Roman" w:eastAsia="Calibri" w:hAnsi="Times New Roman" w:cs="Times New Roman"/>
          <w:sz w:val="28"/>
          <w:szCs w:val="28"/>
        </w:rPr>
        <w:t xml:space="preserve"> мовця</w:t>
      </w:r>
      <w:r w:rsidRPr="004007D2">
        <w:rPr>
          <w:rFonts w:ascii="Times New Roman" w:eastAsia="Calibri" w:hAnsi="Times New Roman" w:cs="Times New Roman"/>
          <w:sz w:val="28"/>
        </w:rPr>
        <w:t xml:space="preserve">. Складна </w:t>
      </w:r>
      <w:proofErr w:type="spellStart"/>
      <w:r w:rsidRPr="004007D2">
        <w:rPr>
          <w:rFonts w:ascii="Times New Roman" w:eastAsia="Calibri" w:hAnsi="Times New Roman" w:cs="Times New Roman"/>
          <w:sz w:val="28"/>
        </w:rPr>
        <w:t>рівнева</w:t>
      </w:r>
      <w:proofErr w:type="spellEnd"/>
      <w:r w:rsidRPr="004007D2">
        <w:rPr>
          <w:rFonts w:ascii="Times New Roman" w:eastAsia="Calibri" w:hAnsi="Times New Roman" w:cs="Times New Roman"/>
          <w:sz w:val="28"/>
        </w:rPr>
        <w:t xml:space="preserve"> структура зумовлює  </w:t>
      </w:r>
      <w:proofErr w:type="spellStart"/>
      <w:r w:rsidRPr="004007D2">
        <w:rPr>
          <w:rFonts w:ascii="Times New Roman" w:eastAsia="Calibri" w:hAnsi="Times New Roman" w:cs="Times New Roman"/>
          <w:sz w:val="28"/>
        </w:rPr>
        <w:t>поліфункціональність</w:t>
      </w:r>
      <w:proofErr w:type="spellEnd"/>
      <w:r w:rsidRPr="004007D2">
        <w:rPr>
          <w:rFonts w:ascii="Times New Roman" w:eastAsia="Calibri" w:hAnsi="Times New Roman" w:cs="Times New Roman"/>
          <w:sz w:val="28"/>
        </w:rPr>
        <w:t xml:space="preserve">  </w:t>
      </w:r>
      <w:proofErr w:type="spellStart"/>
      <w:r w:rsidRPr="004007D2">
        <w:rPr>
          <w:rFonts w:ascii="Times New Roman" w:eastAsia="Calibri" w:hAnsi="Times New Roman" w:cs="Times New Roman"/>
          <w:sz w:val="28"/>
        </w:rPr>
        <w:t>мовної</w:t>
      </w:r>
      <w:proofErr w:type="spellEnd"/>
      <w:r w:rsidRPr="004007D2">
        <w:rPr>
          <w:rFonts w:ascii="Times New Roman" w:eastAsia="Calibri" w:hAnsi="Times New Roman" w:cs="Times New Roman"/>
          <w:sz w:val="28"/>
        </w:rPr>
        <w:t xml:space="preserve"> особистості й уможливлює диференціацію цього поняття, виокремлення </w:t>
      </w:r>
      <w:r w:rsidRPr="004007D2">
        <w:rPr>
          <w:rFonts w:ascii="Times New Roman" w:eastAsia="Calibri" w:hAnsi="Times New Roman" w:cs="Times New Roman"/>
          <w:sz w:val="28"/>
          <w:szCs w:val="28"/>
        </w:rPr>
        <w:t xml:space="preserve">«мовленнєвої особистості», «комунікативної  особистості» тощо. </w:t>
      </w:r>
    </w:p>
    <w:p w14:paraId="0147469B"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8"/>
          <w:lang w:eastAsia="uk-UA"/>
        </w:rPr>
        <w:t xml:space="preserve">Узагальнюючи аспекти дослідження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в сучасному науковому дискурсі, О. </w:t>
      </w:r>
      <w:proofErr w:type="spellStart"/>
      <w:r w:rsidRPr="004007D2">
        <w:rPr>
          <w:rFonts w:ascii="Times New Roman" w:eastAsia="Times New Roman" w:hAnsi="Times New Roman" w:cs="Times New Roman"/>
          <w:sz w:val="28"/>
          <w:szCs w:val="28"/>
          <w:lang w:eastAsia="uk-UA"/>
        </w:rPr>
        <w:t>Гриджук</w:t>
      </w:r>
      <w:proofErr w:type="spellEnd"/>
      <w:r w:rsidRPr="004007D2">
        <w:rPr>
          <w:rFonts w:ascii="Times New Roman" w:eastAsia="Times New Roman" w:hAnsi="Times New Roman" w:cs="Times New Roman"/>
          <w:sz w:val="28"/>
          <w:szCs w:val="28"/>
          <w:lang w:eastAsia="uk-UA"/>
        </w:rPr>
        <w:t xml:space="preserve"> виокремлює з-поміж них </w:t>
      </w:r>
      <w:proofErr w:type="spellStart"/>
      <w:r w:rsidRPr="004007D2">
        <w:rPr>
          <w:rFonts w:ascii="Times New Roman" w:eastAsia="Times New Roman" w:hAnsi="Times New Roman" w:cs="Times New Roman"/>
          <w:sz w:val="28"/>
          <w:szCs w:val="28"/>
          <w:lang w:eastAsia="uk-UA"/>
        </w:rPr>
        <w:t>домінувальні</w:t>
      </w:r>
      <w:proofErr w:type="spellEnd"/>
      <w:r w:rsidRPr="004007D2">
        <w:rPr>
          <w:rFonts w:ascii="Times New Roman" w:eastAsia="Times New Roman" w:hAnsi="Times New Roman" w:cs="Times New Roman"/>
          <w:sz w:val="28"/>
          <w:szCs w:val="28"/>
          <w:lang w:eastAsia="uk-UA"/>
        </w:rPr>
        <w:t xml:space="preserve">:   </w:t>
      </w:r>
      <w:proofErr w:type="spellStart"/>
      <w:r w:rsidRPr="004007D2">
        <w:rPr>
          <w:rFonts w:ascii="Times New Roman" w:eastAsia="Times New Roman" w:hAnsi="Times New Roman" w:cs="Times New Roman"/>
          <w:sz w:val="28"/>
          <w:szCs w:val="28"/>
          <w:lang w:eastAsia="uk-UA"/>
        </w:rPr>
        <w:t>етно</w:t>
      </w:r>
      <w:proofErr w:type="spellEnd"/>
      <w:r w:rsidRPr="004007D2">
        <w:rPr>
          <w:rFonts w:ascii="Times New Roman" w:eastAsia="Times New Roman" w:hAnsi="Times New Roman" w:cs="Times New Roman"/>
          <w:sz w:val="28"/>
          <w:szCs w:val="28"/>
          <w:lang w:eastAsia="uk-UA"/>
        </w:rPr>
        <w:t xml:space="preserve">- і національно-культурні домінанти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логіко-інтелектуальні характеристики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розгляд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як соціолінгвістичного чи психологічного підтипу,  аналіз співвідношення понять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і «комунікативної особистості», моделювання структури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w:t>
      </w:r>
      <w:r w:rsidRPr="004007D2">
        <w:rPr>
          <w:rFonts w:ascii="Times New Roman" w:eastAsia="Times New Roman" w:hAnsi="Times New Roman" w:cs="Times New Roman"/>
          <w:sz w:val="28"/>
          <w:szCs w:val="28"/>
          <w:vertAlign w:val="superscript"/>
          <w:lang w:eastAsia="uk-UA"/>
        </w:rPr>
        <w:footnoteReference w:id="196"/>
      </w:r>
      <w:r w:rsidRPr="004007D2">
        <w:rPr>
          <w:rFonts w:ascii="Times New Roman" w:eastAsia="Times New Roman" w:hAnsi="Times New Roman" w:cs="Times New Roman"/>
          <w:sz w:val="28"/>
          <w:szCs w:val="28"/>
          <w:lang w:eastAsia="uk-UA"/>
        </w:rPr>
        <w:t xml:space="preserve"> . </w:t>
      </w:r>
    </w:p>
    <w:p w14:paraId="266C527F" w14:textId="77777777" w:rsidR="009F20E1" w:rsidRPr="004007D2" w:rsidRDefault="009F20E1" w:rsidP="004007D2">
      <w:pPr>
        <w:tabs>
          <w:tab w:val="left" w:pos="709"/>
          <w:tab w:val="left" w:pos="851"/>
        </w:tabs>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У шкільній </w:t>
      </w:r>
      <w:proofErr w:type="spellStart"/>
      <w:r w:rsidRPr="004007D2">
        <w:rPr>
          <w:rFonts w:ascii="Times New Roman" w:eastAsia="Calibri" w:hAnsi="Times New Roman" w:cs="Times New Roman"/>
          <w:sz w:val="28"/>
          <w:szCs w:val="28"/>
        </w:rPr>
        <w:t>лінгводидактиці</w:t>
      </w:r>
      <w:proofErr w:type="spellEnd"/>
      <w:r w:rsidRPr="004007D2">
        <w:rPr>
          <w:rFonts w:ascii="Times New Roman" w:eastAsia="Calibri" w:hAnsi="Times New Roman" w:cs="Times New Roman"/>
          <w:sz w:val="28"/>
          <w:szCs w:val="28"/>
        </w:rPr>
        <w:t xml:space="preserve"> термін </w:t>
      </w:r>
      <w:proofErr w:type="spellStart"/>
      <w:r w:rsidRPr="004007D2">
        <w:rPr>
          <w:rFonts w:ascii="Times New Roman" w:eastAsia="Calibri" w:hAnsi="Times New Roman" w:cs="Times New Roman"/>
          <w:sz w:val="28"/>
          <w:szCs w:val="28"/>
        </w:rPr>
        <w:t>мовна</w:t>
      </w:r>
      <w:proofErr w:type="spellEnd"/>
      <w:r w:rsidRPr="004007D2">
        <w:rPr>
          <w:rFonts w:ascii="Times New Roman" w:eastAsia="Calibri" w:hAnsi="Times New Roman" w:cs="Times New Roman"/>
          <w:sz w:val="28"/>
          <w:szCs w:val="28"/>
        </w:rPr>
        <w:t xml:space="preserve"> особистість, на думку  К. </w:t>
      </w:r>
      <w:proofErr w:type="spellStart"/>
      <w:r w:rsidRPr="004007D2">
        <w:rPr>
          <w:rFonts w:ascii="Times New Roman" w:eastAsia="Calibri" w:hAnsi="Times New Roman" w:cs="Times New Roman"/>
          <w:sz w:val="28"/>
          <w:szCs w:val="28"/>
        </w:rPr>
        <w:t>Глуховцевої</w:t>
      </w:r>
      <w:proofErr w:type="spellEnd"/>
      <w:r w:rsidRPr="004007D2">
        <w:rPr>
          <w:rFonts w:ascii="Times New Roman" w:eastAsia="Calibri" w:hAnsi="Times New Roman" w:cs="Times New Roman"/>
          <w:sz w:val="28"/>
          <w:szCs w:val="28"/>
        </w:rPr>
        <w:t xml:space="preserve">, характеризує мовця, «… який має високий ступінь комунікативної компетенції й володіє правилами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поведінки», щодо закладу вищої освіти дослідниця пропонує послуговуватись поняттям  «елітарна </w:t>
      </w:r>
      <w:proofErr w:type="spellStart"/>
      <w:r w:rsidRPr="004007D2">
        <w:rPr>
          <w:rFonts w:ascii="Times New Roman" w:eastAsia="Calibri" w:hAnsi="Times New Roman" w:cs="Times New Roman"/>
          <w:sz w:val="28"/>
          <w:szCs w:val="28"/>
        </w:rPr>
        <w:t>мовна</w:t>
      </w:r>
      <w:proofErr w:type="spellEnd"/>
      <w:r w:rsidRPr="004007D2">
        <w:rPr>
          <w:rFonts w:ascii="Times New Roman" w:eastAsia="Calibri" w:hAnsi="Times New Roman" w:cs="Times New Roman"/>
          <w:sz w:val="28"/>
          <w:szCs w:val="28"/>
        </w:rPr>
        <w:t xml:space="preserve"> особистість» </w:t>
      </w:r>
      <w:r w:rsidRPr="004007D2">
        <w:rPr>
          <w:rFonts w:ascii="Times New Roman" w:eastAsia="Calibri" w:hAnsi="Times New Roman" w:cs="Times New Roman"/>
          <w:sz w:val="28"/>
          <w:szCs w:val="28"/>
          <w:vertAlign w:val="superscript"/>
        </w:rPr>
        <w:footnoteReference w:id="197"/>
      </w:r>
      <w:r w:rsidRPr="004007D2">
        <w:rPr>
          <w:rFonts w:ascii="Times New Roman" w:eastAsia="Calibri" w:hAnsi="Times New Roman" w:cs="Times New Roman"/>
          <w:sz w:val="28"/>
          <w:szCs w:val="28"/>
        </w:rPr>
        <w:t xml:space="preserve">.  М. </w:t>
      </w:r>
      <w:proofErr w:type="spellStart"/>
      <w:r w:rsidRPr="004007D2">
        <w:rPr>
          <w:rFonts w:ascii="Times New Roman" w:eastAsia="Calibri" w:hAnsi="Times New Roman" w:cs="Times New Roman"/>
          <w:sz w:val="28"/>
          <w:szCs w:val="28"/>
        </w:rPr>
        <w:t>Пентилюк</w:t>
      </w:r>
      <w:proofErr w:type="spellEnd"/>
      <w:r w:rsidRPr="004007D2">
        <w:rPr>
          <w:rFonts w:ascii="Times New Roman" w:eastAsia="Calibri" w:hAnsi="Times New Roman" w:cs="Times New Roman"/>
          <w:sz w:val="28"/>
          <w:szCs w:val="28"/>
        </w:rPr>
        <w:t xml:space="preserve">  аргументує значущість проблеми формування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здобувача вищої освіти так: </w:t>
      </w:r>
      <w:r w:rsidRPr="004007D2">
        <w:rPr>
          <w:rFonts w:ascii="Times New Roman" w:eastAsia="Calibri" w:hAnsi="Times New Roman" w:cs="Times New Roman"/>
          <w:sz w:val="28"/>
          <w:szCs w:val="28"/>
        </w:rPr>
        <w:lastRenderedPageBreak/>
        <w:t xml:space="preserve">«Вища школа  є сьогодні найважливішим соціальним інститутом, у якому відбувається розвиток молодого покоління. Саме в студентські роки відбувається стрімке і бурхливе зростання коефіцієнтів розумового розвитку, накопичення інтелектуального потенціалу, максимально активізується пізнавальна і </w:t>
      </w:r>
      <w:proofErr w:type="spellStart"/>
      <w:r w:rsidRPr="004007D2">
        <w:rPr>
          <w:rFonts w:ascii="Times New Roman" w:eastAsia="Calibri" w:hAnsi="Times New Roman" w:cs="Times New Roman"/>
          <w:sz w:val="28"/>
          <w:szCs w:val="28"/>
        </w:rPr>
        <w:t>професійно</w:t>
      </w:r>
      <w:proofErr w:type="spellEnd"/>
      <w:r w:rsidRPr="004007D2">
        <w:rPr>
          <w:rFonts w:ascii="Times New Roman" w:eastAsia="Calibri" w:hAnsi="Times New Roman" w:cs="Times New Roman"/>
          <w:sz w:val="28"/>
          <w:szCs w:val="28"/>
        </w:rPr>
        <w:t xml:space="preserve">-орієнтована креативна діяльність. Саме тут студент має постати як </w:t>
      </w:r>
      <w:proofErr w:type="spellStart"/>
      <w:r w:rsidRPr="004007D2">
        <w:rPr>
          <w:rFonts w:ascii="Times New Roman" w:eastAsia="Calibri" w:hAnsi="Times New Roman" w:cs="Times New Roman"/>
          <w:sz w:val="28"/>
          <w:szCs w:val="28"/>
        </w:rPr>
        <w:t>мовна</w:t>
      </w:r>
      <w:proofErr w:type="spellEnd"/>
      <w:r w:rsidRPr="004007D2">
        <w:rPr>
          <w:rFonts w:ascii="Times New Roman" w:eastAsia="Calibri" w:hAnsi="Times New Roman" w:cs="Times New Roman"/>
          <w:sz w:val="28"/>
          <w:szCs w:val="28"/>
        </w:rPr>
        <w:t xml:space="preserve"> особистість і сформуватися як майбутній фахівець. У зв</w:t>
      </w:r>
      <w:r w:rsidRPr="004007D2">
        <w:rPr>
          <w:rFonts w:ascii="Times New Roman" w:eastAsia="Calibri" w:hAnsi="Times New Roman" w:cs="Times New Roman"/>
          <w:sz w:val="28"/>
          <w:szCs w:val="28"/>
          <w:lang w:val="ru-RU"/>
        </w:rPr>
        <w:t>’</w:t>
      </w:r>
      <w:proofErr w:type="spellStart"/>
      <w:r w:rsidRPr="004007D2">
        <w:rPr>
          <w:rFonts w:ascii="Times New Roman" w:eastAsia="Calibri" w:hAnsi="Times New Roman" w:cs="Times New Roman"/>
          <w:sz w:val="28"/>
          <w:szCs w:val="28"/>
        </w:rPr>
        <w:t>язку</w:t>
      </w:r>
      <w:proofErr w:type="spellEnd"/>
      <w:r w:rsidRPr="004007D2">
        <w:rPr>
          <w:rFonts w:ascii="Times New Roman" w:eastAsia="Calibri" w:hAnsi="Times New Roman" w:cs="Times New Roman"/>
          <w:sz w:val="28"/>
          <w:szCs w:val="28"/>
        </w:rPr>
        <w:t xml:space="preserve"> з цим перед освітою постає складне питання підготовки студентської молоді до професійної діяльності. Справді, підготовка  сучасного вчителя-словесника є складною і багатогранною справою. Адже це має бути всебічно розвинена особистість, людина високої культури й ерудиції, що досконало володіє всім багатством  виражальних засобів рідної мови і технологією навчально-виховного процесу в школі. У цьому контексті становлення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майбутнього вчителя-словесника є одним із нагальних питань» </w:t>
      </w:r>
      <w:r w:rsidRPr="004007D2">
        <w:rPr>
          <w:rFonts w:ascii="Times New Roman" w:eastAsia="Calibri" w:hAnsi="Times New Roman" w:cs="Times New Roman"/>
          <w:sz w:val="28"/>
          <w:szCs w:val="28"/>
          <w:vertAlign w:val="superscript"/>
        </w:rPr>
        <w:footnoteReference w:id="198"/>
      </w:r>
      <w:r w:rsidRPr="004007D2">
        <w:rPr>
          <w:rFonts w:ascii="Times New Roman" w:eastAsia="Calibri" w:hAnsi="Times New Roman" w:cs="Times New Roman"/>
          <w:sz w:val="28"/>
          <w:szCs w:val="28"/>
        </w:rPr>
        <w:t>.</w:t>
      </w:r>
    </w:p>
    <w:p w14:paraId="24A58FBB"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color w:val="FF0000"/>
          <w:sz w:val="28"/>
          <w:szCs w:val="28"/>
          <w:lang w:eastAsia="uk-UA"/>
        </w:rPr>
      </w:pPr>
      <w:r w:rsidRPr="004007D2">
        <w:rPr>
          <w:rFonts w:ascii="Times New Roman" w:eastAsia="Times New Roman" w:hAnsi="Times New Roman" w:cs="Times New Roman"/>
          <w:bCs/>
          <w:sz w:val="28"/>
          <w:szCs w:val="24"/>
          <w:lang w:eastAsia="uk-UA"/>
        </w:rPr>
        <w:t>Метою нашої розвідки</w:t>
      </w:r>
      <w:r w:rsidRPr="004007D2">
        <w:rPr>
          <w:rFonts w:ascii="Times New Roman" w:eastAsia="Times New Roman" w:hAnsi="Times New Roman" w:cs="Times New Roman"/>
          <w:sz w:val="28"/>
          <w:szCs w:val="24"/>
          <w:lang w:eastAsia="uk-UA"/>
        </w:rPr>
        <w:t xml:space="preserve"> є  визначення особливостей формування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особистості </w:t>
      </w:r>
      <w:r w:rsidRPr="004007D2">
        <w:rPr>
          <w:rFonts w:ascii="Times New Roman" w:eastAsia="Times New Roman" w:hAnsi="Times New Roman" w:cs="Times New Roman"/>
          <w:sz w:val="28"/>
          <w:szCs w:val="28"/>
          <w:lang w:eastAsia="uk-UA"/>
        </w:rPr>
        <w:t>здобувача філологічної освіти, зокрема її світоглядної та власне лінгвістичної складових, на етапі професійної підготовки. Актуальність дослідження</w:t>
      </w:r>
      <w:r w:rsidRPr="004007D2">
        <w:rPr>
          <w:rFonts w:ascii="Times New Roman" w:eastAsia="Times New Roman" w:hAnsi="Times New Roman" w:cs="Times New Roman"/>
          <w:b/>
          <w:sz w:val="28"/>
          <w:szCs w:val="28"/>
          <w:lang w:eastAsia="uk-UA"/>
        </w:rPr>
        <w:t xml:space="preserve"> </w:t>
      </w:r>
      <w:r w:rsidRPr="004007D2">
        <w:rPr>
          <w:rFonts w:ascii="Times New Roman" w:eastAsia="Times New Roman" w:hAnsi="Times New Roman" w:cs="Times New Roman"/>
          <w:sz w:val="28"/>
          <w:szCs w:val="28"/>
          <w:lang w:eastAsia="uk-UA"/>
        </w:rPr>
        <w:t xml:space="preserve">полягає в необхідності осучаснити й употужнити процес формування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майбутнього філолога з огляду на вимоги до вчителя-словесника  в Новій українській школі та формування нової парадигми вищої освіти, де пріоритетною метою навчання визнано створення умов для вільного саморозвитку особистості.</w:t>
      </w:r>
    </w:p>
    <w:p w14:paraId="7E87C3BF" w14:textId="77777777" w:rsidR="009F20E1" w:rsidRPr="004007D2" w:rsidRDefault="009F20E1"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b/>
          <w:sz w:val="28"/>
          <w:szCs w:val="28"/>
          <w:lang w:eastAsia="ru-RU"/>
        </w:rPr>
        <w:t xml:space="preserve"> </w:t>
      </w:r>
      <w:r w:rsidRPr="004007D2">
        <w:rPr>
          <w:rFonts w:ascii="Times New Roman" w:eastAsia="Times New Roman" w:hAnsi="Times New Roman" w:cs="Times New Roman"/>
          <w:sz w:val="28"/>
          <w:szCs w:val="28"/>
          <w:lang w:eastAsia="ru-RU"/>
        </w:rPr>
        <w:t xml:space="preserve">У  нашій попередній  статті «До проблеми вивчення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особистості студента педагогічного закладу вищої освіти»</w:t>
      </w:r>
      <w:r w:rsidRPr="004007D2">
        <w:rPr>
          <w:rFonts w:ascii="Times New Roman" w:eastAsia="Times New Roman" w:hAnsi="Times New Roman" w:cs="Times New Roman"/>
          <w:sz w:val="28"/>
          <w:szCs w:val="28"/>
          <w:vertAlign w:val="superscript"/>
          <w:lang w:eastAsia="ru-RU"/>
        </w:rPr>
        <w:footnoteReference w:id="199"/>
      </w:r>
      <w:r w:rsidRPr="004007D2">
        <w:rPr>
          <w:rFonts w:ascii="Times New Roman" w:eastAsia="Times New Roman" w:hAnsi="Times New Roman" w:cs="Times New Roman"/>
          <w:sz w:val="28"/>
          <w:szCs w:val="20"/>
          <w:lang w:eastAsia="ru-RU"/>
        </w:rPr>
        <w:t xml:space="preserve"> </w:t>
      </w:r>
      <w:r w:rsidRPr="004007D2">
        <w:rPr>
          <w:rFonts w:ascii="Times New Roman" w:eastAsia="Times New Roman" w:hAnsi="Times New Roman" w:cs="Times New Roman"/>
          <w:sz w:val="28"/>
          <w:szCs w:val="28"/>
          <w:lang w:eastAsia="ru-RU"/>
        </w:rPr>
        <w:t xml:space="preserve">розглянуто </w:t>
      </w:r>
      <w:r w:rsidRPr="004007D2">
        <w:rPr>
          <w:rFonts w:ascii="Times New Roman" w:eastAsia="Times New Roman" w:hAnsi="Times New Roman" w:cs="Times New Roman"/>
          <w:sz w:val="28"/>
          <w:szCs w:val="28"/>
          <w:lang w:eastAsia="ru-RU"/>
        </w:rPr>
        <w:lastRenderedPageBreak/>
        <w:t xml:space="preserve">специфіку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особистості студента педагогічного закладу вищої освіти нефілологічного профілю,  окреслено  комунікативну компетенцію як невід'ємну й визначальну складову студентської комунікативної поведінки, запропоновано структуру анкети для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самоідентифікації здобувача вищої освіти. Обрана стратегія дослідження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особистості студента уможливила визначення особливостей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самоідентифікації здобувачів освіти  з урахуванням специфіки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ситуації, що ускладнена взаємодією мов, </w:t>
      </w:r>
      <w:proofErr w:type="spellStart"/>
      <w:r w:rsidRPr="004007D2">
        <w:rPr>
          <w:rFonts w:ascii="Times New Roman" w:eastAsia="Times New Roman" w:hAnsi="Times New Roman" w:cs="Times New Roman"/>
          <w:sz w:val="28"/>
          <w:szCs w:val="28"/>
          <w:lang w:eastAsia="ru-RU"/>
        </w:rPr>
        <w:t>упливом</w:t>
      </w:r>
      <w:proofErr w:type="spellEnd"/>
      <w:r w:rsidRPr="004007D2">
        <w:rPr>
          <w:rFonts w:ascii="Times New Roman" w:eastAsia="Times New Roman" w:hAnsi="Times New Roman" w:cs="Times New Roman"/>
          <w:sz w:val="28"/>
          <w:szCs w:val="28"/>
          <w:lang w:eastAsia="ru-RU"/>
        </w:rPr>
        <w:t xml:space="preserve"> суржику, молодіжного сленгу в межах студентського колективу. У результаті дослідження встановлено, що «Студенти педагогічного закладу вищої освіти утворюють специфічну групу молоді: фахові знання, відповідна термінологія впливають на їхнє професійне й повсякденне мовлення. Четвертий та п'ятий етапи формування особистості студента закладу вищої освіти реалізуються в комунікативному просторі університету, зокрема у процесі вивчення «Української мови (за професійним спрямуванням)», де є актуальним  використання фахової метамови, а також упорядкування та збагачення професійного лексикону студента-педагога. </w:t>
      </w:r>
      <w:proofErr w:type="spellStart"/>
      <w:r w:rsidRPr="004007D2">
        <w:rPr>
          <w:rFonts w:ascii="Times New Roman" w:eastAsia="Times New Roman" w:hAnsi="Times New Roman" w:cs="Times New Roman"/>
          <w:sz w:val="28"/>
          <w:szCs w:val="28"/>
          <w:lang w:eastAsia="ru-RU"/>
        </w:rPr>
        <w:t>Вербалізований</w:t>
      </w:r>
      <w:proofErr w:type="spellEnd"/>
      <w:r w:rsidRPr="004007D2">
        <w:rPr>
          <w:rFonts w:ascii="Times New Roman" w:eastAsia="Times New Roman" w:hAnsi="Times New Roman" w:cs="Times New Roman"/>
          <w:sz w:val="28"/>
          <w:szCs w:val="28"/>
          <w:lang w:eastAsia="ru-RU"/>
        </w:rPr>
        <w:t xml:space="preserve"> світ професійних  знань, набуття практичного досвіду, загалом інформації, що засвідчує інтелектуальний ріст, визначає рівень комунікативної компетенції. Уплив на формування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особистості студента педагогічного закладу вищої освіти мають, крім освітнього процесу, </w:t>
      </w:r>
      <w:proofErr w:type="spellStart"/>
      <w:r w:rsidRPr="004007D2">
        <w:rPr>
          <w:rFonts w:ascii="Times New Roman" w:eastAsia="Times New Roman" w:hAnsi="Times New Roman" w:cs="Times New Roman"/>
          <w:sz w:val="28"/>
          <w:szCs w:val="28"/>
          <w:lang w:eastAsia="ru-RU"/>
        </w:rPr>
        <w:t>позааудиторна</w:t>
      </w:r>
      <w:proofErr w:type="spellEnd"/>
      <w:r w:rsidRPr="004007D2">
        <w:rPr>
          <w:rFonts w:ascii="Times New Roman" w:eastAsia="Times New Roman" w:hAnsi="Times New Roman" w:cs="Times New Roman"/>
          <w:sz w:val="28"/>
          <w:szCs w:val="28"/>
          <w:lang w:eastAsia="ru-RU"/>
        </w:rPr>
        <w:t xml:space="preserve"> робота та </w:t>
      </w:r>
      <w:proofErr w:type="spellStart"/>
      <w:r w:rsidRPr="004007D2">
        <w:rPr>
          <w:rFonts w:ascii="Times New Roman" w:eastAsia="Times New Roman" w:hAnsi="Times New Roman" w:cs="Times New Roman"/>
          <w:sz w:val="28"/>
          <w:szCs w:val="28"/>
          <w:lang w:eastAsia="ru-RU"/>
        </w:rPr>
        <w:t>дозвіллєва</w:t>
      </w:r>
      <w:proofErr w:type="spellEnd"/>
      <w:r w:rsidRPr="004007D2">
        <w:rPr>
          <w:rFonts w:ascii="Times New Roman" w:eastAsia="Times New Roman" w:hAnsi="Times New Roman" w:cs="Times New Roman"/>
          <w:sz w:val="28"/>
          <w:szCs w:val="28"/>
          <w:lang w:eastAsia="ru-RU"/>
        </w:rPr>
        <w:t xml:space="preserve"> діяльність» </w:t>
      </w:r>
      <w:r w:rsidRPr="004007D2">
        <w:rPr>
          <w:rFonts w:ascii="Times New Roman" w:eastAsia="Times New Roman" w:hAnsi="Times New Roman" w:cs="Times New Roman"/>
          <w:sz w:val="28"/>
          <w:szCs w:val="28"/>
          <w:vertAlign w:val="superscript"/>
          <w:lang w:eastAsia="ru-RU"/>
        </w:rPr>
        <w:footnoteReference w:id="200"/>
      </w:r>
      <w:r w:rsidRPr="004007D2">
        <w:rPr>
          <w:rFonts w:ascii="Times New Roman" w:eastAsia="Times New Roman" w:hAnsi="Times New Roman" w:cs="Times New Roman"/>
          <w:sz w:val="28"/>
          <w:szCs w:val="28"/>
          <w:lang w:eastAsia="ru-RU"/>
        </w:rPr>
        <w:t xml:space="preserve">. </w:t>
      </w:r>
    </w:p>
    <w:p w14:paraId="396D7188"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8"/>
          <w:lang w:eastAsia="uk-UA"/>
        </w:rPr>
        <w:t xml:space="preserve">Характеризуючи  </w:t>
      </w:r>
      <w:proofErr w:type="spellStart"/>
      <w:r w:rsidRPr="004007D2">
        <w:rPr>
          <w:rFonts w:ascii="Times New Roman" w:eastAsia="Times New Roman" w:hAnsi="Times New Roman" w:cs="Times New Roman"/>
          <w:sz w:val="28"/>
          <w:szCs w:val="28"/>
          <w:lang w:eastAsia="uk-UA"/>
        </w:rPr>
        <w:t>мовну</w:t>
      </w:r>
      <w:proofErr w:type="spellEnd"/>
      <w:r w:rsidRPr="004007D2">
        <w:rPr>
          <w:rFonts w:ascii="Times New Roman" w:eastAsia="Times New Roman" w:hAnsi="Times New Roman" w:cs="Times New Roman"/>
          <w:sz w:val="28"/>
          <w:szCs w:val="28"/>
          <w:lang w:eastAsia="uk-UA"/>
        </w:rPr>
        <w:t xml:space="preserve">  особистість майбутнього філолога,  Т. Симоненко акцентує саме на лінгвістичній і світоглядній складових:  це фахівець, що досконало знає мову і володіє нею як засобом спілкування, самоствердження, самореалізації, поважає її і за будь-яких ситуацій спілкування виявляє україномовну стійкість </w:t>
      </w:r>
      <w:r w:rsidRPr="004007D2">
        <w:rPr>
          <w:rFonts w:ascii="Times New Roman" w:eastAsia="Times New Roman" w:hAnsi="Times New Roman" w:cs="Times New Roman"/>
          <w:sz w:val="28"/>
          <w:szCs w:val="28"/>
          <w:vertAlign w:val="superscript"/>
          <w:lang w:eastAsia="uk-UA"/>
        </w:rPr>
        <w:footnoteReference w:id="201"/>
      </w:r>
      <w:r w:rsidRPr="004007D2">
        <w:rPr>
          <w:rFonts w:ascii="Times New Roman" w:eastAsia="Times New Roman" w:hAnsi="Times New Roman" w:cs="Times New Roman"/>
          <w:sz w:val="28"/>
          <w:szCs w:val="24"/>
          <w:lang w:eastAsia="uk-UA"/>
        </w:rPr>
        <w:t xml:space="preserve">. </w:t>
      </w:r>
    </w:p>
    <w:p w14:paraId="36A9494C" w14:textId="77777777" w:rsidR="009F20E1" w:rsidRPr="004007D2" w:rsidRDefault="009F20E1"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color w:val="FF0000"/>
          <w:sz w:val="28"/>
          <w:szCs w:val="28"/>
          <w:lang w:eastAsia="ru-RU"/>
        </w:rPr>
        <w:lastRenderedPageBreak/>
        <w:t xml:space="preserve"> </w:t>
      </w:r>
      <w:r w:rsidRPr="004007D2">
        <w:rPr>
          <w:rFonts w:ascii="Times New Roman" w:eastAsia="Times New Roman" w:hAnsi="Times New Roman" w:cs="Times New Roman"/>
          <w:sz w:val="28"/>
          <w:szCs w:val="28"/>
          <w:lang w:eastAsia="ru-RU"/>
        </w:rPr>
        <w:t>«Стандарт вищої освіти України: перший (бакалаврський) рівень, галузь знань 03 Гуманітарні науки, спеціальність 035 «Філологія»», затверджений  Наказом Міністерства освіти і науки України 20.06.2019 р. № 869  визначає теоретичний зміст предметної галузі</w:t>
      </w:r>
      <w:r w:rsidRPr="004007D2">
        <w:rPr>
          <w:rFonts w:ascii="Times New Roman" w:eastAsia="Times New Roman" w:hAnsi="Times New Roman" w:cs="Times New Roman"/>
          <w:color w:val="FF0000"/>
          <w:sz w:val="28"/>
          <w:szCs w:val="28"/>
          <w:lang w:eastAsia="ru-RU"/>
        </w:rPr>
        <w:t xml:space="preserve">  </w:t>
      </w:r>
      <w:r w:rsidRPr="004007D2">
        <w:rPr>
          <w:rFonts w:ascii="Times New Roman" w:eastAsia="Times New Roman" w:hAnsi="Times New Roman" w:cs="Times New Roman"/>
          <w:sz w:val="28"/>
          <w:szCs w:val="28"/>
          <w:lang w:eastAsia="ru-RU"/>
        </w:rPr>
        <w:t xml:space="preserve">як систему базових наукових теорій, концепцій, принципів, категорій, методів і понять філології. Нормативний зміст підготовки здобувачів вищої освіти,  сформульований у термінах результатів навчання, уміщує такі  світоглядні і лінгвістичні складники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особистості фахівця-філолога: усвідомлення структури філологічної науки та її теоретичних основ; здатність використовувати в професійній діяльності знання про мову як особливу знакову систему, її природу, функції, рівні; здатність використовувати в професійній діяльності знання з теорії та історії мови; здатність аналізувати діалектні та соціальні різновиди мови, описувати </w:t>
      </w:r>
      <w:proofErr w:type="spellStart"/>
      <w:r w:rsidRPr="004007D2">
        <w:rPr>
          <w:rFonts w:ascii="Times New Roman" w:eastAsia="Times New Roman" w:hAnsi="Times New Roman" w:cs="Times New Roman"/>
          <w:sz w:val="28"/>
          <w:szCs w:val="28"/>
          <w:lang w:eastAsia="ru-RU"/>
        </w:rPr>
        <w:t>соціолінгвальну</w:t>
      </w:r>
      <w:proofErr w:type="spellEnd"/>
      <w:r w:rsidRPr="004007D2">
        <w:rPr>
          <w:rFonts w:ascii="Times New Roman" w:eastAsia="Times New Roman" w:hAnsi="Times New Roman" w:cs="Times New Roman"/>
          <w:sz w:val="28"/>
          <w:szCs w:val="28"/>
          <w:lang w:eastAsia="ru-RU"/>
        </w:rPr>
        <w:t xml:space="preserve"> ситуацію; аналізувати </w:t>
      </w:r>
      <w:proofErr w:type="spellStart"/>
      <w:r w:rsidRPr="004007D2">
        <w:rPr>
          <w:rFonts w:ascii="Times New Roman" w:eastAsia="Times New Roman" w:hAnsi="Times New Roman" w:cs="Times New Roman"/>
          <w:sz w:val="28"/>
          <w:szCs w:val="28"/>
          <w:lang w:eastAsia="ru-RU"/>
        </w:rPr>
        <w:t>мовні</w:t>
      </w:r>
      <w:proofErr w:type="spellEnd"/>
      <w:r w:rsidRPr="004007D2">
        <w:rPr>
          <w:rFonts w:ascii="Times New Roman" w:eastAsia="Times New Roman" w:hAnsi="Times New Roman" w:cs="Times New Roman"/>
          <w:sz w:val="28"/>
          <w:szCs w:val="28"/>
          <w:lang w:eastAsia="ru-RU"/>
        </w:rPr>
        <w:t xml:space="preserve"> одиниці, визначати їхню взаємодію та характеризувати </w:t>
      </w:r>
      <w:proofErr w:type="spellStart"/>
      <w:r w:rsidRPr="004007D2">
        <w:rPr>
          <w:rFonts w:ascii="Times New Roman" w:eastAsia="Times New Roman" w:hAnsi="Times New Roman" w:cs="Times New Roman"/>
          <w:sz w:val="28"/>
          <w:szCs w:val="28"/>
          <w:lang w:eastAsia="ru-RU"/>
        </w:rPr>
        <w:t>мовні</w:t>
      </w:r>
      <w:proofErr w:type="spellEnd"/>
      <w:r w:rsidRPr="004007D2">
        <w:rPr>
          <w:rFonts w:ascii="Times New Roman" w:eastAsia="Times New Roman" w:hAnsi="Times New Roman" w:cs="Times New Roman"/>
          <w:sz w:val="28"/>
          <w:szCs w:val="28"/>
          <w:lang w:eastAsia="ru-RU"/>
        </w:rPr>
        <w:t xml:space="preserve"> явища і процеси, що їх зумовлюють </w:t>
      </w:r>
      <w:r w:rsidRPr="004007D2">
        <w:rPr>
          <w:rFonts w:ascii="Times New Roman" w:eastAsia="Times New Roman" w:hAnsi="Times New Roman" w:cs="Times New Roman"/>
          <w:sz w:val="28"/>
          <w:szCs w:val="28"/>
          <w:vertAlign w:val="superscript"/>
          <w:lang w:eastAsia="ru-RU"/>
        </w:rPr>
        <w:footnoteReference w:id="202"/>
      </w:r>
      <w:r w:rsidRPr="004007D2">
        <w:rPr>
          <w:rFonts w:ascii="Times New Roman" w:eastAsia="Times New Roman" w:hAnsi="Times New Roman" w:cs="Times New Roman"/>
          <w:sz w:val="28"/>
          <w:szCs w:val="28"/>
          <w:lang w:eastAsia="ru-RU"/>
        </w:rPr>
        <w:t>.</w:t>
      </w:r>
    </w:p>
    <w:p w14:paraId="176DA8C0"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4"/>
          <w:lang w:eastAsia="uk-UA"/>
        </w:rPr>
      </w:pPr>
      <w:r w:rsidRPr="004007D2">
        <w:rPr>
          <w:rFonts w:ascii="Times New Roman" w:eastAsia="Times New Roman" w:hAnsi="Times New Roman" w:cs="Times New Roman"/>
          <w:sz w:val="28"/>
          <w:szCs w:val="24"/>
          <w:lang w:eastAsia="uk-UA"/>
        </w:rPr>
        <w:t xml:space="preserve">Майже усі наведені вище дефініції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особистості  використовують поняття  компетенція  як загальне, яке конкретизується суміжними термінами </w:t>
      </w:r>
      <w:proofErr w:type="spellStart"/>
      <w:r w:rsidRPr="004007D2">
        <w:rPr>
          <w:rFonts w:ascii="Times New Roman" w:eastAsia="Times New Roman" w:hAnsi="Times New Roman" w:cs="Times New Roman"/>
          <w:sz w:val="28"/>
          <w:szCs w:val="24"/>
          <w:lang w:eastAsia="uk-UA"/>
        </w:rPr>
        <w:t>мовна</w:t>
      </w:r>
      <w:proofErr w:type="spellEnd"/>
      <w:r w:rsidRPr="004007D2">
        <w:rPr>
          <w:rFonts w:ascii="Times New Roman" w:eastAsia="Times New Roman" w:hAnsi="Times New Roman" w:cs="Times New Roman"/>
          <w:sz w:val="28"/>
          <w:szCs w:val="24"/>
          <w:lang w:eastAsia="uk-UA"/>
        </w:rPr>
        <w:t xml:space="preserve">, мовленнєва, комунікативна, </w:t>
      </w:r>
      <w:proofErr w:type="spellStart"/>
      <w:r w:rsidRPr="004007D2">
        <w:rPr>
          <w:rFonts w:ascii="Times New Roman" w:eastAsia="Times New Roman" w:hAnsi="Times New Roman" w:cs="Times New Roman"/>
          <w:sz w:val="28"/>
          <w:szCs w:val="24"/>
          <w:lang w:eastAsia="uk-UA"/>
        </w:rPr>
        <w:t>паравербальна</w:t>
      </w:r>
      <w:proofErr w:type="spellEnd"/>
      <w:r w:rsidRPr="004007D2">
        <w:rPr>
          <w:rFonts w:ascii="Times New Roman" w:eastAsia="Times New Roman" w:hAnsi="Times New Roman" w:cs="Times New Roman"/>
          <w:sz w:val="28"/>
          <w:szCs w:val="24"/>
          <w:lang w:eastAsia="uk-UA"/>
        </w:rPr>
        <w:t xml:space="preserve">, соціолінгвістична, </w:t>
      </w:r>
      <w:proofErr w:type="spellStart"/>
      <w:r w:rsidRPr="004007D2">
        <w:rPr>
          <w:rFonts w:ascii="Times New Roman" w:eastAsia="Times New Roman" w:hAnsi="Times New Roman" w:cs="Times New Roman"/>
          <w:sz w:val="28"/>
          <w:szCs w:val="24"/>
          <w:lang w:eastAsia="uk-UA"/>
        </w:rPr>
        <w:t>лінгвокультурологічна</w:t>
      </w:r>
      <w:proofErr w:type="spellEnd"/>
      <w:r w:rsidRPr="004007D2">
        <w:rPr>
          <w:rFonts w:ascii="Times New Roman" w:eastAsia="Times New Roman" w:hAnsi="Times New Roman" w:cs="Times New Roman"/>
          <w:sz w:val="28"/>
          <w:szCs w:val="24"/>
          <w:lang w:eastAsia="uk-UA"/>
        </w:rPr>
        <w:t xml:space="preserve">, міжкультурна, вербально-когнітивна компетенція тощо. «Сучасна система вищої освіти передбачає </w:t>
      </w:r>
      <w:proofErr w:type="spellStart"/>
      <w:r w:rsidRPr="004007D2">
        <w:rPr>
          <w:rFonts w:ascii="Times New Roman" w:eastAsia="Times New Roman" w:hAnsi="Times New Roman" w:cs="Times New Roman"/>
          <w:sz w:val="28"/>
          <w:szCs w:val="24"/>
          <w:lang w:eastAsia="uk-UA"/>
        </w:rPr>
        <w:t>обов</w:t>
      </w:r>
      <w:proofErr w:type="spellEnd"/>
      <w:r w:rsidRPr="004007D2">
        <w:rPr>
          <w:rFonts w:ascii="Times New Roman" w:eastAsia="Times New Roman" w:hAnsi="Times New Roman" w:cs="Times New Roman"/>
          <w:sz w:val="28"/>
          <w:szCs w:val="24"/>
          <w:lang w:val="ru-RU" w:eastAsia="uk-UA"/>
        </w:rPr>
        <w:t>’</w:t>
      </w:r>
      <w:proofErr w:type="spellStart"/>
      <w:r w:rsidRPr="004007D2">
        <w:rPr>
          <w:rFonts w:ascii="Times New Roman" w:eastAsia="Times New Roman" w:hAnsi="Times New Roman" w:cs="Times New Roman"/>
          <w:sz w:val="28"/>
          <w:szCs w:val="24"/>
          <w:lang w:eastAsia="uk-UA"/>
        </w:rPr>
        <w:t>язкове</w:t>
      </w:r>
      <w:proofErr w:type="spellEnd"/>
      <w:r w:rsidRPr="004007D2">
        <w:rPr>
          <w:rFonts w:ascii="Times New Roman" w:eastAsia="Times New Roman" w:hAnsi="Times New Roman" w:cs="Times New Roman"/>
          <w:sz w:val="28"/>
          <w:szCs w:val="24"/>
          <w:lang w:eastAsia="uk-UA"/>
        </w:rPr>
        <w:t xml:space="preserve"> використання </w:t>
      </w:r>
      <w:proofErr w:type="spellStart"/>
      <w:r w:rsidRPr="004007D2">
        <w:rPr>
          <w:rFonts w:ascii="Times New Roman" w:eastAsia="Times New Roman" w:hAnsi="Times New Roman" w:cs="Times New Roman"/>
          <w:sz w:val="28"/>
          <w:szCs w:val="24"/>
          <w:lang w:eastAsia="uk-UA"/>
        </w:rPr>
        <w:t>компетентнісного</w:t>
      </w:r>
      <w:proofErr w:type="spellEnd"/>
      <w:r w:rsidRPr="004007D2">
        <w:rPr>
          <w:rFonts w:ascii="Times New Roman" w:eastAsia="Times New Roman" w:hAnsi="Times New Roman" w:cs="Times New Roman"/>
          <w:sz w:val="28"/>
          <w:szCs w:val="24"/>
          <w:lang w:eastAsia="uk-UA"/>
        </w:rPr>
        <w:t xml:space="preserve"> підходу до формування особистості майбутнього фахівця. Відповідно до цього підходу випускника навчального закладу розглядаємо як людину з гнучким і нестандартним мисленням, яка вміє швидко адаптуватися до змін життя. Такі якості можна </w:t>
      </w:r>
      <w:r w:rsidRPr="004007D2">
        <w:rPr>
          <w:rFonts w:ascii="Times New Roman" w:eastAsia="Times New Roman" w:hAnsi="Times New Roman" w:cs="Times New Roman"/>
          <w:sz w:val="28"/>
          <w:szCs w:val="24"/>
          <w:lang w:eastAsia="uk-UA"/>
        </w:rPr>
        <w:lastRenderedPageBreak/>
        <w:t xml:space="preserve">сформувати за умов високого професіоналізму та набуття фахових </w:t>
      </w:r>
      <w:proofErr w:type="spellStart"/>
      <w:r w:rsidRPr="004007D2">
        <w:rPr>
          <w:rFonts w:ascii="Times New Roman" w:eastAsia="Times New Roman" w:hAnsi="Times New Roman" w:cs="Times New Roman"/>
          <w:sz w:val="28"/>
          <w:szCs w:val="24"/>
          <w:lang w:eastAsia="uk-UA"/>
        </w:rPr>
        <w:t>компетентностей</w:t>
      </w:r>
      <w:proofErr w:type="spellEnd"/>
      <w:r w:rsidRPr="004007D2">
        <w:rPr>
          <w:rFonts w:ascii="Times New Roman" w:eastAsia="Times New Roman" w:hAnsi="Times New Roman" w:cs="Times New Roman"/>
          <w:sz w:val="28"/>
          <w:szCs w:val="24"/>
          <w:lang w:eastAsia="uk-UA"/>
        </w:rPr>
        <w:t xml:space="preserve">», </w:t>
      </w:r>
      <w:r w:rsidRPr="004007D2">
        <w:rPr>
          <w:rFonts w:ascii="Times New Roman" w:eastAsia="Times New Roman" w:hAnsi="Times New Roman" w:cs="Times New Roman"/>
          <w:sz w:val="28"/>
          <w:szCs w:val="28"/>
          <w:lang w:eastAsia="uk-UA"/>
        </w:rPr>
        <w:t>–</w:t>
      </w:r>
      <w:r w:rsidRPr="004007D2">
        <w:rPr>
          <w:rFonts w:ascii="Times New Roman" w:eastAsia="Times New Roman" w:hAnsi="Times New Roman" w:cs="Times New Roman"/>
          <w:sz w:val="28"/>
          <w:szCs w:val="24"/>
          <w:lang w:eastAsia="uk-UA"/>
        </w:rPr>
        <w:t xml:space="preserve"> наголошує </w:t>
      </w:r>
      <w:proofErr w:type="spellStart"/>
      <w:r w:rsidRPr="004007D2">
        <w:rPr>
          <w:rFonts w:ascii="Times New Roman" w:eastAsia="Times New Roman" w:hAnsi="Times New Roman" w:cs="Times New Roman"/>
          <w:sz w:val="28"/>
          <w:szCs w:val="24"/>
          <w:lang w:eastAsia="uk-UA"/>
        </w:rPr>
        <w:t>З.Столяр</w:t>
      </w:r>
      <w:proofErr w:type="spellEnd"/>
      <w:r w:rsidRPr="004007D2">
        <w:rPr>
          <w:rFonts w:ascii="Times New Roman" w:eastAsia="Times New Roman" w:hAnsi="Times New Roman" w:cs="Times New Roman"/>
          <w:sz w:val="28"/>
          <w:szCs w:val="24"/>
          <w:lang w:eastAsia="uk-UA"/>
        </w:rPr>
        <w:t xml:space="preserve"> </w:t>
      </w:r>
      <w:r w:rsidRPr="004007D2">
        <w:rPr>
          <w:rFonts w:ascii="Times New Roman" w:eastAsia="Times New Roman" w:hAnsi="Times New Roman" w:cs="Times New Roman"/>
          <w:sz w:val="28"/>
          <w:szCs w:val="24"/>
          <w:vertAlign w:val="superscript"/>
          <w:lang w:eastAsia="uk-UA"/>
        </w:rPr>
        <w:footnoteReference w:id="203"/>
      </w:r>
      <w:r w:rsidRPr="004007D2">
        <w:rPr>
          <w:rFonts w:ascii="Times New Roman" w:eastAsia="Times New Roman" w:hAnsi="Times New Roman" w:cs="Times New Roman"/>
          <w:sz w:val="28"/>
          <w:szCs w:val="28"/>
          <w:lang w:eastAsia="uk-UA"/>
        </w:rPr>
        <w:t>.</w:t>
      </w:r>
      <w:r w:rsidRPr="004007D2">
        <w:rPr>
          <w:rFonts w:ascii="Times New Roman" w:eastAsia="Times New Roman" w:hAnsi="Times New Roman" w:cs="Times New Roman"/>
          <w:sz w:val="28"/>
          <w:szCs w:val="24"/>
          <w:lang w:eastAsia="uk-UA"/>
        </w:rPr>
        <w:t xml:space="preserve">   </w:t>
      </w:r>
    </w:p>
    <w:p w14:paraId="64EF93CE" w14:textId="77777777" w:rsidR="009F20E1" w:rsidRPr="004007D2" w:rsidRDefault="009F20E1"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У</w:t>
      </w:r>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 xml:space="preserve">«Стандарті вищої освіти України: перший (бакалаврський) рівень, галузь знань 03 Гуманітарні науки, спеціальність 035 «Філологія»» інтегральною компетентністю здобувача  філологічної освіти  визначено здатність розв’язувати складні спеціалізовані задачі та практичні проблеми в галузі філології, зокрема лінгвістики, перекладу, в процесі професійної діяльності або навчання, що передбачає застосування теорій та методів філологічної науки і характеризується комплексністю та невизначеністю умов. З-поміж спеціальних (фахових, предметних) </w:t>
      </w:r>
      <w:proofErr w:type="spellStart"/>
      <w:r w:rsidRPr="004007D2">
        <w:rPr>
          <w:rFonts w:ascii="Times New Roman" w:eastAsia="Times New Roman" w:hAnsi="Times New Roman" w:cs="Times New Roman"/>
          <w:sz w:val="28"/>
          <w:szCs w:val="28"/>
          <w:lang w:eastAsia="ru-RU"/>
        </w:rPr>
        <w:t>компетентностей</w:t>
      </w:r>
      <w:proofErr w:type="spellEnd"/>
      <w:r w:rsidRPr="004007D2">
        <w:rPr>
          <w:rFonts w:ascii="Times New Roman" w:eastAsia="Times New Roman" w:hAnsi="Times New Roman" w:cs="Times New Roman"/>
          <w:sz w:val="28"/>
          <w:szCs w:val="28"/>
          <w:lang w:eastAsia="ru-RU"/>
        </w:rPr>
        <w:t xml:space="preserve"> виокремлено:  усвідомлення структури філологічної науки та її теоретичних основ; здатність використовувати в професійній діяльності знання про мову як особливу знакову систему, її природу, функції, рівні; здатність використовувати в професійній діяльності знання з теорії та історії мови; здатність аналізувати діалектні та соціальні різновиди мови, описувати </w:t>
      </w:r>
      <w:proofErr w:type="spellStart"/>
      <w:r w:rsidRPr="004007D2">
        <w:rPr>
          <w:rFonts w:ascii="Times New Roman" w:eastAsia="Times New Roman" w:hAnsi="Times New Roman" w:cs="Times New Roman"/>
          <w:sz w:val="28"/>
          <w:szCs w:val="28"/>
          <w:lang w:eastAsia="ru-RU"/>
        </w:rPr>
        <w:t>соціолінгвальну</w:t>
      </w:r>
      <w:proofErr w:type="spellEnd"/>
      <w:r w:rsidRPr="004007D2">
        <w:rPr>
          <w:rFonts w:ascii="Times New Roman" w:eastAsia="Times New Roman" w:hAnsi="Times New Roman" w:cs="Times New Roman"/>
          <w:sz w:val="28"/>
          <w:szCs w:val="28"/>
          <w:lang w:eastAsia="ru-RU"/>
        </w:rPr>
        <w:t xml:space="preserve"> ситуацію.</w:t>
      </w:r>
    </w:p>
    <w:p w14:paraId="56063FAB" w14:textId="77777777" w:rsidR="009F20E1" w:rsidRPr="004007D2" w:rsidRDefault="009F20E1" w:rsidP="004007D2">
      <w:pPr>
        <w:spacing w:after="0" w:line="360" w:lineRule="auto"/>
        <w:ind w:firstLine="709"/>
        <w:jc w:val="both"/>
        <w:rPr>
          <w:rFonts w:ascii="Times New Roman" w:eastAsia="Times New Roman" w:hAnsi="Times New Roman" w:cs="Times New Roman"/>
          <w:sz w:val="28"/>
          <w:szCs w:val="24"/>
          <w:lang w:eastAsia="ru-RU"/>
        </w:rPr>
      </w:pPr>
      <w:r w:rsidRPr="004007D2">
        <w:rPr>
          <w:rFonts w:ascii="Times New Roman" w:eastAsia="Times New Roman" w:hAnsi="Times New Roman" w:cs="Times New Roman"/>
          <w:sz w:val="28"/>
          <w:szCs w:val="28"/>
          <w:lang w:eastAsia="ru-RU"/>
        </w:rPr>
        <w:t xml:space="preserve">Формування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особистості здобувача філологічної освіти в контексті його професійного становлення забезпечує  навчальна дисципліна «Загальне мовознавство». </w:t>
      </w:r>
      <w:r w:rsidRPr="004007D2">
        <w:rPr>
          <w:rFonts w:ascii="Times New Roman" w:eastAsia="Times New Roman" w:hAnsi="Times New Roman" w:cs="Times New Roman"/>
          <w:sz w:val="28"/>
          <w:szCs w:val="20"/>
          <w:lang w:eastAsia="ru-RU"/>
        </w:rPr>
        <w:t xml:space="preserve">Основними завданням вивчення дисципліни є: </w:t>
      </w:r>
      <w:r w:rsidRPr="004007D2">
        <w:rPr>
          <w:rFonts w:ascii="Times New Roman" w:eastAsia="Times New Roman" w:hAnsi="Times New Roman" w:cs="Times New Roman"/>
          <w:sz w:val="28"/>
          <w:szCs w:val="24"/>
          <w:lang w:eastAsia="ru-RU"/>
        </w:rPr>
        <w:t xml:space="preserve">ознайомлення здобувачів освіти з лінгвістичними напрямами, ідеями і проблемами мовознавства; поглиблення і систематизація основних мовознавчих відомостей, навичок лінгвістичного аналізу; удосконалення вміння застосовувати лінгвістичні методи і теоретичні знання  у професійній роботі філолога, вчителя української мови; ознайомлення з етапами розвитку світової лінгвістичної думки,  теоретичними ідеями і принципами та методами аналізу </w:t>
      </w:r>
      <w:proofErr w:type="spellStart"/>
      <w:r w:rsidRPr="004007D2">
        <w:rPr>
          <w:rFonts w:ascii="Times New Roman" w:eastAsia="Times New Roman" w:hAnsi="Times New Roman" w:cs="Times New Roman"/>
          <w:sz w:val="28"/>
          <w:szCs w:val="24"/>
          <w:lang w:eastAsia="ru-RU"/>
        </w:rPr>
        <w:t>лінгвального</w:t>
      </w:r>
      <w:proofErr w:type="spellEnd"/>
      <w:r w:rsidRPr="004007D2">
        <w:rPr>
          <w:rFonts w:ascii="Times New Roman" w:eastAsia="Times New Roman" w:hAnsi="Times New Roman" w:cs="Times New Roman"/>
          <w:sz w:val="28"/>
          <w:szCs w:val="24"/>
          <w:lang w:eastAsia="ru-RU"/>
        </w:rPr>
        <w:t xml:space="preserve"> матеріалу від античного світу до наших днів; аналіз досягнень українського мовознавства, його </w:t>
      </w:r>
      <w:r w:rsidRPr="004007D2">
        <w:rPr>
          <w:rFonts w:ascii="Times New Roman" w:eastAsia="Times New Roman" w:hAnsi="Times New Roman" w:cs="Times New Roman"/>
          <w:sz w:val="28"/>
          <w:szCs w:val="24"/>
          <w:lang w:eastAsia="ru-RU"/>
        </w:rPr>
        <w:lastRenderedPageBreak/>
        <w:t xml:space="preserve">методологічної основи, науково-методичного спрямування та тісного зв'язку з практикою шкільного вивчення української мови </w:t>
      </w:r>
      <w:r w:rsidRPr="004007D2">
        <w:rPr>
          <w:rFonts w:ascii="Times New Roman" w:eastAsia="Times New Roman" w:hAnsi="Times New Roman" w:cs="Times New Roman"/>
          <w:sz w:val="28"/>
          <w:szCs w:val="24"/>
          <w:vertAlign w:val="superscript"/>
          <w:lang w:eastAsia="ru-RU"/>
        </w:rPr>
        <w:footnoteReference w:id="204"/>
      </w:r>
      <w:r w:rsidRPr="004007D2">
        <w:rPr>
          <w:rFonts w:ascii="Times New Roman" w:eastAsia="Times New Roman" w:hAnsi="Times New Roman" w:cs="Times New Roman"/>
          <w:sz w:val="28"/>
          <w:szCs w:val="24"/>
          <w:lang w:eastAsia="ru-RU"/>
        </w:rPr>
        <w:t>.</w:t>
      </w:r>
    </w:p>
    <w:p w14:paraId="48C56A4C" w14:textId="77777777" w:rsidR="009F20E1" w:rsidRPr="004007D2" w:rsidRDefault="009F20E1" w:rsidP="004007D2">
      <w:pPr>
        <w:spacing w:after="0" w:line="360" w:lineRule="auto"/>
        <w:ind w:firstLine="709"/>
        <w:jc w:val="both"/>
        <w:rPr>
          <w:rFonts w:ascii="Times New Roman" w:eastAsia="Times New Roman" w:hAnsi="Times New Roman" w:cs="Times New Roman"/>
          <w:sz w:val="28"/>
          <w:szCs w:val="20"/>
          <w:lang w:eastAsia="ru-RU"/>
        </w:rPr>
      </w:pPr>
      <w:r w:rsidRPr="004007D2">
        <w:rPr>
          <w:rFonts w:ascii="Times New Roman" w:eastAsia="Times New Roman" w:hAnsi="Times New Roman" w:cs="Times New Roman"/>
          <w:sz w:val="28"/>
          <w:szCs w:val="20"/>
          <w:lang w:eastAsia="ru-RU"/>
        </w:rPr>
        <w:t xml:space="preserve">У фаховій підготовці майбутнього філолога необхідно  орієнтуватися на основні аспекти формування </w:t>
      </w:r>
      <w:proofErr w:type="spellStart"/>
      <w:r w:rsidRPr="004007D2">
        <w:rPr>
          <w:rFonts w:ascii="Times New Roman" w:eastAsia="Times New Roman" w:hAnsi="Times New Roman" w:cs="Times New Roman"/>
          <w:sz w:val="28"/>
          <w:szCs w:val="20"/>
          <w:lang w:eastAsia="ru-RU"/>
        </w:rPr>
        <w:t>мовної</w:t>
      </w:r>
      <w:proofErr w:type="spellEnd"/>
      <w:r w:rsidRPr="004007D2">
        <w:rPr>
          <w:rFonts w:ascii="Times New Roman" w:eastAsia="Times New Roman" w:hAnsi="Times New Roman" w:cs="Times New Roman"/>
          <w:sz w:val="28"/>
          <w:szCs w:val="20"/>
          <w:lang w:eastAsia="ru-RU"/>
        </w:rPr>
        <w:t xml:space="preserve"> особистості, визначені у вітчизняній </w:t>
      </w:r>
      <w:proofErr w:type="spellStart"/>
      <w:r w:rsidRPr="004007D2">
        <w:rPr>
          <w:rFonts w:ascii="Times New Roman" w:eastAsia="Times New Roman" w:hAnsi="Times New Roman" w:cs="Times New Roman"/>
          <w:sz w:val="28"/>
          <w:szCs w:val="20"/>
          <w:lang w:eastAsia="ru-RU"/>
        </w:rPr>
        <w:t>лінгводидактиці</w:t>
      </w:r>
      <w:proofErr w:type="spellEnd"/>
      <w:r w:rsidRPr="004007D2">
        <w:rPr>
          <w:rFonts w:ascii="Times New Roman" w:eastAsia="Times New Roman" w:hAnsi="Times New Roman" w:cs="Times New Roman"/>
          <w:sz w:val="28"/>
          <w:szCs w:val="20"/>
          <w:lang w:eastAsia="ru-RU"/>
        </w:rPr>
        <w:t xml:space="preserve"> </w:t>
      </w:r>
      <w:r w:rsidRPr="004007D2">
        <w:rPr>
          <w:rFonts w:ascii="Times New Roman" w:eastAsia="Times New Roman" w:hAnsi="Times New Roman" w:cs="Times New Roman"/>
          <w:b/>
          <w:sz w:val="28"/>
          <w:szCs w:val="20"/>
          <w:lang w:eastAsia="ru-RU"/>
        </w:rPr>
        <w:t xml:space="preserve">– </w:t>
      </w:r>
      <w:r w:rsidRPr="004007D2">
        <w:rPr>
          <w:rFonts w:ascii="Times New Roman" w:eastAsia="Times New Roman" w:hAnsi="Times New Roman" w:cs="Times New Roman"/>
          <w:i/>
          <w:sz w:val="28"/>
          <w:szCs w:val="20"/>
          <w:lang w:eastAsia="ru-RU"/>
        </w:rPr>
        <w:t>аксіологічний, теоретико-пізнавальний та культурологічний</w:t>
      </w:r>
      <w:r w:rsidRPr="004007D2">
        <w:rPr>
          <w:rFonts w:ascii="Times New Roman" w:eastAsia="Times New Roman" w:hAnsi="Times New Roman" w:cs="Times New Roman"/>
          <w:i/>
          <w:sz w:val="28"/>
          <w:szCs w:val="20"/>
          <w:vertAlign w:val="superscript"/>
          <w:lang w:eastAsia="ru-RU"/>
        </w:rPr>
        <w:footnoteReference w:id="205"/>
      </w:r>
      <w:r w:rsidRPr="004007D2">
        <w:rPr>
          <w:rFonts w:ascii="Times New Roman" w:eastAsia="Times New Roman" w:hAnsi="Times New Roman" w:cs="Times New Roman"/>
          <w:i/>
          <w:sz w:val="28"/>
          <w:szCs w:val="20"/>
          <w:lang w:eastAsia="ru-RU"/>
        </w:rPr>
        <w:t xml:space="preserve">. </w:t>
      </w:r>
      <w:r w:rsidRPr="004007D2">
        <w:rPr>
          <w:rFonts w:ascii="Times New Roman" w:eastAsia="Times New Roman" w:hAnsi="Times New Roman" w:cs="Times New Roman"/>
          <w:sz w:val="28"/>
          <w:szCs w:val="20"/>
          <w:lang w:eastAsia="ru-RU"/>
        </w:rPr>
        <w:t xml:space="preserve">Аксіологічний аспект розкриває </w:t>
      </w:r>
      <w:proofErr w:type="spellStart"/>
      <w:r w:rsidRPr="004007D2">
        <w:rPr>
          <w:rFonts w:ascii="Times New Roman" w:eastAsia="Times New Roman" w:hAnsi="Times New Roman" w:cs="Times New Roman"/>
          <w:sz w:val="28"/>
          <w:szCs w:val="20"/>
          <w:lang w:eastAsia="ru-RU"/>
        </w:rPr>
        <w:t>ціннісно</w:t>
      </w:r>
      <w:proofErr w:type="spellEnd"/>
      <w:r w:rsidRPr="004007D2">
        <w:rPr>
          <w:rFonts w:ascii="Times New Roman" w:eastAsia="Times New Roman" w:hAnsi="Times New Roman" w:cs="Times New Roman"/>
          <w:sz w:val="28"/>
          <w:szCs w:val="20"/>
          <w:lang w:eastAsia="ru-RU"/>
        </w:rPr>
        <w:t xml:space="preserve">-оцінні орієнтації </w:t>
      </w:r>
      <w:proofErr w:type="spellStart"/>
      <w:r w:rsidRPr="004007D2">
        <w:rPr>
          <w:rFonts w:ascii="Times New Roman" w:eastAsia="Times New Roman" w:hAnsi="Times New Roman" w:cs="Times New Roman"/>
          <w:sz w:val="28"/>
          <w:szCs w:val="20"/>
          <w:lang w:eastAsia="ru-RU"/>
        </w:rPr>
        <w:t>мовної</w:t>
      </w:r>
      <w:proofErr w:type="spellEnd"/>
      <w:r w:rsidRPr="004007D2">
        <w:rPr>
          <w:rFonts w:ascii="Times New Roman" w:eastAsia="Times New Roman" w:hAnsi="Times New Roman" w:cs="Times New Roman"/>
          <w:sz w:val="28"/>
          <w:szCs w:val="20"/>
          <w:lang w:eastAsia="ru-RU"/>
        </w:rPr>
        <w:t xml:space="preserve"> особистості у виборі мови спілкування. </w:t>
      </w:r>
      <w:r w:rsidRPr="004007D2">
        <w:rPr>
          <w:rFonts w:ascii="Times New Roman" w:eastAsia="Times New Roman" w:hAnsi="Times New Roman" w:cs="Times New Roman"/>
          <w:sz w:val="28"/>
          <w:szCs w:val="28"/>
          <w:lang w:eastAsia="ru-RU"/>
        </w:rPr>
        <w:t xml:space="preserve">Національна самоідентифікація здобувача філологічної освіти залежить від розуміння значення рідної мови для людини, від  активності її використання та поширення у суспільному  просторі.  </w:t>
      </w:r>
      <w:r w:rsidRPr="004007D2">
        <w:rPr>
          <w:rFonts w:ascii="Times New Roman" w:eastAsia="Times New Roman" w:hAnsi="Times New Roman" w:cs="Times New Roman"/>
          <w:sz w:val="28"/>
          <w:szCs w:val="20"/>
          <w:lang w:eastAsia="ru-RU"/>
        </w:rPr>
        <w:t xml:space="preserve">Наразі  організація освітнього  середовища  закладу вищої освіти відображає </w:t>
      </w:r>
      <w:proofErr w:type="spellStart"/>
      <w:r w:rsidRPr="004007D2">
        <w:rPr>
          <w:rFonts w:ascii="Times New Roman" w:eastAsia="Times New Roman" w:hAnsi="Times New Roman" w:cs="Times New Roman"/>
          <w:sz w:val="28"/>
          <w:szCs w:val="20"/>
          <w:lang w:eastAsia="ru-RU"/>
        </w:rPr>
        <w:t>мовну</w:t>
      </w:r>
      <w:proofErr w:type="spellEnd"/>
      <w:r w:rsidRPr="004007D2">
        <w:rPr>
          <w:rFonts w:ascii="Times New Roman" w:eastAsia="Times New Roman" w:hAnsi="Times New Roman" w:cs="Times New Roman"/>
          <w:sz w:val="28"/>
          <w:szCs w:val="20"/>
          <w:lang w:eastAsia="ru-RU"/>
        </w:rPr>
        <w:t xml:space="preserve"> політику сучасної України щодо  </w:t>
      </w:r>
      <w:proofErr w:type="spellStart"/>
      <w:r w:rsidRPr="004007D2">
        <w:rPr>
          <w:rFonts w:ascii="Times New Roman" w:eastAsia="Times New Roman" w:hAnsi="Times New Roman" w:cs="Times New Roman"/>
          <w:sz w:val="28"/>
          <w:szCs w:val="20"/>
          <w:lang w:eastAsia="ru-RU"/>
        </w:rPr>
        <w:t>употужнення</w:t>
      </w:r>
      <w:proofErr w:type="spellEnd"/>
      <w:r w:rsidRPr="004007D2">
        <w:rPr>
          <w:rFonts w:ascii="Times New Roman" w:eastAsia="Times New Roman" w:hAnsi="Times New Roman" w:cs="Times New Roman"/>
          <w:sz w:val="28"/>
          <w:szCs w:val="20"/>
          <w:lang w:eastAsia="ru-RU"/>
        </w:rPr>
        <w:t xml:space="preserve"> позицій  державної мови, а також  забезпечення  вивчення здобувачами освіти інших мов, зважаючи на  процеси глобалізації та євроінтеграції. Змістом теоретико-пізнавального аспекту формування </w:t>
      </w:r>
      <w:proofErr w:type="spellStart"/>
      <w:r w:rsidRPr="004007D2">
        <w:rPr>
          <w:rFonts w:ascii="Times New Roman" w:eastAsia="Times New Roman" w:hAnsi="Times New Roman" w:cs="Times New Roman"/>
          <w:sz w:val="28"/>
          <w:szCs w:val="20"/>
          <w:lang w:eastAsia="ru-RU"/>
        </w:rPr>
        <w:t>мовної</w:t>
      </w:r>
      <w:proofErr w:type="spellEnd"/>
      <w:r w:rsidRPr="004007D2">
        <w:rPr>
          <w:rFonts w:ascii="Times New Roman" w:eastAsia="Times New Roman" w:hAnsi="Times New Roman" w:cs="Times New Roman"/>
          <w:sz w:val="28"/>
          <w:szCs w:val="20"/>
          <w:lang w:eastAsia="ru-RU"/>
        </w:rPr>
        <w:t xml:space="preserve"> особистості  є  переконання щодо  рідної мови як  визначального чинника людського буття, а культурологічний аспект зорієнтований  розвиток національно свідомої особистості. М.</w:t>
      </w:r>
      <w:r w:rsidRPr="004007D2">
        <w:rPr>
          <w:rFonts w:ascii="Times New Roman" w:eastAsia="Times New Roman" w:hAnsi="Times New Roman" w:cs="Times New Roman"/>
          <w:sz w:val="20"/>
          <w:szCs w:val="20"/>
          <w:lang w:eastAsia="ru-RU"/>
        </w:rPr>
        <w:t> </w:t>
      </w:r>
      <w:proofErr w:type="spellStart"/>
      <w:r w:rsidRPr="004007D2">
        <w:rPr>
          <w:rFonts w:ascii="Times New Roman" w:eastAsia="Times New Roman" w:hAnsi="Times New Roman" w:cs="Times New Roman"/>
          <w:sz w:val="28"/>
          <w:szCs w:val="20"/>
          <w:lang w:eastAsia="ru-RU"/>
        </w:rPr>
        <w:t>Пентилюк</w:t>
      </w:r>
      <w:proofErr w:type="spellEnd"/>
      <w:r w:rsidRPr="004007D2">
        <w:rPr>
          <w:rFonts w:ascii="Times New Roman" w:eastAsia="Times New Roman" w:hAnsi="Times New Roman" w:cs="Times New Roman"/>
          <w:sz w:val="28"/>
          <w:szCs w:val="20"/>
          <w:lang w:eastAsia="ru-RU"/>
        </w:rPr>
        <w:t xml:space="preserve">, аналізуючи </w:t>
      </w:r>
      <w:proofErr w:type="spellStart"/>
      <w:r w:rsidRPr="004007D2">
        <w:rPr>
          <w:rFonts w:ascii="Times New Roman" w:eastAsia="Times New Roman" w:hAnsi="Times New Roman" w:cs="Times New Roman"/>
          <w:sz w:val="28"/>
          <w:szCs w:val="20"/>
          <w:lang w:eastAsia="ru-RU"/>
        </w:rPr>
        <w:t>мовну</w:t>
      </w:r>
      <w:proofErr w:type="spellEnd"/>
      <w:r w:rsidRPr="004007D2">
        <w:rPr>
          <w:rFonts w:ascii="Times New Roman" w:eastAsia="Times New Roman" w:hAnsi="Times New Roman" w:cs="Times New Roman"/>
          <w:sz w:val="28"/>
          <w:szCs w:val="20"/>
          <w:lang w:eastAsia="ru-RU"/>
        </w:rPr>
        <w:t xml:space="preserve"> особистість вчителя-словесника, наголошує, що «… генетичну основу української </w:t>
      </w:r>
      <w:proofErr w:type="spellStart"/>
      <w:r w:rsidRPr="004007D2">
        <w:rPr>
          <w:rFonts w:ascii="Times New Roman" w:eastAsia="Times New Roman" w:hAnsi="Times New Roman" w:cs="Times New Roman"/>
          <w:sz w:val="28"/>
          <w:szCs w:val="20"/>
          <w:lang w:eastAsia="ru-RU"/>
        </w:rPr>
        <w:t>мовної</w:t>
      </w:r>
      <w:proofErr w:type="spellEnd"/>
      <w:r w:rsidRPr="004007D2">
        <w:rPr>
          <w:rFonts w:ascii="Times New Roman" w:eastAsia="Times New Roman" w:hAnsi="Times New Roman" w:cs="Times New Roman"/>
          <w:sz w:val="28"/>
          <w:szCs w:val="20"/>
          <w:lang w:eastAsia="ru-RU"/>
        </w:rPr>
        <w:t xml:space="preserve"> особистості складають українські національно-культурні традиції, </w:t>
      </w:r>
      <w:proofErr w:type="spellStart"/>
      <w:r w:rsidRPr="004007D2">
        <w:rPr>
          <w:rFonts w:ascii="Times New Roman" w:eastAsia="Times New Roman" w:hAnsi="Times New Roman" w:cs="Times New Roman"/>
          <w:sz w:val="28"/>
          <w:szCs w:val="20"/>
          <w:lang w:eastAsia="ru-RU"/>
        </w:rPr>
        <w:t>мовна</w:t>
      </w:r>
      <w:proofErr w:type="spellEnd"/>
      <w:r w:rsidRPr="004007D2">
        <w:rPr>
          <w:rFonts w:ascii="Times New Roman" w:eastAsia="Times New Roman" w:hAnsi="Times New Roman" w:cs="Times New Roman"/>
          <w:sz w:val="28"/>
          <w:szCs w:val="20"/>
          <w:lang w:eastAsia="ru-RU"/>
        </w:rPr>
        <w:t xml:space="preserve"> свідомість і самосвідомість, соціальні, соціолінгвістичні характеристики </w:t>
      </w:r>
      <w:proofErr w:type="spellStart"/>
      <w:r w:rsidRPr="004007D2">
        <w:rPr>
          <w:rFonts w:ascii="Times New Roman" w:eastAsia="Times New Roman" w:hAnsi="Times New Roman" w:cs="Times New Roman"/>
          <w:sz w:val="28"/>
          <w:szCs w:val="20"/>
          <w:lang w:eastAsia="ru-RU"/>
        </w:rPr>
        <w:t>мовного</w:t>
      </w:r>
      <w:proofErr w:type="spellEnd"/>
      <w:r w:rsidRPr="004007D2">
        <w:rPr>
          <w:rFonts w:ascii="Times New Roman" w:eastAsia="Times New Roman" w:hAnsi="Times New Roman" w:cs="Times New Roman"/>
          <w:sz w:val="28"/>
          <w:szCs w:val="20"/>
          <w:lang w:eastAsia="ru-RU"/>
        </w:rPr>
        <w:t xml:space="preserve"> колективу» </w:t>
      </w:r>
      <w:r w:rsidRPr="004007D2">
        <w:rPr>
          <w:rFonts w:ascii="Times New Roman" w:eastAsia="Times New Roman" w:hAnsi="Times New Roman" w:cs="Times New Roman"/>
          <w:sz w:val="28"/>
          <w:szCs w:val="20"/>
          <w:vertAlign w:val="superscript"/>
          <w:lang w:eastAsia="ru-RU"/>
        </w:rPr>
        <w:footnoteReference w:id="206"/>
      </w:r>
      <w:r w:rsidRPr="004007D2">
        <w:rPr>
          <w:rFonts w:ascii="Times New Roman" w:eastAsia="Times New Roman" w:hAnsi="Times New Roman" w:cs="Times New Roman"/>
          <w:sz w:val="28"/>
          <w:szCs w:val="24"/>
          <w:lang w:eastAsia="ru-RU"/>
        </w:rPr>
        <w:t>.</w:t>
      </w:r>
    </w:p>
    <w:p w14:paraId="588BC405"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4"/>
          <w:lang w:eastAsia="uk-UA"/>
        </w:rPr>
        <w:lastRenderedPageBreak/>
        <w:t xml:space="preserve">На етапі професійної підготовки здобувачі філологічної освіти  засвоюють поняття </w:t>
      </w:r>
      <w:proofErr w:type="spellStart"/>
      <w:r w:rsidRPr="004007D2">
        <w:rPr>
          <w:rFonts w:ascii="Times New Roman" w:eastAsia="Times New Roman" w:hAnsi="Times New Roman" w:cs="Times New Roman"/>
          <w:bCs/>
          <w:sz w:val="28"/>
          <w:szCs w:val="28"/>
          <w:lang w:eastAsia="uk-UA"/>
        </w:rPr>
        <w:t>мовна</w:t>
      </w:r>
      <w:proofErr w:type="spellEnd"/>
      <w:r w:rsidRPr="004007D2">
        <w:rPr>
          <w:rFonts w:ascii="Times New Roman" w:eastAsia="Times New Roman" w:hAnsi="Times New Roman" w:cs="Times New Roman"/>
          <w:bCs/>
          <w:sz w:val="28"/>
          <w:szCs w:val="28"/>
          <w:lang w:eastAsia="uk-UA"/>
        </w:rPr>
        <w:t xml:space="preserve"> картина світу</w:t>
      </w:r>
      <w:r w:rsidRPr="004007D2">
        <w:rPr>
          <w:rFonts w:ascii="Times New Roman" w:eastAsia="Times New Roman" w:hAnsi="Times New Roman" w:cs="Times New Roman"/>
          <w:i/>
          <w:sz w:val="28"/>
          <w:szCs w:val="28"/>
          <w:lang w:eastAsia="uk-UA"/>
        </w:rPr>
        <w:t xml:space="preserve"> </w:t>
      </w:r>
      <w:r w:rsidRPr="004007D2">
        <w:rPr>
          <w:rFonts w:ascii="Times New Roman" w:eastAsia="Times New Roman" w:hAnsi="Times New Roman" w:cs="Times New Roman"/>
          <w:color w:val="000000"/>
          <w:sz w:val="28"/>
          <w:szCs w:val="28"/>
          <w:lang w:eastAsia="uk-UA"/>
        </w:rPr>
        <w:t>–</w:t>
      </w:r>
      <w:r w:rsidRPr="004007D2">
        <w:rPr>
          <w:rFonts w:ascii="Times New Roman" w:eastAsia="Times New Roman" w:hAnsi="Times New Roman" w:cs="Times New Roman"/>
          <w:sz w:val="28"/>
          <w:szCs w:val="28"/>
          <w:lang w:eastAsia="uk-UA"/>
        </w:rPr>
        <w:t xml:space="preserve"> «…сукупність уявлень людини про реальний світ, що закріплена в системі значень певної мови, у її лексико-семантичній підсистемі, у структурі енциклопедичних, тлумачних словників, у незліченних мовленнєвих ситуаціях, текстах різних видів, типів, жанрів, нарешті, в індивідуальному спілкуванні» </w:t>
      </w:r>
      <w:r w:rsidRPr="004007D2">
        <w:rPr>
          <w:rFonts w:ascii="Times New Roman" w:eastAsia="Times New Roman" w:hAnsi="Times New Roman" w:cs="Times New Roman"/>
          <w:sz w:val="28"/>
          <w:szCs w:val="28"/>
          <w:vertAlign w:val="superscript"/>
          <w:lang w:eastAsia="uk-UA"/>
        </w:rPr>
        <w:footnoteReference w:id="207"/>
      </w:r>
      <w:r w:rsidRPr="004007D2">
        <w:rPr>
          <w:rFonts w:ascii="Times New Roman" w:eastAsia="Times New Roman" w:hAnsi="Times New Roman" w:cs="Times New Roman"/>
          <w:sz w:val="28"/>
          <w:szCs w:val="28"/>
          <w:lang w:eastAsia="uk-UA"/>
        </w:rPr>
        <w:t xml:space="preserve">. Ці уявлення знаходять відображення в семантиці </w:t>
      </w:r>
      <w:proofErr w:type="spellStart"/>
      <w:r w:rsidRPr="004007D2">
        <w:rPr>
          <w:rFonts w:ascii="Times New Roman" w:eastAsia="Times New Roman" w:hAnsi="Times New Roman" w:cs="Times New Roman"/>
          <w:sz w:val="28"/>
          <w:szCs w:val="28"/>
          <w:lang w:eastAsia="uk-UA"/>
        </w:rPr>
        <w:t>мовних</w:t>
      </w:r>
      <w:proofErr w:type="spellEnd"/>
      <w:r w:rsidRPr="004007D2">
        <w:rPr>
          <w:rFonts w:ascii="Times New Roman" w:eastAsia="Times New Roman" w:hAnsi="Times New Roman" w:cs="Times New Roman"/>
          <w:sz w:val="28"/>
          <w:szCs w:val="28"/>
          <w:lang w:eastAsia="uk-UA"/>
        </w:rPr>
        <w:t xml:space="preserve"> одиниць так, що,  засвоюючи мову, зокрема значення слів, мовець одночасно засвоює ці уявлення, а впродовж життя доповнює, видозмінює, коригує їх.  Варто наголосити, що в українському мовознавстві теоретичне </w:t>
      </w:r>
      <w:proofErr w:type="spellStart"/>
      <w:r w:rsidRPr="004007D2">
        <w:rPr>
          <w:rFonts w:ascii="Times New Roman" w:eastAsia="Times New Roman" w:hAnsi="Times New Roman" w:cs="Times New Roman"/>
          <w:sz w:val="28"/>
          <w:szCs w:val="28"/>
          <w:lang w:eastAsia="uk-UA"/>
        </w:rPr>
        <w:t>обгрунтування</w:t>
      </w:r>
      <w:proofErr w:type="spellEnd"/>
      <w:r w:rsidRPr="004007D2">
        <w:rPr>
          <w:rFonts w:ascii="Times New Roman" w:eastAsia="Times New Roman" w:hAnsi="Times New Roman" w:cs="Times New Roman"/>
          <w:sz w:val="28"/>
          <w:szCs w:val="28"/>
          <w:lang w:eastAsia="uk-UA"/>
        </w:rPr>
        <w:t xml:space="preserve"> поняття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картини світу (</w:t>
      </w:r>
      <w:proofErr w:type="spellStart"/>
      <w:r w:rsidRPr="004007D2">
        <w:rPr>
          <w:rFonts w:ascii="Times New Roman" w:eastAsia="Times New Roman" w:hAnsi="Times New Roman" w:cs="Times New Roman"/>
          <w:sz w:val="28"/>
          <w:szCs w:val="28"/>
          <w:lang w:eastAsia="uk-UA"/>
        </w:rPr>
        <w:t>етнолінгвістичні</w:t>
      </w:r>
      <w:proofErr w:type="spellEnd"/>
      <w:r w:rsidRPr="004007D2">
        <w:rPr>
          <w:rFonts w:ascii="Times New Roman" w:eastAsia="Times New Roman" w:hAnsi="Times New Roman" w:cs="Times New Roman"/>
          <w:sz w:val="28"/>
          <w:szCs w:val="28"/>
          <w:lang w:eastAsia="uk-UA"/>
        </w:rPr>
        <w:t xml:space="preserve"> студії) розпочав </w:t>
      </w:r>
      <w:hyperlink r:id="rId8" w:tooltip="Потебня Олександр Опанасович" w:history="1">
        <w:r w:rsidRPr="006A030E">
          <w:rPr>
            <w:rStyle w:val="a6"/>
            <w:rFonts w:ascii="Times New Roman" w:eastAsia="Times New Roman" w:hAnsi="Times New Roman" w:cs="Times New Roman"/>
            <w:color w:val="000000" w:themeColor="text1"/>
            <w:sz w:val="28"/>
            <w:szCs w:val="28"/>
            <w:u w:val="none"/>
            <w:lang w:eastAsia="uk-UA"/>
          </w:rPr>
          <w:t>О. Потебня</w:t>
        </w:r>
      </w:hyperlink>
      <w:r w:rsidRPr="006A030E">
        <w:rPr>
          <w:rFonts w:ascii="Times New Roman" w:eastAsia="Times New Roman" w:hAnsi="Times New Roman" w:cs="Times New Roman"/>
          <w:color w:val="000000" w:themeColor="text1"/>
          <w:sz w:val="28"/>
          <w:szCs w:val="28"/>
          <w:lang w:eastAsia="uk-UA"/>
        </w:rPr>
        <w:t xml:space="preserve">. </w:t>
      </w:r>
    </w:p>
    <w:p w14:paraId="04EBC890"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8"/>
          <w:lang w:eastAsia="uk-UA"/>
        </w:rPr>
        <w:t xml:space="preserve">Відповідно до чинної </w:t>
      </w:r>
      <w:proofErr w:type="spellStart"/>
      <w:r w:rsidRPr="004007D2">
        <w:rPr>
          <w:rFonts w:ascii="Times New Roman" w:eastAsia="Times New Roman" w:hAnsi="Times New Roman" w:cs="Times New Roman"/>
          <w:sz w:val="28"/>
          <w:szCs w:val="28"/>
          <w:lang w:eastAsia="uk-UA"/>
        </w:rPr>
        <w:t>загальнолінгвістичної</w:t>
      </w:r>
      <w:proofErr w:type="spellEnd"/>
      <w:r w:rsidRPr="004007D2">
        <w:rPr>
          <w:rFonts w:ascii="Times New Roman" w:eastAsia="Times New Roman" w:hAnsi="Times New Roman" w:cs="Times New Roman"/>
          <w:sz w:val="28"/>
          <w:szCs w:val="28"/>
          <w:lang w:eastAsia="uk-UA"/>
        </w:rPr>
        <w:t xml:space="preserve">  концепції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картини світу, </w:t>
      </w:r>
      <w:r w:rsidRPr="004007D2">
        <w:rPr>
          <w:rFonts w:ascii="Times New Roman" w:eastAsia="Times New Roman" w:hAnsi="Times New Roman" w:cs="Times New Roman"/>
          <w:sz w:val="28"/>
          <w:szCs w:val="28"/>
          <w:shd w:val="clear" w:color="auto" w:fill="FFFFFF"/>
          <w:lang w:eastAsia="uk-UA"/>
        </w:rPr>
        <w:t xml:space="preserve">кожна природна мова відображає певний спосіб сприйняття й організації дійсності; репрезентовані у мові значення складаються в певну єдину систему поглядів, обов’язкову для всіх носіїв мови, вона і є </w:t>
      </w:r>
      <w:proofErr w:type="spellStart"/>
      <w:r w:rsidRPr="004007D2">
        <w:rPr>
          <w:rFonts w:ascii="Times New Roman" w:eastAsia="Times New Roman" w:hAnsi="Times New Roman" w:cs="Times New Roman"/>
          <w:sz w:val="28"/>
          <w:szCs w:val="28"/>
          <w:shd w:val="clear" w:color="auto" w:fill="FFFFFF"/>
          <w:lang w:eastAsia="uk-UA"/>
        </w:rPr>
        <w:t>мовною</w:t>
      </w:r>
      <w:proofErr w:type="spellEnd"/>
      <w:r w:rsidRPr="004007D2">
        <w:rPr>
          <w:rFonts w:ascii="Times New Roman" w:eastAsia="Times New Roman" w:hAnsi="Times New Roman" w:cs="Times New Roman"/>
          <w:sz w:val="28"/>
          <w:szCs w:val="28"/>
          <w:shd w:val="clear" w:color="auto" w:fill="FFFFFF"/>
          <w:lang w:eastAsia="uk-UA"/>
        </w:rPr>
        <w:t xml:space="preserve"> картиною світу спільноти; властивий мові погляд на світ частково універсальний, частково національно специфічний, так що носії різних мов можуть бачити світ дещо по-різному, крізь призму  власних мов</w:t>
      </w:r>
      <w:r w:rsidRPr="004007D2">
        <w:rPr>
          <w:rFonts w:ascii="Times New Roman" w:eastAsia="Times New Roman" w:hAnsi="Times New Roman" w:cs="Times New Roman"/>
          <w:sz w:val="28"/>
          <w:szCs w:val="28"/>
          <w:lang w:eastAsia="uk-UA"/>
        </w:rPr>
        <w:t xml:space="preserve">.  Отже, для формування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здобувача філологічної освіти важливим є розуміння категоріального та класифікаційного освоєння дійсності, розмежування понять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та концептуальної картини світу,  знання способів когнітивного моделювання, засвоєння методики концептуального аналізу. </w:t>
      </w:r>
    </w:p>
    <w:p w14:paraId="647A007F"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8"/>
          <w:lang w:eastAsia="uk-UA"/>
        </w:rPr>
        <w:t xml:space="preserve">Національні риси кожного етносу </w:t>
      </w:r>
      <w:proofErr w:type="spellStart"/>
      <w:r w:rsidRPr="004007D2">
        <w:rPr>
          <w:rFonts w:ascii="Times New Roman" w:eastAsia="Times New Roman" w:hAnsi="Times New Roman" w:cs="Times New Roman"/>
          <w:sz w:val="28"/>
          <w:szCs w:val="28"/>
          <w:lang w:eastAsia="uk-UA"/>
        </w:rPr>
        <w:t>вербалізуються</w:t>
      </w:r>
      <w:proofErr w:type="spellEnd"/>
      <w:r w:rsidRPr="004007D2">
        <w:rPr>
          <w:rFonts w:ascii="Times New Roman" w:eastAsia="Times New Roman" w:hAnsi="Times New Roman" w:cs="Times New Roman"/>
          <w:sz w:val="28"/>
          <w:szCs w:val="28"/>
          <w:lang w:eastAsia="uk-UA"/>
        </w:rPr>
        <w:t xml:space="preserve"> в концептах. </w:t>
      </w:r>
      <w:r w:rsidRPr="004007D2">
        <w:rPr>
          <w:rFonts w:ascii="Times New Roman" w:eastAsia="Times New Roman" w:hAnsi="Times New Roman" w:cs="Times New Roman"/>
          <w:sz w:val="32"/>
          <w:szCs w:val="28"/>
          <w:lang w:eastAsia="uk-UA"/>
        </w:rPr>
        <w:t>«</w:t>
      </w:r>
      <w:r w:rsidRPr="004007D2">
        <w:rPr>
          <w:rFonts w:ascii="Times New Roman" w:eastAsia="Times New Roman" w:hAnsi="Times New Roman" w:cs="Times New Roman"/>
          <w:sz w:val="28"/>
          <w:szCs w:val="24"/>
          <w:lang w:eastAsia="uk-UA"/>
        </w:rPr>
        <w:t xml:space="preserve">Для кожного нового покоління національна </w:t>
      </w:r>
      <w:proofErr w:type="spellStart"/>
      <w:r w:rsidRPr="004007D2">
        <w:rPr>
          <w:rFonts w:ascii="Times New Roman" w:eastAsia="Times New Roman" w:hAnsi="Times New Roman" w:cs="Times New Roman"/>
          <w:sz w:val="28"/>
          <w:szCs w:val="24"/>
          <w:lang w:eastAsia="uk-UA"/>
        </w:rPr>
        <w:t>концептосфера</w:t>
      </w:r>
      <w:proofErr w:type="spellEnd"/>
      <w:r w:rsidRPr="004007D2">
        <w:rPr>
          <w:rFonts w:ascii="Times New Roman" w:eastAsia="Times New Roman" w:hAnsi="Times New Roman" w:cs="Times New Roman"/>
          <w:sz w:val="28"/>
          <w:szCs w:val="24"/>
          <w:lang w:eastAsia="uk-UA"/>
        </w:rPr>
        <w:t xml:space="preserve"> існує як </w:t>
      </w:r>
      <w:proofErr w:type="spellStart"/>
      <w:r w:rsidRPr="004007D2">
        <w:rPr>
          <w:rFonts w:ascii="Times New Roman" w:eastAsia="Times New Roman" w:hAnsi="Times New Roman" w:cs="Times New Roman"/>
          <w:sz w:val="28"/>
          <w:szCs w:val="24"/>
          <w:lang w:eastAsia="uk-UA"/>
        </w:rPr>
        <w:t>передданість</w:t>
      </w:r>
      <w:proofErr w:type="spellEnd"/>
      <w:r w:rsidRPr="004007D2">
        <w:rPr>
          <w:rFonts w:ascii="Times New Roman" w:eastAsia="Times New Roman" w:hAnsi="Times New Roman" w:cs="Times New Roman"/>
          <w:sz w:val="28"/>
          <w:szCs w:val="24"/>
          <w:lang w:eastAsia="uk-UA"/>
        </w:rPr>
        <w:t xml:space="preserve">. Окремий індивід може впливати на стан національної </w:t>
      </w:r>
      <w:proofErr w:type="spellStart"/>
      <w:r w:rsidRPr="004007D2">
        <w:rPr>
          <w:rFonts w:ascii="Times New Roman" w:eastAsia="Times New Roman" w:hAnsi="Times New Roman" w:cs="Times New Roman"/>
          <w:sz w:val="28"/>
          <w:szCs w:val="24"/>
          <w:lang w:eastAsia="uk-UA"/>
        </w:rPr>
        <w:t>концептосфери</w:t>
      </w:r>
      <w:proofErr w:type="spellEnd"/>
      <w:r w:rsidRPr="004007D2">
        <w:rPr>
          <w:rFonts w:ascii="Times New Roman" w:eastAsia="Times New Roman" w:hAnsi="Times New Roman" w:cs="Times New Roman"/>
          <w:sz w:val="28"/>
          <w:szCs w:val="24"/>
          <w:lang w:eastAsia="uk-UA"/>
        </w:rPr>
        <w:t xml:space="preserve"> (поглиблювати її за рахунок привнесення нової інформації до вже нагромаджених концептів, розширювати її за рахунок поповнення </w:t>
      </w:r>
      <w:r w:rsidRPr="004007D2">
        <w:rPr>
          <w:rFonts w:ascii="Times New Roman" w:eastAsia="Times New Roman" w:hAnsi="Times New Roman" w:cs="Times New Roman"/>
          <w:sz w:val="28"/>
          <w:szCs w:val="24"/>
          <w:lang w:eastAsia="uk-UA"/>
        </w:rPr>
        <w:lastRenderedPageBreak/>
        <w:t xml:space="preserve">новими, змінювати рівень актуальності тих або інших концептів для суспільства на певному історичному етапі), тільки якщо його вплив: а) стане відомий певній частині представників певної нації, б) буде підтриманий певним відсотком представників тієї частини нації, яким відомо про цей уплив. Національна </w:t>
      </w:r>
      <w:proofErr w:type="spellStart"/>
      <w:r w:rsidRPr="004007D2">
        <w:rPr>
          <w:rFonts w:ascii="Times New Roman" w:eastAsia="Times New Roman" w:hAnsi="Times New Roman" w:cs="Times New Roman"/>
          <w:sz w:val="28"/>
          <w:szCs w:val="24"/>
          <w:lang w:eastAsia="uk-UA"/>
        </w:rPr>
        <w:t>концептосфера</w:t>
      </w:r>
      <w:proofErr w:type="spellEnd"/>
      <w:r w:rsidRPr="004007D2">
        <w:rPr>
          <w:rFonts w:ascii="Times New Roman" w:eastAsia="Times New Roman" w:hAnsi="Times New Roman" w:cs="Times New Roman"/>
          <w:sz w:val="28"/>
          <w:szCs w:val="24"/>
          <w:lang w:eastAsia="uk-UA"/>
        </w:rPr>
        <w:t xml:space="preserve">, що один раз сформувалася як система і є продуктом психічної діяльності людей, сама починає впливати на них. І кожний представник будь-якої нації – певною мірою продукт національної </w:t>
      </w:r>
      <w:proofErr w:type="spellStart"/>
      <w:r w:rsidRPr="004007D2">
        <w:rPr>
          <w:rFonts w:ascii="Times New Roman" w:eastAsia="Times New Roman" w:hAnsi="Times New Roman" w:cs="Times New Roman"/>
          <w:sz w:val="28"/>
          <w:szCs w:val="24"/>
          <w:lang w:eastAsia="uk-UA"/>
        </w:rPr>
        <w:t>концептосфери</w:t>
      </w:r>
      <w:proofErr w:type="spellEnd"/>
      <w:r w:rsidRPr="004007D2">
        <w:rPr>
          <w:rFonts w:ascii="Times New Roman" w:eastAsia="Times New Roman" w:hAnsi="Times New Roman" w:cs="Times New Roman"/>
          <w:sz w:val="28"/>
          <w:szCs w:val="24"/>
          <w:lang w:eastAsia="uk-UA"/>
        </w:rPr>
        <w:t xml:space="preserve">, що справді відповідає гіпотезі </w:t>
      </w:r>
      <w:proofErr w:type="spellStart"/>
      <w:r w:rsidRPr="004007D2">
        <w:rPr>
          <w:rFonts w:ascii="Times New Roman" w:eastAsia="Times New Roman" w:hAnsi="Times New Roman" w:cs="Times New Roman"/>
          <w:sz w:val="28"/>
          <w:szCs w:val="24"/>
          <w:lang w:eastAsia="uk-UA"/>
        </w:rPr>
        <w:t>Сепіра-Уорфа</w:t>
      </w:r>
      <w:proofErr w:type="spellEnd"/>
      <w:r w:rsidRPr="004007D2">
        <w:rPr>
          <w:rFonts w:ascii="Times New Roman" w:eastAsia="Times New Roman" w:hAnsi="Times New Roman" w:cs="Times New Roman"/>
          <w:sz w:val="28"/>
          <w:szCs w:val="24"/>
          <w:lang w:eastAsia="uk-UA"/>
        </w:rPr>
        <w:t xml:space="preserve"> й свідчить про самоорганізацію складних систем ментальних утворень» </w:t>
      </w:r>
      <w:r w:rsidRPr="004007D2">
        <w:rPr>
          <w:rFonts w:ascii="Times New Roman" w:eastAsia="Times New Roman" w:hAnsi="Times New Roman" w:cs="Times New Roman"/>
          <w:sz w:val="28"/>
          <w:szCs w:val="24"/>
          <w:vertAlign w:val="superscript"/>
          <w:lang w:eastAsia="uk-UA"/>
        </w:rPr>
        <w:footnoteReference w:id="208"/>
      </w:r>
      <w:r w:rsidRPr="004007D2">
        <w:rPr>
          <w:rFonts w:ascii="Times New Roman" w:eastAsia="Times New Roman" w:hAnsi="Times New Roman" w:cs="Times New Roman"/>
          <w:sz w:val="28"/>
          <w:szCs w:val="28"/>
          <w:lang w:eastAsia="uk-UA"/>
        </w:rPr>
        <w:t>.</w:t>
      </w:r>
    </w:p>
    <w:p w14:paraId="3771ED37"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4"/>
          <w:lang w:eastAsia="uk-UA"/>
        </w:rPr>
      </w:pPr>
      <w:proofErr w:type="spellStart"/>
      <w:r w:rsidRPr="004007D2">
        <w:rPr>
          <w:rFonts w:ascii="Times New Roman" w:eastAsia="Times New Roman" w:hAnsi="Times New Roman" w:cs="Times New Roman"/>
          <w:sz w:val="28"/>
          <w:szCs w:val="24"/>
          <w:lang w:eastAsia="uk-UA"/>
        </w:rPr>
        <w:t>Мовна</w:t>
      </w:r>
      <w:proofErr w:type="spellEnd"/>
      <w:r w:rsidRPr="004007D2">
        <w:rPr>
          <w:rFonts w:ascii="Times New Roman" w:eastAsia="Times New Roman" w:hAnsi="Times New Roman" w:cs="Times New Roman"/>
          <w:sz w:val="28"/>
          <w:szCs w:val="24"/>
          <w:lang w:eastAsia="uk-UA"/>
        </w:rPr>
        <w:t xml:space="preserve"> й концептуальна картина світу  стали предметом дослідження відносно нового напряму мовознавства – </w:t>
      </w:r>
      <w:proofErr w:type="spellStart"/>
      <w:r w:rsidRPr="004007D2">
        <w:rPr>
          <w:rFonts w:ascii="Times New Roman" w:eastAsia="Times New Roman" w:hAnsi="Times New Roman" w:cs="Times New Roman"/>
          <w:sz w:val="28"/>
          <w:szCs w:val="24"/>
          <w:lang w:eastAsia="uk-UA"/>
        </w:rPr>
        <w:t>лінгвокультурології</w:t>
      </w:r>
      <w:proofErr w:type="spellEnd"/>
      <w:r w:rsidRPr="004007D2">
        <w:rPr>
          <w:rFonts w:ascii="Times New Roman" w:eastAsia="Times New Roman" w:hAnsi="Times New Roman" w:cs="Times New Roman"/>
          <w:sz w:val="28"/>
          <w:szCs w:val="24"/>
          <w:lang w:eastAsia="uk-UA"/>
        </w:rPr>
        <w:t xml:space="preserve">. У  сучасній дослідницькій парадигмі ця галузь </w:t>
      </w:r>
      <w:proofErr w:type="spellStart"/>
      <w:r w:rsidRPr="004007D2">
        <w:rPr>
          <w:rFonts w:ascii="Times New Roman" w:eastAsia="Times New Roman" w:hAnsi="Times New Roman" w:cs="Times New Roman"/>
          <w:sz w:val="28"/>
          <w:szCs w:val="24"/>
          <w:lang w:eastAsia="uk-UA"/>
        </w:rPr>
        <w:t>потрактована</w:t>
      </w:r>
      <w:proofErr w:type="spellEnd"/>
      <w:r w:rsidRPr="004007D2">
        <w:rPr>
          <w:rFonts w:ascii="Times New Roman" w:eastAsia="Times New Roman" w:hAnsi="Times New Roman" w:cs="Times New Roman"/>
          <w:sz w:val="28"/>
          <w:szCs w:val="24"/>
          <w:lang w:eastAsia="uk-UA"/>
        </w:rPr>
        <w:t xml:space="preserve">  як суміжна  з культурологією, етнолінгвістикою, </w:t>
      </w:r>
      <w:proofErr w:type="spellStart"/>
      <w:r w:rsidRPr="004007D2">
        <w:rPr>
          <w:rFonts w:ascii="Times New Roman" w:eastAsia="Times New Roman" w:hAnsi="Times New Roman" w:cs="Times New Roman"/>
          <w:sz w:val="28"/>
          <w:szCs w:val="24"/>
          <w:lang w:eastAsia="uk-UA"/>
        </w:rPr>
        <w:t>етнопсихолінгвістикою</w:t>
      </w:r>
      <w:proofErr w:type="spellEnd"/>
      <w:r w:rsidRPr="004007D2">
        <w:rPr>
          <w:rFonts w:ascii="Times New Roman" w:eastAsia="Times New Roman" w:hAnsi="Times New Roman" w:cs="Times New Roman"/>
          <w:sz w:val="28"/>
          <w:szCs w:val="24"/>
          <w:lang w:eastAsia="uk-UA"/>
        </w:rPr>
        <w:t xml:space="preserve">, міжкультурною комунікацією. Для формування фахових </w:t>
      </w:r>
      <w:proofErr w:type="spellStart"/>
      <w:r w:rsidRPr="004007D2">
        <w:rPr>
          <w:rFonts w:ascii="Times New Roman" w:eastAsia="Times New Roman" w:hAnsi="Times New Roman" w:cs="Times New Roman"/>
          <w:sz w:val="28"/>
          <w:szCs w:val="24"/>
          <w:lang w:eastAsia="uk-UA"/>
        </w:rPr>
        <w:t>компетентностей</w:t>
      </w:r>
      <w:proofErr w:type="spellEnd"/>
      <w:r w:rsidRPr="004007D2">
        <w:rPr>
          <w:rFonts w:ascii="Times New Roman" w:eastAsia="Times New Roman" w:hAnsi="Times New Roman" w:cs="Times New Roman"/>
          <w:sz w:val="28"/>
          <w:szCs w:val="24"/>
          <w:lang w:eastAsia="uk-UA"/>
        </w:rPr>
        <w:t xml:space="preserve"> здобувача філологічної освіти важливим є засвоєння і розуміння ключових понять </w:t>
      </w:r>
      <w:proofErr w:type="spellStart"/>
      <w:r w:rsidRPr="004007D2">
        <w:rPr>
          <w:rFonts w:ascii="Times New Roman" w:eastAsia="Times New Roman" w:hAnsi="Times New Roman" w:cs="Times New Roman"/>
          <w:sz w:val="28"/>
          <w:szCs w:val="24"/>
          <w:lang w:eastAsia="uk-UA"/>
        </w:rPr>
        <w:t>лінгвокультурології</w:t>
      </w:r>
      <w:proofErr w:type="spellEnd"/>
      <w:r w:rsidRPr="004007D2">
        <w:rPr>
          <w:rFonts w:ascii="Times New Roman" w:eastAsia="Times New Roman" w:hAnsi="Times New Roman" w:cs="Times New Roman"/>
          <w:sz w:val="28"/>
          <w:szCs w:val="24"/>
          <w:lang w:eastAsia="uk-UA"/>
        </w:rPr>
        <w:t xml:space="preserve">: </w:t>
      </w:r>
      <w:proofErr w:type="spellStart"/>
      <w:r w:rsidRPr="004007D2">
        <w:rPr>
          <w:rFonts w:ascii="Times New Roman" w:eastAsia="Times New Roman" w:hAnsi="Times New Roman" w:cs="Times New Roman"/>
          <w:sz w:val="28"/>
          <w:szCs w:val="24"/>
          <w:lang w:eastAsia="uk-UA"/>
        </w:rPr>
        <w:t>національнокультурний</w:t>
      </w:r>
      <w:proofErr w:type="spellEnd"/>
      <w:r w:rsidRPr="004007D2">
        <w:rPr>
          <w:rFonts w:ascii="Times New Roman" w:eastAsia="Times New Roman" w:hAnsi="Times New Roman" w:cs="Times New Roman"/>
          <w:sz w:val="28"/>
          <w:szCs w:val="24"/>
          <w:lang w:eastAsia="uk-UA"/>
        </w:rPr>
        <w:t xml:space="preserve"> компонент значення, культурні лакуни, культурна </w:t>
      </w:r>
      <w:proofErr w:type="spellStart"/>
      <w:r w:rsidRPr="004007D2">
        <w:rPr>
          <w:rFonts w:ascii="Times New Roman" w:eastAsia="Times New Roman" w:hAnsi="Times New Roman" w:cs="Times New Roman"/>
          <w:sz w:val="28"/>
          <w:szCs w:val="24"/>
          <w:lang w:eastAsia="uk-UA"/>
        </w:rPr>
        <w:t>інтертекстуальність</w:t>
      </w:r>
      <w:proofErr w:type="spellEnd"/>
      <w:r w:rsidRPr="004007D2">
        <w:rPr>
          <w:rFonts w:ascii="Times New Roman" w:eastAsia="Times New Roman" w:hAnsi="Times New Roman" w:cs="Times New Roman"/>
          <w:sz w:val="28"/>
          <w:szCs w:val="24"/>
          <w:lang w:eastAsia="uk-UA"/>
        </w:rPr>
        <w:t>, культурна конотація, «пам’ять мови», традиції мовленнєвої поведінки.</w:t>
      </w:r>
    </w:p>
    <w:p w14:paraId="28A63218"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8"/>
          <w:lang w:eastAsia="uk-UA"/>
        </w:rPr>
        <w:t xml:space="preserve">Сформульований  відомим німецьким мовознавцем і </w:t>
      </w:r>
      <w:proofErr w:type="spellStart"/>
      <w:r w:rsidRPr="004007D2">
        <w:rPr>
          <w:rFonts w:ascii="Times New Roman" w:eastAsia="Times New Roman" w:hAnsi="Times New Roman" w:cs="Times New Roman"/>
          <w:sz w:val="28"/>
          <w:szCs w:val="28"/>
          <w:lang w:eastAsia="uk-UA"/>
        </w:rPr>
        <w:t>лінгводидактом</w:t>
      </w:r>
      <w:proofErr w:type="spellEnd"/>
      <w:r w:rsidRPr="004007D2">
        <w:rPr>
          <w:rFonts w:ascii="Times New Roman" w:eastAsia="Times New Roman" w:hAnsi="Times New Roman" w:cs="Times New Roman"/>
          <w:sz w:val="28"/>
          <w:szCs w:val="28"/>
          <w:lang w:eastAsia="uk-UA"/>
        </w:rPr>
        <w:t xml:space="preserve"> </w:t>
      </w:r>
      <w:proofErr w:type="spellStart"/>
      <w:r w:rsidRPr="004007D2">
        <w:rPr>
          <w:rFonts w:ascii="Times New Roman" w:eastAsia="Times New Roman" w:hAnsi="Times New Roman" w:cs="Times New Roman"/>
          <w:sz w:val="28"/>
          <w:szCs w:val="28"/>
          <w:lang w:eastAsia="uk-UA"/>
        </w:rPr>
        <w:t>Йоханом-Лео</w:t>
      </w:r>
      <w:proofErr w:type="spellEnd"/>
      <w:r w:rsidRPr="004007D2">
        <w:rPr>
          <w:rFonts w:ascii="Times New Roman" w:eastAsia="Times New Roman" w:hAnsi="Times New Roman" w:cs="Times New Roman"/>
          <w:sz w:val="28"/>
          <w:szCs w:val="28"/>
          <w:lang w:eastAsia="uk-UA"/>
        </w:rPr>
        <w:t xml:space="preserve"> </w:t>
      </w:r>
      <w:proofErr w:type="spellStart"/>
      <w:r w:rsidRPr="004007D2">
        <w:rPr>
          <w:rFonts w:ascii="Times New Roman" w:eastAsia="Times New Roman" w:hAnsi="Times New Roman" w:cs="Times New Roman"/>
          <w:sz w:val="28"/>
          <w:szCs w:val="28"/>
          <w:lang w:eastAsia="uk-UA"/>
        </w:rPr>
        <w:t>Вайсгербером</w:t>
      </w:r>
      <w:proofErr w:type="spellEnd"/>
      <w:r w:rsidRPr="004007D2">
        <w:rPr>
          <w:rFonts w:ascii="Times New Roman" w:eastAsia="Times New Roman" w:hAnsi="Times New Roman" w:cs="Times New Roman"/>
          <w:sz w:val="28"/>
          <w:szCs w:val="28"/>
          <w:lang w:eastAsia="uk-UA"/>
        </w:rPr>
        <w:t xml:space="preserve">  </w:t>
      </w:r>
      <w:proofErr w:type="spellStart"/>
      <w:r w:rsidRPr="004007D2">
        <w:rPr>
          <w:rFonts w:ascii="Times New Roman" w:eastAsia="Times New Roman" w:hAnsi="Times New Roman" w:cs="Times New Roman"/>
          <w:sz w:val="28"/>
          <w:szCs w:val="28"/>
          <w:lang w:eastAsia="uk-UA"/>
        </w:rPr>
        <w:t>мовний</w:t>
      </w:r>
      <w:proofErr w:type="spellEnd"/>
      <w:r w:rsidRPr="004007D2">
        <w:rPr>
          <w:rFonts w:ascii="Times New Roman" w:eastAsia="Times New Roman" w:hAnsi="Times New Roman" w:cs="Times New Roman"/>
          <w:sz w:val="28"/>
          <w:szCs w:val="28"/>
          <w:lang w:eastAsia="uk-UA"/>
        </w:rPr>
        <w:t xml:space="preserve"> закон людства,</w:t>
      </w:r>
      <w:r w:rsidRPr="004007D2">
        <w:rPr>
          <w:rFonts w:ascii="Times New Roman" w:eastAsia="Times New Roman" w:hAnsi="Times New Roman" w:cs="Times New Roman"/>
          <w:i/>
          <w:sz w:val="28"/>
          <w:szCs w:val="28"/>
          <w:lang w:eastAsia="uk-UA"/>
        </w:rPr>
        <w:t xml:space="preserve"> </w:t>
      </w:r>
      <w:r w:rsidRPr="004007D2">
        <w:rPr>
          <w:rFonts w:ascii="Times New Roman" w:eastAsia="Times New Roman" w:hAnsi="Times New Roman" w:cs="Times New Roman"/>
          <w:i/>
          <w:sz w:val="32"/>
          <w:szCs w:val="28"/>
          <w:lang w:eastAsia="uk-UA"/>
        </w:rPr>
        <w:t>«…</w:t>
      </w:r>
      <w:r w:rsidRPr="004007D2">
        <w:rPr>
          <w:rFonts w:ascii="Times New Roman" w:eastAsia="Times New Roman" w:hAnsi="Times New Roman" w:cs="Times New Roman"/>
          <w:sz w:val="28"/>
          <w:szCs w:val="24"/>
          <w:lang w:eastAsia="uk-UA"/>
        </w:rPr>
        <w:t>згідно з яким буття людини значною мірою визначає мова…»,</w:t>
      </w:r>
      <w:r w:rsidRPr="004007D2">
        <w:rPr>
          <w:rFonts w:ascii="Times New Roman" w:eastAsia="Times New Roman" w:hAnsi="Times New Roman" w:cs="Times New Roman"/>
          <w:i/>
          <w:sz w:val="32"/>
          <w:szCs w:val="28"/>
          <w:lang w:eastAsia="uk-UA"/>
        </w:rPr>
        <w:t xml:space="preserve"> </w:t>
      </w:r>
      <w:r w:rsidRPr="004007D2">
        <w:rPr>
          <w:rFonts w:ascii="Times New Roman" w:eastAsia="Times New Roman" w:hAnsi="Times New Roman" w:cs="Times New Roman"/>
          <w:sz w:val="28"/>
          <w:szCs w:val="28"/>
          <w:lang w:eastAsia="uk-UA"/>
        </w:rPr>
        <w:t xml:space="preserve">став результатом   розвитку ідеї класика філології В. Гумбольдта про внутрішню форму мови </w:t>
      </w:r>
      <w:r w:rsidRPr="004007D2">
        <w:rPr>
          <w:rFonts w:ascii="Times New Roman" w:eastAsia="Times New Roman" w:hAnsi="Times New Roman" w:cs="Times New Roman"/>
          <w:sz w:val="28"/>
          <w:szCs w:val="28"/>
          <w:vertAlign w:val="superscript"/>
          <w:lang w:eastAsia="uk-UA"/>
        </w:rPr>
        <w:footnoteReference w:id="209"/>
      </w:r>
      <w:r w:rsidRPr="004007D2">
        <w:rPr>
          <w:rFonts w:ascii="Times New Roman" w:eastAsia="Times New Roman" w:hAnsi="Times New Roman" w:cs="Times New Roman"/>
          <w:sz w:val="28"/>
          <w:szCs w:val="28"/>
          <w:lang w:eastAsia="uk-UA"/>
        </w:rPr>
        <w:t xml:space="preserve">. Зробивши висновки про те, що окрема мова формує власний </w:t>
      </w:r>
      <w:proofErr w:type="spellStart"/>
      <w:r w:rsidRPr="004007D2">
        <w:rPr>
          <w:rFonts w:ascii="Times New Roman" w:eastAsia="Times New Roman" w:hAnsi="Times New Roman" w:cs="Times New Roman"/>
          <w:sz w:val="28"/>
          <w:szCs w:val="28"/>
          <w:lang w:eastAsia="uk-UA"/>
        </w:rPr>
        <w:t>мовний</w:t>
      </w:r>
      <w:proofErr w:type="spellEnd"/>
      <w:r w:rsidRPr="004007D2">
        <w:rPr>
          <w:rFonts w:ascii="Times New Roman" w:eastAsia="Times New Roman" w:hAnsi="Times New Roman" w:cs="Times New Roman"/>
          <w:sz w:val="28"/>
          <w:szCs w:val="28"/>
          <w:lang w:eastAsia="uk-UA"/>
        </w:rPr>
        <w:t xml:space="preserve"> організм,  </w:t>
      </w:r>
      <w:proofErr w:type="spellStart"/>
      <w:r w:rsidRPr="004007D2">
        <w:rPr>
          <w:rFonts w:ascii="Times New Roman" w:eastAsia="Times New Roman" w:hAnsi="Times New Roman" w:cs="Times New Roman"/>
          <w:sz w:val="28"/>
          <w:szCs w:val="28"/>
          <w:lang w:eastAsia="uk-UA"/>
        </w:rPr>
        <w:t>мовна</w:t>
      </w:r>
      <w:proofErr w:type="spellEnd"/>
      <w:r w:rsidRPr="004007D2">
        <w:rPr>
          <w:rFonts w:ascii="Times New Roman" w:eastAsia="Times New Roman" w:hAnsi="Times New Roman" w:cs="Times New Roman"/>
          <w:sz w:val="28"/>
          <w:szCs w:val="28"/>
          <w:lang w:eastAsia="uk-UA"/>
        </w:rPr>
        <w:t xml:space="preserve"> система має </w:t>
      </w:r>
      <w:proofErr w:type="spellStart"/>
      <w:r w:rsidRPr="004007D2">
        <w:rPr>
          <w:rFonts w:ascii="Times New Roman" w:eastAsia="Times New Roman" w:hAnsi="Times New Roman" w:cs="Times New Roman"/>
          <w:sz w:val="28"/>
          <w:szCs w:val="28"/>
          <w:lang w:eastAsia="uk-UA"/>
        </w:rPr>
        <w:t>ідіоетнічну</w:t>
      </w:r>
      <w:proofErr w:type="spellEnd"/>
      <w:r w:rsidRPr="004007D2">
        <w:rPr>
          <w:rFonts w:ascii="Times New Roman" w:eastAsia="Times New Roman" w:hAnsi="Times New Roman" w:cs="Times New Roman"/>
          <w:sz w:val="28"/>
          <w:szCs w:val="28"/>
          <w:lang w:eastAsia="uk-UA"/>
        </w:rPr>
        <w:t xml:space="preserve"> природу, «сила» рідної мови  реалізується в </w:t>
      </w:r>
      <w:proofErr w:type="spellStart"/>
      <w:r w:rsidRPr="004007D2">
        <w:rPr>
          <w:rFonts w:ascii="Times New Roman" w:eastAsia="Times New Roman" w:hAnsi="Times New Roman" w:cs="Times New Roman"/>
          <w:sz w:val="28"/>
          <w:szCs w:val="28"/>
          <w:lang w:eastAsia="uk-UA"/>
        </w:rPr>
        <w:t>мовній</w:t>
      </w:r>
      <w:proofErr w:type="spellEnd"/>
      <w:r w:rsidRPr="004007D2">
        <w:rPr>
          <w:rFonts w:ascii="Times New Roman" w:eastAsia="Times New Roman" w:hAnsi="Times New Roman" w:cs="Times New Roman"/>
          <w:sz w:val="28"/>
          <w:szCs w:val="28"/>
          <w:lang w:eastAsia="uk-UA"/>
        </w:rPr>
        <w:t xml:space="preserve"> особистості,  дослідник підтвердив гіпотезу щодо втілення в мові картини світу етносу, який цю мову створив. Важливо, що фундаментальна  </w:t>
      </w:r>
      <w:proofErr w:type="spellStart"/>
      <w:r w:rsidRPr="004007D2">
        <w:rPr>
          <w:rFonts w:ascii="Times New Roman" w:eastAsia="Times New Roman" w:hAnsi="Times New Roman" w:cs="Times New Roman"/>
          <w:sz w:val="28"/>
          <w:szCs w:val="28"/>
          <w:lang w:eastAsia="uk-UA"/>
        </w:rPr>
        <w:lastRenderedPageBreak/>
        <w:t>лінгвофілософська</w:t>
      </w:r>
      <w:proofErr w:type="spellEnd"/>
      <w:r w:rsidRPr="004007D2">
        <w:rPr>
          <w:rFonts w:ascii="Times New Roman" w:eastAsia="Times New Roman" w:hAnsi="Times New Roman" w:cs="Times New Roman"/>
          <w:sz w:val="28"/>
          <w:szCs w:val="28"/>
          <w:lang w:eastAsia="uk-UA"/>
        </w:rPr>
        <w:t xml:space="preserve"> концепція Й.-Л. </w:t>
      </w:r>
      <w:proofErr w:type="spellStart"/>
      <w:r w:rsidRPr="004007D2">
        <w:rPr>
          <w:rFonts w:ascii="Times New Roman" w:eastAsia="Times New Roman" w:hAnsi="Times New Roman" w:cs="Times New Roman"/>
          <w:sz w:val="28"/>
          <w:szCs w:val="28"/>
          <w:lang w:eastAsia="uk-UA"/>
        </w:rPr>
        <w:t>Вайсгербера</w:t>
      </w:r>
      <w:proofErr w:type="spellEnd"/>
      <w:r w:rsidRPr="004007D2">
        <w:rPr>
          <w:rFonts w:ascii="Times New Roman" w:eastAsia="Times New Roman" w:hAnsi="Times New Roman" w:cs="Times New Roman"/>
          <w:sz w:val="28"/>
          <w:szCs w:val="28"/>
          <w:lang w:eastAsia="uk-UA"/>
        </w:rPr>
        <w:t xml:space="preserve"> також відображена в його </w:t>
      </w:r>
      <w:proofErr w:type="spellStart"/>
      <w:r w:rsidRPr="004007D2">
        <w:rPr>
          <w:rFonts w:ascii="Times New Roman" w:eastAsia="Times New Roman" w:hAnsi="Times New Roman" w:cs="Times New Roman"/>
          <w:sz w:val="28"/>
          <w:szCs w:val="28"/>
          <w:lang w:eastAsia="uk-UA"/>
        </w:rPr>
        <w:t>лінгводидактичній</w:t>
      </w:r>
      <w:proofErr w:type="spellEnd"/>
      <w:r w:rsidRPr="004007D2">
        <w:rPr>
          <w:rFonts w:ascii="Times New Roman" w:eastAsia="Times New Roman" w:hAnsi="Times New Roman" w:cs="Times New Roman"/>
          <w:sz w:val="28"/>
          <w:szCs w:val="28"/>
          <w:lang w:eastAsia="uk-UA"/>
        </w:rPr>
        <w:t xml:space="preserve"> теорії:  </w:t>
      </w:r>
      <w:r w:rsidRPr="004007D2">
        <w:rPr>
          <w:rFonts w:ascii="Times New Roman" w:eastAsia="Times New Roman" w:hAnsi="Times New Roman" w:cs="Times New Roman"/>
          <w:sz w:val="28"/>
          <w:szCs w:val="24"/>
          <w:lang w:eastAsia="uk-UA"/>
        </w:rPr>
        <w:t>«…Цікавими й  новаторськими  є  думки                  Й.-</w:t>
      </w:r>
      <w:proofErr w:type="spellStart"/>
      <w:r w:rsidRPr="004007D2">
        <w:rPr>
          <w:rFonts w:ascii="Times New Roman" w:eastAsia="Times New Roman" w:hAnsi="Times New Roman" w:cs="Times New Roman"/>
          <w:sz w:val="28"/>
          <w:szCs w:val="24"/>
          <w:lang w:eastAsia="uk-UA"/>
        </w:rPr>
        <w:t>Л.Вайсгербера</w:t>
      </w:r>
      <w:proofErr w:type="spellEnd"/>
      <w:r w:rsidRPr="004007D2">
        <w:rPr>
          <w:rFonts w:ascii="Times New Roman" w:eastAsia="Times New Roman" w:hAnsi="Times New Roman" w:cs="Times New Roman"/>
          <w:sz w:val="28"/>
          <w:szCs w:val="24"/>
          <w:lang w:eastAsia="uk-UA"/>
        </w:rPr>
        <w:t xml:space="preserve"> стосовно викладання і вивчення рідної мови. Вчений уважав, що основою </w:t>
      </w:r>
      <w:proofErr w:type="spellStart"/>
      <w:r w:rsidRPr="004007D2">
        <w:rPr>
          <w:rFonts w:ascii="Times New Roman" w:eastAsia="Times New Roman" w:hAnsi="Times New Roman" w:cs="Times New Roman"/>
          <w:sz w:val="28"/>
          <w:szCs w:val="24"/>
          <w:lang w:eastAsia="uk-UA"/>
        </w:rPr>
        <w:t>лінгводидактичних</w:t>
      </w:r>
      <w:proofErr w:type="spellEnd"/>
      <w:r w:rsidRPr="004007D2">
        <w:rPr>
          <w:rFonts w:ascii="Times New Roman" w:eastAsia="Times New Roman" w:hAnsi="Times New Roman" w:cs="Times New Roman"/>
          <w:sz w:val="28"/>
          <w:szCs w:val="24"/>
          <w:lang w:eastAsia="uk-UA"/>
        </w:rPr>
        <w:t xml:space="preserve"> принципів навчання рідній мові потрібно зробити не комунікативну, а </w:t>
      </w:r>
      <w:proofErr w:type="spellStart"/>
      <w:r w:rsidRPr="004007D2">
        <w:rPr>
          <w:rFonts w:ascii="Times New Roman" w:eastAsia="Times New Roman" w:hAnsi="Times New Roman" w:cs="Times New Roman"/>
          <w:sz w:val="28"/>
          <w:szCs w:val="24"/>
          <w:lang w:eastAsia="uk-UA"/>
        </w:rPr>
        <w:t>пізнавально</w:t>
      </w:r>
      <w:proofErr w:type="spellEnd"/>
      <w:r w:rsidRPr="004007D2">
        <w:rPr>
          <w:rFonts w:ascii="Times New Roman" w:eastAsia="Times New Roman" w:hAnsi="Times New Roman" w:cs="Times New Roman"/>
          <w:sz w:val="28"/>
          <w:szCs w:val="24"/>
          <w:lang w:eastAsia="uk-UA"/>
        </w:rPr>
        <w:t xml:space="preserve">-ціннісну функцію мови» </w:t>
      </w:r>
      <w:r w:rsidRPr="004007D2">
        <w:rPr>
          <w:rFonts w:ascii="Times New Roman" w:eastAsia="Times New Roman" w:hAnsi="Times New Roman" w:cs="Times New Roman"/>
          <w:sz w:val="28"/>
          <w:szCs w:val="24"/>
          <w:vertAlign w:val="superscript"/>
          <w:lang w:eastAsia="uk-UA"/>
        </w:rPr>
        <w:footnoteReference w:id="210"/>
      </w:r>
      <w:r w:rsidRPr="004007D2">
        <w:rPr>
          <w:rFonts w:ascii="Times New Roman" w:eastAsia="Times New Roman" w:hAnsi="Times New Roman" w:cs="Times New Roman"/>
          <w:sz w:val="28"/>
          <w:szCs w:val="28"/>
          <w:lang w:eastAsia="uk-UA"/>
        </w:rPr>
        <w:t>.</w:t>
      </w:r>
    </w:p>
    <w:p w14:paraId="0ADC97C4"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8"/>
          <w:lang w:eastAsia="uk-UA"/>
        </w:rPr>
        <w:tab/>
        <w:t>Усвідомлення здобувачем філологічної освіти  теоретичних основ лінгвістики, яка є еклектичною за своєю суттю, неможливе без залучення результатів філософського осмислення феномену людської мови. Відомо, що  сучасні філософи вважають мову основою світобачення, сутнісною ознакою людини,  тому жодна фунда</w:t>
      </w:r>
      <w:r w:rsidRPr="004007D2">
        <w:rPr>
          <w:rFonts w:ascii="Times New Roman" w:eastAsia="Times New Roman" w:hAnsi="Times New Roman" w:cs="Times New Roman"/>
          <w:sz w:val="28"/>
          <w:szCs w:val="28"/>
          <w:lang w:eastAsia="uk-UA"/>
        </w:rPr>
        <w:softHyphen/>
        <w:t>ментальна проблема людського буття не може бути вирішена без звернення до мови. У другій половині XX ст. сформувались окремі напрями гуманітарних досліджень, пов'язані із філософ</w:t>
      </w:r>
      <w:r w:rsidRPr="004007D2">
        <w:rPr>
          <w:rFonts w:ascii="Times New Roman" w:eastAsia="Times New Roman" w:hAnsi="Times New Roman" w:cs="Times New Roman"/>
          <w:sz w:val="28"/>
          <w:szCs w:val="28"/>
          <w:lang w:eastAsia="uk-UA"/>
        </w:rPr>
        <w:softHyphen/>
        <w:t>ським осмисленням феномену людської мови, – філософія мови, лінгвістична філософія, філософія лінгвістики, численні філософські проблеми мовознавства тощо.</w:t>
      </w:r>
    </w:p>
    <w:p w14:paraId="4BB6F3E6"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007D2">
        <w:rPr>
          <w:rFonts w:ascii="Times New Roman" w:eastAsia="Times New Roman" w:hAnsi="Times New Roman" w:cs="Times New Roman"/>
          <w:sz w:val="28"/>
          <w:szCs w:val="24"/>
          <w:lang w:eastAsia="uk-UA"/>
        </w:rPr>
        <w:t>Л. </w:t>
      </w:r>
      <w:proofErr w:type="spellStart"/>
      <w:r w:rsidRPr="004007D2">
        <w:rPr>
          <w:rFonts w:ascii="Times New Roman" w:eastAsia="Times New Roman" w:hAnsi="Times New Roman" w:cs="Times New Roman"/>
          <w:sz w:val="28"/>
          <w:szCs w:val="24"/>
          <w:lang w:eastAsia="uk-UA"/>
        </w:rPr>
        <w:t>Погасій</w:t>
      </w:r>
      <w:proofErr w:type="spellEnd"/>
      <w:r w:rsidRPr="004007D2">
        <w:rPr>
          <w:rFonts w:ascii="Times New Roman" w:eastAsia="Times New Roman" w:hAnsi="Times New Roman" w:cs="Times New Roman"/>
          <w:sz w:val="28"/>
          <w:szCs w:val="24"/>
          <w:lang w:eastAsia="uk-UA"/>
        </w:rPr>
        <w:t xml:space="preserve">, аналізуючи мову як предмет філософської рефлексії, зауважує, що «… в часовому діапазоні від Платона до Гумбольдта теорії мови не розмежовувалися на філософію мови та лінгвістику. Зокрема, до кінця XVIII століття лінгвістика не була відокремлена від логіки, а її предметом (як частини тогочасної логіки та філософії) вважалися </w:t>
      </w:r>
      <w:proofErr w:type="spellStart"/>
      <w:r w:rsidRPr="004007D2">
        <w:rPr>
          <w:rFonts w:ascii="Times New Roman" w:eastAsia="Times New Roman" w:hAnsi="Times New Roman" w:cs="Times New Roman"/>
          <w:sz w:val="28"/>
          <w:szCs w:val="24"/>
          <w:lang w:eastAsia="uk-UA"/>
        </w:rPr>
        <w:t>конвенційно</w:t>
      </w:r>
      <w:proofErr w:type="spellEnd"/>
      <w:r w:rsidRPr="004007D2">
        <w:rPr>
          <w:rFonts w:ascii="Times New Roman" w:eastAsia="Times New Roman" w:hAnsi="Times New Roman" w:cs="Times New Roman"/>
          <w:sz w:val="28"/>
          <w:szCs w:val="24"/>
          <w:lang w:eastAsia="uk-UA"/>
        </w:rPr>
        <w:t xml:space="preserve"> канонізовані способи вираження думки. Відокремлення лінгвістики відбулося в XIX столітті. Цей крок детермінований генеруванням еволюційного погляду на мову, який дозволив ідентифікувати предмет лінгвістики як самостійний предмет, відмінний від предмета будь-якої іншої науки. У ХХ столітті різні аспекти феномену мови розглядалися </w:t>
      </w:r>
      <w:r w:rsidRPr="004007D2">
        <w:rPr>
          <w:rFonts w:ascii="Times New Roman" w:eastAsia="Times New Roman" w:hAnsi="Times New Roman" w:cs="Times New Roman"/>
          <w:sz w:val="28"/>
          <w:szCs w:val="24"/>
          <w:lang w:eastAsia="uk-UA"/>
        </w:rPr>
        <w:lastRenderedPageBreak/>
        <w:t>представниками біхевіоризму, феноменології, теорії соціальної взаємодії, неопозитивізму, структуралізму та герменевтики»</w:t>
      </w:r>
      <w:r w:rsidRPr="004007D2">
        <w:rPr>
          <w:rFonts w:ascii="Times New Roman" w:eastAsia="Times New Roman" w:hAnsi="Times New Roman" w:cs="Times New Roman"/>
          <w:sz w:val="28"/>
          <w:szCs w:val="24"/>
          <w:vertAlign w:val="superscript"/>
          <w:lang w:eastAsia="uk-UA"/>
        </w:rPr>
        <w:footnoteReference w:id="211"/>
      </w:r>
      <w:r w:rsidRPr="004007D2">
        <w:rPr>
          <w:rFonts w:ascii="Times New Roman" w:eastAsia="Times New Roman" w:hAnsi="Times New Roman" w:cs="Times New Roman"/>
          <w:sz w:val="28"/>
          <w:szCs w:val="24"/>
          <w:lang w:eastAsia="uk-UA"/>
        </w:rPr>
        <w:t>.</w:t>
      </w:r>
    </w:p>
    <w:p w14:paraId="44B79326" w14:textId="77777777" w:rsidR="009F20E1" w:rsidRPr="004007D2" w:rsidRDefault="009F20E1" w:rsidP="004007D2">
      <w:pPr>
        <w:shd w:val="clear" w:color="auto" w:fill="FFFFFF"/>
        <w:adjustRightInd w:val="0"/>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Для формування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здобувача філологічної спеціальності важливим є знання філософських основ  наукових парадигм сучасної лінгвістики: порівняльно-історичної (генетичної), структуралістської (таксономічної), комунікативно-функціонально (прагматичної), когнітивної (</w:t>
      </w:r>
      <w:proofErr w:type="spellStart"/>
      <w:r w:rsidRPr="004007D2">
        <w:rPr>
          <w:rFonts w:ascii="Times New Roman" w:eastAsia="Calibri" w:hAnsi="Times New Roman" w:cs="Times New Roman"/>
          <w:sz w:val="28"/>
          <w:szCs w:val="28"/>
        </w:rPr>
        <w:t>когнітивно</w:t>
      </w:r>
      <w:proofErr w:type="spellEnd"/>
      <w:r w:rsidRPr="004007D2">
        <w:rPr>
          <w:rFonts w:ascii="Times New Roman" w:eastAsia="Calibri" w:hAnsi="Times New Roman" w:cs="Times New Roman"/>
          <w:sz w:val="28"/>
          <w:szCs w:val="28"/>
        </w:rPr>
        <w:t>-дискурсивної), синергетичної. Це філософія існування (екзистенціалізм), що виокремлює людину як унікальну духовну істоту, здатну до вибору власної долі,  і визнає існування (екзистенцію) передумовою сутності (</w:t>
      </w:r>
      <w:proofErr w:type="spellStart"/>
      <w:r w:rsidRPr="004007D2">
        <w:rPr>
          <w:rFonts w:ascii="Times New Roman" w:eastAsia="Calibri" w:hAnsi="Times New Roman" w:cs="Times New Roman"/>
          <w:sz w:val="28"/>
          <w:szCs w:val="28"/>
        </w:rPr>
        <w:t>лінгвофілософські</w:t>
      </w:r>
      <w:proofErr w:type="spellEnd"/>
      <w:r w:rsidRPr="004007D2">
        <w:rPr>
          <w:rFonts w:ascii="Times New Roman" w:eastAsia="Calibri" w:hAnsi="Times New Roman" w:cs="Times New Roman"/>
          <w:sz w:val="28"/>
          <w:szCs w:val="28"/>
        </w:rPr>
        <w:t xml:space="preserve"> концепції М. Гайдеггера, Ж.-П. Сартра, А. Камю). Феноменологія як напрям філософського аналізу,  зорієнтована на  дослідження структури і функцій свідомості  від «першої особи» (теорія Е. </w:t>
      </w:r>
      <w:proofErr w:type="spellStart"/>
      <w:r w:rsidRPr="004007D2">
        <w:rPr>
          <w:rFonts w:ascii="Times New Roman" w:eastAsia="Calibri" w:hAnsi="Times New Roman" w:cs="Times New Roman"/>
          <w:sz w:val="28"/>
          <w:szCs w:val="28"/>
        </w:rPr>
        <w:t>Гуссерля</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М.Мерло</w:t>
      </w:r>
      <w:proofErr w:type="spellEnd"/>
      <w:r w:rsidRPr="004007D2">
        <w:rPr>
          <w:rFonts w:ascii="Times New Roman" w:eastAsia="Calibri" w:hAnsi="Times New Roman" w:cs="Times New Roman"/>
          <w:sz w:val="28"/>
          <w:szCs w:val="28"/>
        </w:rPr>
        <w:t>-Понті). Неопозитивістська філософська течія  (Л. </w:t>
      </w:r>
      <w:proofErr w:type="spellStart"/>
      <w:r w:rsidRPr="004007D2">
        <w:rPr>
          <w:rFonts w:ascii="Times New Roman" w:eastAsia="Calibri" w:hAnsi="Times New Roman" w:cs="Times New Roman"/>
          <w:sz w:val="28"/>
          <w:szCs w:val="28"/>
        </w:rPr>
        <w:t>Вітгенштайн</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Дж</w:t>
      </w:r>
      <w:proofErr w:type="spellEnd"/>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lang w:val="ru-RU"/>
        </w:rPr>
        <w:t> </w:t>
      </w:r>
      <w:r w:rsidRPr="004007D2">
        <w:rPr>
          <w:rFonts w:ascii="Times New Roman" w:eastAsia="Calibri" w:hAnsi="Times New Roman" w:cs="Times New Roman"/>
          <w:sz w:val="28"/>
          <w:szCs w:val="28"/>
        </w:rPr>
        <w:t>Остін, Р. </w:t>
      </w:r>
      <w:proofErr w:type="spellStart"/>
      <w:r w:rsidRPr="004007D2">
        <w:rPr>
          <w:rFonts w:ascii="Times New Roman" w:eastAsia="Calibri" w:hAnsi="Times New Roman" w:cs="Times New Roman"/>
          <w:sz w:val="28"/>
          <w:szCs w:val="28"/>
        </w:rPr>
        <w:t>Карнап</w:t>
      </w:r>
      <w:proofErr w:type="spellEnd"/>
      <w:r w:rsidRPr="004007D2">
        <w:rPr>
          <w:rFonts w:ascii="Times New Roman" w:eastAsia="Calibri" w:hAnsi="Times New Roman" w:cs="Times New Roman"/>
          <w:sz w:val="28"/>
          <w:szCs w:val="28"/>
        </w:rPr>
        <w:t xml:space="preserve">) абсолютизує вплив соціокультурних чинників на </w:t>
      </w:r>
      <w:proofErr w:type="spellStart"/>
      <w:r w:rsidRPr="004007D2">
        <w:rPr>
          <w:rFonts w:ascii="Times New Roman" w:eastAsia="Calibri" w:hAnsi="Times New Roman" w:cs="Times New Roman"/>
          <w:sz w:val="28"/>
          <w:szCs w:val="28"/>
        </w:rPr>
        <w:t>мовну</w:t>
      </w:r>
      <w:proofErr w:type="spellEnd"/>
      <w:r w:rsidRPr="004007D2">
        <w:rPr>
          <w:rFonts w:ascii="Times New Roman" w:eastAsia="Calibri" w:hAnsi="Times New Roman" w:cs="Times New Roman"/>
          <w:sz w:val="28"/>
          <w:szCs w:val="28"/>
        </w:rPr>
        <w:t xml:space="preserve"> систему та визнає причиною соціальних проблем недосконалість мови  та процесу комунікації. Для розуміння  здобувачами філологічної освіти  історії вітчизняної лінгвістики важливо наголосити на внеску О. Потебні в опрацювання </w:t>
      </w:r>
      <w:proofErr w:type="spellStart"/>
      <w:r w:rsidRPr="004007D2">
        <w:rPr>
          <w:rFonts w:ascii="Times New Roman" w:eastAsia="Calibri" w:hAnsi="Times New Roman" w:cs="Times New Roman"/>
          <w:sz w:val="28"/>
          <w:szCs w:val="28"/>
        </w:rPr>
        <w:t>лінгвофілософських</w:t>
      </w:r>
      <w:proofErr w:type="spellEnd"/>
      <w:r w:rsidRPr="004007D2">
        <w:rPr>
          <w:rFonts w:ascii="Times New Roman" w:eastAsia="Calibri" w:hAnsi="Times New Roman" w:cs="Times New Roman"/>
          <w:sz w:val="28"/>
          <w:szCs w:val="28"/>
        </w:rPr>
        <w:t xml:space="preserve"> проблем, особливо зважаючи на висновок </w:t>
      </w:r>
      <w:proofErr w:type="spellStart"/>
      <w:r w:rsidRPr="004007D2">
        <w:rPr>
          <w:rFonts w:ascii="Times New Roman" w:eastAsia="Calibri" w:hAnsi="Times New Roman" w:cs="Times New Roman"/>
          <w:sz w:val="28"/>
          <w:szCs w:val="28"/>
        </w:rPr>
        <w:t>Н.Левчук-Керечук</w:t>
      </w:r>
      <w:proofErr w:type="spellEnd"/>
      <w:r w:rsidRPr="004007D2">
        <w:rPr>
          <w:rFonts w:ascii="Times New Roman" w:eastAsia="Calibri" w:hAnsi="Times New Roman" w:cs="Times New Roman"/>
          <w:sz w:val="28"/>
          <w:szCs w:val="28"/>
        </w:rPr>
        <w:t>: «</w:t>
      </w:r>
      <w:proofErr w:type="spellStart"/>
      <w:r w:rsidRPr="004007D2">
        <w:rPr>
          <w:rFonts w:ascii="Times New Roman" w:eastAsia="Calibri" w:hAnsi="Times New Roman" w:cs="Times New Roman"/>
          <w:sz w:val="28"/>
          <w:szCs w:val="28"/>
        </w:rPr>
        <w:t>Потебнянська</w:t>
      </w:r>
      <w:proofErr w:type="spellEnd"/>
      <w:r w:rsidRPr="004007D2">
        <w:rPr>
          <w:rFonts w:ascii="Times New Roman" w:eastAsia="Calibri" w:hAnsi="Times New Roman" w:cs="Times New Roman"/>
          <w:sz w:val="28"/>
          <w:szCs w:val="28"/>
        </w:rPr>
        <w:t xml:space="preserve"> філософія мови все ще залишається без уважного розгляду, хоча вже в перших відгуках на його праці, що з'явились наприкінці </w:t>
      </w:r>
      <w:r w:rsidRPr="004007D2">
        <w:rPr>
          <w:rFonts w:ascii="Times New Roman" w:eastAsia="Calibri" w:hAnsi="Times New Roman" w:cs="Times New Roman"/>
          <w:sz w:val="28"/>
          <w:szCs w:val="28"/>
          <w:lang w:val="ru-RU"/>
        </w:rPr>
        <w:t>XIX</w:t>
      </w:r>
      <w:r w:rsidRPr="004007D2">
        <w:rPr>
          <w:rFonts w:ascii="Times New Roman" w:eastAsia="Calibri" w:hAnsi="Times New Roman" w:cs="Times New Roman"/>
          <w:sz w:val="28"/>
          <w:szCs w:val="28"/>
        </w:rPr>
        <w:t xml:space="preserve"> – початку </w:t>
      </w:r>
      <w:r w:rsidRPr="004007D2">
        <w:rPr>
          <w:rFonts w:ascii="Times New Roman" w:eastAsia="Calibri" w:hAnsi="Times New Roman" w:cs="Times New Roman"/>
          <w:sz w:val="28"/>
          <w:szCs w:val="28"/>
          <w:lang w:val="ru-RU"/>
        </w:rPr>
        <w:t>XX</w:t>
      </w:r>
      <w:r w:rsidRPr="004007D2">
        <w:rPr>
          <w:rFonts w:ascii="Times New Roman" w:eastAsia="Calibri" w:hAnsi="Times New Roman" w:cs="Times New Roman"/>
          <w:sz w:val="28"/>
          <w:szCs w:val="28"/>
        </w:rPr>
        <w:t xml:space="preserve"> ст., були досить поширені твердження про те, що до найважливіших досягнень Потебні належить його монументальна праця з граматики (синтаксису) та філософії  мови» </w:t>
      </w:r>
      <w:r w:rsidRPr="004007D2">
        <w:rPr>
          <w:rFonts w:ascii="Times New Roman" w:eastAsia="Calibri" w:hAnsi="Times New Roman" w:cs="Times New Roman"/>
          <w:sz w:val="28"/>
          <w:szCs w:val="28"/>
          <w:vertAlign w:val="superscript"/>
        </w:rPr>
        <w:footnoteReference w:id="212"/>
      </w:r>
      <w:r w:rsidRPr="004007D2">
        <w:rPr>
          <w:rFonts w:ascii="Times New Roman" w:eastAsia="Calibri" w:hAnsi="Times New Roman" w:cs="Times New Roman"/>
          <w:sz w:val="28"/>
          <w:szCs w:val="28"/>
        </w:rPr>
        <w:t xml:space="preserve"> . </w:t>
      </w:r>
    </w:p>
    <w:p w14:paraId="5194F56A" w14:textId="77777777" w:rsidR="009F20E1" w:rsidRPr="004007D2" w:rsidRDefault="009F20E1"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lastRenderedPageBreak/>
        <w:t>У  вітчизняній  теорії  загального мовознавства усталився погляд на мову як відкриту динамічну гетерогенну матеріальну функціональну систему, елементи якої (фонеми, морфеми, лексеми, граматичні одиниці)  перебувають у парадигматичних, синтагматичних та ієрархічних відношеннях </w:t>
      </w:r>
      <w:r w:rsidRPr="004007D2">
        <w:rPr>
          <w:rFonts w:ascii="Times New Roman" w:eastAsia="Calibri" w:hAnsi="Times New Roman" w:cs="Times New Roman"/>
          <w:sz w:val="28"/>
          <w:szCs w:val="28"/>
          <w:vertAlign w:val="superscript"/>
        </w:rPr>
        <w:footnoteReference w:id="213"/>
      </w:r>
      <w:r w:rsidRPr="004007D2">
        <w:rPr>
          <w:rFonts w:ascii="Times New Roman" w:eastAsia="Calibri" w:hAnsi="Times New Roman" w:cs="Times New Roman"/>
          <w:sz w:val="28"/>
          <w:szCs w:val="28"/>
        </w:rPr>
        <w:t xml:space="preserve">. Для формування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здобувача філологічної освіти, зокрема  її лінгвістичної складової, а також предметної компетентності, важливо зосередитись на усвідомленні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структури. Рівні мови – це підсистеми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системи, кожну з яких утворює сукупність відносно однорідних одиниць і набір правил, які регулюють їх використання та групування в різні класи і підкласи. Основними </w:t>
      </w:r>
      <w:proofErr w:type="spellStart"/>
      <w:r w:rsidRPr="004007D2">
        <w:rPr>
          <w:rFonts w:ascii="Times New Roman" w:eastAsia="Calibri" w:hAnsi="Times New Roman" w:cs="Times New Roman"/>
          <w:sz w:val="28"/>
          <w:szCs w:val="28"/>
        </w:rPr>
        <w:t>мовними</w:t>
      </w:r>
      <w:proofErr w:type="spellEnd"/>
      <w:r w:rsidRPr="004007D2">
        <w:rPr>
          <w:rFonts w:ascii="Times New Roman" w:eastAsia="Calibri" w:hAnsi="Times New Roman" w:cs="Times New Roman"/>
          <w:sz w:val="28"/>
          <w:szCs w:val="28"/>
        </w:rPr>
        <w:t xml:space="preserve"> рівнями є фонологічний, морфологічний, лексико-семантичний, синтаксичний. На стику основних рівнів виникають проміжні: морфонологічний (між фонологічним і морфологічним рівнями), словотвірний (між морфологічним і лексико-семантичним рівнями), фразеологічний (між лексико-семантичним і синтаксичним рівнями). Цей традиційний підхід до  визначення структури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системи варто доповнити  </w:t>
      </w:r>
      <w:proofErr w:type="spellStart"/>
      <w:r w:rsidRPr="004007D2">
        <w:rPr>
          <w:rFonts w:ascii="Times New Roman" w:eastAsia="Calibri" w:hAnsi="Times New Roman" w:cs="Times New Roman"/>
          <w:sz w:val="28"/>
          <w:szCs w:val="28"/>
        </w:rPr>
        <w:t>метатеоретичною</w:t>
      </w:r>
      <w:proofErr w:type="spellEnd"/>
      <w:r w:rsidRPr="004007D2">
        <w:rPr>
          <w:rFonts w:ascii="Times New Roman" w:eastAsia="Calibri" w:hAnsi="Times New Roman" w:cs="Times New Roman"/>
          <w:sz w:val="28"/>
          <w:szCs w:val="28"/>
        </w:rPr>
        <w:t xml:space="preserve"> концепцією К. Тищенка.</w:t>
      </w:r>
      <w:r w:rsidRPr="004007D2">
        <w:rPr>
          <w:rFonts w:ascii="Times New Roman" w:eastAsia="Calibri" w:hAnsi="Times New Roman" w:cs="Times New Roman"/>
          <w:color w:val="000000"/>
          <w:sz w:val="27"/>
          <w:szCs w:val="27"/>
        </w:rPr>
        <w:t xml:space="preserve"> </w:t>
      </w:r>
      <w:r w:rsidRPr="004007D2">
        <w:rPr>
          <w:rFonts w:ascii="Times New Roman" w:eastAsia="Calibri" w:hAnsi="Times New Roman" w:cs="Times New Roman"/>
          <w:color w:val="000000"/>
          <w:sz w:val="28"/>
          <w:szCs w:val="28"/>
        </w:rPr>
        <w:t>Лінгвістична теорія в його витлумаченні – це матриця, «… в рол</w:t>
      </w:r>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 xml:space="preserve"> вертикального параметра </w:t>
      </w:r>
      <w:proofErr w:type="spellStart"/>
      <w:r w:rsidRPr="004007D2">
        <w:rPr>
          <w:rFonts w:ascii="Times New Roman" w:eastAsia="Calibri" w:hAnsi="Times New Roman" w:cs="Times New Roman"/>
          <w:color w:val="000000"/>
          <w:sz w:val="28"/>
          <w:szCs w:val="28"/>
        </w:rPr>
        <w:t>матриц</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 xml:space="preserve">… обрано </w:t>
      </w:r>
      <w:proofErr w:type="spellStart"/>
      <w:r w:rsidRPr="004007D2">
        <w:rPr>
          <w:rFonts w:ascii="Times New Roman" w:eastAsia="Calibri" w:hAnsi="Times New Roman" w:cs="Times New Roman"/>
          <w:color w:val="000000"/>
          <w:sz w:val="28"/>
          <w:szCs w:val="28"/>
        </w:rPr>
        <w:t>впорядкован</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 xml:space="preserve"> </w:t>
      </w:r>
      <w:proofErr w:type="spellStart"/>
      <w:r w:rsidRPr="004007D2">
        <w:rPr>
          <w:rFonts w:ascii="Times New Roman" w:eastAsia="Calibri" w:hAnsi="Times New Roman" w:cs="Times New Roman"/>
          <w:color w:val="000000"/>
          <w:sz w:val="28"/>
          <w:szCs w:val="28"/>
        </w:rPr>
        <w:t>загальн</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 xml:space="preserve"> галуз</w:t>
      </w:r>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 xml:space="preserve"> сучасного мовознавства з в</w:t>
      </w:r>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дпов</w:t>
      </w:r>
      <w:proofErr w:type="spellEnd"/>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дними</w:t>
      </w:r>
      <w:proofErr w:type="spellEnd"/>
      <w:r w:rsidRPr="004007D2">
        <w:rPr>
          <w:rFonts w:ascii="Times New Roman" w:eastAsia="Calibri" w:hAnsi="Times New Roman" w:cs="Times New Roman"/>
          <w:color w:val="000000"/>
          <w:sz w:val="28"/>
          <w:szCs w:val="28"/>
        </w:rPr>
        <w:t xml:space="preserve"> (в</w:t>
      </w:r>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дм</w:t>
      </w:r>
      <w:proofErr w:type="spellEnd"/>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нними</w:t>
      </w:r>
      <w:proofErr w:type="spellEnd"/>
      <w:r w:rsidRPr="004007D2">
        <w:rPr>
          <w:rFonts w:ascii="Times New Roman" w:eastAsia="Calibri" w:hAnsi="Times New Roman" w:cs="Times New Roman"/>
          <w:color w:val="000000"/>
          <w:sz w:val="28"/>
          <w:szCs w:val="28"/>
        </w:rPr>
        <w:t xml:space="preserve"> за </w:t>
      </w:r>
      <w:proofErr w:type="spellStart"/>
      <w:r w:rsidRPr="004007D2">
        <w:rPr>
          <w:rFonts w:ascii="Times New Roman" w:eastAsia="Calibri" w:hAnsi="Times New Roman" w:cs="Times New Roman"/>
          <w:color w:val="000000"/>
          <w:sz w:val="28"/>
          <w:szCs w:val="28"/>
        </w:rPr>
        <w:t>сутн</w:t>
      </w:r>
      <w:proofErr w:type="spellEnd"/>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стю</w:t>
      </w:r>
      <w:proofErr w:type="spellEnd"/>
      <w:r w:rsidRPr="004007D2">
        <w:rPr>
          <w:rFonts w:ascii="Times New Roman" w:eastAsia="Calibri" w:hAnsi="Times New Roman" w:cs="Times New Roman"/>
          <w:color w:val="000000"/>
          <w:sz w:val="28"/>
          <w:szCs w:val="28"/>
        </w:rPr>
        <w:t xml:space="preserve"> та взаємно </w:t>
      </w:r>
      <w:proofErr w:type="spellStart"/>
      <w:r w:rsidRPr="004007D2">
        <w:rPr>
          <w:rFonts w:ascii="Times New Roman" w:eastAsia="Calibri" w:hAnsi="Times New Roman" w:cs="Times New Roman"/>
          <w:color w:val="000000"/>
          <w:sz w:val="28"/>
          <w:szCs w:val="28"/>
        </w:rPr>
        <w:t>доповнювальними</w:t>
      </w:r>
      <w:proofErr w:type="spellEnd"/>
      <w:r w:rsidRPr="004007D2">
        <w:rPr>
          <w:rFonts w:ascii="Times New Roman" w:eastAsia="Calibri" w:hAnsi="Times New Roman" w:cs="Times New Roman"/>
          <w:color w:val="000000"/>
          <w:sz w:val="28"/>
          <w:szCs w:val="28"/>
        </w:rPr>
        <w:t xml:space="preserve">) областями  знань про </w:t>
      </w:r>
      <w:proofErr w:type="spellStart"/>
      <w:r w:rsidRPr="004007D2">
        <w:rPr>
          <w:rFonts w:ascii="Times New Roman" w:eastAsia="Calibri" w:hAnsi="Times New Roman" w:cs="Times New Roman"/>
          <w:color w:val="000000"/>
          <w:sz w:val="28"/>
          <w:szCs w:val="28"/>
        </w:rPr>
        <w:t>досл</w:t>
      </w:r>
      <w:proofErr w:type="spellEnd"/>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дження</w:t>
      </w:r>
      <w:proofErr w:type="spellEnd"/>
      <w:r w:rsidRPr="004007D2">
        <w:rPr>
          <w:rFonts w:ascii="Times New Roman" w:eastAsia="Calibri" w:hAnsi="Times New Roman" w:cs="Times New Roman"/>
          <w:color w:val="000000"/>
          <w:sz w:val="28"/>
          <w:szCs w:val="28"/>
        </w:rPr>
        <w:t xml:space="preserve"> й вивчення </w:t>
      </w:r>
      <w:proofErr w:type="spellStart"/>
      <w:r w:rsidRPr="004007D2">
        <w:rPr>
          <w:rFonts w:ascii="Times New Roman" w:eastAsia="Calibri" w:hAnsi="Times New Roman" w:cs="Times New Roman"/>
          <w:color w:val="000000"/>
          <w:sz w:val="28"/>
          <w:szCs w:val="28"/>
        </w:rPr>
        <w:t>мовних</w:t>
      </w:r>
      <w:proofErr w:type="spellEnd"/>
      <w:r w:rsidRPr="004007D2">
        <w:rPr>
          <w:rFonts w:ascii="Times New Roman" w:eastAsia="Calibri" w:hAnsi="Times New Roman" w:cs="Times New Roman"/>
          <w:color w:val="000000"/>
          <w:sz w:val="28"/>
          <w:szCs w:val="28"/>
        </w:rPr>
        <w:t xml:space="preserve"> явищ. </w:t>
      </w:r>
      <w:r w:rsidRPr="004007D2">
        <w:rPr>
          <w:rFonts w:ascii="Times New Roman" w:eastAsia="Calibri" w:hAnsi="Times New Roman" w:cs="Times New Roman"/>
          <w:color w:val="000000"/>
          <w:sz w:val="28"/>
          <w:szCs w:val="28"/>
          <w:lang w:val="ru-RU"/>
        </w:rPr>
        <w:t xml:space="preserve">Для горизонтального параметра </w:t>
      </w:r>
      <w:r w:rsidRPr="004007D2">
        <w:rPr>
          <w:rFonts w:ascii="Times New Roman" w:eastAsia="Calibri" w:hAnsi="Times New Roman" w:cs="Times New Roman"/>
          <w:color w:val="000000"/>
          <w:sz w:val="28"/>
          <w:szCs w:val="28"/>
        </w:rPr>
        <w:t xml:space="preserve">… </w:t>
      </w:r>
      <w:r w:rsidRPr="004007D2">
        <w:rPr>
          <w:rFonts w:ascii="Times New Roman" w:eastAsia="Calibri" w:hAnsi="Times New Roman" w:cs="Times New Roman"/>
          <w:color w:val="000000"/>
          <w:sz w:val="28"/>
          <w:szCs w:val="28"/>
          <w:lang w:val="ru-RU"/>
        </w:rPr>
        <w:t xml:space="preserve">взято, </w:t>
      </w:r>
      <w:proofErr w:type="spellStart"/>
      <w:r w:rsidRPr="004007D2">
        <w:rPr>
          <w:rFonts w:ascii="Times New Roman" w:eastAsia="Calibri" w:hAnsi="Times New Roman" w:cs="Times New Roman"/>
          <w:color w:val="000000"/>
          <w:sz w:val="28"/>
          <w:szCs w:val="28"/>
          <w:lang w:val="ru-RU"/>
        </w:rPr>
        <w:t>знову</w:t>
      </w:r>
      <w:proofErr w:type="spellEnd"/>
      <w:r w:rsidRPr="004007D2">
        <w:rPr>
          <w:rFonts w:ascii="Times New Roman" w:eastAsia="Calibri" w:hAnsi="Times New Roman" w:cs="Times New Roman"/>
          <w:color w:val="000000"/>
          <w:sz w:val="28"/>
          <w:szCs w:val="28"/>
          <w:lang w:val="ru-RU"/>
        </w:rPr>
        <w:t xml:space="preserve"> ж таки, </w:t>
      </w:r>
      <w:proofErr w:type="spellStart"/>
      <w:r w:rsidRPr="004007D2">
        <w:rPr>
          <w:rFonts w:ascii="Times New Roman" w:eastAsia="Calibri" w:hAnsi="Times New Roman" w:cs="Times New Roman"/>
          <w:color w:val="000000"/>
          <w:sz w:val="28"/>
          <w:szCs w:val="28"/>
          <w:lang w:val="ru-RU"/>
        </w:rPr>
        <w:t>впорядкованi</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загальнотеоретичнi</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рiзновиди</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або</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риси</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знання</w:t>
      </w:r>
      <w:proofErr w:type="spellEnd"/>
      <w:r w:rsidRPr="004007D2">
        <w:rPr>
          <w:rFonts w:ascii="Times New Roman" w:eastAsia="Calibri" w:hAnsi="Times New Roman" w:cs="Times New Roman"/>
          <w:color w:val="000000"/>
          <w:sz w:val="28"/>
          <w:szCs w:val="28"/>
          <w:lang w:val="ru-RU"/>
        </w:rPr>
        <w:t xml:space="preserve"> про </w:t>
      </w:r>
      <w:proofErr w:type="spellStart"/>
      <w:r w:rsidRPr="004007D2">
        <w:rPr>
          <w:rFonts w:ascii="Times New Roman" w:eastAsia="Calibri" w:hAnsi="Times New Roman" w:cs="Times New Roman"/>
          <w:color w:val="000000"/>
          <w:sz w:val="28"/>
          <w:szCs w:val="28"/>
          <w:lang w:val="ru-RU"/>
        </w:rPr>
        <w:t>мову</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якi</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ранiше</w:t>
      </w:r>
      <w:proofErr w:type="spellEnd"/>
      <w:r w:rsidRPr="004007D2">
        <w:rPr>
          <w:rFonts w:ascii="Times New Roman" w:eastAsia="Calibri" w:hAnsi="Times New Roman" w:cs="Times New Roman"/>
          <w:color w:val="000000"/>
          <w:sz w:val="28"/>
          <w:szCs w:val="28"/>
          <w:lang w:val="ru-RU"/>
        </w:rPr>
        <w:t xml:space="preserve"> не </w:t>
      </w:r>
      <w:proofErr w:type="spellStart"/>
      <w:r w:rsidRPr="004007D2">
        <w:rPr>
          <w:rFonts w:ascii="Times New Roman" w:eastAsia="Calibri" w:hAnsi="Times New Roman" w:cs="Times New Roman"/>
          <w:color w:val="000000"/>
          <w:sz w:val="28"/>
          <w:szCs w:val="28"/>
          <w:lang w:val="ru-RU"/>
        </w:rPr>
        <w:t>розглядалися</w:t>
      </w:r>
      <w:proofErr w:type="spellEnd"/>
      <w:r w:rsidRPr="004007D2">
        <w:rPr>
          <w:rFonts w:ascii="Times New Roman" w:eastAsia="Calibri" w:hAnsi="Times New Roman" w:cs="Times New Roman"/>
          <w:color w:val="000000"/>
          <w:sz w:val="28"/>
          <w:szCs w:val="28"/>
          <w:lang w:val="ru-RU"/>
        </w:rPr>
        <w:t xml:space="preserve"> в </w:t>
      </w:r>
      <w:proofErr w:type="spellStart"/>
      <w:r w:rsidRPr="004007D2">
        <w:rPr>
          <w:rFonts w:ascii="Times New Roman" w:eastAsia="Calibri" w:hAnsi="Times New Roman" w:cs="Times New Roman"/>
          <w:color w:val="000000"/>
          <w:sz w:val="28"/>
          <w:szCs w:val="28"/>
          <w:lang w:val="ru-RU"/>
        </w:rPr>
        <w:t>мовознавствi</w:t>
      </w:r>
      <w:proofErr w:type="spellEnd"/>
      <w:r w:rsidRPr="004007D2">
        <w:rPr>
          <w:rFonts w:ascii="Times New Roman" w:eastAsia="Calibri" w:hAnsi="Times New Roman" w:cs="Times New Roman"/>
          <w:color w:val="000000"/>
          <w:sz w:val="28"/>
          <w:szCs w:val="28"/>
          <w:lang w:val="ru-RU"/>
        </w:rPr>
        <w:t xml:space="preserve"> як члени одного </w:t>
      </w:r>
      <w:proofErr w:type="spellStart"/>
      <w:r w:rsidRPr="004007D2">
        <w:rPr>
          <w:rFonts w:ascii="Times New Roman" w:eastAsia="Calibri" w:hAnsi="Times New Roman" w:cs="Times New Roman"/>
          <w:color w:val="000000"/>
          <w:sz w:val="28"/>
          <w:szCs w:val="28"/>
          <w:lang w:val="ru-RU"/>
        </w:rPr>
        <w:t>категорiального</w:t>
      </w:r>
      <w:proofErr w:type="spellEnd"/>
      <w:r w:rsidRPr="004007D2">
        <w:rPr>
          <w:rFonts w:ascii="Times New Roman" w:eastAsia="Calibri" w:hAnsi="Times New Roman" w:cs="Times New Roman"/>
          <w:color w:val="000000"/>
          <w:sz w:val="28"/>
          <w:szCs w:val="28"/>
          <w:lang w:val="ru-RU"/>
        </w:rPr>
        <w:t xml:space="preserve"> ряду, а </w:t>
      </w:r>
      <w:proofErr w:type="spellStart"/>
      <w:r w:rsidRPr="004007D2">
        <w:rPr>
          <w:rFonts w:ascii="Times New Roman" w:eastAsia="Calibri" w:hAnsi="Times New Roman" w:cs="Times New Roman"/>
          <w:color w:val="000000"/>
          <w:sz w:val="28"/>
          <w:szCs w:val="28"/>
          <w:lang w:val="ru-RU"/>
        </w:rPr>
        <w:t>тим</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бiльше</w:t>
      </w:r>
      <w:proofErr w:type="spellEnd"/>
      <w:r w:rsidRPr="004007D2">
        <w:rPr>
          <w:rFonts w:ascii="Times New Roman" w:eastAsia="Calibri" w:hAnsi="Times New Roman" w:cs="Times New Roman"/>
          <w:color w:val="000000"/>
          <w:sz w:val="28"/>
          <w:szCs w:val="28"/>
          <w:lang w:val="ru-RU"/>
        </w:rPr>
        <w:t xml:space="preserve"> як </w:t>
      </w:r>
      <w:proofErr w:type="spellStart"/>
      <w:r w:rsidRPr="004007D2">
        <w:rPr>
          <w:rFonts w:ascii="Times New Roman" w:eastAsia="Calibri" w:hAnsi="Times New Roman" w:cs="Times New Roman"/>
          <w:color w:val="000000"/>
          <w:sz w:val="28"/>
          <w:szCs w:val="28"/>
          <w:lang w:val="ru-RU"/>
        </w:rPr>
        <w:t>ступенi</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єдиної</w:t>
      </w:r>
      <w:proofErr w:type="spellEnd"/>
      <w:r w:rsidRPr="004007D2">
        <w:rPr>
          <w:rFonts w:ascii="Times New Roman" w:eastAsia="Calibri" w:hAnsi="Times New Roman" w:cs="Times New Roman"/>
          <w:color w:val="000000"/>
          <w:sz w:val="28"/>
          <w:szCs w:val="28"/>
          <w:lang w:val="ru-RU"/>
        </w:rPr>
        <w:t xml:space="preserve">, теоретично </w:t>
      </w:r>
      <w:proofErr w:type="spellStart"/>
      <w:r w:rsidRPr="004007D2">
        <w:rPr>
          <w:rFonts w:ascii="Times New Roman" w:eastAsia="Calibri" w:hAnsi="Times New Roman" w:cs="Times New Roman"/>
          <w:color w:val="000000"/>
          <w:sz w:val="28"/>
          <w:szCs w:val="28"/>
          <w:lang w:val="ru-RU"/>
        </w:rPr>
        <w:t>обґрунтованої</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послiдовностi</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lastRenderedPageBreak/>
        <w:t>Iнтеґративну</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сутнiсть</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параметрiв</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перевiрено</w:t>
      </w:r>
      <w:proofErr w:type="spellEnd"/>
      <w:r w:rsidRPr="004007D2">
        <w:rPr>
          <w:rFonts w:ascii="Times New Roman" w:eastAsia="Calibri" w:hAnsi="Times New Roman" w:cs="Times New Roman"/>
          <w:color w:val="000000"/>
          <w:sz w:val="28"/>
          <w:szCs w:val="28"/>
          <w:lang w:val="ru-RU"/>
        </w:rPr>
        <w:t xml:space="preserve"> i </w:t>
      </w:r>
      <w:proofErr w:type="spellStart"/>
      <w:r w:rsidRPr="004007D2">
        <w:rPr>
          <w:rFonts w:ascii="Times New Roman" w:eastAsia="Calibri" w:hAnsi="Times New Roman" w:cs="Times New Roman"/>
          <w:color w:val="000000"/>
          <w:sz w:val="28"/>
          <w:szCs w:val="28"/>
          <w:lang w:val="ru-RU"/>
        </w:rPr>
        <w:t>стверджено</w:t>
      </w:r>
      <w:proofErr w:type="spellEnd"/>
      <w:r w:rsidRPr="004007D2">
        <w:rPr>
          <w:rFonts w:ascii="Times New Roman" w:eastAsia="Calibri" w:hAnsi="Times New Roman" w:cs="Times New Roman"/>
          <w:color w:val="000000"/>
          <w:sz w:val="28"/>
          <w:szCs w:val="28"/>
          <w:lang w:val="ru-RU"/>
        </w:rPr>
        <w:t xml:space="preserve"> у </w:t>
      </w:r>
      <w:proofErr w:type="spellStart"/>
      <w:r w:rsidRPr="004007D2">
        <w:rPr>
          <w:rFonts w:ascii="Times New Roman" w:eastAsia="Calibri" w:hAnsi="Times New Roman" w:cs="Times New Roman"/>
          <w:color w:val="000000"/>
          <w:sz w:val="28"/>
          <w:szCs w:val="28"/>
          <w:lang w:val="ru-RU"/>
        </w:rPr>
        <w:t>процесi</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побудови</w:t>
      </w:r>
      <w:proofErr w:type="spellEnd"/>
      <w:r w:rsidRPr="004007D2">
        <w:rPr>
          <w:rFonts w:ascii="Times New Roman" w:eastAsia="Calibri" w:hAnsi="Times New Roman" w:cs="Times New Roman"/>
          <w:color w:val="000000"/>
          <w:sz w:val="28"/>
          <w:szCs w:val="28"/>
          <w:lang w:val="ru-RU"/>
        </w:rPr>
        <w:t xml:space="preserve"> </w:t>
      </w:r>
      <w:proofErr w:type="spellStart"/>
      <w:r w:rsidRPr="004007D2">
        <w:rPr>
          <w:rFonts w:ascii="Times New Roman" w:eastAsia="Calibri" w:hAnsi="Times New Roman" w:cs="Times New Roman"/>
          <w:color w:val="000000"/>
          <w:sz w:val="28"/>
          <w:szCs w:val="28"/>
          <w:lang w:val="ru-RU"/>
        </w:rPr>
        <w:t>матрицi</w:t>
      </w:r>
      <w:proofErr w:type="spellEnd"/>
      <w:r w:rsidRPr="004007D2">
        <w:rPr>
          <w:rFonts w:ascii="Times New Roman" w:eastAsia="Calibri" w:hAnsi="Times New Roman" w:cs="Times New Roman"/>
          <w:color w:val="000000"/>
          <w:sz w:val="28"/>
          <w:szCs w:val="28"/>
        </w:rPr>
        <w:t xml:space="preserve">» </w:t>
      </w:r>
      <w:r w:rsidRPr="004007D2">
        <w:rPr>
          <w:rFonts w:ascii="Times New Roman" w:eastAsia="Calibri" w:hAnsi="Times New Roman" w:cs="Times New Roman"/>
          <w:color w:val="000000"/>
          <w:sz w:val="28"/>
          <w:szCs w:val="28"/>
          <w:vertAlign w:val="superscript"/>
        </w:rPr>
        <w:footnoteReference w:id="214"/>
      </w:r>
      <w:r w:rsidRPr="004007D2">
        <w:rPr>
          <w:rFonts w:ascii="Times New Roman" w:eastAsia="Calibri" w:hAnsi="Times New Roman" w:cs="Times New Roman"/>
          <w:sz w:val="28"/>
          <w:szCs w:val="28"/>
        </w:rPr>
        <w:t>.</w:t>
      </w:r>
      <w:r w:rsidRPr="004007D2">
        <w:rPr>
          <w:rFonts w:ascii="Times New Roman" w:eastAsia="Calibri" w:hAnsi="Times New Roman" w:cs="Times New Roman"/>
          <w:color w:val="000000"/>
          <w:sz w:val="28"/>
          <w:szCs w:val="28"/>
          <w:lang w:val="ru-RU"/>
        </w:rPr>
        <w:t xml:space="preserve"> </w:t>
      </w:r>
      <w:r w:rsidRPr="004007D2">
        <w:rPr>
          <w:rFonts w:ascii="Times New Roman" w:eastAsia="Calibri" w:hAnsi="Times New Roman" w:cs="Times New Roman"/>
          <w:color w:val="000000"/>
          <w:sz w:val="28"/>
          <w:szCs w:val="28"/>
        </w:rPr>
        <w:t xml:space="preserve">Емпіричний  </w:t>
      </w:r>
      <w:proofErr w:type="spellStart"/>
      <w:r w:rsidRPr="004007D2">
        <w:rPr>
          <w:rFonts w:ascii="Times New Roman" w:eastAsia="Calibri" w:hAnsi="Times New Roman" w:cs="Times New Roman"/>
          <w:color w:val="000000"/>
          <w:sz w:val="28"/>
          <w:szCs w:val="28"/>
        </w:rPr>
        <w:t>лінгвальний</w:t>
      </w:r>
      <w:proofErr w:type="spellEnd"/>
      <w:r w:rsidRPr="004007D2">
        <w:rPr>
          <w:rFonts w:ascii="Times New Roman" w:eastAsia="Calibri" w:hAnsi="Times New Roman" w:cs="Times New Roman"/>
          <w:color w:val="000000"/>
          <w:sz w:val="28"/>
          <w:szCs w:val="28"/>
        </w:rPr>
        <w:t xml:space="preserve"> матеріал  К. Тищенко згрупував  за   «вихідними  універсальними мірами мови», які  дослідник кваліфікує як </w:t>
      </w:r>
      <w:r w:rsidRPr="004007D2">
        <w:rPr>
          <w:rFonts w:ascii="Times New Roman" w:eastAsia="Calibri" w:hAnsi="Times New Roman" w:cs="Times New Roman"/>
          <w:color w:val="000000"/>
          <w:sz w:val="27"/>
          <w:szCs w:val="27"/>
        </w:rPr>
        <w:t>(</w:t>
      </w:r>
      <w:r w:rsidRPr="004007D2">
        <w:rPr>
          <w:rFonts w:ascii="Times New Roman" w:eastAsia="Calibri" w:hAnsi="Times New Roman" w:cs="Times New Roman"/>
          <w:color w:val="000000"/>
          <w:sz w:val="28"/>
          <w:szCs w:val="28"/>
        </w:rPr>
        <w:t>л</w:t>
      </w:r>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нґв</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стичний) знак, (синтактичний) такт, (</w:t>
      </w:r>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ндив</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дуальний) текст, (</w:t>
      </w:r>
      <w:proofErr w:type="spellStart"/>
      <w:r w:rsidRPr="004007D2">
        <w:rPr>
          <w:rFonts w:ascii="Times New Roman" w:eastAsia="Calibri" w:hAnsi="Times New Roman" w:cs="Times New Roman"/>
          <w:color w:val="000000"/>
          <w:sz w:val="28"/>
          <w:szCs w:val="28"/>
        </w:rPr>
        <w:t>акс</w:t>
      </w:r>
      <w:proofErr w:type="spellEnd"/>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омовний</w:t>
      </w:r>
      <w:proofErr w:type="spellEnd"/>
      <w:r w:rsidRPr="004007D2">
        <w:rPr>
          <w:rFonts w:ascii="Times New Roman" w:eastAsia="Calibri" w:hAnsi="Times New Roman" w:cs="Times New Roman"/>
          <w:color w:val="000000"/>
          <w:sz w:val="28"/>
          <w:szCs w:val="28"/>
        </w:rPr>
        <w:t xml:space="preserve">) </w:t>
      </w:r>
      <w:proofErr w:type="spellStart"/>
      <w:r w:rsidRPr="004007D2">
        <w:rPr>
          <w:rFonts w:ascii="Times New Roman" w:eastAsia="Calibri" w:hAnsi="Times New Roman" w:cs="Times New Roman"/>
          <w:color w:val="000000"/>
          <w:sz w:val="28"/>
          <w:szCs w:val="28"/>
        </w:rPr>
        <w:t>лект</w:t>
      </w:r>
      <w:proofErr w:type="spellEnd"/>
      <w:r w:rsidRPr="004007D2">
        <w:rPr>
          <w:rFonts w:ascii="Times New Roman" w:eastAsia="Calibri" w:hAnsi="Times New Roman" w:cs="Times New Roman"/>
          <w:color w:val="000000"/>
          <w:sz w:val="28"/>
          <w:szCs w:val="28"/>
        </w:rPr>
        <w:t xml:space="preserve"> </w:t>
      </w:r>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 xml:space="preserve"> (</w:t>
      </w:r>
      <w:proofErr w:type="spellStart"/>
      <w:r w:rsidRPr="004007D2">
        <w:rPr>
          <w:rFonts w:ascii="Times New Roman" w:eastAsia="Calibri" w:hAnsi="Times New Roman" w:cs="Times New Roman"/>
          <w:color w:val="000000"/>
          <w:sz w:val="28"/>
          <w:szCs w:val="28"/>
        </w:rPr>
        <w:t>контрастомовний</w:t>
      </w:r>
      <w:proofErr w:type="spellEnd"/>
      <w:r w:rsidRPr="004007D2">
        <w:rPr>
          <w:rFonts w:ascii="Times New Roman" w:eastAsia="Calibri" w:hAnsi="Times New Roman" w:cs="Times New Roman"/>
          <w:color w:val="000000"/>
          <w:sz w:val="28"/>
          <w:szCs w:val="28"/>
        </w:rPr>
        <w:t xml:space="preserve">) топ.  Теоретичним  </w:t>
      </w:r>
      <w:proofErr w:type="spellStart"/>
      <w:r w:rsidRPr="004007D2">
        <w:rPr>
          <w:rFonts w:ascii="Times New Roman" w:eastAsia="Calibri" w:hAnsi="Times New Roman" w:cs="Times New Roman"/>
          <w:color w:val="000000"/>
          <w:sz w:val="28"/>
          <w:szCs w:val="28"/>
        </w:rPr>
        <w:t>підгрунтям</w:t>
      </w:r>
      <w:proofErr w:type="spellEnd"/>
      <w:r w:rsidRPr="004007D2">
        <w:rPr>
          <w:rFonts w:ascii="Times New Roman" w:eastAsia="Calibri" w:hAnsi="Times New Roman" w:cs="Times New Roman"/>
          <w:color w:val="000000"/>
          <w:sz w:val="28"/>
          <w:szCs w:val="28"/>
        </w:rPr>
        <w:t xml:space="preserve"> узагальнення лінгвістичних знань науковець визначає </w:t>
      </w:r>
      <w:proofErr w:type="spellStart"/>
      <w:r w:rsidRPr="004007D2">
        <w:rPr>
          <w:rFonts w:ascii="Times New Roman" w:eastAsia="Calibri" w:hAnsi="Times New Roman" w:cs="Times New Roman"/>
          <w:color w:val="000000"/>
          <w:sz w:val="28"/>
          <w:szCs w:val="28"/>
        </w:rPr>
        <w:t>тр</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аду П</w:t>
      </w:r>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рса</w:t>
      </w:r>
      <w:proofErr w:type="spellEnd"/>
      <w:r w:rsidRPr="004007D2">
        <w:rPr>
          <w:rFonts w:ascii="Times New Roman" w:eastAsia="Calibri" w:hAnsi="Times New Roman" w:cs="Times New Roman"/>
          <w:color w:val="000000"/>
          <w:sz w:val="28"/>
          <w:szCs w:val="28"/>
        </w:rPr>
        <w:t>-Мор</w:t>
      </w:r>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са</w:t>
      </w:r>
      <w:proofErr w:type="spellEnd"/>
      <w:r w:rsidRPr="004007D2">
        <w:rPr>
          <w:rFonts w:ascii="Times New Roman" w:eastAsia="Calibri" w:hAnsi="Times New Roman" w:cs="Times New Roman"/>
          <w:color w:val="000000"/>
          <w:sz w:val="28"/>
          <w:szCs w:val="28"/>
        </w:rPr>
        <w:t xml:space="preserve"> (семантика / </w:t>
      </w:r>
      <w:proofErr w:type="spellStart"/>
      <w:r w:rsidRPr="004007D2">
        <w:rPr>
          <w:rFonts w:ascii="Times New Roman" w:eastAsia="Calibri" w:hAnsi="Times New Roman" w:cs="Times New Roman"/>
          <w:color w:val="000000"/>
          <w:sz w:val="28"/>
          <w:szCs w:val="28"/>
        </w:rPr>
        <w:t>синтактика</w:t>
      </w:r>
      <w:proofErr w:type="spellEnd"/>
      <w:r w:rsidRPr="004007D2">
        <w:rPr>
          <w:rFonts w:ascii="Times New Roman" w:eastAsia="Calibri" w:hAnsi="Times New Roman" w:cs="Times New Roman"/>
          <w:color w:val="000000"/>
          <w:sz w:val="28"/>
          <w:szCs w:val="28"/>
        </w:rPr>
        <w:t> / прагматика) та д</w:t>
      </w:r>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аду Ф. де Соссюра (</w:t>
      </w:r>
      <w:proofErr w:type="spellStart"/>
      <w:r w:rsidRPr="004007D2">
        <w:rPr>
          <w:rFonts w:ascii="Times New Roman" w:eastAsia="Calibri" w:hAnsi="Times New Roman" w:cs="Times New Roman"/>
          <w:color w:val="000000"/>
          <w:sz w:val="28"/>
          <w:szCs w:val="28"/>
        </w:rPr>
        <w:t>синхрон</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я / д</w:t>
      </w:r>
      <w:r w:rsidRPr="004007D2">
        <w:rPr>
          <w:rFonts w:ascii="Times New Roman" w:eastAsia="Calibri" w:hAnsi="Times New Roman" w:cs="Times New Roman"/>
          <w:color w:val="000000"/>
          <w:sz w:val="28"/>
          <w:szCs w:val="28"/>
          <w:lang w:val="ru-RU"/>
        </w:rPr>
        <w:t>i</w:t>
      </w:r>
      <w:proofErr w:type="spellStart"/>
      <w:r w:rsidRPr="004007D2">
        <w:rPr>
          <w:rFonts w:ascii="Times New Roman" w:eastAsia="Calibri" w:hAnsi="Times New Roman" w:cs="Times New Roman"/>
          <w:color w:val="000000"/>
          <w:sz w:val="28"/>
          <w:szCs w:val="28"/>
        </w:rPr>
        <w:t>ахрон</w:t>
      </w:r>
      <w:proofErr w:type="spellEnd"/>
      <w:r w:rsidRPr="004007D2">
        <w:rPr>
          <w:rFonts w:ascii="Times New Roman" w:eastAsia="Calibri" w:hAnsi="Times New Roman" w:cs="Times New Roman"/>
          <w:color w:val="000000"/>
          <w:sz w:val="28"/>
          <w:szCs w:val="28"/>
          <w:lang w:val="ru-RU"/>
        </w:rPr>
        <w:t>i</w:t>
      </w:r>
      <w:r w:rsidRPr="004007D2">
        <w:rPr>
          <w:rFonts w:ascii="Times New Roman" w:eastAsia="Calibri" w:hAnsi="Times New Roman" w:cs="Times New Roman"/>
          <w:color w:val="000000"/>
          <w:sz w:val="28"/>
          <w:szCs w:val="28"/>
        </w:rPr>
        <w:t xml:space="preserve">я) </w:t>
      </w:r>
      <w:r w:rsidRPr="004007D2">
        <w:rPr>
          <w:rFonts w:ascii="Times New Roman" w:eastAsia="Calibri" w:hAnsi="Times New Roman" w:cs="Times New Roman"/>
          <w:color w:val="000000"/>
          <w:sz w:val="28"/>
          <w:szCs w:val="28"/>
          <w:vertAlign w:val="superscript"/>
        </w:rPr>
        <w:footnoteReference w:id="215"/>
      </w:r>
      <w:r w:rsidRPr="004007D2">
        <w:rPr>
          <w:rFonts w:ascii="Times New Roman" w:eastAsia="Calibri" w:hAnsi="Times New Roman" w:cs="Times New Roman"/>
          <w:sz w:val="28"/>
          <w:szCs w:val="28"/>
        </w:rPr>
        <w:t>.</w:t>
      </w:r>
      <w:r w:rsidRPr="004007D2">
        <w:rPr>
          <w:rFonts w:ascii="Times New Roman" w:eastAsia="Calibri" w:hAnsi="Times New Roman" w:cs="Times New Roman"/>
          <w:color w:val="000000"/>
          <w:sz w:val="27"/>
          <w:szCs w:val="27"/>
        </w:rPr>
        <w:t xml:space="preserve"> </w:t>
      </w:r>
    </w:p>
    <w:p w14:paraId="5A97D0D4" w14:textId="77777777" w:rsidR="009F20E1" w:rsidRPr="004007D2" w:rsidRDefault="009F20E1" w:rsidP="004007D2">
      <w:pPr>
        <w:spacing w:after="0" w:line="360" w:lineRule="auto"/>
        <w:ind w:firstLine="709"/>
        <w:jc w:val="both"/>
        <w:rPr>
          <w:rFonts w:ascii="Times New Roman" w:eastAsia="Calibri" w:hAnsi="Times New Roman" w:cs="Times New Roman"/>
          <w:sz w:val="32"/>
          <w:szCs w:val="28"/>
        </w:rPr>
      </w:pPr>
      <w:proofErr w:type="spellStart"/>
      <w:r w:rsidRPr="004007D2">
        <w:rPr>
          <w:rFonts w:ascii="Times New Roman" w:eastAsia="Calibri" w:hAnsi="Times New Roman" w:cs="Times New Roman"/>
          <w:color w:val="000000"/>
          <w:sz w:val="28"/>
          <w:szCs w:val="28"/>
        </w:rPr>
        <w:t>Мовна</w:t>
      </w:r>
      <w:proofErr w:type="spellEnd"/>
      <w:r w:rsidRPr="004007D2">
        <w:rPr>
          <w:rFonts w:ascii="Times New Roman" w:eastAsia="Calibri" w:hAnsi="Times New Roman" w:cs="Times New Roman"/>
          <w:color w:val="000000"/>
          <w:sz w:val="28"/>
          <w:szCs w:val="28"/>
        </w:rPr>
        <w:t xml:space="preserve"> особистість виявляє себе в актах мовленнєвої діяльності, тобто процесах продукування і сприйняття мовлення,  які залежать від </w:t>
      </w:r>
      <w:proofErr w:type="spellStart"/>
      <w:r w:rsidRPr="004007D2">
        <w:rPr>
          <w:rFonts w:ascii="Times New Roman" w:eastAsia="Calibri" w:hAnsi="Times New Roman" w:cs="Times New Roman"/>
          <w:color w:val="000000"/>
          <w:sz w:val="28"/>
          <w:szCs w:val="28"/>
        </w:rPr>
        <w:t>соціопсихофізіологічних</w:t>
      </w:r>
      <w:proofErr w:type="spellEnd"/>
      <w:r w:rsidRPr="004007D2">
        <w:rPr>
          <w:rFonts w:ascii="Times New Roman" w:eastAsia="Calibri" w:hAnsi="Times New Roman" w:cs="Times New Roman"/>
          <w:color w:val="000000"/>
          <w:sz w:val="28"/>
          <w:szCs w:val="28"/>
        </w:rPr>
        <w:t xml:space="preserve">  рис  мовця. Мовленнєву поведінку також визначають </w:t>
      </w:r>
      <w:proofErr w:type="spellStart"/>
      <w:r w:rsidRPr="004007D2">
        <w:rPr>
          <w:rFonts w:ascii="Times New Roman" w:eastAsia="Calibri" w:hAnsi="Times New Roman" w:cs="Times New Roman"/>
          <w:color w:val="000000"/>
          <w:sz w:val="28"/>
          <w:szCs w:val="28"/>
        </w:rPr>
        <w:t>екстралінгвальні</w:t>
      </w:r>
      <w:proofErr w:type="spellEnd"/>
      <w:r w:rsidRPr="004007D2">
        <w:rPr>
          <w:rFonts w:ascii="Times New Roman" w:eastAsia="Calibri" w:hAnsi="Times New Roman" w:cs="Times New Roman"/>
          <w:color w:val="000000"/>
          <w:sz w:val="28"/>
          <w:szCs w:val="28"/>
        </w:rPr>
        <w:t xml:space="preserve"> чинники, зокрема  </w:t>
      </w:r>
      <w:r w:rsidRPr="004007D2">
        <w:rPr>
          <w:rFonts w:ascii="Times New Roman" w:eastAsia="Calibri" w:hAnsi="Times New Roman" w:cs="Times New Roman"/>
          <w:sz w:val="28"/>
          <w:szCs w:val="28"/>
        </w:rPr>
        <w:t xml:space="preserve">культура, національні особливості, етика, виховання, міжособистісне спілкування, які внаслідок інтеріоризації стають внутрішніми компонентами психічних структур. «Виклики та реалії сьогодення ґрунтуються на такому важливому постулаті: усе, що репрезентоване в мові, є продуктом мислення та індивідуального бачення світу, його відчуття та розуміння й пов’язано з індивідуальними психологічними рисами людини як творця тексту. </w:t>
      </w:r>
      <w:proofErr w:type="spellStart"/>
      <w:r w:rsidRPr="004007D2">
        <w:rPr>
          <w:rFonts w:ascii="Times New Roman" w:eastAsia="Calibri" w:hAnsi="Times New Roman" w:cs="Times New Roman"/>
          <w:sz w:val="28"/>
          <w:szCs w:val="28"/>
          <w:lang w:val="ru-RU"/>
        </w:rPr>
        <w:t>Це</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призводить</w:t>
      </w:r>
      <w:proofErr w:type="spellEnd"/>
      <w:r w:rsidRPr="004007D2">
        <w:rPr>
          <w:rFonts w:ascii="Times New Roman" w:eastAsia="Calibri" w:hAnsi="Times New Roman" w:cs="Times New Roman"/>
          <w:sz w:val="28"/>
          <w:szCs w:val="28"/>
          <w:lang w:val="ru-RU"/>
        </w:rPr>
        <w:t xml:space="preserve"> до нового </w:t>
      </w:r>
      <w:proofErr w:type="spellStart"/>
      <w:r w:rsidRPr="004007D2">
        <w:rPr>
          <w:rFonts w:ascii="Times New Roman" w:eastAsia="Calibri" w:hAnsi="Times New Roman" w:cs="Times New Roman"/>
          <w:sz w:val="28"/>
          <w:szCs w:val="28"/>
          <w:lang w:val="ru-RU"/>
        </w:rPr>
        <w:t>трактування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окремих</w:t>
      </w:r>
      <w:proofErr w:type="spellEnd"/>
      <w:r w:rsidRPr="004007D2">
        <w:rPr>
          <w:rFonts w:ascii="Times New Roman" w:eastAsia="Calibri" w:hAnsi="Times New Roman" w:cs="Times New Roman"/>
          <w:sz w:val="28"/>
          <w:szCs w:val="28"/>
          <w:lang w:val="ru-RU"/>
        </w:rPr>
        <w:t xml:space="preserve"> проблем </w:t>
      </w:r>
      <w:proofErr w:type="spellStart"/>
      <w:r w:rsidRPr="004007D2">
        <w:rPr>
          <w:rFonts w:ascii="Times New Roman" w:eastAsia="Calibri" w:hAnsi="Times New Roman" w:cs="Times New Roman"/>
          <w:sz w:val="28"/>
          <w:szCs w:val="28"/>
          <w:lang w:val="ru-RU"/>
        </w:rPr>
        <w:t>лінгвістики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загалом</w:t>
      </w:r>
      <w:proofErr w:type="spellEnd"/>
      <w:r w:rsidRPr="004007D2">
        <w:rPr>
          <w:rFonts w:ascii="Times New Roman" w:eastAsia="Calibri" w:hAnsi="Times New Roman" w:cs="Times New Roman"/>
          <w:sz w:val="28"/>
          <w:szCs w:val="28"/>
          <w:lang w:val="ru-RU"/>
        </w:rPr>
        <w:t xml:space="preserve"> та </w:t>
      </w:r>
      <w:proofErr w:type="spellStart"/>
      <w:r w:rsidRPr="004007D2">
        <w:rPr>
          <w:rFonts w:ascii="Times New Roman" w:eastAsia="Calibri" w:hAnsi="Times New Roman" w:cs="Times New Roman"/>
          <w:sz w:val="28"/>
          <w:szCs w:val="28"/>
          <w:lang w:val="ru-RU"/>
        </w:rPr>
        <w:t>психолінгвістики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зокрема</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color w:val="000000"/>
          <w:sz w:val="28"/>
          <w:szCs w:val="28"/>
        </w:rPr>
        <w:t xml:space="preserve">– зауважує В. </w:t>
      </w:r>
      <w:proofErr w:type="spellStart"/>
      <w:r w:rsidRPr="004007D2">
        <w:rPr>
          <w:rFonts w:ascii="Times New Roman" w:eastAsia="Calibri" w:hAnsi="Times New Roman" w:cs="Times New Roman"/>
          <w:color w:val="000000"/>
          <w:sz w:val="28"/>
          <w:szCs w:val="28"/>
        </w:rPr>
        <w:t>Папіш</w:t>
      </w:r>
      <w:proofErr w:type="spellEnd"/>
      <w:r w:rsidRPr="004007D2">
        <w:rPr>
          <w:rFonts w:ascii="Times New Roman" w:eastAsia="Calibri" w:hAnsi="Times New Roman" w:cs="Times New Roman"/>
          <w:color w:val="000000"/>
          <w:sz w:val="28"/>
          <w:szCs w:val="28"/>
        </w:rPr>
        <w:t xml:space="preserve"> </w:t>
      </w:r>
      <w:r w:rsidRPr="004007D2">
        <w:rPr>
          <w:rFonts w:ascii="Times New Roman" w:eastAsia="Calibri" w:hAnsi="Times New Roman" w:cs="Times New Roman"/>
          <w:color w:val="000000"/>
          <w:sz w:val="28"/>
          <w:szCs w:val="28"/>
          <w:vertAlign w:val="superscript"/>
        </w:rPr>
        <w:footnoteReference w:id="216"/>
      </w:r>
      <w:r w:rsidRPr="004007D2">
        <w:rPr>
          <w:rFonts w:ascii="Times New Roman" w:eastAsia="Calibri" w:hAnsi="Times New Roman" w:cs="Times New Roman"/>
          <w:color w:val="000000"/>
          <w:sz w:val="28"/>
          <w:szCs w:val="28"/>
        </w:rPr>
        <w:t>.</w:t>
      </w:r>
    </w:p>
    <w:p w14:paraId="0D332F62" w14:textId="77777777" w:rsidR="009F20E1" w:rsidRPr="004007D2" w:rsidRDefault="009F20E1"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Для формування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здобувача філологічної спеціальності, зокрема її світоглядної складової,  важливо аналізувати мовленнєву діяльність саме з погляду національно-культурної специфіки, враховуючи </w:t>
      </w:r>
      <w:proofErr w:type="spellStart"/>
      <w:r w:rsidRPr="004007D2">
        <w:rPr>
          <w:rFonts w:ascii="Times New Roman" w:eastAsia="Calibri" w:hAnsi="Times New Roman" w:cs="Times New Roman"/>
          <w:sz w:val="28"/>
          <w:szCs w:val="28"/>
        </w:rPr>
        <w:t>етнолінгвістичні</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етнопедагогічні</w:t>
      </w:r>
      <w:proofErr w:type="spellEnd"/>
      <w:r w:rsidRPr="004007D2">
        <w:rPr>
          <w:rFonts w:ascii="Times New Roman" w:eastAsia="Calibri" w:hAnsi="Times New Roman" w:cs="Times New Roman"/>
          <w:sz w:val="28"/>
          <w:szCs w:val="28"/>
        </w:rPr>
        <w:t xml:space="preserve">, етнопсихологічні впливи.  У межах загальної  теорії психолінгвістики  найбільш значущими  в контексті </w:t>
      </w:r>
      <w:r w:rsidRPr="004007D2">
        <w:rPr>
          <w:rFonts w:ascii="Times New Roman" w:eastAsia="Calibri" w:hAnsi="Times New Roman" w:cs="Times New Roman"/>
          <w:sz w:val="28"/>
          <w:szCs w:val="28"/>
        </w:rPr>
        <w:lastRenderedPageBreak/>
        <w:t xml:space="preserve">фахової підготовки майбутнього філолога є  знання моделей породження мовлення,  механізмів його сприйняття й розуміння, онтогенезу мовлення, способів формування ментального лексикону та  асоціацій.  </w:t>
      </w:r>
    </w:p>
    <w:p w14:paraId="7FAD7852" w14:textId="77777777" w:rsidR="009F20E1" w:rsidRPr="004007D2" w:rsidRDefault="009F20E1" w:rsidP="004007D2">
      <w:pPr>
        <w:widowControl w:val="0"/>
        <w:autoSpaceDE w:val="0"/>
        <w:autoSpaceDN w:val="0"/>
        <w:spacing w:after="0" w:line="360" w:lineRule="auto"/>
        <w:ind w:firstLine="709"/>
        <w:contextualSpacing/>
        <w:jc w:val="both"/>
        <w:rPr>
          <w:rFonts w:ascii="Times New Roman" w:eastAsia="Times New Roman" w:hAnsi="Times New Roman" w:cs="Times New Roman"/>
          <w:sz w:val="28"/>
          <w:szCs w:val="28"/>
        </w:rPr>
      </w:pPr>
      <w:r w:rsidRPr="004007D2">
        <w:rPr>
          <w:rFonts w:ascii="Times New Roman" w:eastAsia="Times New Roman" w:hAnsi="Times New Roman" w:cs="Times New Roman"/>
          <w:sz w:val="28"/>
          <w:szCs w:val="28"/>
        </w:rPr>
        <w:t xml:space="preserve">Зауважимо, що  в сучасній  психолінгвістиці феномен </w:t>
      </w:r>
      <w:proofErr w:type="spellStart"/>
      <w:r w:rsidRPr="004007D2">
        <w:rPr>
          <w:rFonts w:ascii="Times New Roman" w:eastAsia="Times New Roman" w:hAnsi="Times New Roman" w:cs="Times New Roman"/>
          <w:sz w:val="28"/>
          <w:szCs w:val="28"/>
        </w:rPr>
        <w:t>мовної</w:t>
      </w:r>
      <w:proofErr w:type="spellEnd"/>
      <w:r w:rsidRPr="004007D2">
        <w:rPr>
          <w:rFonts w:ascii="Times New Roman" w:eastAsia="Times New Roman" w:hAnsi="Times New Roman" w:cs="Times New Roman"/>
          <w:sz w:val="28"/>
          <w:szCs w:val="28"/>
        </w:rPr>
        <w:t xml:space="preserve"> особистості аналізується з позицій вікової психолінгвістики, визначення норми і патології в мовленні, створення типології </w:t>
      </w:r>
      <w:proofErr w:type="spellStart"/>
      <w:r w:rsidRPr="004007D2">
        <w:rPr>
          <w:rFonts w:ascii="Times New Roman" w:eastAsia="Times New Roman" w:hAnsi="Times New Roman" w:cs="Times New Roman"/>
          <w:sz w:val="28"/>
          <w:szCs w:val="28"/>
        </w:rPr>
        <w:t>мовних</w:t>
      </w:r>
      <w:proofErr w:type="spellEnd"/>
      <w:r w:rsidRPr="004007D2">
        <w:rPr>
          <w:rFonts w:ascii="Times New Roman" w:eastAsia="Times New Roman" w:hAnsi="Times New Roman" w:cs="Times New Roman"/>
          <w:sz w:val="28"/>
          <w:szCs w:val="28"/>
        </w:rPr>
        <w:t xml:space="preserve"> спільнот і особистостей,  характеристики  комунікативної поведінки </w:t>
      </w:r>
      <w:proofErr w:type="spellStart"/>
      <w:r w:rsidRPr="004007D2">
        <w:rPr>
          <w:rFonts w:ascii="Times New Roman" w:eastAsia="Times New Roman" w:hAnsi="Times New Roman" w:cs="Times New Roman"/>
          <w:sz w:val="28"/>
          <w:szCs w:val="28"/>
        </w:rPr>
        <w:t>мовної</w:t>
      </w:r>
      <w:proofErr w:type="spellEnd"/>
      <w:r w:rsidRPr="004007D2">
        <w:rPr>
          <w:rFonts w:ascii="Times New Roman" w:eastAsia="Times New Roman" w:hAnsi="Times New Roman" w:cs="Times New Roman"/>
          <w:sz w:val="28"/>
          <w:szCs w:val="28"/>
        </w:rPr>
        <w:t xml:space="preserve"> особистості </w:t>
      </w:r>
      <w:r w:rsidRPr="004007D2">
        <w:rPr>
          <w:rFonts w:ascii="Times New Roman" w:eastAsia="Times New Roman" w:hAnsi="Times New Roman" w:cs="Times New Roman"/>
          <w:sz w:val="28"/>
          <w:szCs w:val="28"/>
          <w:vertAlign w:val="superscript"/>
        </w:rPr>
        <w:footnoteReference w:id="217"/>
      </w:r>
      <w:r w:rsidRPr="004007D2">
        <w:rPr>
          <w:rFonts w:ascii="Times New Roman" w:eastAsia="Times New Roman" w:hAnsi="Times New Roman" w:cs="Times New Roman"/>
          <w:sz w:val="28"/>
          <w:szCs w:val="28"/>
        </w:rPr>
        <w:t>.</w:t>
      </w:r>
      <w:r w:rsidRPr="004007D2">
        <w:rPr>
          <w:rFonts w:ascii="Times New Roman" w:eastAsia="Times New Roman" w:hAnsi="Times New Roman" w:cs="Times New Roman"/>
          <w:color w:val="000000"/>
          <w:sz w:val="28"/>
          <w:szCs w:val="28"/>
        </w:rPr>
        <w:t xml:space="preserve"> Для   опису </w:t>
      </w:r>
      <w:proofErr w:type="spellStart"/>
      <w:r w:rsidRPr="004007D2">
        <w:rPr>
          <w:rFonts w:ascii="Times New Roman" w:eastAsia="Times New Roman" w:hAnsi="Times New Roman" w:cs="Times New Roman"/>
          <w:color w:val="000000"/>
          <w:sz w:val="28"/>
          <w:szCs w:val="28"/>
        </w:rPr>
        <w:t>мовної</w:t>
      </w:r>
      <w:proofErr w:type="spellEnd"/>
      <w:r w:rsidRPr="004007D2">
        <w:rPr>
          <w:rFonts w:ascii="Times New Roman" w:eastAsia="Times New Roman" w:hAnsi="Times New Roman" w:cs="Times New Roman"/>
          <w:color w:val="000000"/>
          <w:sz w:val="28"/>
          <w:szCs w:val="28"/>
        </w:rPr>
        <w:t xml:space="preserve"> особистості у психолінгвістичній теорії використовують поняття </w:t>
      </w:r>
      <w:proofErr w:type="spellStart"/>
      <w:r w:rsidRPr="004007D2">
        <w:rPr>
          <w:rFonts w:ascii="Times New Roman" w:eastAsia="Times New Roman" w:hAnsi="Times New Roman" w:cs="Times New Roman"/>
          <w:color w:val="000000"/>
          <w:sz w:val="28"/>
          <w:szCs w:val="28"/>
        </w:rPr>
        <w:t>мовна</w:t>
      </w:r>
      <w:proofErr w:type="spellEnd"/>
      <w:r w:rsidRPr="004007D2">
        <w:rPr>
          <w:rFonts w:ascii="Times New Roman" w:eastAsia="Times New Roman" w:hAnsi="Times New Roman" w:cs="Times New Roman"/>
          <w:color w:val="000000"/>
          <w:sz w:val="28"/>
          <w:szCs w:val="28"/>
        </w:rPr>
        <w:t xml:space="preserve"> / м</w:t>
      </w:r>
      <w:r w:rsidRPr="004007D2">
        <w:rPr>
          <w:rFonts w:ascii="Times New Roman" w:eastAsia="Times New Roman" w:hAnsi="Times New Roman" w:cs="Times New Roman"/>
          <w:sz w:val="28"/>
          <w:szCs w:val="28"/>
        </w:rPr>
        <w:t xml:space="preserve">овленнєва компетенція (компетентність), позиціонуючи їх як протиставлення мови і мовлення, визнаючи </w:t>
      </w:r>
      <w:proofErr w:type="spellStart"/>
      <w:r w:rsidRPr="004007D2">
        <w:rPr>
          <w:rFonts w:ascii="Times New Roman" w:eastAsia="Times New Roman" w:hAnsi="Times New Roman" w:cs="Times New Roman"/>
          <w:sz w:val="28"/>
          <w:szCs w:val="28"/>
        </w:rPr>
        <w:t>мовну</w:t>
      </w:r>
      <w:proofErr w:type="spellEnd"/>
      <w:r w:rsidRPr="004007D2">
        <w:rPr>
          <w:rFonts w:ascii="Times New Roman" w:eastAsia="Times New Roman" w:hAnsi="Times New Roman" w:cs="Times New Roman"/>
          <w:sz w:val="28"/>
          <w:szCs w:val="28"/>
        </w:rPr>
        <w:t xml:space="preserve"> компетенцію передумовою формування мовленнєвої  як вищого і похідного утворення.</w:t>
      </w:r>
    </w:p>
    <w:p w14:paraId="3CEDEB0F" w14:textId="77777777" w:rsidR="009F20E1" w:rsidRPr="004007D2" w:rsidRDefault="009F20E1" w:rsidP="004007D2">
      <w:pPr>
        <w:widowControl w:val="0"/>
        <w:autoSpaceDE w:val="0"/>
        <w:autoSpaceDN w:val="0"/>
        <w:spacing w:after="0" w:line="360" w:lineRule="auto"/>
        <w:ind w:firstLine="709"/>
        <w:contextualSpacing/>
        <w:jc w:val="both"/>
        <w:rPr>
          <w:rFonts w:ascii="Times New Roman" w:eastAsia="Times New Roman" w:hAnsi="Times New Roman" w:cs="Times New Roman"/>
          <w:sz w:val="28"/>
          <w:szCs w:val="28"/>
        </w:rPr>
      </w:pPr>
      <w:r w:rsidRPr="004007D2">
        <w:rPr>
          <w:rFonts w:ascii="Times New Roman" w:eastAsia="Times New Roman" w:hAnsi="Times New Roman" w:cs="Times New Roman"/>
          <w:sz w:val="28"/>
          <w:szCs w:val="28"/>
        </w:rPr>
        <w:t xml:space="preserve">Мовленнєва компетенція – вміння використовувати  </w:t>
      </w:r>
      <w:proofErr w:type="spellStart"/>
      <w:r w:rsidRPr="004007D2">
        <w:rPr>
          <w:rFonts w:ascii="Times New Roman" w:eastAsia="Times New Roman" w:hAnsi="Times New Roman" w:cs="Times New Roman"/>
          <w:sz w:val="28"/>
          <w:szCs w:val="28"/>
        </w:rPr>
        <w:t>мовні</w:t>
      </w:r>
      <w:proofErr w:type="spellEnd"/>
      <w:r w:rsidRPr="004007D2">
        <w:rPr>
          <w:rFonts w:ascii="Times New Roman" w:eastAsia="Times New Roman" w:hAnsi="Times New Roman" w:cs="Times New Roman"/>
          <w:sz w:val="28"/>
          <w:szCs w:val="28"/>
        </w:rPr>
        <w:t xml:space="preserve"> одиниці, невербальні засоби комунікації (міміку, жести тощо) та інтонаційні засоби виразності відповідно до умов мовленнєвої ситуації. До мовленнєвої компетенції  також зараховують уміння, що співвідносяться з видами мовленнєвої діяльності  –  здійснювати аудіювання, говоріння, читання, письмо, вести діалог, сприймати і продукувати усні та  писемні висловлювання різних типів. Механізмом формування мовленнєвої компетенції є безпосередня  комунікативна діяльність як реалізація  мовця, осмислення  власної позиції, трансформування інтенцій і внутрішніх стимулів в ситуації мовленнєвого спілкування, пошуки нового сенсу діяльності. Складовою </w:t>
      </w:r>
      <w:proofErr w:type="spellStart"/>
      <w:r w:rsidRPr="004007D2">
        <w:rPr>
          <w:rFonts w:ascii="Times New Roman" w:eastAsia="Times New Roman" w:hAnsi="Times New Roman" w:cs="Times New Roman"/>
          <w:sz w:val="28"/>
          <w:szCs w:val="28"/>
        </w:rPr>
        <w:t>мовної</w:t>
      </w:r>
      <w:proofErr w:type="spellEnd"/>
      <w:r w:rsidRPr="004007D2">
        <w:rPr>
          <w:rFonts w:ascii="Times New Roman" w:eastAsia="Times New Roman" w:hAnsi="Times New Roman" w:cs="Times New Roman"/>
          <w:sz w:val="28"/>
          <w:szCs w:val="28"/>
        </w:rPr>
        <w:t xml:space="preserve"> свідомості </w:t>
      </w:r>
      <w:r w:rsidRPr="004007D2">
        <w:rPr>
          <w:rFonts w:ascii="Times New Roman" w:eastAsia="Times New Roman" w:hAnsi="Times New Roman" w:cs="Times New Roman"/>
          <w:sz w:val="28"/>
        </w:rPr>
        <w:t xml:space="preserve">здобувачів філологічної освіти є </w:t>
      </w:r>
      <w:r w:rsidRPr="004007D2">
        <w:rPr>
          <w:rFonts w:ascii="Times New Roman" w:eastAsia="Times New Roman" w:hAnsi="Times New Roman" w:cs="Times New Roman"/>
          <w:sz w:val="28"/>
          <w:szCs w:val="28"/>
        </w:rPr>
        <w:t xml:space="preserve">мовленнєва компетенція – результат  перетворення </w:t>
      </w:r>
      <w:proofErr w:type="spellStart"/>
      <w:r w:rsidRPr="004007D2">
        <w:rPr>
          <w:rFonts w:ascii="Times New Roman" w:eastAsia="Times New Roman" w:hAnsi="Times New Roman" w:cs="Times New Roman"/>
          <w:sz w:val="28"/>
          <w:szCs w:val="28"/>
        </w:rPr>
        <w:t>мовної</w:t>
      </w:r>
      <w:proofErr w:type="spellEnd"/>
      <w:r w:rsidRPr="004007D2">
        <w:rPr>
          <w:rFonts w:ascii="Times New Roman" w:eastAsia="Times New Roman" w:hAnsi="Times New Roman" w:cs="Times New Roman"/>
          <w:sz w:val="28"/>
          <w:szCs w:val="28"/>
        </w:rPr>
        <w:t xml:space="preserve"> системи в індивідуальний засіб формування і формулювання думки. </w:t>
      </w:r>
    </w:p>
    <w:p w14:paraId="0E5F6F4D" w14:textId="77777777" w:rsidR="009F20E1" w:rsidRPr="004007D2" w:rsidRDefault="009F20E1" w:rsidP="004007D2">
      <w:pPr>
        <w:widowControl w:val="0"/>
        <w:autoSpaceDE w:val="0"/>
        <w:autoSpaceDN w:val="0"/>
        <w:spacing w:after="0" w:line="360" w:lineRule="auto"/>
        <w:ind w:firstLine="709"/>
        <w:contextualSpacing/>
        <w:jc w:val="both"/>
        <w:rPr>
          <w:rFonts w:ascii="Times New Roman" w:eastAsia="Times New Roman" w:hAnsi="Times New Roman" w:cs="Times New Roman"/>
          <w:sz w:val="28"/>
          <w:szCs w:val="28"/>
        </w:rPr>
      </w:pPr>
      <w:r w:rsidRPr="004007D2">
        <w:rPr>
          <w:rFonts w:ascii="Times New Roman" w:eastAsia="Times New Roman" w:hAnsi="Times New Roman" w:cs="Times New Roman"/>
          <w:sz w:val="28"/>
          <w:szCs w:val="28"/>
        </w:rPr>
        <w:t xml:space="preserve">У сучасному науковому дискурсі поняття «людина», «мова», «суспільство»  розглядають як </w:t>
      </w:r>
      <w:proofErr w:type="spellStart"/>
      <w:r w:rsidRPr="004007D2">
        <w:rPr>
          <w:rFonts w:ascii="Times New Roman" w:eastAsia="Times New Roman" w:hAnsi="Times New Roman" w:cs="Times New Roman"/>
          <w:sz w:val="28"/>
          <w:szCs w:val="28"/>
        </w:rPr>
        <w:t>взаємодоповнювальні</w:t>
      </w:r>
      <w:proofErr w:type="spellEnd"/>
      <w:r w:rsidRPr="004007D2">
        <w:rPr>
          <w:rFonts w:ascii="Times New Roman" w:eastAsia="Times New Roman" w:hAnsi="Times New Roman" w:cs="Times New Roman"/>
          <w:sz w:val="28"/>
          <w:szCs w:val="28"/>
        </w:rPr>
        <w:t xml:space="preserve">, бо жодна проблема </w:t>
      </w:r>
      <w:r w:rsidRPr="004007D2">
        <w:rPr>
          <w:rFonts w:ascii="Times New Roman" w:eastAsia="Times New Roman" w:hAnsi="Times New Roman" w:cs="Times New Roman"/>
          <w:sz w:val="28"/>
          <w:szCs w:val="28"/>
        </w:rPr>
        <w:lastRenderedPageBreak/>
        <w:t xml:space="preserve">людського буття не може бути вирішена без урахування </w:t>
      </w:r>
      <w:proofErr w:type="spellStart"/>
      <w:r w:rsidRPr="004007D2">
        <w:rPr>
          <w:rFonts w:ascii="Times New Roman" w:eastAsia="Times New Roman" w:hAnsi="Times New Roman" w:cs="Times New Roman"/>
          <w:sz w:val="28"/>
          <w:szCs w:val="28"/>
        </w:rPr>
        <w:t>мовного</w:t>
      </w:r>
      <w:proofErr w:type="spellEnd"/>
      <w:r w:rsidRPr="004007D2">
        <w:rPr>
          <w:rFonts w:ascii="Times New Roman" w:eastAsia="Times New Roman" w:hAnsi="Times New Roman" w:cs="Times New Roman"/>
          <w:sz w:val="28"/>
          <w:szCs w:val="28"/>
        </w:rPr>
        <w:t xml:space="preserve"> феномену. Сприйняття, розуміння і перетворення реальності опосередковані мовою.  Для формування </w:t>
      </w:r>
      <w:proofErr w:type="spellStart"/>
      <w:r w:rsidRPr="004007D2">
        <w:rPr>
          <w:rFonts w:ascii="Times New Roman" w:eastAsia="Times New Roman" w:hAnsi="Times New Roman" w:cs="Times New Roman"/>
          <w:sz w:val="28"/>
          <w:szCs w:val="28"/>
        </w:rPr>
        <w:t>мовної</w:t>
      </w:r>
      <w:proofErr w:type="spellEnd"/>
      <w:r w:rsidRPr="004007D2">
        <w:rPr>
          <w:rFonts w:ascii="Times New Roman" w:eastAsia="Times New Roman" w:hAnsi="Times New Roman" w:cs="Times New Roman"/>
          <w:sz w:val="28"/>
          <w:szCs w:val="28"/>
        </w:rPr>
        <w:t xml:space="preserve">  свідомості  здобувача філологічної спеціальності, зокрема її світоглядної складової,  важливим є знання форм існування мови, соціальних різновидів мов і  способів їхньої </w:t>
      </w:r>
      <w:proofErr w:type="spellStart"/>
      <w:r w:rsidRPr="004007D2">
        <w:rPr>
          <w:rFonts w:ascii="Times New Roman" w:eastAsia="Times New Roman" w:hAnsi="Times New Roman" w:cs="Times New Roman"/>
          <w:sz w:val="28"/>
          <w:szCs w:val="28"/>
        </w:rPr>
        <w:t>міксації</w:t>
      </w:r>
      <w:proofErr w:type="spellEnd"/>
      <w:r w:rsidRPr="004007D2">
        <w:rPr>
          <w:rFonts w:ascii="Times New Roman" w:eastAsia="Times New Roman" w:hAnsi="Times New Roman" w:cs="Times New Roman"/>
          <w:sz w:val="28"/>
          <w:szCs w:val="28"/>
        </w:rPr>
        <w:t xml:space="preserve">. </w:t>
      </w:r>
      <w:proofErr w:type="spellStart"/>
      <w:r w:rsidRPr="004007D2">
        <w:rPr>
          <w:rFonts w:ascii="Times New Roman" w:eastAsia="TimesNewRomanPS-ItalicMT" w:hAnsi="Times New Roman" w:cs="Times New Roman"/>
          <w:iCs/>
          <w:sz w:val="28"/>
          <w:szCs w:val="28"/>
        </w:rPr>
        <w:t>М</w:t>
      </w:r>
      <w:r w:rsidRPr="004007D2">
        <w:rPr>
          <w:rFonts w:ascii="Times New Roman" w:eastAsia="TimesNewRomanPSMT" w:hAnsi="Times New Roman" w:cs="Times New Roman"/>
          <w:sz w:val="28"/>
          <w:szCs w:val="28"/>
        </w:rPr>
        <w:t>овне</w:t>
      </w:r>
      <w:proofErr w:type="spellEnd"/>
      <w:r w:rsidRPr="004007D2">
        <w:rPr>
          <w:rFonts w:ascii="Times New Roman" w:eastAsia="TimesNewRomanPSMT" w:hAnsi="Times New Roman" w:cs="Times New Roman"/>
          <w:sz w:val="28"/>
          <w:szCs w:val="28"/>
        </w:rPr>
        <w:t xml:space="preserve"> контактування кваліфікують </w:t>
      </w:r>
      <w:proofErr w:type="spellStart"/>
      <w:r w:rsidRPr="004007D2">
        <w:rPr>
          <w:rFonts w:ascii="Times New Roman" w:eastAsia="TimesNewRomanPSMT" w:hAnsi="Times New Roman" w:cs="Times New Roman"/>
          <w:sz w:val="28"/>
          <w:szCs w:val="28"/>
        </w:rPr>
        <w:t>панхронічним</w:t>
      </w:r>
      <w:proofErr w:type="spellEnd"/>
      <w:r w:rsidRPr="004007D2">
        <w:rPr>
          <w:rFonts w:ascii="Times New Roman" w:eastAsia="TimesNewRomanPSMT" w:hAnsi="Times New Roman" w:cs="Times New Roman"/>
          <w:sz w:val="28"/>
          <w:szCs w:val="28"/>
        </w:rPr>
        <w:t xml:space="preserve"> перманентним явищем, характерним для всіх етапів існування, функціонування й розвитку будь-якої </w:t>
      </w:r>
      <w:proofErr w:type="spellStart"/>
      <w:r w:rsidRPr="004007D2">
        <w:rPr>
          <w:rFonts w:ascii="Times New Roman" w:eastAsia="TimesNewRomanPSMT" w:hAnsi="Times New Roman" w:cs="Times New Roman"/>
          <w:sz w:val="28"/>
          <w:szCs w:val="28"/>
        </w:rPr>
        <w:t>мовної</w:t>
      </w:r>
      <w:proofErr w:type="spellEnd"/>
      <w:r w:rsidRPr="004007D2">
        <w:rPr>
          <w:rFonts w:ascii="Times New Roman" w:eastAsia="TimesNewRomanPSMT" w:hAnsi="Times New Roman" w:cs="Times New Roman"/>
          <w:sz w:val="28"/>
          <w:szCs w:val="28"/>
        </w:rPr>
        <w:t xml:space="preserve"> системи. Взаємодія мов детермінована </w:t>
      </w:r>
      <w:proofErr w:type="spellStart"/>
      <w:r w:rsidRPr="004007D2">
        <w:rPr>
          <w:rFonts w:ascii="Times New Roman" w:eastAsia="TimesNewRomanPSMT" w:hAnsi="Times New Roman" w:cs="Times New Roman"/>
          <w:sz w:val="28"/>
          <w:szCs w:val="28"/>
        </w:rPr>
        <w:t>антропоцентрично</w:t>
      </w:r>
      <w:proofErr w:type="spellEnd"/>
      <w:r w:rsidRPr="004007D2">
        <w:rPr>
          <w:rFonts w:ascii="Times New Roman" w:eastAsia="TimesNewRomanPSMT" w:hAnsi="Times New Roman" w:cs="Times New Roman"/>
          <w:sz w:val="28"/>
          <w:szCs w:val="28"/>
        </w:rPr>
        <w:t xml:space="preserve"> і зумовлена потребою в обміні загальнолюдськими знаннями й цінностями, власне </w:t>
      </w:r>
      <w:proofErr w:type="spellStart"/>
      <w:r w:rsidRPr="004007D2">
        <w:rPr>
          <w:rFonts w:ascii="Times New Roman" w:eastAsia="TimesNewRomanPSMT" w:hAnsi="Times New Roman" w:cs="Times New Roman"/>
          <w:sz w:val="28"/>
          <w:szCs w:val="28"/>
        </w:rPr>
        <w:t>мовне</w:t>
      </w:r>
      <w:proofErr w:type="spellEnd"/>
      <w:r w:rsidRPr="004007D2">
        <w:rPr>
          <w:rFonts w:ascii="Times New Roman" w:eastAsia="TimesNewRomanPSMT" w:hAnsi="Times New Roman" w:cs="Times New Roman"/>
          <w:sz w:val="28"/>
          <w:szCs w:val="28"/>
        </w:rPr>
        <w:t xml:space="preserve"> контактування стає можливим тільки внаслідок контактування та </w:t>
      </w:r>
      <w:proofErr w:type="spellStart"/>
      <w:r w:rsidRPr="004007D2">
        <w:rPr>
          <w:rFonts w:ascii="Times New Roman" w:eastAsia="TimesNewRomanPSMT" w:hAnsi="Times New Roman" w:cs="Times New Roman"/>
          <w:sz w:val="28"/>
          <w:szCs w:val="28"/>
        </w:rPr>
        <w:t>інтеракції</w:t>
      </w:r>
      <w:proofErr w:type="spellEnd"/>
      <w:r w:rsidRPr="004007D2">
        <w:rPr>
          <w:rFonts w:ascii="Times New Roman" w:eastAsia="TimesNewRomanPSMT" w:hAnsi="Times New Roman" w:cs="Times New Roman"/>
          <w:sz w:val="28"/>
          <w:szCs w:val="28"/>
        </w:rPr>
        <w:t xml:space="preserve"> реальних носіїв конкретних мов, які беруть участь у таких глобальних процесах, як міграція </w:t>
      </w:r>
      <w:proofErr w:type="spellStart"/>
      <w:r w:rsidRPr="004007D2">
        <w:rPr>
          <w:rFonts w:ascii="Times New Roman" w:eastAsia="TimesNewRomanPSMT" w:hAnsi="Times New Roman" w:cs="Times New Roman"/>
          <w:sz w:val="28"/>
          <w:szCs w:val="28"/>
        </w:rPr>
        <w:t>народностей</w:t>
      </w:r>
      <w:proofErr w:type="spellEnd"/>
      <w:r w:rsidRPr="004007D2">
        <w:rPr>
          <w:rFonts w:ascii="Times New Roman" w:eastAsia="TimesNewRomanPSMT" w:hAnsi="Times New Roman" w:cs="Times New Roman"/>
          <w:sz w:val="28"/>
          <w:szCs w:val="28"/>
        </w:rPr>
        <w:t>, міжнаціональні та міждержавні зв'язки тощо. П</w:t>
      </w:r>
      <w:r w:rsidRPr="004007D2">
        <w:rPr>
          <w:rFonts w:ascii="Times New Roman" w:eastAsia="Times New Roman" w:hAnsi="Times New Roman" w:cs="Times New Roman"/>
          <w:sz w:val="28"/>
          <w:szCs w:val="28"/>
        </w:rPr>
        <w:t xml:space="preserve">роблеми </w:t>
      </w:r>
      <w:proofErr w:type="spellStart"/>
      <w:r w:rsidRPr="004007D2">
        <w:rPr>
          <w:rFonts w:ascii="Times New Roman" w:eastAsia="Times New Roman" w:hAnsi="Times New Roman" w:cs="Times New Roman"/>
          <w:sz w:val="28"/>
          <w:szCs w:val="28"/>
        </w:rPr>
        <w:t>мовних</w:t>
      </w:r>
      <w:proofErr w:type="spellEnd"/>
      <w:r w:rsidRPr="004007D2">
        <w:rPr>
          <w:rFonts w:ascii="Times New Roman" w:eastAsia="Times New Roman" w:hAnsi="Times New Roman" w:cs="Times New Roman"/>
          <w:sz w:val="28"/>
          <w:szCs w:val="28"/>
        </w:rPr>
        <w:t xml:space="preserve"> контактів, </w:t>
      </w:r>
      <w:proofErr w:type="spellStart"/>
      <w:r w:rsidRPr="004007D2">
        <w:rPr>
          <w:rFonts w:ascii="Times New Roman" w:eastAsia="Times New Roman" w:hAnsi="Times New Roman" w:cs="Times New Roman"/>
          <w:sz w:val="28"/>
          <w:szCs w:val="28"/>
        </w:rPr>
        <w:t>диглосії</w:t>
      </w:r>
      <w:proofErr w:type="spellEnd"/>
      <w:r w:rsidRPr="004007D2">
        <w:rPr>
          <w:rFonts w:ascii="Times New Roman" w:eastAsia="Times New Roman" w:hAnsi="Times New Roman" w:cs="Times New Roman"/>
          <w:sz w:val="28"/>
          <w:szCs w:val="28"/>
        </w:rPr>
        <w:t xml:space="preserve"> і </w:t>
      </w:r>
      <w:proofErr w:type="spellStart"/>
      <w:r w:rsidRPr="004007D2">
        <w:rPr>
          <w:rFonts w:ascii="Times New Roman" w:eastAsia="Times New Roman" w:hAnsi="Times New Roman" w:cs="Times New Roman"/>
          <w:sz w:val="28"/>
          <w:szCs w:val="28"/>
        </w:rPr>
        <w:t>полілінгвізму</w:t>
      </w:r>
      <w:proofErr w:type="spellEnd"/>
      <w:r w:rsidRPr="004007D2">
        <w:rPr>
          <w:rFonts w:ascii="Times New Roman" w:eastAsia="Times New Roman" w:hAnsi="Times New Roman" w:cs="Times New Roman"/>
          <w:sz w:val="28"/>
          <w:szCs w:val="28"/>
        </w:rPr>
        <w:t xml:space="preserve"> в сучасному глобалізованому світі значно актуалізувалися, отже, вони є значущими у формуванні </w:t>
      </w:r>
      <w:proofErr w:type="spellStart"/>
      <w:r w:rsidRPr="004007D2">
        <w:rPr>
          <w:rFonts w:ascii="Times New Roman" w:eastAsia="Times New Roman" w:hAnsi="Times New Roman" w:cs="Times New Roman"/>
          <w:sz w:val="28"/>
          <w:szCs w:val="28"/>
        </w:rPr>
        <w:t>мовної</w:t>
      </w:r>
      <w:proofErr w:type="spellEnd"/>
      <w:r w:rsidRPr="004007D2">
        <w:rPr>
          <w:rFonts w:ascii="Times New Roman" w:eastAsia="Times New Roman" w:hAnsi="Times New Roman" w:cs="Times New Roman"/>
          <w:sz w:val="28"/>
          <w:szCs w:val="28"/>
        </w:rPr>
        <w:t xml:space="preserve"> свідомості майбутнього філолога.</w:t>
      </w:r>
    </w:p>
    <w:p w14:paraId="7E3D9012" w14:textId="77777777" w:rsidR="009F20E1" w:rsidRPr="004007D2" w:rsidRDefault="009F20E1" w:rsidP="004007D2">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4007D2">
        <w:rPr>
          <w:rFonts w:ascii="Times New Roman" w:eastAsia="TimesNewRomanPSMT" w:hAnsi="Times New Roman" w:cs="Times New Roman"/>
          <w:sz w:val="28"/>
          <w:szCs w:val="28"/>
        </w:rPr>
        <w:t>Р</w:t>
      </w:r>
      <w:r w:rsidRPr="004007D2">
        <w:rPr>
          <w:rFonts w:ascii="Times New Roman" w:eastAsia="Calibri" w:hAnsi="Times New Roman" w:cs="Times New Roman"/>
          <w:sz w:val="28"/>
          <w:szCs w:val="28"/>
        </w:rPr>
        <w:t xml:space="preserve">еалії України на перший план висувають питання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стабільності,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стійкості,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солідарності та запобігання проявам мови ворожнечі. </w:t>
      </w:r>
      <w:proofErr w:type="spellStart"/>
      <w:r w:rsidRPr="004007D2">
        <w:rPr>
          <w:rFonts w:ascii="Times New Roman" w:eastAsia="Calibri" w:hAnsi="Times New Roman" w:cs="Times New Roman"/>
          <w:sz w:val="28"/>
          <w:szCs w:val="28"/>
          <w:lang w:val="ru-RU"/>
        </w:rPr>
        <w:t>Поняття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мовна</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стабільність</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застосовують</w:t>
      </w:r>
      <w:proofErr w:type="spellEnd"/>
      <w:r w:rsidRPr="004007D2">
        <w:rPr>
          <w:rFonts w:ascii="Times New Roman" w:eastAsia="Calibri" w:hAnsi="Times New Roman" w:cs="Times New Roman"/>
          <w:sz w:val="28"/>
          <w:szCs w:val="28"/>
          <w:lang w:val="ru-RU"/>
        </w:rPr>
        <w:t xml:space="preserve"> на </w:t>
      </w:r>
      <w:proofErr w:type="spellStart"/>
      <w:r w:rsidRPr="004007D2">
        <w:rPr>
          <w:rFonts w:ascii="Times New Roman" w:eastAsia="Calibri" w:hAnsi="Times New Roman" w:cs="Times New Roman"/>
          <w:sz w:val="28"/>
          <w:szCs w:val="28"/>
          <w:lang w:val="ru-RU"/>
        </w:rPr>
        <w:t>позначення</w:t>
      </w:r>
      <w:proofErr w:type="spellEnd"/>
      <w:r w:rsidRPr="004007D2">
        <w:rPr>
          <w:rFonts w:ascii="Times New Roman" w:eastAsia="Calibri" w:hAnsi="Times New Roman" w:cs="Times New Roman"/>
          <w:sz w:val="28"/>
          <w:szCs w:val="28"/>
          <w:lang w:val="ru-RU"/>
        </w:rPr>
        <w:t xml:space="preserve"> становища, в </w:t>
      </w:r>
      <w:proofErr w:type="spellStart"/>
      <w:r w:rsidRPr="004007D2">
        <w:rPr>
          <w:rFonts w:ascii="Times New Roman" w:eastAsia="Calibri" w:hAnsi="Times New Roman" w:cs="Times New Roman"/>
          <w:sz w:val="28"/>
          <w:szCs w:val="28"/>
          <w:lang w:val="ru-RU"/>
        </w:rPr>
        <w:t>якому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перебуває</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мова</w:t>
      </w:r>
      <w:proofErr w:type="spellEnd"/>
      <w:r w:rsidRPr="004007D2">
        <w:rPr>
          <w:rFonts w:ascii="Times New Roman" w:eastAsia="Calibri" w:hAnsi="Times New Roman" w:cs="Times New Roman"/>
          <w:sz w:val="28"/>
          <w:szCs w:val="28"/>
        </w:rPr>
        <w:t xml:space="preserve">, а </w:t>
      </w:r>
      <w:proofErr w:type="spellStart"/>
      <w:r w:rsidRPr="004007D2">
        <w:rPr>
          <w:rFonts w:ascii="Times New Roman" w:eastAsia="Calibri" w:hAnsi="Times New Roman" w:cs="Times New Roman"/>
          <w:sz w:val="28"/>
          <w:szCs w:val="28"/>
          <w:lang w:val="ru-RU"/>
        </w:rPr>
        <w:t>мовна</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стійкість</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характери</w:t>
      </w:r>
      <w:r w:rsidRPr="004007D2">
        <w:rPr>
          <w:rFonts w:ascii="Times New Roman" w:eastAsia="Calibri" w:hAnsi="Times New Roman" w:cs="Times New Roman"/>
          <w:sz w:val="28"/>
          <w:szCs w:val="28"/>
        </w:rPr>
        <w:t>зує</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індивідуальн</w:t>
      </w:r>
      <w:proofErr w:type="spellEnd"/>
      <w:r w:rsidRPr="004007D2">
        <w:rPr>
          <w:rFonts w:ascii="Times New Roman" w:eastAsia="Calibri" w:hAnsi="Times New Roman" w:cs="Times New Roman"/>
          <w:sz w:val="28"/>
          <w:szCs w:val="28"/>
        </w:rPr>
        <w:t>у</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або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групов</w:t>
      </w:r>
      <w:proofErr w:type="spellEnd"/>
      <w:r w:rsidRPr="004007D2">
        <w:rPr>
          <w:rFonts w:ascii="Times New Roman" w:eastAsia="Calibri" w:hAnsi="Times New Roman" w:cs="Times New Roman"/>
          <w:sz w:val="28"/>
          <w:szCs w:val="28"/>
        </w:rPr>
        <w:t>у</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мов</w:t>
      </w:r>
      <w:proofErr w:type="spellEnd"/>
      <w:r w:rsidRPr="004007D2">
        <w:rPr>
          <w:rFonts w:ascii="Times New Roman" w:eastAsia="Calibri" w:hAnsi="Times New Roman" w:cs="Times New Roman"/>
          <w:sz w:val="28"/>
          <w:szCs w:val="28"/>
        </w:rPr>
        <w:t>ну</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поведінк</w:t>
      </w:r>
      <w:proofErr w:type="spellEnd"/>
      <w:r w:rsidRPr="004007D2">
        <w:rPr>
          <w:rFonts w:ascii="Times New Roman" w:eastAsia="Calibri" w:hAnsi="Times New Roman" w:cs="Times New Roman"/>
          <w:sz w:val="28"/>
          <w:szCs w:val="28"/>
        </w:rPr>
        <w:t>у</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Стосовно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національної</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спільноти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ця</w:t>
      </w:r>
      <w:proofErr w:type="spellEnd"/>
      <w:r w:rsidRPr="004007D2">
        <w:rPr>
          <w:rFonts w:ascii="Times New Roman" w:eastAsia="Calibri" w:hAnsi="Times New Roman" w:cs="Times New Roman"/>
          <w:sz w:val="28"/>
          <w:szCs w:val="28"/>
          <w:lang w:val="ru-RU"/>
        </w:rPr>
        <w:t xml:space="preserve"> риса </w:t>
      </w:r>
      <w:proofErr w:type="spellStart"/>
      <w:r w:rsidRPr="004007D2">
        <w:rPr>
          <w:rFonts w:ascii="Times New Roman" w:eastAsia="Calibri" w:hAnsi="Times New Roman" w:cs="Times New Roman"/>
          <w:sz w:val="28"/>
          <w:szCs w:val="28"/>
          <w:lang w:val="ru-RU"/>
        </w:rPr>
        <w:t>виявляється</w:t>
      </w:r>
      <w:proofErr w:type="spellEnd"/>
      <w:r w:rsidRPr="004007D2">
        <w:rPr>
          <w:rFonts w:ascii="Times New Roman" w:eastAsia="Calibri" w:hAnsi="Times New Roman" w:cs="Times New Roman"/>
          <w:sz w:val="28"/>
          <w:szCs w:val="28"/>
          <w:lang w:val="ru-RU"/>
        </w:rPr>
        <w:t xml:space="preserve"> у </w:t>
      </w:r>
      <w:proofErr w:type="spellStart"/>
      <w:r w:rsidRPr="004007D2">
        <w:rPr>
          <w:rFonts w:ascii="Times New Roman" w:eastAsia="Calibri" w:hAnsi="Times New Roman" w:cs="Times New Roman"/>
          <w:sz w:val="28"/>
          <w:szCs w:val="28"/>
          <w:lang w:val="ru-RU"/>
        </w:rPr>
        <w:t>збереженні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колективної</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вірності</w:t>
      </w:r>
      <w:proofErr w:type="spellEnd"/>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 xml:space="preserve"> власній </w:t>
      </w:r>
      <w:proofErr w:type="spellStart"/>
      <w:r w:rsidRPr="004007D2">
        <w:rPr>
          <w:rFonts w:ascii="Times New Roman" w:eastAsia="Calibri" w:hAnsi="Times New Roman" w:cs="Times New Roman"/>
          <w:sz w:val="28"/>
          <w:szCs w:val="28"/>
          <w:lang w:val="ru-RU"/>
        </w:rPr>
        <w:t>мові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що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дуже</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важливо</w:t>
      </w:r>
      <w:proofErr w:type="spellEnd"/>
      <w:r w:rsidRPr="004007D2">
        <w:rPr>
          <w:rFonts w:ascii="Times New Roman" w:eastAsia="Calibri" w:hAnsi="Times New Roman" w:cs="Times New Roman"/>
          <w:sz w:val="28"/>
          <w:szCs w:val="28"/>
          <w:lang w:val="ru-RU"/>
        </w:rPr>
        <w:t xml:space="preserve"> для </w:t>
      </w:r>
      <w:proofErr w:type="spellStart"/>
      <w:r w:rsidRPr="004007D2">
        <w:rPr>
          <w:rFonts w:ascii="Times New Roman" w:eastAsia="Calibri" w:hAnsi="Times New Roman" w:cs="Times New Roman"/>
          <w:sz w:val="28"/>
          <w:szCs w:val="28"/>
          <w:lang w:val="ru-RU"/>
        </w:rPr>
        <w:t>виживання</w:t>
      </w:r>
      <w:proofErr w:type="spellEnd"/>
      <w:r w:rsidRPr="004007D2">
        <w:rPr>
          <w:rFonts w:ascii="Times New Roman" w:eastAsia="Calibri" w:hAnsi="Times New Roman" w:cs="Times New Roman"/>
          <w:sz w:val="28"/>
          <w:szCs w:val="28"/>
          <w:lang w:val="ru-RU"/>
        </w:rPr>
        <w:t xml:space="preserve"> народу в </w:t>
      </w:r>
      <w:proofErr w:type="spellStart"/>
      <w:r w:rsidRPr="004007D2">
        <w:rPr>
          <w:rFonts w:ascii="Times New Roman" w:eastAsia="Calibri" w:hAnsi="Times New Roman" w:cs="Times New Roman"/>
          <w:sz w:val="28"/>
          <w:szCs w:val="28"/>
          <w:lang w:val="ru-RU"/>
        </w:rPr>
        <w:t>умовах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бездержавності</w:t>
      </w:r>
      <w:proofErr w:type="spellEnd"/>
      <w:r w:rsidRPr="004007D2">
        <w:rPr>
          <w:rFonts w:ascii="Times New Roman" w:eastAsia="Calibri" w:hAnsi="Times New Roman" w:cs="Times New Roman"/>
          <w:sz w:val="28"/>
          <w:szCs w:val="28"/>
        </w:rPr>
        <w:t xml:space="preserve"> та воєнних загроз</w:t>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szCs w:val="28"/>
        </w:rPr>
        <w:t xml:space="preserve"> Український  мовознавець </w:t>
      </w:r>
      <w:proofErr w:type="spellStart"/>
      <w:r w:rsidRPr="004007D2">
        <w:rPr>
          <w:rFonts w:ascii="Times New Roman" w:eastAsia="Calibri" w:hAnsi="Times New Roman" w:cs="Times New Roman"/>
          <w:sz w:val="28"/>
          <w:szCs w:val="28"/>
        </w:rPr>
        <w:t>О.Ткаченко</w:t>
      </w:r>
      <w:proofErr w:type="spellEnd"/>
      <w:r w:rsidRPr="004007D2">
        <w:rPr>
          <w:rFonts w:ascii="Times New Roman" w:eastAsia="Calibri" w:hAnsi="Times New Roman" w:cs="Times New Roman"/>
          <w:sz w:val="28"/>
          <w:szCs w:val="28"/>
        </w:rPr>
        <w:t xml:space="preserve"> визначив наступні чинники  набуття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стійкості: національну традицію, на підставі якої мають розвинутися нерозривно між собою пов'язані національна свідомість і національна солідарність, що, в свою чергу, сприятиме розвиткові національної культури, після чого буде задіяно четвертий чинник </w:t>
      </w:r>
      <w:r w:rsidRPr="004007D2">
        <w:rPr>
          <w:rFonts w:ascii="Times New Roman" w:eastAsia="Calibri" w:hAnsi="Times New Roman" w:cs="Times New Roman"/>
          <w:color w:val="000000"/>
          <w:sz w:val="28"/>
          <w:szCs w:val="28"/>
          <w:shd w:val="clear" w:color="auto" w:fill="FFFFFF"/>
        </w:rPr>
        <w:t>–</w:t>
      </w:r>
      <w:r w:rsidRPr="004007D2">
        <w:rPr>
          <w:rFonts w:ascii="Times New Roman" w:eastAsia="Calibri" w:hAnsi="Times New Roman" w:cs="Times New Roman"/>
          <w:sz w:val="28"/>
          <w:szCs w:val="28"/>
        </w:rPr>
        <w:t xml:space="preserve"> національний мир і співробітництво з іншими народами, насамперед </w:t>
      </w:r>
      <w:r w:rsidRPr="004007D2">
        <w:rPr>
          <w:rFonts w:ascii="Times New Roman" w:eastAsia="Calibri" w:hAnsi="Times New Roman" w:cs="Times New Roman"/>
          <w:sz w:val="28"/>
          <w:szCs w:val="28"/>
        </w:rPr>
        <w:lastRenderedPageBreak/>
        <w:t>сусідніми</w:t>
      </w:r>
      <w:r w:rsidRPr="004007D2">
        <w:rPr>
          <w:rFonts w:ascii="Times New Roman" w:eastAsia="Calibri" w:hAnsi="Times New Roman" w:cs="Times New Roman"/>
        </w:rPr>
        <w:t> </w:t>
      </w:r>
      <w:r w:rsidRPr="004007D2">
        <w:rPr>
          <w:rFonts w:ascii="Times New Roman" w:eastAsia="Calibri" w:hAnsi="Times New Roman" w:cs="Times New Roman"/>
          <w:sz w:val="28"/>
          <w:szCs w:val="28"/>
          <w:vertAlign w:val="superscript"/>
        </w:rPr>
        <w:footnoteReference w:id="218"/>
      </w:r>
      <w:r w:rsidRPr="004007D2">
        <w:rPr>
          <w:rFonts w:ascii="Times New Roman" w:eastAsia="Calibri" w:hAnsi="Times New Roman" w:cs="Times New Roman"/>
          <w:sz w:val="28"/>
          <w:szCs w:val="28"/>
        </w:rPr>
        <w:t xml:space="preserve">. Ці знання мають  стати основою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свідомості здобувача філологічної освіти.</w:t>
      </w:r>
    </w:p>
    <w:p w14:paraId="1ACCFE19"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Для формування лінгвістичної складової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здобувача філологічної спеціальності важливим є  розуміння критеріїв класифікації мов світу, зокрема генеалогічної, типологічної та соціолінгвістичної.</w:t>
      </w:r>
      <w:r w:rsidRPr="004007D2">
        <w:rPr>
          <w:rFonts w:ascii="Times New Roman" w:eastAsia="Calibri" w:hAnsi="Times New Roman" w:cs="Times New Roman"/>
        </w:rPr>
        <w:t xml:space="preserve"> </w:t>
      </w:r>
      <w:r w:rsidRPr="004007D2">
        <w:rPr>
          <w:rFonts w:ascii="Times New Roman" w:eastAsia="Calibri" w:hAnsi="Times New Roman" w:cs="Times New Roman"/>
          <w:sz w:val="28"/>
          <w:szCs w:val="28"/>
        </w:rPr>
        <w:t xml:space="preserve">У вітчизняному науковому дискурсі </w:t>
      </w:r>
      <w:proofErr w:type="spellStart"/>
      <w:r w:rsidRPr="004007D2">
        <w:rPr>
          <w:rFonts w:ascii="Times New Roman" w:eastAsia="Calibri" w:hAnsi="Times New Roman" w:cs="Times New Roman"/>
          <w:sz w:val="28"/>
          <w:szCs w:val="28"/>
        </w:rPr>
        <w:t>домінувальною</w:t>
      </w:r>
      <w:proofErr w:type="spellEnd"/>
      <w:r w:rsidRPr="004007D2">
        <w:rPr>
          <w:rFonts w:ascii="Times New Roman" w:eastAsia="Calibri" w:hAnsi="Times New Roman" w:cs="Times New Roman"/>
          <w:sz w:val="28"/>
          <w:szCs w:val="28"/>
        </w:rPr>
        <w:t xml:space="preserve"> залишається порівняльно-історична парадигма (</w:t>
      </w:r>
      <w:proofErr w:type="spellStart"/>
      <w:r w:rsidRPr="004007D2">
        <w:rPr>
          <w:rFonts w:ascii="Times New Roman" w:eastAsia="Calibri" w:hAnsi="Times New Roman" w:cs="Times New Roman"/>
          <w:sz w:val="28"/>
          <w:szCs w:val="28"/>
        </w:rPr>
        <w:t>лінгвокомпаративістика</w:t>
      </w:r>
      <w:proofErr w:type="spellEnd"/>
      <w:r w:rsidRPr="004007D2">
        <w:rPr>
          <w:rFonts w:ascii="Times New Roman" w:eastAsia="Calibri" w:hAnsi="Times New Roman" w:cs="Times New Roman"/>
          <w:sz w:val="28"/>
          <w:szCs w:val="28"/>
        </w:rPr>
        <w:t xml:space="preserve">), що </w:t>
      </w:r>
      <w:proofErr w:type="spellStart"/>
      <w:r w:rsidRPr="004007D2">
        <w:rPr>
          <w:rFonts w:ascii="Times New Roman" w:eastAsia="Calibri" w:hAnsi="Times New Roman" w:cs="Times New Roman"/>
          <w:sz w:val="28"/>
          <w:szCs w:val="28"/>
        </w:rPr>
        <w:t>грунтується</w:t>
      </w:r>
      <w:proofErr w:type="spellEnd"/>
      <w:r w:rsidRPr="004007D2">
        <w:rPr>
          <w:rFonts w:ascii="Times New Roman" w:eastAsia="Calibri" w:hAnsi="Times New Roman" w:cs="Times New Roman"/>
          <w:sz w:val="28"/>
          <w:szCs w:val="28"/>
        </w:rPr>
        <w:t xml:space="preserve"> на результатах  фундаментальних досліджень слов’янських мов Ю. Шевельова, Л. Булаховського, О. Мельничука, М. </w:t>
      </w:r>
      <w:proofErr w:type="spellStart"/>
      <w:r w:rsidRPr="004007D2">
        <w:rPr>
          <w:rFonts w:ascii="Times New Roman" w:eastAsia="Calibri" w:hAnsi="Times New Roman" w:cs="Times New Roman"/>
          <w:sz w:val="28"/>
          <w:szCs w:val="28"/>
        </w:rPr>
        <w:t>Кочергана</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Г.Півторака</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О.Ткаченка</w:t>
      </w:r>
      <w:proofErr w:type="spellEnd"/>
      <w:r w:rsidRPr="004007D2">
        <w:rPr>
          <w:rFonts w:ascii="Times New Roman" w:eastAsia="Calibri" w:hAnsi="Times New Roman" w:cs="Times New Roman"/>
          <w:sz w:val="28"/>
          <w:szCs w:val="28"/>
        </w:rPr>
        <w:t>, В.</w:t>
      </w:r>
      <w:r w:rsidRPr="004007D2">
        <w:rPr>
          <w:rFonts w:ascii="Times New Roman" w:eastAsia="Calibri" w:hAnsi="Times New Roman" w:cs="Times New Roman"/>
        </w:rPr>
        <w:t> </w:t>
      </w:r>
      <w:proofErr w:type="spellStart"/>
      <w:r w:rsidRPr="004007D2">
        <w:rPr>
          <w:rFonts w:ascii="Times New Roman" w:eastAsia="Calibri" w:hAnsi="Times New Roman" w:cs="Times New Roman"/>
          <w:sz w:val="28"/>
          <w:szCs w:val="28"/>
        </w:rPr>
        <w:t>Лучика</w:t>
      </w:r>
      <w:proofErr w:type="spellEnd"/>
      <w:r w:rsidRPr="004007D2">
        <w:rPr>
          <w:rFonts w:ascii="Times New Roman" w:eastAsia="Calibri" w:hAnsi="Times New Roman" w:cs="Times New Roman"/>
          <w:sz w:val="28"/>
          <w:szCs w:val="28"/>
        </w:rPr>
        <w:t xml:space="preserve">.  Зауважимо, що поділ слов’янських мов на  три підгрупи, а також виокремлення і класифікація діалектів цих  мов залишаються дискусійними питаннями: «єдиного погляду на кількість сучасних народів (їх виявляється від 12 до 16) і, відповідно, слов’янських мов немає» </w:t>
      </w:r>
      <w:r w:rsidRPr="004007D2">
        <w:rPr>
          <w:rFonts w:ascii="Times New Roman" w:eastAsia="Calibri" w:hAnsi="Times New Roman" w:cs="Times New Roman"/>
          <w:sz w:val="28"/>
          <w:szCs w:val="28"/>
          <w:vertAlign w:val="superscript"/>
        </w:rPr>
        <w:footnoteReference w:id="219"/>
      </w:r>
      <w:r w:rsidRPr="004007D2">
        <w:rPr>
          <w:rFonts w:ascii="Times New Roman" w:eastAsia="Calibri" w:hAnsi="Times New Roman" w:cs="Times New Roman"/>
          <w:sz w:val="28"/>
          <w:szCs w:val="28"/>
        </w:rPr>
        <w:t>.  А. Лихачова в розвідці «</w:t>
      </w:r>
      <w:r w:rsidRPr="004007D2">
        <w:rPr>
          <w:rFonts w:ascii="Times New Roman" w:eastAsia="Calibri" w:hAnsi="Times New Roman" w:cs="Times New Roman"/>
          <w:sz w:val="28"/>
          <w:szCs w:val="24"/>
        </w:rPr>
        <w:t>З історії славістики: генеалогічна класифікація слов’янських мов</w:t>
      </w:r>
      <w:r w:rsidRPr="004007D2">
        <w:rPr>
          <w:rFonts w:ascii="Times New Roman" w:eastAsia="Calibri" w:hAnsi="Times New Roman" w:cs="Times New Roman"/>
          <w:sz w:val="24"/>
        </w:rPr>
        <w:t xml:space="preserve">» </w:t>
      </w:r>
      <w:r w:rsidRPr="004007D2">
        <w:rPr>
          <w:rFonts w:ascii="Times New Roman" w:eastAsia="Calibri" w:hAnsi="Times New Roman" w:cs="Times New Roman"/>
          <w:sz w:val="28"/>
        </w:rPr>
        <w:t xml:space="preserve">(2023), зауважує, що </w:t>
      </w:r>
      <w:r w:rsidRPr="004007D2">
        <w:rPr>
          <w:rFonts w:ascii="Times New Roman" w:eastAsia="Calibri" w:hAnsi="Times New Roman" w:cs="Times New Roman"/>
          <w:sz w:val="28"/>
          <w:szCs w:val="28"/>
        </w:rPr>
        <w:t xml:space="preserve">на сучасному етапі лінгвістичних досліджень генеалогічна класифікація індоєвропейських і, зокрема, слов’янських мов є важливою складовою частиною компаративістики та лінгвістичної історіографії, проте при виділенні підгруп слов’янських мов до нашого часу не встановлено єдиного критерію: залучаються і ареальний (переважно), і лінгвістичний принципи </w:t>
      </w:r>
      <w:r w:rsidRPr="004007D2">
        <w:rPr>
          <w:rFonts w:ascii="Times New Roman" w:eastAsia="Calibri" w:hAnsi="Times New Roman" w:cs="Times New Roman"/>
          <w:sz w:val="28"/>
          <w:szCs w:val="28"/>
          <w:vertAlign w:val="superscript"/>
        </w:rPr>
        <w:footnoteReference w:id="220"/>
      </w:r>
      <w:r w:rsidRPr="004007D2">
        <w:rPr>
          <w:rFonts w:ascii="Times New Roman" w:eastAsia="Calibri" w:hAnsi="Times New Roman" w:cs="Times New Roman"/>
          <w:sz w:val="28"/>
          <w:szCs w:val="28"/>
        </w:rPr>
        <w:t>.</w:t>
      </w:r>
      <w:r w:rsidRPr="004007D2">
        <w:rPr>
          <w:rFonts w:ascii="Times New Roman" w:eastAsia="Calibri" w:hAnsi="Times New Roman" w:cs="Times New Roman"/>
        </w:rPr>
        <w:t xml:space="preserve"> </w:t>
      </w:r>
    </w:p>
    <w:p w14:paraId="453CCCCA"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Важливими, на нашу думку, є знання про </w:t>
      </w:r>
      <w:proofErr w:type="spellStart"/>
      <w:r w:rsidRPr="004007D2">
        <w:rPr>
          <w:rFonts w:ascii="Times New Roman" w:eastAsia="Calibri" w:hAnsi="Times New Roman" w:cs="Times New Roman"/>
          <w:sz w:val="28"/>
          <w:szCs w:val="28"/>
        </w:rPr>
        <w:t>ідіоетнічні</w:t>
      </w:r>
      <w:proofErr w:type="spellEnd"/>
      <w:r w:rsidRPr="004007D2">
        <w:rPr>
          <w:rFonts w:ascii="Times New Roman" w:eastAsia="Calibri" w:hAnsi="Times New Roman" w:cs="Times New Roman"/>
          <w:sz w:val="28"/>
          <w:szCs w:val="28"/>
        </w:rPr>
        <w:t xml:space="preserve"> особливості слов’янських мов,  їхню генетичну спорідненість, історичні зв’язки, взаємовпливи ще й з погляду  сучасних суспільно-політичних та соціокультурних реалій. У доповіді з нагоди вручення Золотої медалі </w:t>
      </w:r>
      <w:r w:rsidRPr="004007D2">
        <w:rPr>
          <w:rFonts w:ascii="Times New Roman" w:eastAsia="Calibri" w:hAnsi="Times New Roman" w:cs="Times New Roman"/>
          <w:sz w:val="28"/>
          <w:szCs w:val="28"/>
        </w:rPr>
        <w:lastRenderedPageBreak/>
        <w:t xml:space="preserve">ім. В.І. Вернадського НАН України професор мовознавства Інституту славістики Віденського університету, Католицького університету Петера </w:t>
      </w:r>
      <w:proofErr w:type="spellStart"/>
      <w:r w:rsidRPr="004007D2">
        <w:rPr>
          <w:rFonts w:ascii="Times New Roman" w:eastAsia="Calibri" w:hAnsi="Times New Roman" w:cs="Times New Roman"/>
          <w:sz w:val="28"/>
          <w:szCs w:val="28"/>
        </w:rPr>
        <w:t>Пазманя</w:t>
      </w:r>
      <w:proofErr w:type="spellEnd"/>
      <w:r w:rsidRPr="004007D2">
        <w:rPr>
          <w:rFonts w:ascii="Times New Roman" w:eastAsia="Calibri" w:hAnsi="Times New Roman" w:cs="Times New Roman"/>
          <w:sz w:val="28"/>
          <w:szCs w:val="28"/>
        </w:rPr>
        <w:t xml:space="preserve"> в Будапешті та Українського вільного університету в Мюнхені </w:t>
      </w:r>
      <w:proofErr w:type="spellStart"/>
      <w:r w:rsidRPr="004007D2">
        <w:rPr>
          <w:rFonts w:ascii="Times New Roman" w:eastAsia="Calibri" w:hAnsi="Times New Roman" w:cs="Times New Roman"/>
          <w:sz w:val="28"/>
          <w:szCs w:val="28"/>
        </w:rPr>
        <w:t>Міхаель</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Мозер</w:t>
      </w:r>
      <w:proofErr w:type="spellEnd"/>
      <w:r w:rsidRPr="004007D2">
        <w:rPr>
          <w:rFonts w:ascii="Times New Roman" w:eastAsia="Calibri" w:hAnsi="Times New Roman" w:cs="Times New Roman"/>
          <w:sz w:val="28"/>
          <w:szCs w:val="28"/>
        </w:rPr>
        <w:t xml:space="preserve"> наголосив: «…ідея про </w:t>
      </w:r>
      <w:proofErr w:type="spellStart"/>
      <w:r w:rsidRPr="004007D2">
        <w:rPr>
          <w:rFonts w:ascii="Times New Roman" w:eastAsia="Calibri" w:hAnsi="Times New Roman" w:cs="Times New Roman"/>
          <w:sz w:val="28"/>
          <w:szCs w:val="28"/>
        </w:rPr>
        <w:t>прасхіднослов’янську</w:t>
      </w:r>
      <w:proofErr w:type="spellEnd"/>
      <w:r w:rsidRPr="004007D2">
        <w:rPr>
          <w:rFonts w:ascii="Times New Roman" w:eastAsia="Calibri" w:hAnsi="Times New Roman" w:cs="Times New Roman"/>
          <w:sz w:val="28"/>
          <w:szCs w:val="28"/>
        </w:rPr>
        <w:t xml:space="preserve"> чи то давньоруську </w:t>
      </w:r>
      <w:proofErr w:type="spellStart"/>
      <w:r w:rsidRPr="004007D2">
        <w:rPr>
          <w:rFonts w:ascii="Times New Roman" w:eastAsia="Calibri" w:hAnsi="Times New Roman" w:cs="Times New Roman"/>
          <w:sz w:val="28"/>
          <w:szCs w:val="28"/>
        </w:rPr>
        <w:t>мовну</w:t>
      </w:r>
      <w:proofErr w:type="spellEnd"/>
      <w:r w:rsidRPr="004007D2">
        <w:rPr>
          <w:rFonts w:ascii="Times New Roman" w:eastAsia="Calibri" w:hAnsi="Times New Roman" w:cs="Times New Roman"/>
          <w:sz w:val="28"/>
          <w:szCs w:val="28"/>
        </w:rPr>
        <w:t xml:space="preserve"> єдність, з якою зростали цілі покоління славістів, сьогодні неактуальна..»</w:t>
      </w:r>
      <w:r w:rsidRPr="004007D2">
        <w:rPr>
          <w:rFonts w:ascii="Times New Roman" w:eastAsia="Calibri" w:hAnsi="Times New Roman" w:cs="Times New Roman"/>
          <w:sz w:val="28"/>
          <w:szCs w:val="28"/>
          <w:vertAlign w:val="superscript"/>
        </w:rPr>
        <w:footnoteReference w:id="221"/>
      </w:r>
      <w:r w:rsidRPr="004007D2">
        <w:rPr>
          <w:rFonts w:ascii="Times New Roman" w:eastAsia="Calibri" w:hAnsi="Times New Roman" w:cs="Times New Roman"/>
          <w:sz w:val="28"/>
          <w:szCs w:val="28"/>
        </w:rPr>
        <w:t xml:space="preserve">, «… українська мова не молодша й не старіша за інші слов’янські мови. Вона так само, як усі інші слов’янські мови, розвинулася з праслов’янської, яка була, судячи з усіх історичних </w:t>
      </w:r>
      <w:proofErr w:type="spellStart"/>
      <w:r w:rsidRPr="004007D2">
        <w:rPr>
          <w:rFonts w:ascii="Times New Roman" w:eastAsia="Calibri" w:hAnsi="Times New Roman" w:cs="Times New Roman"/>
          <w:sz w:val="28"/>
          <w:szCs w:val="28"/>
        </w:rPr>
        <w:t>свідоцтв</w:t>
      </w:r>
      <w:proofErr w:type="spellEnd"/>
      <w:r w:rsidRPr="004007D2">
        <w:rPr>
          <w:rFonts w:ascii="Times New Roman" w:eastAsia="Calibri" w:hAnsi="Times New Roman" w:cs="Times New Roman"/>
          <w:sz w:val="28"/>
          <w:szCs w:val="28"/>
        </w:rPr>
        <w:t xml:space="preserve"> (зокрема, йдеться про ранні запозичення до інших мов, включно з назвами осіб та місць), одноманітною приблизно до 600 </w:t>
      </w:r>
      <w:proofErr w:type="spellStart"/>
      <w:r w:rsidRPr="004007D2">
        <w:rPr>
          <w:rFonts w:ascii="Times New Roman" w:eastAsia="Calibri" w:hAnsi="Times New Roman" w:cs="Times New Roman"/>
          <w:sz w:val="28"/>
          <w:szCs w:val="28"/>
        </w:rPr>
        <w:t>р.н.е</w:t>
      </w:r>
      <w:proofErr w:type="spellEnd"/>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222"/>
      </w:r>
      <w:r w:rsidRPr="004007D2">
        <w:rPr>
          <w:rFonts w:ascii="Times New Roman" w:eastAsia="Calibri" w:hAnsi="Times New Roman" w:cs="Times New Roman"/>
          <w:sz w:val="28"/>
          <w:szCs w:val="28"/>
        </w:rPr>
        <w:t>.</w:t>
      </w:r>
    </w:p>
    <w:p w14:paraId="488934B4"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Національно-культурна складова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здобувача філологічної освіти </w:t>
      </w:r>
      <w:proofErr w:type="spellStart"/>
      <w:r w:rsidRPr="004007D2">
        <w:rPr>
          <w:rFonts w:ascii="Times New Roman" w:eastAsia="Calibri" w:hAnsi="Times New Roman" w:cs="Times New Roman"/>
          <w:sz w:val="28"/>
          <w:szCs w:val="28"/>
        </w:rPr>
        <w:t>грунтується</w:t>
      </w:r>
      <w:proofErr w:type="spellEnd"/>
      <w:r w:rsidRPr="004007D2">
        <w:rPr>
          <w:rFonts w:ascii="Times New Roman" w:eastAsia="Calibri" w:hAnsi="Times New Roman" w:cs="Times New Roman"/>
          <w:sz w:val="28"/>
          <w:szCs w:val="28"/>
        </w:rPr>
        <w:t xml:space="preserve"> на міжкультурній компетенції. </w:t>
      </w:r>
      <w:r w:rsidRPr="004007D2">
        <w:rPr>
          <w:rFonts w:ascii="Times New Roman" w:eastAsia="Times New Roman" w:hAnsi="Times New Roman" w:cs="Times New Roman"/>
          <w:sz w:val="28"/>
          <w:szCs w:val="28"/>
          <w:lang w:eastAsia="ru-RU"/>
        </w:rPr>
        <w:t>Активізація євроінтеграційних процесів та розгортання дискусії про європейські цінності, взаємодію культур</w:t>
      </w:r>
      <w:r w:rsidRPr="004007D2">
        <w:rPr>
          <w:rFonts w:ascii="Times New Roman" w:eastAsia="Calibri" w:hAnsi="Times New Roman" w:cs="Times New Roman"/>
          <w:sz w:val="28"/>
          <w:szCs w:val="28"/>
        </w:rPr>
        <w:t xml:space="preserve"> зумовили нові напрями дослідження феномену міжкультурної комунікації</w:t>
      </w:r>
      <w:r w:rsidRPr="004007D2">
        <w:rPr>
          <w:rFonts w:ascii="Times New Roman" w:eastAsia="Times New Roman" w:hAnsi="Times New Roman" w:cs="Times New Roman"/>
          <w:sz w:val="28"/>
          <w:szCs w:val="28"/>
          <w:lang w:eastAsia="ru-RU"/>
        </w:rPr>
        <w:t xml:space="preserve">. О. Ігнатова,  аналізуючи європейський досвід міжкультурної комунікації в освіті і культурі,  наголошує, що </w:t>
      </w:r>
      <w:r w:rsidRPr="004007D2">
        <w:rPr>
          <w:rFonts w:ascii="Times New Roman" w:eastAsia="Times New Roman" w:hAnsi="Times New Roman" w:cs="Times New Roman"/>
          <w:sz w:val="28"/>
          <w:szCs w:val="25"/>
          <w:lang w:eastAsia="ru-RU"/>
        </w:rPr>
        <w:t xml:space="preserve">зусилля </w:t>
      </w:r>
      <w:proofErr w:type="spellStart"/>
      <w:r w:rsidRPr="004007D2">
        <w:rPr>
          <w:rFonts w:ascii="Times New Roman" w:eastAsia="Times New Roman" w:hAnsi="Times New Roman" w:cs="Times New Roman"/>
          <w:sz w:val="28"/>
          <w:szCs w:val="25"/>
          <w:lang w:eastAsia="ru-RU"/>
        </w:rPr>
        <w:t>спроєктувати</w:t>
      </w:r>
      <w:proofErr w:type="spellEnd"/>
      <w:r w:rsidRPr="004007D2">
        <w:rPr>
          <w:rFonts w:ascii="Times New Roman" w:eastAsia="Times New Roman" w:hAnsi="Times New Roman" w:cs="Times New Roman"/>
          <w:sz w:val="28"/>
          <w:szCs w:val="25"/>
          <w:lang w:eastAsia="ru-RU"/>
        </w:rPr>
        <w:t xml:space="preserve"> нові, концептуальні й методологічні підходи в дослідженні міжкультурної комунікації  були  посилені  як  зовнішніми  факторами,  так  і  внутрішніми, </w:t>
      </w:r>
      <w:r w:rsidRPr="004007D2">
        <w:rPr>
          <w:rFonts w:ascii="Times New Roman" w:eastAsia="Times New Roman" w:hAnsi="Times New Roman" w:cs="Times New Roman"/>
          <w:sz w:val="28"/>
          <w:szCs w:val="28"/>
          <w:lang w:eastAsia="ru-RU"/>
        </w:rPr>
        <w:t xml:space="preserve">вони виникли  у  відповідь  на глобальні, національні зміни  ситуації та  умови  для міжкультурної  комунікації </w:t>
      </w:r>
      <w:r w:rsidRPr="004007D2">
        <w:rPr>
          <w:rFonts w:ascii="Times New Roman" w:eastAsia="Times New Roman" w:hAnsi="Times New Roman" w:cs="Times New Roman"/>
          <w:sz w:val="28"/>
          <w:szCs w:val="28"/>
          <w:vertAlign w:val="superscript"/>
          <w:lang w:eastAsia="ru-RU"/>
        </w:rPr>
        <w:footnoteReference w:id="223"/>
      </w:r>
      <w:r w:rsidRPr="004007D2">
        <w:rPr>
          <w:rFonts w:ascii="Times New Roman" w:eastAsia="Times New Roman" w:hAnsi="Times New Roman" w:cs="Times New Roman"/>
          <w:sz w:val="28"/>
          <w:szCs w:val="28"/>
          <w:lang w:eastAsia="ru-RU"/>
        </w:rPr>
        <w:t>. Культуру в сучасній науковій парадигмі розглядають як основу комунікативного процесу</w:t>
      </w:r>
      <w:r w:rsidRPr="004007D2">
        <w:rPr>
          <w:rFonts w:ascii="Times New Roman" w:eastAsia="Times New Roman" w:hAnsi="Times New Roman" w:cs="Times New Roman"/>
          <w:sz w:val="36"/>
          <w:szCs w:val="28"/>
          <w:lang w:eastAsia="ru-RU"/>
        </w:rPr>
        <w:t>,</w:t>
      </w:r>
      <w:r w:rsidRPr="004007D2">
        <w:rPr>
          <w:rFonts w:ascii="Times New Roman" w:eastAsia="Calibri" w:hAnsi="Times New Roman" w:cs="Times New Roman"/>
          <w:sz w:val="28"/>
        </w:rPr>
        <w:t xml:space="preserve"> динамічну та багатогранну систему, що пронизує всі сфери життя суспільства, впливає на розвиток та саморозвиток людини, формування її  </w:t>
      </w:r>
      <w:proofErr w:type="spellStart"/>
      <w:r w:rsidRPr="004007D2">
        <w:rPr>
          <w:rFonts w:ascii="Times New Roman" w:eastAsia="Calibri" w:hAnsi="Times New Roman" w:cs="Times New Roman"/>
          <w:sz w:val="28"/>
        </w:rPr>
        <w:t>мовної</w:t>
      </w:r>
      <w:proofErr w:type="spellEnd"/>
      <w:r w:rsidRPr="004007D2">
        <w:rPr>
          <w:rFonts w:ascii="Times New Roman" w:eastAsia="Calibri" w:hAnsi="Times New Roman" w:cs="Times New Roman"/>
          <w:sz w:val="28"/>
        </w:rPr>
        <w:t xml:space="preserve"> картини світу </w:t>
      </w:r>
      <w:r w:rsidRPr="004007D2">
        <w:rPr>
          <w:rFonts w:ascii="Times New Roman" w:eastAsia="Calibri" w:hAnsi="Times New Roman" w:cs="Times New Roman"/>
          <w:sz w:val="28"/>
        </w:rPr>
        <w:lastRenderedPageBreak/>
        <w:t xml:space="preserve">та </w:t>
      </w:r>
      <w:proofErr w:type="spellStart"/>
      <w:r w:rsidRPr="004007D2">
        <w:rPr>
          <w:rFonts w:ascii="Times New Roman" w:eastAsia="Calibri" w:hAnsi="Times New Roman" w:cs="Times New Roman"/>
          <w:sz w:val="28"/>
        </w:rPr>
        <w:t>мовної</w:t>
      </w:r>
      <w:proofErr w:type="spellEnd"/>
      <w:r w:rsidRPr="004007D2">
        <w:rPr>
          <w:rFonts w:ascii="Times New Roman" w:eastAsia="Calibri" w:hAnsi="Times New Roman" w:cs="Times New Roman"/>
          <w:sz w:val="28"/>
        </w:rPr>
        <w:t xml:space="preserve"> свідомості. </w:t>
      </w:r>
      <w:r w:rsidRPr="004007D2">
        <w:rPr>
          <w:rFonts w:ascii="Times New Roman" w:eastAsia="Times New Roman" w:hAnsi="Times New Roman" w:cs="Times New Roman"/>
          <w:sz w:val="28"/>
          <w:szCs w:val="28"/>
          <w:lang w:eastAsia="ru-RU"/>
        </w:rPr>
        <w:t xml:space="preserve">Розширення  та  поглиблення  міжнародних  контактів  в суспільно-політичній,  економічній, освітній царині актуалізують  значущість міжкультурної компетентності   майбутнього  філолога  мови в умовах дедалі тіснішої взаємодії національних культур, етнічного та </w:t>
      </w:r>
      <w:proofErr w:type="spellStart"/>
      <w:r w:rsidRPr="004007D2">
        <w:rPr>
          <w:rFonts w:ascii="Times New Roman" w:eastAsia="Times New Roman" w:hAnsi="Times New Roman" w:cs="Times New Roman"/>
          <w:sz w:val="28"/>
          <w:szCs w:val="28"/>
          <w:lang w:eastAsia="ru-RU"/>
        </w:rPr>
        <w:t>мовного</w:t>
      </w:r>
      <w:proofErr w:type="spellEnd"/>
      <w:r w:rsidRPr="004007D2">
        <w:rPr>
          <w:rFonts w:ascii="Times New Roman" w:eastAsia="Times New Roman" w:hAnsi="Times New Roman" w:cs="Times New Roman"/>
          <w:sz w:val="28"/>
          <w:szCs w:val="28"/>
          <w:lang w:eastAsia="ru-RU"/>
        </w:rPr>
        <w:t xml:space="preserve"> різноманіття світової  спільноти.</w:t>
      </w:r>
      <w:r w:rsidRPr="004007D2">
        <w:rPr>
          <w:rFonts w:ascii="Times New Roman" w:eastAsia="Calibri" w:hAnsi="Times New Roman" w:cs="Times New Roman"/>
        </w:rPr>
        <w:t xml:space="preserve"> </w:t>
      </w:r>
      <w:r w:rsidRPr="004007D2">
        <w:rPr>
          <w:rFonts w:ascii="Times New Roman" w:eastAsia="Calibri" w:hAnsi="Times New Roman" w:cs="Times New Roman"/>
          <w:sz w:val="28"/>
          <w:szCs w:val="28"/>
        </w:rPr>
        <w:t xml:space="preserve"> Ця компетентність передбачає розвинену готовність  здобувача освіти до участі в міжкультурній комунікації, «вона є інтегративною </w:t>
      </w:r>
      <w:proofErr w:type="spellStart"/>
      <w:r w:rsidRPr="004007D2">
        <w:rPr>
          <w:rFonts w:ascii="Times New Roman" w:eastAsia="Calibri" w:hAnsi="Times New Roman" w:cs="Times New Roman"/>
          <w:sz w:val="28"/>
          <w:szCs w:val="28"/>
        </w:rPr>
        <w:t>професійно</w:t>
      </w:r>
      <w:proofErr w:type="spellEnd"/>
      <w:r w:rsidRPr="004007D2">
        <w:rPr>
          <w:rFonts w:ascii="Times New Roman" w:eastAsia="Calibri" w:hAnsi="Times New Roman" w:cs="Times New Roman"/>
          <w:sz w:val="28"/>
          <w:szCs w:val="28"/>
        </w:rPr>
        <w:t xml:space="preserve">-особистісною якістю, яка синтезує сукупність лінгвістичних, соціокультурних, професійних, культурологічних знань, умінь вербальної, невербальної і </w:t>
      </w:r>
      <w:proofErr w:type="spellStart"/>
      <w:r w:rsidRPr="004007D2">
        <w:rPr>
          <w:rFonts w:ascii="Times New Roman" w:eastAsia="Calibri" w:hAnsi="Times New Roman" w:cs="Times New Roman"/>
          <w:sz w:val="28"/>
          <w:szCs w:val="28"/>
        </w:rPr>
        <w:t>паравербальної</w:t>
      </w:r>
      <w:proofErr w:type="spellEnd"/>
      <w:r w:rsidRPr="004007D2">
        <w:rPr>
          <w:rFonts w:ascii="Times New Roman" w:eastAsia="Calibri" w:hAnsi="Times New Roman" w:cs="Times New Roman"/>
          <w:sz w:val="28"/>
          <w:szCs w:val="28"/>
        </w:rPr>
        <w:t xml:space="preserve"> комунікації, загальнокультурних та культурно-специфічних умінь, орієнтації (лінгвокраїнознавчої, пізнавальної, лінгвістичної, предметної, поведінкової орієнтацій)»</w:t>
      </w:r>
      <w:r w:rsidRPr="004007D2">
        <w:rPr>
          <w:rFonts w:ascii="Times New Roman" w:eastAsia="Calibri" w:hAnsi="Times New Roman" w:cs="Times New Roman"/>
          <w:sz w:val="28"/>
          <w:szCs w:val="28"/>
          <w:vertAlign w:val="superscript"/>
        </w:rPr>
        <w:footnoteReference w:id="224"/>
      </w:r>
      <w:r w:rsidRPr="004007D2">
        <w:rPr>
          <w:rFonts w:ascii="Times New Roman" w:eastAsia="Calibri" w:hAnsi="Times New Roman" w:cs="Times New Roman"/>
          <w:sz w:val="28"/>
          <w:szCs w:val="28"/>
        </w:rPr>
        <w:t>.</w:t>
      </w:r>
    </w:p>
    <w:p w14:paraId="52B7B6A1"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Для формування лінгвістичної складової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майбутнього філолога важливим є  розуміння структури міжкультурної комунікації,  процесів </w:t>
      </w:r>
      <w:proofErr w:type="spellStart"/>
      <w:r w:rsidRPr="004007D2">
        <w:rPr>
          <w:rFonts w:ascii="Times New Roman" w:eastAsia="Calibri" w:hAnsi="Times New Roman" w:cs="Times New Roman"/>
          <w:sz w:val="28"/>
          <w:szCs w:val="28"/>
        </w:rPr>
        <w:t>аккультурації</w:t>
      </w:r>
      <w:proofErr w:type="spellEnd"/>
      <w:r w:rsidRPr="004007D2">
        <w:rPr>
          <w:rFonts w:ascii="Times New Roman" w:eastAsia="Calibri" w:hAnsi="Times New Roman" w:cs="Times New Roman"/>
          <w:sz w:val="28"/>
          <w:szCs w:val="28"/>
        </w:rPr>
        <w:t xml:space="preserve"> та </w:t>
      </w:r>
      <w:proofErr w:type="spellStart"/>
      <w:r w:rsidRPr="004007D2">
        <w:rPr>
          <w:rFonts w:ascii="Times New Roman" w:eastAsia="Calibri" w:hAnsi="Times New Roman" w:cs="Times New Roman"/>
          <w:sz w:val="28"/>
          <w:szCs w:val="28"/>
        </w:rPr>
        <w:t>інкультурації</w:t>
      </w:r>
      <w:proofErr w:type="spellEnd"/>
      <w:r w:rsidRPr="004007D2">
        <w:rPr>
          <w:rFonts w:ascii="Times New Roman" w:eastAsia="Calibri" w:hAnsi="Times New Roman" w:cs="Times New Roman"/>
          <w:sz w:val="28"/>
          <w:szCs w:val="28"/>
        </w:rPr>
        <w:t xml:space="preserve">, знання моделей засвоєння «чужої» культури. </w:t>
      </w:r>
      <w:r w:rsidRPr="004007D2">
        <w:rPr>
          <w:rFonts w:ascii="Times New Roman" w:eastAsia="Calibri" w:hAnsi="Times New Roman" w:cs="Times New Roman"/>
          <w:sz w:val="28"/>
        </w:rPr>
        <w:t xml:space="preserve">У процесі професійної підготовки  здобувачі філологічної освіти вивчають </w:t>
      </w:r>
      <w:r w:rsidRPr="004007D2">
        <w:rPr>
          <w:rFonts w:ascii="Times New Roman" w:eastAsia="Times New Roman" w:hAnsi="Times New Roman" w:cs="Times New Roman"/>
          <w:sz w:val="28"/>
          <w:szCs w:val="28"/>
          <w:lang w:eastAsia="ru-RU"/>
        </w:rPr>
        <w:t>б</w:t>
      </w:r>
      <w:r w:rsidRPr="004007D2">
        <w:rPr>
          <w:rFonts w:ascii="Times New Roman" w:eastAsia="Calibri" w:hAnsi="Times New Roman" w:cs="Times New Roman"/>
          <w:sz w:val="28"/>
          <w:szCs w:val="28"/>
        </w:rPr>
        <w:t xml:space="preserve">азові </w:t>
      </w:r>
      <w:proofErr w:type="spellStart"/>
      <w:r w:rsidRPr="004007D2">
        <w:rPr>
          <w:rFonts w:ascii="Times New Roman" w:eastAsia="Calibri" w:hAnsi="Times New Roman" w:cs="Times New Roman"/>
          <w:sz w:val="28"/>
          <w:szCs w:val="28"/>
        </w:rPr>
        <w:t>лінгвокультурні</w:t>
      </w:r>
      <w:proofErr w:type="spellEnd"/>
      <w:r w:rsidRPr="004007D2">
        <w:rPr>
          <w:rFonts w:ascii="Times New Roman" w:eastAsia="Calibri" w:hAnsi="Times New Roman" w:cs="Times New Roman"/>
          <w:sz w:val="28"/>
          <w:szCs w:val="28"/>
        </w:rPr>
        <w:t xml:space="preserve"> концепти світових культур (освітні компоненти «Історія зарубіжної літератури», «Іноземна мова»), а будь-яке концептуальне утворення культурно детерміноване, «…адже концепт виникає, існує, функціонує завдяки колективній та індивідуальній свідомості представників певної культури. </w:t>
      </w:r>
      <w:r w:rsidRPr="004007D2">
        <w:rPr>
          <w:rFonts w:ascii="Times New Roman" w:eastAsia="Calibri" w:hAnsi="Times New Roman" w:cs="Times New Roman"/>
          <w:sz w:val="28"/>
          <w:szCs w:val="28"/>
          <w:lang w:val="ru-RU"/>
        </w:rPr>
        <w:t xml:space="preserve">Тому </w:t>
      </w:r>
      <w:proofErr w:type="spellStart"/>
      <w:r w:rsidRPr="004007D2">
        <w:rPr>
          <w:rFonts w:ascii="Times New Roman" w:eastAsia="Calibri" w:hAnsi="Times New Roman" w:cs="Times New Roman"/>
          <w:sz w:val="28"/>
          <w:szCs w:val="28"/>
          <w:lang w:val="ru-RU"/>
        </w:rPr>
        <w:t>можна</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вказувати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лише</w:t>
      </w:r>
      <w:proofErr w:type="spellEnd"/>
      <w:r w:rsidRPr="004007D2">
        <w:rPr>
          <w:rFonts w:ascii="Times New Roman" w:eastAsia="Calibri" w:hAnsi="Times New Roman" w:cs="Times New Roman"/>
          <w:sz w:val="28"/>
          <w:szCs w:val="28"/>
          <w:lang w:val="ru-RU"/>
        </w:rPr>
        <w:t xml:space="preserve"> на </w:t>
      </w:r>
      <w:proofErr w:type="spellStart"/>
      <w:r w:rsidRPr="004007D2">
        <w:rPr>
          <w:rFonts w:ascii="Times New Roman" w:eastAsia="Calibri" w:hAnsi="Times New Roman" w:cs="Times New Roman"/>
          <w:sz w:val="28"/>
          <w:szCs w:val="28"/>
          <w:lang w:val="ru-RU"/>
        </w:rPr>
        <w:t>відносну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універсальність</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концептів</w:t>
      </w:r>
      <w:proofErr w:type="spellEnd"/>
      <w:r w:rsidRPr="004007D2">
        <w:rPr>
          <w:rFonts w:ascii="Times New Roman" w:eastAsia="Calibri" w:hAnsi="Times New Roman" w:cs="Times New Roman"/>
          <w:sz w:val="28"/>
          <w:szCs w:val="28"/>
          <w:lang w:val="ru-RU"/>
        </w:rPr>
        <w:t xml:space="preserve"> і на </w:t>
      </w:r>
      <w:proofErr w:type="spellStart"/>
      <w:r w:rsidRPr="004007D2">
        <w:rPr>
          <w:rFonts w:ascii="Times New Roman" w:eastAsia="Calibri" w:hAnsi="Times New Roman" w:cs="Times New Roman"/>
          <w:sz w:val="28"/>
          <w:szCs w:val="28"/>
          <w:lang w:val="ru-RU"/>
        </w:rPr>
        <w:t>більшу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їх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своєрідність</w:t>
      </w:r>
      <w:proofErr w:type="spellEnd"/>
      <w:r w:rsidRPr="004007D2">
        <w:rPr>
          <w:rFonts w:ascii="Times New Roman" w:eastAsia="Calibri" w:hAnsi="Times New Roman" w:cs="Times New Roman"/>
          <w:sz w:val="28"/>
          <w:szCs w:val="28"/>
          <w:lang w:val="ru-RU"/>
        </w:rPr>
        <w:t xml:space="preserve">, а </w:t>
      </w:r>
      <w:proofErr w:type="spellStart"/>
      <w:r w:rsidRPr="004007D2">
        <w:rPr>
          <w:rFonts w:ascii="Times New Roman" w:eastAsia="Calibri" w:hAnsi="Times New Roman" w:cs="Times New Roman"/>
          <w:sz w:val="28"/>
          <w:szCs w:val="28"/>
          <w:lang w:val="ru-RU"/>
        </w:rPr>
        <w:t>також</w:t>
      </w:r>
      <w:proofErr w:type="spellEnd"/>
      <w:r w:rsidRPr="004007D2">
        <w:rPr>
          <w:rFonts w:ascii="Times New Roman" w:eastAsia="Calibri" w:hAnsi="Times New Roman" w:cs="Times New Roman"/>
          <w:sz w:val="28"/>
          <w:szCs w:val="28"/>
          <w:lang w:val="ru-RU"/>
        </w:rPr>
        <w:t xml:space="preserve"> на </w:t>
      </w:r>
      <w:proofErr w:type="spellStart"/>
      <w:r w:rsidRPr="004007D2">
        <w:rPr>
          <w:rFonts w:ascii="Times New Roman" w:eastAsia="Calibri" w:hAnsi="Times New Roman" w:cs="Times New Roman"/>
          <w:sz w:val="28"/>
          <w:szCs w:val="28"/>
          <w:lang w:val="ru-RU"/>
        </w:rPr>
        <w:t>співіснування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культурних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концептів</w:t>
      </w:r>
      <w:proofErr w:type="spellEnd"/>
      <w:r w:rsidRPr="004007D2">
        <w:rPr>
          <w:rFonts w:ascii="Times New Roman" w:eastAsia="Calibri" w:hAnsi="Times New Roman" w:cs="Times New Roman"/>
          <w:sz w:val="28"/>
          <w:szCs w:val="28"/>
          <w:lang w:val="ru-RU"/>
        </w:rPr>
        <w:t xml:space="preserve"> у тому </w:t>
      </w:r>
      <w:proofErr w:type="spellStart"/>
      <w:r w:rsidRPr="004007D2">
        <w:rPr>
          <w:rFonts w:ascii="Times New Roman" w:eastAsia="Calibri" w:hAnsi="Times New Roman" w:cs="Times New Roman"/>
          <w:sz w:val="28"/>
          <w:szCs w:val="28"/>
          <w:lang w:val="ru-RU"/>
        </w:rPr>
        <w:t>чи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іншому</w:t>
      </w:r>
      <w:proofErr w:type="spellEnd"/>
      <w:r w:rsidRPr="004007D2">
        <w:rPr>
          <w:rFonts w:ascii="Times New Roman" w:eastAsia="Calibri" w:hAnsi="Times New Roman" w:cs="Times New Roman"/>
          <w:sz w:val="28"/>
          <w:szCs w:val="28"/>
          <w:lang w:val="ru-RU"/>
        </w:rPr>
        <w:t xml:space="preserve"> культурному </w:t>
      </w:r>
      <w:proofErr w:type="spellStart"/>
      <w:r w:rsidRPr="004007D2">
        <w:rPr>
          <w:rFonts w:ascii="Times New Roman" w:eastAsia="Calibri" w:hAnsi="Times New Roman" w:cs="Times New Roman"/>
          <w:sz w:val="28"/>
          <w:szCs w:val="28"/>
          <w:lang w:val="ru-RU"/>
        </w:rPr>
        <w:t>просторі</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sz w:val="28"/>
          <w:szCs w:val="28"/>
          <w:vertAlign w:val="superscript"/>
        </w:rPr>
        <w:footnoteReference w:id="225"/>
      </w:r>
      <w:r w:rsidRPr="004007D2">
        <w:rPr>
          <w:rFonts w:ascii="Times New Roman" w:eastAsia="Calibri" w:hAnsi="Times New Roman" w:cs="Times New Roman"/>
          <w:sz w:val="28"/>
          <w:szCs w:val="28"/>
        </w:rPr>
        <w:t>.</w:t>
      </w:r>
    </w:p>
    <w:p w14:paraId="6CE62523"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lastRenderedPageBreak/>
        <w:t xml:space="preserve">Складна ситуація, пов’язана з воєнними загрозами, міжетнічними конфліктами, напливом мігрантів та біженців, актуалізує  проблему міжкультурної комунікації.  Для формування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свідомості майбутнього філолога важливо розуміти  причини міжкультурних конфліктів: між різними етнічними групами та  їхніми культурами; між поколіннями і носіями різних субкультур;  між традиціями та  інноваціями в культурі; між різними </w:t>
      </w:r>
      <w:proofErr w:type="spellStart"/>
      <w:r w:rsidRPr="004007D2">
        <w:rPr>
          <w:rFonts w:ascii="Times New Roman" w:eastAsia="Calibri" w:hAnsi="Times New Roman" w:cs="Times New Roman"/>
          <w:sz w:val="28"/>
          <w:szCs w:val="28"/>
        </w:rPr>
        <w:t>лінгвокультурними</w:t>
      </w:r>
      <w:proofErr w:type="spellEnd"/>
      <w:r w:rsidRPr="004007D2">
        <w:rPr>
          <w:rFonts w:ascii="Times New Roman" w:eastAsia="Calibri" w:hAnsi="Times New Roman" w:cs="Times New Roman"/>
          <w:sz w:val="28"/>
          <w:szCs w:val="28"/>
        </w:rPr>
        <w:t xml:space="preserve"> співтовариствами та окремими представниками.</w:t>
      </w:r>
    </w:p>
    <w:p w14:paraId="542BAA12"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  Глобалізаційні процеси, </w:t>
      </w:r>
      <w:proofErr w:type="spellStart"/>
      <w:r w:rsidRPr="004007D2">
        <w:rPr>
          <w:rFonts w:ascii="Times New Roman" w:eastAsia="Calibri" w:hAnsi="Times New Roman" w:cs="Times New Roman"/>
          <w:sz w:val="28"/>
          <w:szCs w:val="28"/>
        </w:rPr>
        <w:t>употужнені</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цифровізацією</w:t>
      </w:r>
      <w:proofErr w:type="spellEnd"/>
      <w:r w:rsidRPr="004007D2">
        <w:rPr>
          <w:rFonts w:ascii="Times New Roman" w:eastAsia="Calibri" w:hAnsi="Times New Roman" w:cs="Times New Roman"/>
          <w:sz w:val="28"/>
          <w:szCs w:val="28"/>
        </w:rPr>
        <w:t xml:space="preserve">,  зумовили перехід до нової наукової парадигми в соціології, що поступово поширюється на суміжні галузі, зокрема й лінгвістику. Йдеться про поняття  </w:t>
      </w:r>
      <w:proofErr w:type="spellStart"/>
      <w:r w:rsidRPr="004007D2">
        <w:rPr>
          <w:rFonts w:ascii="Times New Roman" w:eastAsia="Calibri" w:hAnsi="Times New Roman" w:cs="Times New Roman"/>
          <w:sz w:val="28"/>
          <w:szCs w:val="28"/>
        </w:rPr>
        <w:t>інформаційого</w:t>
      </w:r>
      <w:proofErr w:type="spellEnd"/>
      <w:r w:rsidRPr="004007D2">
        <w:rPr>
          <w:rFonts w:ascii="Times New Roman" w:eastAsia="Calibri" w:hAnsi="Times New Roman" w:cs="Times New Roman"/>
          <w:sz w:val="28"/>
          <w:szCs w:val="28"/>
        </w:rPr>
        <w:t xml:space="preserve"> суспільства, розвиток  якого пов'язаний із засобами масової комунікації та інформаційно-комунікаційними технологіями. Теоретичним </w:t>
      </w:r>
      <w:proofErr w:type="spellStart"/>
      <w:r w:rsidRPr="004007D2">
        <w:rPr>
          <w:rFonts w:ascii="Times New Roman" w:eastAsia="Calibri" w:hAnsi="Times New Roman" w:cs="Times New Roman"/>
          <w:sz w:val="28"/>
          <w:szCs w:val="28"/>
        </w:rPr>
        <w:t>підгрунтям</w:t>
      </w:r>
      <w:proofErr w:type="spellEnd"/>
      <w:r w:rsidRPr="004007D2">
        <w:rPr>
          <w:rFonts w:ascii="Times New Roman" w:eastAsia="Calibri" w:hAnsi="Times New Roman" w:cs="Times New Roman"/>
          <w:sz w:val="28"/>
          <w:szCs w:val="28"/>
        </w:rPr>
        <w:t xml:space="preserve"> виокремлення нової дослідницької парадигми стали концепція «інформаційної цивілізації»  Е. </w:t>
      </w:r>
      <w:proofErr w:type="spellStart"/>
      <w:r w:rsidRPr="004007D2">
        <w:rPr>
          <w:rFonts w:ascii="Times New Roman" w:eastAsia="Calibri" w:hAnsi="Times New Roman" w:cs="Times New Roman"/>
          <w:sz w:val="28"/>
          <w:szCs w:val="28"/>
        </w:rPr>
        <w:t>Тоффлера</w:t>
      </w:r>
      <w:proofErr w:type="spellEnd"/>
      <w:r w:rsidRPr="004007D2">
        <w:rPr>
          <w:rFonts w:ascii="Times New Roman" w:eastAsia="Calibri" w:hAnsi="Times New Roman" w:cs="Times New Roman"/>
          <w:sz w:val="28"/>
          <w:szCs w:val="28"/>
          <w:vertAlign w:val="superscript"/>
        </w:rPr>
        <w:footnoteReference w:id="226"/>
      </w:r>
      <w:r w:rsidRPr="004007D2">
        <w:rPr>
          <w:rFonts w:ascii="Times New Roman" w:eastAsia="Calibri" w:hAnsi="Times New Roman" w:cs="Times New Roman"/>
          <w:sz w:val="28"/>
          <w:szCs w:val="28"/>
        </w:rPr>
        <w:t>, американського соціолога, і теорія радикального конструктивізму П. </w:t>
      </w:r>
      <w:proofErr w:type="spellStart"/>
      <w:r w:rsidRPr="004007D2">
        <w:rPr>
          <w:rFonts w:ascii="Times New Roman" w:eastAsia="Calibri" w:hAnsi="Times New Roman" w:cs="Times New Roman"/>
          <w:sz w:val="28"/>
          <w:szCs w:val="28"/>
        </w:rPr>
        <w:t>Вацлавика</w:t>
      </w:r>
      <w:proofErr w:type="spellEnd"/>
      <w:r w:rsidRPr="004007D2">
        <w:rPr>
          <w:rFonts w:ascii="Times New Roman" w:eastAsia="Calibri" w:hAnsi="Times New Roman" w:cs="Times New Roman"/>
          <w:sz w:val="28"/>
          <w:szCs w:val="28"/>
        </w:rPr>
        <w:t xml:space="preserve">, австрійського психолога. </w:t>
      </w:r>
    </w:p>
    <w:p w14:paraId="2A286635" w14:textId="77777777" w:rsidR="009F20E1" w:rsidRPr="004007D2" w:rsidRDefault="009F20E1" w:rsidP="004007D2">
      <w:pPr>
        <w:spacing w:after="0" w:line="360" w:lineRule="auto"/>
        <w:ind w:right="283" w:firstLine="709"/>
        <w:jc w:val="both"/>
        <w:rPr>
          <w:rFonts w:ascii="Times New Roman" w:eastAsia="Calibri" w:hAnsi="Times New Roman" w:cs="Times New Roman"/>
        </w:rPr>
      </w:pPr>
      <w:r w:rsidRPr="004007D2">
        <w:rPr>
          <w:rFonts w:ascii="Times New Roman" w:eastAsia="Calibri" w:hAnsi="Times New Roman" w:cs="Times New Roman"/>
          <w:sz w:val="28"/>
          <w:szCs w:val="28"/>
        </w:rPr>
        <w:t>У вітчизняному науковому дискурсі проблеми комунікативно-віртуального суспільства аналізує  В. Аксьонова. Дослідниця наголошує, що «з комунікативної культури суспільства витісняються історично сформовані форми спілкування. В інформаційному суспільстві відбувається перехід до нової систем самоідентифікації, що дозволяє вільно моделювати своє «Я» з багатоманітних інформаційних ресурсів…» </w:t>
      </w:r>
      <w:r w:rsidRPr="004007D2">
        <w:rPr>
          <w:rFonts w:ascii="Times New Roman" w:eastAsia="Calibri" w:hAnsi="Times New Roman" w:cs="Times New Roman"/>
          <w:sz w:val="28"/>
          <w:szCs w:val="28"/>
          <w:vertAlign w:val="superscript"/>
        </w:rPr>
        <w:footnoteReference w:id="227"/>
      </w:r>
      <w:r w:rsidRPr="004007D2">
        <w:rPr>
          <w:rFonts w:ascii="Times New Roman" w:eastAsia="Calibri" w:hAnsi="Times New Roman" w:cs="Times New Roman"/>
          <w:sz w:val="28"/>
          <w:szCs w:val="28"/>
        </w:rPr>
        <w:t xml:space="preserve"> У комунікативно-віртуальному світі  інформаційний простір  має потоковий формат: одиниці інформації, динамічні, відносно незалежні, вільно добираються і комбінуються. Науковці визнають значущий вплив соціальних мереж на всі суспільні процеси, можливість </w:t>
      </w:r>
      <w:r w:rsidRPr="004007D2">
        <w:rPr>
          <w:rFonts w:ascii="Times New Roman" w:eastAsia="Calibri" w:hAnsi="Times New Roman" w:cs="Times New Roman"/>
          <w:sz w:val="28"/>
          <w:szCs w:val="28"/>
        </w:rPr>
        <w:lastRenderedPageBreak/>
        <w:t xml:space="preserve">створювати власний інформаційний продукт і поширювати його зумовлює потребу визначення векторів та наслідків цього впливу, передовсім негативних. Інтернет-спілкування характеризується не </w:t>
      </w:r>
      <w:proofErr w:type="spellStart"/>
      <w:r w:rsidRPr="004007D2">
        <w:rPr>
          <w:rFonts w:ascii="Times New Roman" w:eastAsia="Calibri" w:hAnsi="Times New Roman" w:cs="Times New Roman"/>
          <w:sz w:val="28"/>
          <w:szCs w:val="28"/>
        </w:rPr>
        <w:t>лище</w:t>
      </w:r>
      <w:proofErr w:type="spellEnd"/>
      <w:r w:rsidRPr="004007D2">
        <w:rPr>
          <w:rFonts w:ascii="Times New Roman" w:eastAsia="Calibri" w:hAnsi="Times New Roman" w:cs="Times New Roman"/>
          <w:sz w:val="28"/>
          <w:szCs w:val="28"/>
        </w:rPr>
        <w:t xml:space="preserve"> загальним плюралізмом щодо вибору лексичних одиниць, граматичних конструкцій тощо, а й зумовлює формування нового типу мовця. Комунікативна поведінка користувачів соціальних мереж  відповідає певним правилам «мережевого етикету»,  з-поміж яких  виокремлюють активне використання  зниженої лексики, жаргонізмів, </w:t>
      </w:r>
      <w:proofErr w:type="spellStart"/>
      <w:r w:rsidRPr="004007D2">
        <w:rPr>
          <w:rFonts w:ascii="Times New Roman" w:eastAsia="Calibri" w:hAnsi="Times New Roman" w:cs="Times New Roman"/>
          <w:sz w:val="28"/>
          <w:szCs w:val="28"/>
        </w:rPr>
        <w:t>сленгізмів</w:t>
      </w:r>
      <w:proofErr w:type="spellEnd"/>
      <w:r w:rsidRPr="004007D2">
        <w:rPr>
          <w:rFonts w:ascii="Times New Roman" w:eastAsia="Calibri" w:hAnsi="Times New Roman" w:cs="Times New Roman"/>
          <w:sz w:val="28"/>
          <w:szCs w:val="28"/>
        </w:rPr>
        <w:t>, вживання великої кількості абревіатур. В окремих дослідженнях використання інтернету розглядають як інтерактивну комунікацію, в якій</w:t>
      </w:r>
      <w:r w:rsidRPr="004007D2">
        <w:rPr>
          <w:rFonts w:ascii="Times New Roman" w:eastAsia="Calibri" w:hAnsi="Times New Roman" w:cs="Times New Roman"/>
        </w:rPr>
        <w:t xml:space="preserve">  «</w:t>
      </w:r>
      <w:r w:rsidRPr="004007D2">
        <w:rPr>
          <w:rFonts w:ascii="Times New Roman" w:eastAsia="Calibri" w:hAnsi="Times New Roman" w:cs="Times New Roman"/>
          <w:sz w:val="28"/>
          <w:szCs w:val="28"/>
        </w:rPr>
        <w:t xml:space="preserve">під впливом віртуальної реальності відбувається переструктурування цінностей і формування нових її елементів, сутність яких пов’язана з формуванням егоцентричних начал. Людина як представник маси мережевого суспільства виступає некритичним, несистемним, ситуативним споживачем різноманітної інформації, яка все частіше втрачає зв'язок з реальністю і перетворюється в інформацію без змісту. </w:t>
      </w:r>
      <w:r w:rsidRPr="004007D2">
        <w:rPr>
          <w:rFonts w:ascii="Times New Roman" w:eastAsia="Calibri" w:hAnsi="Times New Roman" w:cs="Times New Roman"/>
          <w:sz w:val="28"/>
          <w:szCs w:val="28"/>
          <w:lang w:val="ru-RU"/>
        </w:rPr>
        <w:t xml:space="preserve">Людина, </w:t>
      </w:r>
      <w:proofErr w:type="spellStart"/>
      <w:r w:rsidRPr="004007D2">
        <w:rPr>
          <w:rFonts w:ascii="Times New Roman" w:eastAsia="Calibri" w:hAnsi="Times New Roman" w:cs="Times New Roman"/>
          <w:sz w:val="28"/>
          <w:szCs w:val="28"/>
          <w:lang w:val="ru-RU"/>
        </w:rPr>
        <w:t>що</w:t>
      </w:r>
      <w:proofErr w:type="spellEnd"/>
      <w:r w:rsidRPr="004007D2">
        <w:rPr>
          <w:rFonts w:ascii="Times New Roman" w:eastAsia="Calibri" w:hAnsi="Times New Roman" w:cs="Times New Roman"/>
          <w:sz w:val="28"/>
          <w:szCs w:val="28"/>
          <w:lang w:val="ru-RU"/>
        </w:rPr>
        <w:t xml:space="preserve"> створила </w:t>
      </w:r>
      <w:proofErr w:type="spellStart"/>
      <w:r w:rsidRPr="004007D2">
        <w:rPr>
          <w:rFonts w:ascii="Times New Roman" w:eastAsia="Calibri" w:hAnsi="Times New Roman" w:cs="Times New Roman"/>
          <w:sz w:val="28"/>
          <w:szCs w:val="28"/>
          <w:lang w:val="ru-RU"/>
        </w:rPr>
        <w:t>світ</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артефактів</w:t>
      </w:r>
      <w:proofErr w:type="spellEnd"/>
      <w:r w:rsidRPr="004007D2">
        <w:rPr>
          <w:rFonts w:ascii="Times New Roman" w:eastAsia="Calibri" w:hAnsi="Times New Roman" w:cs="Times New Roman"/>
          <w:sz w:val="28"/>
          <w:szCs w:val="28"/>
          <w:lang w:val="ru-RU"/>
        </w:rPr>
        <w:t xml:space="preserve"> і покликана </w:t>
      </w:r>
      <w:proofErr w:type="spellStart"/>
      <w:r w:rsidRPr="004007D2">
        <w:rPr>
          <w:rFonts w:ascii="Times New Roman" w:eastAsia="Calibri" w:hAnsi="Times New Roman" w:cs="Times New Roman"/>
          <w:sz w:val="28"/>
          <w:szCs w:val="28"/>
          <w:lang w:val="ru-RU"/>
        </w:rPr>
        <w:t>жити</w:t>
      </w:r>
      <w:proofErr w:type="spellEnd"/>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в</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цьому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породженому</w:t>
      </w:r>
      <w:proofErr w:type="spellEnd"/>
      <w:r w:rsidRPr="004007D2">
        <w:rPr>
          <w:rFonts w:ascii="Times New Roman" w:eastAsia="Calibri" w:hAnsi="Times New Roman" w:cs="Times New Roman"/>
          <w:sz w:val="28"/>
          <w:szCs w:val="28"/>
          <w:lang w:val="ru-RU"/>
        </w:rPr>
        <w:t xml:space="preserve"> в </w:t>
      </w:r>
      <w:proofErr w:type="spellStart"/>
      <w:r w:rsidRPr="004007D2">
        <w:rPr>
          <w:rFonts w:ascii="Times New Roman" w:eastAsia="Calibri" w:hAnsi="Times New Roman" w:cs="Times New Roman"/>
          <w:sz w:val="28"/>
          <w:szCs w:val="28"/>
          <w:lang w:val="ru-RU"/>
        </w:rPr>
        <w:t>уяві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світі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впадає</w:t>
      </w:r>
      <w:proofErr w:type="spellEnd"/>
      <w:r w:rsidRPr="004007D2">
        <w:rPr>
          <w:rFonts w:ascii="Times New Roman" w:eastAsia="Calibri" w:hAnsi="Times New Roman" w:cs="Times New Roman"/>
          <w:sz w:val="28"/>
          <w:szCs w:val="28"/>
          <w:lang w:val="ru-RU"/>
        </w:rPr>
        <w:t xml:space="preserve"> у все </w:t>
      </w:r>
      <w:proofErr w:type="spellStart"/>
      <w:r w:rsidRPr="004007D2">
        <w:rPr>
          <w:rFonts w:ascii="Times New Roman" w:eastAsia="Calibri" w:hAnsi="Times New Roman" w:cs="Times New Roman"/>
          <w:sz w:val="28"/>
          <w:szCs w:val="28"/>
          <w:lang w:val="ru-RU"/>
        </w:rPr>
        <w:t>більшу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залежність</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від</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цього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віртуального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світу</w:t>
      </w:r>
      <w:proofErr w:type="spellEnd"/>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228"/>
      </w:r>
      <w:r w:rsidRPr="004007D2">
        <w:rPr>
          <w:rFonts w:ascii="Times New Roman" w:eastAsia="Calibri" w:hAnsi="Times New Roman" w:cs="Times New Roman"/>
          <w:lang w:val="ru-RU"/>
        </w:rPr>
        <w:t>.</w:t>
      </w:r>
    </w:p>
    <w:p w14:paraId="6AE5C7C8" w14:textId="77777777" w:rsidR="009F20E1" w:rsidRPr="004007D2" w:rsidRDefault="009F20E1" w:rsidP="004007D2">
      <w:pPr>
        <w:spacing w:after="0" w:line="360" w:lineRule="auto"/>
        <w:ind w:right="283" w:firstLine="709"/>
        <w:jc w:val="both"/>
        <w:rPr>
          <w:rFonts w:ascii="Times New Roman" w:eastAsia="Calibri" w:hAnsi="Times New Roman" w:cs="Times New Roman"/>
        </w:rPr>
      </w:pPr>
      <w:r w:rsidRPr="004007D2">
        <w:rPr>
          <w:rFonts w:ascii="Times New Roman" w:eastAsia="Calibri" w:hAnsi="Times New Roman" w:cs="Times New Roman"/>
          <w:sz w:val="28"/>
          <w:szCs w:val="28"/>
        </w:rPr>
        <w:t>В. </w:t>
      </w:r>
      <w:proofErr w:type="spellStart"/>
      <w:r w:rsidRPr="004007D2">
        <w:rPr>
          <w:rFonts w:ascii="Times New Roman" w:eastAsia="Calibri" w:hAnsi="Times New Roman" w:cs="Times New Roman"/>
          <w:sz w:val="28"/>
          <w:szCs w:val="28"/>
        </w:rPr>
        <w:t>Широков</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А.Лучик</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обгрунтовують</w:t>
      </w:r>
      <w:proofErr w:type="spellEnd"/>
      <w:r w:rsidRPr="004007D2">
        <w:rPr>
          <w:rFonts w:ascii="Times New Roman" w:eastAsia="Calibri" w:hAnsi="Times New Roman" w:cs="Times New Roman"/>
          <w:sz w:val="28"/>
          <w:szCs w:val="28"/>
        </w:rPr>
        <w:t xml:space="preserve"> виокремлення еволюційно-інформаційно-феноменологічної парадигми в сучасній лінгвістиці: «маркером еволюції сучасного суспільства стала концептуальна послідовність: інформація – </w:t>
      </w:r>
      <w:proofErr w:type="spellStart"/>
      <w:r w:rsidRPr="004007D2">
        <w:rPr>
          <w:rFonts w:ascii="Times New Roman" w:eastAsia="Calibri" w:hAnsi="Times New Roman" w:cs="Times New Roman"/>
          <w:sz w:val="28"/>
          <w:szCs w:val="28"/>
        </w:rPr>
        <w:t>мережецентризм</w:t>
      </w:r>
      <w:proofErr w:type="spellEnd"/>
      <w:r w:rsidRPr="004007D2">
        <w:rPr>
          <w:rFonts w:ascii="Times New Roman" w:eastAsia="Calibri" w:hAnsi="Times New Roman" w:cs="Times New Roman"/>
          <w:sz w:val="28"/>
          <w:szCs w:val="28"/>
        </w:rPr>
        <w:t xml:space="preserve"> – інтелект – мова. </w:t>
      </w:r>
      <w:r w:rsidRPr="004007D2">
        <w:rPr>
          <w:rFonts w:ascii="Times New Roman" w:eastAsia="Calibri" w:hAnsi="Times New Roman" w:cs="Times New Roman"/>
          <w:sz w:val="28"/>
          <w:szCs w:val="28"/>
          <w:lang w:val="ru-RU"/>
        </w:rPr>
        <w:t xml:space="preserve">За </w:t>
      </w:r>
      <w:proofErr w:type="spellStart"/>
      <w:r w:rsidRPr="004007D2">
        <w:rPr>
          <w:rFonts w:ascii="Times New Roman" w:eastAsia="Calibri" w:hAnsi="Times New Roman" w:cs="Times New Roman"/>
          <w:sz w:val="28"/>
          <w:szCs w:val="28"/>
          <w:lang w:val="ru-RU"/>
        </w:rPr>
        <w:t>цих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обставин</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технологічний</w:t>
      </w:r>
      <w:proofErr w:type="spellEnd"/>
      <w:r w:rsidRPr="004007D2">
        <w:rPr>
          <w:rFonts w:ascii="Times New Roman" w:eastAsia="Calibri" w:hAnsi="Times New Roman" w:cs="Times New Roman"/>
          <w:sz w:val="28"/>
          <w:szCs w:val="28"/>
          <w:lang w:val="ru-RU"/>
        </w:rPr>
        <w:t xml:space="preserve"> статус </w:t>
      </w:r>
      <w:proofErr w:type="spellStart"/>
      <w:r w:rsidRPr="004007D2">
        <w:rPr>
          <w:rFonts w:ascii="Times New Roman" w:eastAsia="Calibri" w:hAnsi="Times New Roman" w:cs="Times New Roman"/>
          <w:sz w:val="28"/>
          <w:szCs w:val="28"/>
          <w:lang w:val="ru-RU"/>
        </w:rPr>
        <w:t>останнього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складника</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перетворився</w:t>
      </w:r>
      <w:proofErr w:type="spellEnd"/>
      <w:r w:rsidRPr="004007D2">
        <w:rPr>
          <w:rFonts w:ascii="Times New Roman" w:eastAsia="Calibri" w:hAnsi="Times New Roman" w:cs="Times New Roman"/>
          <w:sz w:val="28"/>
          <w:szCs w:val="28"/>
          <w:lang w:val="ru-RU"/>
        </w:rPr>
        <w:t xml:space="preserve"> на </w:t>
      </w:r>
      <w:proofErr w:type="spellStart"/>
      <w:r w:rsidRPr="004007D2">
        <w:rPr>
          <w:rFonts w:ascii="Times New Roman" w:eastAsia="Calibri" w:hAnsi="Times New Roman" w:cs="Times New Roman"/>
          <w:sz w:val="28"/>
          <w:szCs w:val="28"/>
          <w:lang w:val="ru-RU"/>
        </w:rPr>
        <w:t>необхідний</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елемент</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еволюції</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Зазначений</w:t>
      </w:r>
      <w:proofErr w:type="spellEnd"/>
      <w:r w:rsidRPr="004007D2">
        <w:rPr>
          <w:rFonts w:ascii="Times New Roman" w:eastAsia="Calibri" w:hAnsi="Times New Roman" w:cs="Times New Roman"/>
          <w:sz w:val="28"/>
          <w:szCs w:val="28"/>
          <w:lang w:val="ru-RU"/>
        </w:rPr>
        <w:t xml:space="preserve"> факт </w:t>
      </w:r>
      <w:proofErr w:type="spellStart"/>
      <w:r w:rsidRPr="004007D2">
        <w:rPr>
          <w:rFonts w:ascii="Times New Roman" w:eastAsia="Calibri" w:hAnsi="Times New Roman" w:cs="Times New Roman"/>
          <w:sz w:val="28"/>
          <w:szCs w:val="28"/>
          <w:lang w:val="ru-RU"/>
        </w:rPr>
        <w:t>відбився</w:t>
      </w:r>
      <w:proofErr w:type="spellEnd"/>
      <w:r w:rsidRPr="004007D2">
        <w:rPr>
          <w:rFonts w:ascii="Times New Roman" w:eastAsia="Calibri" w:hAnsi="Times New Roman" w:cs="Times New Roman"/>
          <w:sz w:val="28"/>
          <w:szCs w:val="28"/>
          <w:lang w:val="ru-RU"/>
        </w:rPr>
        <w:t xml:space="preserve"> й на </w:t>
      </w:r>
      <w:proofErr w:type="spellStart"/>
      <w:r w:rsidRPr="004007D2">
        <w:rPr>
          <w:rFonts w:ascii="Times New Roman" w:eastAsia="Calibri" w:hAnsi="Times New Roman" w:cs="Times New Roman"/>
          <w:sz w:val="28"/>
          <w:szCs w:val="28"/>
          <w:lang w:val="ru-RU"/>
        </w:rPr>
        <w:t>парадигмальному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модусі</w:t>
      </w:r>
      <w:proofErr w:type="spellEnd"/>
      <w:r w:rsidRPr="004007D2">
        <w:rPr>
          <w:rFonts w:ascii="Times New Roman" w:eastAsia="Calibri" w:hAnsi="Times New Roman" w:cs="Times New Roman"/>
          <w:sz w:val="28"/>
          <w:szCs w:val="28"/>
          <w:lang w:val="ru-RU"/>
        </w:rPr>
        <w:t xml:space="preserve"> науки про </w:t>
      </w:r>
      <w:proofErr w:type="spellStart"/>
      <w:r w:rsidRPr="004007D2">
        <w:rPr>
          <w:rFonts w:ascii="Times New Roman" w:eastAsia="Calibri" w:hAnsi="Times New Roman" w:cs="Times New Roman"/>
          <w:sz w:val="28"/>
          <w:szCs w:val="28"/>
          <w:lang w:val="ru-RU"/>
        </w:rPr>
        <w:t>мову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Лінгвістичні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дисципліни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поступово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виходячи</w:t>
      </w:r>
      <w:proofErr w:type="spellEnd"/>
      <w:r w:rsidRPr="004007D2">
        <w:rPr>
          <w:rFonts w:ascii="Times New Roman" w:eastAsia="Calibri" w:hAnsi="Times New Roman" w:cs="Times New Roman"/>
          <w:sz w:val="28"/>
          <w:szCs w:val="28"/>
          <w:lang w:val="ru-RU"/>
        </w:rPr>
        <w:t xml:space="preserve"> з </w:t>
      </w:r>
      <w:proofErr w:type="spellStart"/>
      <w:r w:rsidRPr="004007D2">
        <w:rPr>
          <w:rFonts w:ascii="Times New Roman" w:eastAsia="Calibri" w:hAnsi="Times New Roman" w:cs="Times New Roman"/>
          <w:sz w:val="28"/>
          <w:szCs w:val="28"/>
          <w:lang w:val="ru-RU"/>
        </w:rPr>
        <w:t>власної</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сфери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гуманітаристики</w:t>
      </w:r>
      <w:proofErr w:type="spellEnd"/>
      <w:r w:rsidRPr="004007D2">
        <w:rPr>
          <w:rFonts w:ascii="Times New Roman" w:eastAsia="Calibri" w:hAnsi="Times New Roman" w:cs="Times New Roman"/>
          <w:sz w:val="28"/>
          <w:szCs w:val="28"/>
          <w:lang w:val="ru-RU"/>
        </w:rPr>
        <w:t xml:space="preserve">, все </w:t>
      </w:r>
      <w:proofErr w:type="spellStart"/>
      <w:r w:rsidRPr="004007D2">
        <w:rPr>
          <w:rFonts w:ascii="Times New Roman" w:eastAsia="Calibri" w:hAnsi="Times New Roman" w:cs="Times New Roman"/>
          <w:sz w:val="28"/>
          <w:szCs w:val="28"/>
          <w:lang w:val="ru-RU"/>
        </w:rPr>
        <w:t>чіткіше</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lastRenderedPageBreak/>
        <w:t>набувають</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ознак</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соціально-технологічної</w:t>
      </w:r>
      <w:proofErr w:type="spellEnd"/>
      <w:r w:rsidRPr="004007D2">
        <w:rPr>
          <w:rFonts w:ascii="Times New Roman" w:eastAsia="Calibri" w:hAnsi="Times New Roman" w:cs="Times New Roman"/>
          <w:sz w:val="28"/>
          <w:szCs w:val="28"/>
          <w:lang w:val="ru-RU"/>
        </w:rPr>
        <w:t xml:space="preserve"> науки з </w:t>
      </w:r>
      <w:proofErr w:type="spellStart"/>
      <w:r w:rsidRPr="004007D2">
        <w:rPr>
          <w:rFonts w:ascii="Times New Roman" w:eastAsia="Calibri" w:hAnsi="Times New Roman" w:cs="Times New Roman"/>
          <w:sz w:val="28"/>
          <w:szCs w:val="28"/>
          <w:lang w:val="ru-RU"/>
        </w:rPr>
        <w:t>усіма</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відповідними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наслідками</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sz w:val="28"/>
          <w:szCs w:val="28"/>
          <w:vertAlign w:val="superscript"/>
        </w:rPr>
        <w:footnoteReference w:id="229"/>
      </w:r>
      <w:r w:rsidRPr="004007D2">
        <w:rPr>
          <w:rFonts w:ascii="Times New Roman" w:eastAsia="Calibri" w:hAnsi="Times New Roman" w:cs="Times New Roman"/>
          <w:lang w:val="ru-RU"/>
        </w:rPr>
        <w:t>.</w:t>
      </w:r>
    </w:p>
    <w:p w14:paraId="0C2E3D45"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Упродовж  останніх десятиліть в  україністиці створено масиви і моделі лінгвістичних даних, які репрезентують різні аспекти функціонування мови в комунікативному та когнітивному вимірах. </w:t>
      </w:r>
      <w:proofErr w:type="spellStart"/>
      <w:r w:rsidRPr="004007D2">
        <w:rPr>
          <w:rFonts w:ascii="Times New Roman" w:eastAsia="Calibri" w:hAnsi="Times New Roman" w:cs="Times New Roman"/>
          <w:sz w:val="28"/>
          <w:szCs w:val="28"/>
        </w:rPr>
        <w:t>В.Жуковська</w:t>
      </w:r>
      <w:proofErr w:type="spellEnd"/>
      <w:r w:rsidRPr="004007D2">
        <w:rPr>
          <w:rFonts w:ascii="Times New Roman" w:eastAsia="Calibri" w:hAnsi="Times New Roman" w:cs="Times New Roman"/>
          <w:sz w:val="28"/>
          <w:szCs w:val="28"/>
        </w:rPr>
        <w:t xml:space="preserve">, аналізуючи лінгвістичний корпус як новітній дослідницький інструментарій сучасної лінгвістики, зауважує, що «завдяки ефективному поєднанню технологічного та людського компонентів у лінгвістичному аналізі корпусна лінгвістика відкриває нові перспективи для мовознавчої науки» </w:t>
      </w:r>
      <w:r w:rsidRPr="004007D2">
        <w:rPr>
          <w:rFonts w:ascii="Times New Roman" w:eastAsia="Calibri" w:hAnsi="Times New Roman" w:cs="Times New Roman"/>
          <w:sz w:val="28"/>
          <w:szCs w:val="28"/>
          <w:vertAlign w:val="superscript"/>
        </w:rPr>
        <w:footnoteReference w:id="230"/>
      </w:r>
      <w:r w:rsidRPr="004007D2">
        <w:rPr>
          <w:rFonts w:ascii="Times New Roman" w:eastAsia="Calibri" w:hAnsi="Times New Roman" w:cs="Times New Roman"/>
          <w:sz w:val="28"/>
          <w:szCs w:val="28"/>
        </w:rPr>
        <w:t>.</w:t>
      </w:r>
    </w:p>
    <w:p w14:paraId="64F12C0C"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Для формування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свідомості здобувачів філологічної освіти, зокрема її лінгвістичної складової,  важливо розуміти значення  комп’ютерної лінгвістики як відносно нової галузі мовознавства, яка </w:t>
      </w:r>
      <w:proofErr w:type="spellStart"/>
      <w:r w:rsidRPr="004007D2">
        <w:rPr>
          <w:rFonts w:ascii="Times New Roman" w:eastAsia="Calibri" w:hAnsi="Times New Roman" w:cs="Times New Roman"/>
          <w:sz w:val="28"/>
          <w:szCs w:val="28"/>
        </w:rPr>
        <w:t>грунтується</w:t>
      </w:r>
      <w:proofErr w:type="spellEnd"/>
      <w:r w:rsidRPr="004007D2">
        <w:rPr>
          <w:rFonts w:ascii="Times New Roman" w:eastAsia="Calibri" w:hAnsi="Times New Roman" w:cs="Times New Roman"/>
          <w:sz w:val="28"/>
          <w:szCs w:val="28"/>
        </w:rPr>
        <w:t xml:space="preserve"> на інтеграції теоретичної  і математичної лінгвістики, теорії штучного інтелекту та програмної інженерії. Миттєвий машинний  переклад, програми синтезу мовлення, пошукові системи, текстові редактори, освітні платформи  містять в своїй основі змодельовані природні мови. Н. Пушик, розглядаючи  внесок лінгвістики в розробку технологій штучного інтелекту, основним завданням комп’ютерної лінгвістики вважає «моделювання процесів базової лінгвістики – аналізу, синтезу і письмового та усного розуміння мови, які є необхідними для подальшого розвитку технічних засобів та удосконалення їх операційних можливостей. </w:t>
      </w:r>
      <w:proofErr w:type="spellStart"/>
      <w:r w:rsidRPr="004007D2">
        <w:rPr>
          <w:rFonts w:ascii="Times New Roman" w:eastAsia="Times New Roman" w:hAnsi="Times New Roman" w:cs="Times New Roman"/>
          <w:sz w:val="28"/>
          <w:szCs w:val="28"/>
          <w:lang w:val="ru-RU" w:eastAsia="ru-RU"/>
        </w:rPr>
        <w:t>Комп’ютерна</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лінгвістика</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зосереджується</w:t>
      </w:r>
      <w:proofErr w:type="spellEnd"/>
      <w:r w:rsidRPr="004007D2">
        <w:rPr>
          <w:rFonts w:ascii="Times New Roman" w:eastAsia="Times New Roman" w:hAnsi="Times New Roman" w:cs="Times New Roman"/>
          <w:sz w:val="28"/>
          <w:szCs w:val="28"/>
          <w:lang w:val="ru-RU" w:eastAsia="ru-RU"/>
        </w:rPr>
        <w:t xml:space="preserve"> на </w:t>
      </w:r>
      <w:proofErr w:type="spellStart"/>
      <w:r w:rsidRPr="004007D2">
        <w:rPr>
          <w:rFonts w:ascii="Times New Roman" w:eastAsia="Times New Roman" w:hAnsi="Times New Roman" w:cs="Times New Roman"/>
          <w:sz w:val="28"/>
          <w:szCs w:val="28"/>
          <w:lang w:val="ru-RU" w:eastAsia="ru-RU"/>
        </w:rPr>
        <w:t>обробці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природних</w:t>
      </w:r>
      <w:proofErr w:type="spellEnd"/>
      <w:r w:rsidRPr="004007D2">
        <w:rPr>
          <w:rFonts w:ascii="Times New Roman" w:eastAsia="Times New Roman" w:hAnsi="Times New Roman" w:cs="Times New Roman"/>
          <w:sz w:val="28"/>
          <w:szCs w:val="28"/>
          <w:lang w:val="ru-RU" w:eastAsia="ru-RU"/>
        </w:rPr>
        <w:t xml:space="preserve"> </w:t>
      </w:r>
      <w:r w:rsidRPr="004007D2">
        <w:rPr>
          <w:rFonts w:ascii="Times New Roman" w:eastAsia="Calibri" w:hAnsi="Times New Roman" w:cs="Times New Roman"/>
          <w:sz w:val="28"/>
          <w:szCs w:val="28"/>
          <w:lang w:val="ru-RU"/>
        </w:rPr>
        <w:t xml:space="preserve"> </w:t>
      </w:r>
      <w:proofErr w:type="spellStart"/>
      <w:r w:rsidRPr="004007D2">
        <w:rPr>
          <w:rFonts w:ascii="Times New Roman" w:eastAsia="Times New Roman" w:hAnsi="Times New Roman" w:cs="Times New Roman"/>
          <w:sz w:val="28"/>
          <w:szCs w:val="28"/>
          <w:lang w:val="ru-RU" w:eastAsia="ru-RU"/>
        </w:rPr>
        <w:t>мов</w:t>
      </w:r>
      <w:proofErr w:type="spellEnd"/>
      <w:r w:rsidRPr="004007D2">
        <w:rPr>
          <w:rFonts w:ascii="Times New Roman" w:eastAsia="Times New Roman" w:hAnsi="Times New Roman" w:cs="Times New Roman"/>
          <w:sz w:val="28"/>
          <w:szCs w:val="28"/>
          <w:lang w:val="ru-RU" w:eastAsia="ru-RU"/>
        </w:rPr>
        <w:t xml:space="preserve">  та  </w:t>
      </w:r>
      <w:proofErr w:type="spellStart"/>
      <w:r w:rsidRPr="004007D2">
        <w:rPr>
          <w:rFonts w:ascii="Times New Roman" w:eastAsia="Times New Roman" w:hAnsi="Times New Roman" w:cs="Times New Roman"/>
          <w:sz w:val="28"/>
          <w:szCs w:val="28"/>
          <w:lang w:val="ru-RU" w:eastAsia="ru-RU"/>
        </w:rPr>
        <w:t>прагне</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розробити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системи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які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спростять</w:t>
      </w:r>
      <w:proofErr w:type="spellEnd"/>
      <w:r w:rsidRPr="004007D2">
        <w:rPr>
          <w:rFonts w:ascii="Times New Roman" w:eastAsia="Times New Roman" w:hAnsi="Times New Roman" w:cs="Times New Roman"/>
          <w:sz w:val="28"/>
          <w:szCs w:val="28"/>
          <w:lang w:val="ru-RU" w:eastAsia="ru-RU"/>
        </w:rPr>
        <w:t xml:space="preserve"> </w:t>
      </w:r>
      <w:r w:rsidRPr="004007D2">
        <w:rPr>
          <w:rFonts w:ascii="Times New Roman" w:eastAsia="Calibri" w:hAnsi="Times New Roman" w:cs="Times New Roman"/>
          <w:sz w:val="28"/>
          <w:szCs w:val="28"/>
          <w:lang w:val="ru-RU"/>
        </w:rPr>
        <w:t xml:space="preserve"> </w:t>
      </w:r>
      <w:proofErr w:type="spellStart"/>
      <w:r w:rsidRPr="004007D2">
        <w:rPr>
          <w:rFonts w:ascii="Times New Roman" w:eastAsia="Times New Roman" w:hAnsi="Times New Roman" w:cs="Times New Roman"/>
          <w:sz w:val="28"/>
          <w:szCs w:val="28"/>
          <w:lang w:val="ru-RU" w:eastAsia="ru-RU"/>
        </w:rPr>
        <w:t>взаємодію</w:t>
      </w:r>
      <w:proofErr w:type="spellEnd"/>
      <w:r w:rsidRPr="004007D2">
        <w:rPr>
          <w:rFonts w:ascii="Times New Roman" w:eastAsia="Times New Roman" w:hAnsi="Times New Roman" w:cs="Times New Roman"/>
          <w:sz w:val="28"/>
          <w:szCs w:val="28"/>
          <w:lang w:val="ru-RU" w:eastAsia="ru-RU"/>
        </w:rPr>
        <w:t xml:space="preserve"> </w:t>
      </w:r>
      <w:r w:rsidRPr="004007D2">
        <w:rPr>
          <w:rFonts w:ascii="Times New Roman" w:eastAsia="Times New Roman" w:hAnsi="Times New Roman" w:cs="Times New Roman"/>
          <w:sz w:val="28"/>
          <w:szCs w:val="28"/>
          <w:lang w:val="ru-RU" w:eastAsia="ru-RU"/>
        </w:rPr>
        <w:lastRenderedPageBreak/>
        <w:t>«</w:t>
      </w:r>
      <w:proofErr w:type="spellStart"/>
      <w:r w:rsidRPr="004007D2">
        <w:rPr>
          <w:rFonts w:ascii="Times New Roman" w:eastAsia="Times New Roman" w:hAnsi="Times New Roman" w:cs="Times New Roman"/>
          <w:sz w:val="28"/>
          <w:szCs w:val="28"/>
          <w:lang w:val="ru-RU" w:eastAsia="ru-RU"/>
        </w:rPr>
        <w:t>людина</w:t>
      </w:r>
      <w:proofErr w:type="spellEnd"/>
      <w:r w:rsidRPr="004007D2">
        <w:rPr>
          <w:rFonts w:ascii="Times New Roman" w:eastAsia="Times New Roman" w:hAnsi="Times New Roman" w:cs="Times New Roman"/>
          <w:sz w:val="28"/>
          <w:szCs w:val="28"/>
          <w:lang w:val="ru-RU" w:eastAsia="ru-RU"/>
        </w:rPr>
        <w:t xml:space="preserve"> – </w:t>
      </w:r>
      <w:proofErr w:type="spellStart"/>
      <w:r w:rsidRPr="004007D2">
        <w:rPr>
          <w:rFonts w:ascii="Times New Roman" w:eastAsia="Times New Roman" w:hAnsi="Times New Roman" w:cs="Times New Roman"/>
          <w:sz w:val="28"/>
          <w:szCs w:val="28"/>
          <w:lang w:val="ru-RU" w:eastAsia="ru-RU"/>
        </w:rPr>
        <w:t>комп’ютер</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автоматизувавши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цілий</w:t>
      </w:r>
      <w:proofErr w:type="spellEnd"/>
      <w:r w:rsidRPr="004007D2">
        <w:rPr>
          <w:rFonts w:ascii="Times New Roman" w:eastAsia="Times New Roman" w:hAnsi="Times New Roman" w:cs="Times New Roman"/>
          <w:sz w:val="28"/>
          <w:szCs w:val="28"/>
          <w:lang w:val="ru-RU" w:eastAsia="ru-RU"/>
        </w:rPr>
        <w:t xml:space="preserve">  ряд  </w:t>
      </w:r>
      <w:proofErr w:type="spellStart"/>
      <w:r w:rsidRPr="004007D2">
        <w:rPr>
          <w:rFonts w:ascii="Times New Roman" w:eastAsia="Times New Roman" w:hAnsi="Times New Roman" w:cs="Times New Roman"/>
          <w:sz w:val="28"/>
          <w:szCs w:val="28"/>
          <w:lang w:val="ru-RU" w:eastAsia="ru-RU"/>
        </w:rPr>
        <w:t>практичних</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мовних</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завдан</w:t>
      </w:r>
      <w:proofErr w:type="spellEnd"/>
      <w:r w:rsidRPr="004007D2">
        <w:rPr>
          <w:rFonts w:ascii="Times New Roman" w:eastAsia="Times New Roman" w:hAnsi="Times New Roman" w:cs="Times New Roman"/>
          <w:sz w:val="28"/>
          <w:szCs w:val="28"/>
          <w:lang w:eastAsia="ru-RU"/>
        </w:rPr>
        <w:t>ь</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sz w:val="28"/>
          <w:szCs w:val="28"/>
          <w:vertAlign w:val="superscript"/>
        </w:rPr>
        <w:footnoteReference w:id="231"/>
      </w:r>
      <w:r w:rsidRPr="004007D2">
        <w:rPr>
          <w:rFonts w:ascii="Times New Roman" w:eastAsia="Calibri" w:hAnsi="Times New Roman" w:cs="Times New Roman"/>
          <w:sz w:val="28"/>
          <w:szCs w:val="28"/>
        </w:rPr>
        <w:t>.</w:t>
      </w:r>
    </w:p>
    <w:p w14:paraId="1333BA1B"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У формуванні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здобувача філологічної освіти необхідною передумовою є спеціальна методична підготовка до застосування інформаційно-комунікаційних технологій, зокрема високий рівень інформаційної культури, знання з теорії і практики застосування комп’ютерних та мережевих технологій в навчанні мови, уміння і навички створення комп’ютерних навчальних програм, спрямованих на опанування різними видами мовленнєвої діяльності</w:t>
      </w:r>
      <w:r w:rsidRPr="004007D2">
        <w:rPr>
          <w:rFonts w:ascii="Times New Roman" w:eastAsia="Calibri" w:hAnsi="Times New Roman" w:cs="Times New Roman"/>
        </w:rPr>
        <w:t xml:space="preserve">. </w:t>
      </w:r>
      <w:r w:rsidRPr="004007D2">
        <w:rPr>
          <w:rFonts w:ascii="Times New Roman" w:eastAsia="Calibri" w:hAnsi="Times New Roman" w:cs="Times New Roman"/>
          <w:sz w:val="28"/>
          <w:szCs w:val="28"/>
        </w:rPr>
        <w:t>Т. </w:t>
      </w:r>
      <w:proofErr w:type="spellStart"/>
      <w:r w:rsidRPr="004007D2">
        <w:rPr>
          <w:rFonts w:ascii="Times New Roman" w:eastAsia="Calibri" w:hAnsi="Times New Roman" w:cs="Times New Roman"/>
          <w:sz w:val="28"/>
          <w:szCs w:val="28"/>
        </w:rPr>
        <w:t>Видайчук</w:t>
      </w:r>
      <w:proofErr w:type="spellEnd"/>
      <w:r w:rsidRPr="004007D2">
        <w:rPr>
          <w:rFonts w:ascii="Times New Roman" w:eastAsia="Calibri" w:hAnsi="Times New Roman" w:cs="Times New Roman"/>
          <w:sz w:val="28"/>
          <w:szCs w:val="28"/>
        </w:rPr>
        <w:t>, Н. </w:t>
      </w:r>
      <w:proofErr w:type="spellStart"/>
      <w:r w:rsidRPr="004007D2">
        <w:rPr>
          <w:rFonts w:ascii="Times New Roman" w:eastAsia="Calibri" w:hAnsi="Times New Roman" w:cs="Times New Roman"/>
          <w:sz w:val="28"/>
          <w:szCs w:val="28"/>
        </w:rPr>
        <w:t>Русаченко</w:t>
      </w:r>
      <w:proofErr w:type="spellEnd"/>
      <w:r w:rsidRPr="004007D2">
        <w:rPr>
          <w:rFonts w:ascii="Times New Roman" w:eastAsia="Calibri" w:hAnsi="Times New Roman" w:cs="Times New Roman"/>
          <w:sz w:val="28"/>
          <w:szCs w:val="28"/>
        </w:rPr>
        <w:t xml:space="preserve">, аналізуючи  проблеми вітчизняної філологічної освіти та науки в аспекті глобалізаційних викликів і дієвості освітніх платформ,  зауважують: «Оскільки значення мови в суспільстві зростає, особливе місце в модернізації посідає саме філологічна освіта. </w:t>
      </w:r>
      <w:proofErr w:type="spellStart"/>
      <w:r w:rsidRPr="004007D2">
        <w:rPr>
          <w:rFonts w:ascii="Times New Roman" w:eastAsia="Calibri" w:hAnsi="Times New Roman" w:cs="Times New Roman"/>
          <w:sz w:val="28"/>
          <w:szCs w:val="28"/>
          <w:lang w:val="ru-RU"/>
        </w:rPr>
        <w:t>Використання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інноваційних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технологій</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різних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інтернет-ресурсів</w:t>
      </w:r>
      <w:proofErr w:type="spellEnd"/>
      <w:r w:rsidRPr="004007D2">
        <w:rPr>
          <w:rFonts w:ascii="Times New Roman" w:eastAsia="Calibri" w:hAnsi="Times New Roman" w:cs="Times New Roman"/>
          <w:sz w:val="28"/>
          <w:szCs w:val="28"/>
          <w:lang w:val="ru-RU"/>
        </w:rPr>
        <w:t xml:space="preserve"> та </w:t>
      </w:r>
      <w:proofErr w:type="spellStart"/>
      <w:r w:rsidRPr="004007D2">
        <w:rPr>
          <w:rFonts w:ascii="Times New Roman" w:eastAsia="Calibri" w:hAnsi="Times New Roman" w:cs="Times New Roman"/>
          <w:sz w:val="28"/>
          <w:szCs w:val="28"/>
          <w:lang w:val="ru-RU"/>
        </w:rPr>
        <w:t>інтернет</w:t>
      </w:r>
      <w:proofErr w:type="spellEnd"/>
      <w:r w:rsidRPr="004007D2">
        <w:rPr>
          <w:rFonts w:ascii="Times New Roman" w:eastAsia="Calibri" w:hAnsi="Times New Roman" w:cs="Times New Roman"/>
          <w:sz w:val="28"/>
          <w:szCs w:val="28"/>
          <w:lang w:val="ru-RU"/>
        </w:rPr>
        <w:t xml:space="preserve">-платформ </w:t>
      </w:r>
      <w:proofErr w:type="spellStart"/>
      <w:r w:rsidRPr="004007D2">
        <w:rPr>
          <w:rFonts w:ascii="Times New Roman" w:eastAsia="Calibri" w:hAnsi="Times New Roman" w:cs="Times New Roman"/>
          <w:sz w:val="28"/>
          <w:szCs w:val="28"/>
          <w:lang w:val="ru-RU"/>
        </w:rPr>
        <w:t>може</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значно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прискорити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цей</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процес</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якщо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мати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навички</w:t>
      </w:r>
      <w:proofErr w:type="spellEnd"/>
      <w:r w:rsidRPr="004007D2">
        <w:rPr>
          <w:rFonts w:ascii="Times New Roman" w:eastAsia="Calibri" w:hAnsi="Times New Roman" w:cs="Times New Roman"/>
          <w:sz w:val="28"/>
          <w:szCs w:val="28"/>
          <w:lang w:val="ru-RU"/>
        </w:rPr>
        <w:t xml:space="preserve"> і правильно, за </w:t>
      </w:r>
      <w:proofErr w:type="spellStart"/>
      <w:r w:rsidRPr="004007D2">
        <w:rPr>
          <w:rFonts w:ascii="Times New Roman" w:eastAsia="Calibri" w:hAnsi="Times New Roman" w:cs="Times New Roman"/>
          <w:sz w:val="28"/>
          <w:szCs w:val="28"/>
          <w:lang w:val="ru-RU"/>
        </w:rPr>
        <w:t>призначенням</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застосовувати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ці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допоміжні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елементи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Організація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навчання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із</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використанням</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технологічних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інновацій</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сприятиме</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розвитку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базових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соціальних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навичок</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європейського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рівня</w:t>
      </w:r>
      <w:proofErr w:type="spellEnd"/>
      <w:r w:rsidRPr="004007D2">
        <w:rPr>
          <w:rFonts w:ascii="Times New Roman" w:eastAsia="Calibri" w:hAnsi="Times New Roman" w:cs="Times New Roman"/>
          <w:sz w:val="28"/>
          <w:szCs w:val="28"/>
          <w:lang w:val="ru-RU"/>
        </w:rPr>
        <w:t xml:space="preserve"> і </w:t>
      </w:r>
      <w:proofErr w:type="spellStart"/>
      <w:r w:rsidRPr="004007D2">
        <w:rPr>
          <w:rFonts w:ascii="Times New Roman" w:eastAsia="Calibri" w:hAnsi="Times New Roman" w:cs="Times New Roman"/>
          <w:sz w:val="28"/>
          <w:szCs w:val="28"/>
          <w:lang w:val="ru-RU"/>
        </w:rPr>
        <w:t>формування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універсальних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компетенцій</w:t>
      </w:r>
      <w:proofErr w:type="spellEnd"/>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232"/>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sz w:val="28"/>
          <w:szCs w:val="28"/>
          <w:lang w:val="ru-RU"/>
        </w:rPr>
        <w:t>.</w:t>
      </w:r>
    </w:p>
    <w:p w14:paraId="427746F2" w14:textId="77777777" w:rsidR="009F20E1" w:rsidRPr="004007D2" w:rsidRDefault="009F20E1" w:rsidP="004007D2">
      <w:pPr>
        <w:spacing w:after="0" w:line="360" w:lineRule="auto"/>
        <w:ind w:right="283"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Інформаційно-комунікаційний компонент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особистості майбутнього філолога –  це вміння знаходити  потрібну </w:t>
      </w:r>
      <w:proofErr w:type="spellStart"/>
      <w:r w:rsidRPr="004007D2">
        <w:rPr>
          <w:rFonts w:ascii="Times New Roman" w:eastAsia="Calibri" w:hAnsi="Times New Roman" w:cs="Times New Roman"/>
          <w:sz w:val="28"/>
          <w:szCs w:val="28"/>
        </w:rPr>
        <w:t>мовну</w:t>
      </w:r>
      <w:proofErr w:type="spellEnd"/>
      <w:r w:rsidRPr="004007D2">
        <w:rPr>
          <w:rFonts w:ascii="Times New Roman" w:eastAsia="Calibri" w:hAnsi="Times New Roman" w:cs="Times New Roman"/>
          <w:sz w:val="28"/>
          <w:szCs w:val="28"/>
        </w:rPr>
        <w:t xml:space="preserve"> інформацію та структурувати її; створювати електронний навчальний текст; забезпечувати якісний мовленнєвий супровід під час застосування мультимедійних та електронних засобів навчання. Експеримент із використанням штучного інтелекту в  професійній  діяльності філолога  </w:t>
      </w:r>
      <w:r w:rsidRPr="004007D2">
        <w:rPr>
          <w:rFonts w:ascii="Times New Roman" w:eastAsia="Calibri" w:hAnsi="Times New Roman" w:cs="Times New Roman"/>
          <w:sz w:val="28"/>
          <w:szCs w:val="28"/>
        </w:rPr>
        <w:lastRenderedPageBreak/>
        <w:t>описує І. Циганок </w:t>
      </w:r>
      <w:r w:rsidRPr="004007D2">
        <w:rPr>
          <w:rFonts w:ascii="Times New Roman" w:eastAsia="Calibri" w:hAnsi="Times New Roman" w:cs="Times New Roman"/>
          <w:sz w:val="28"/>
          <w:szCs w:val="28"/>
          <w:vertAlign w:val="superscript"/>
        </w:rPr>
        <w:footnoteReference w:id="233"/>
      </w:r>
      <w:r w:rsidRPr="004007D2">
        <w:rPr>
          <w:rFonts w:ascii="Times New Roman" w:eastAsia="Calibri" w:hAnsi="Times New Roman" w:cs="Times New Roman"/>
          <w:sz w:val="28"/>
          <w:szCs w:val="28"/>
        </w:rPr>
        <w:t xml:space="preserve">. Дослідник  застосував технологію штучного інтелекту </w:t>
      </w:r>
      <w:proofErr w:type="spellStart"/>
      <w:r w:rsidRPr="004007D2">
        <w:rPr>
          <w:rFonts w:ascii="Times New Roman" w:eastAsia="Calibri" w:hAnsi="Times New Roman" w:cs="Times New Roman"/>
          <w:sz w:val="28"/>
          <w:szCs w:val="28"/>
          <w:lang w:val="ru-RU"/>
        </w:rPr>
        <w:t>ChatGPT</w:t>
      </w:r>
      <w:proofErr w:type="spellEnd"/>
      <w:r w:rsidRPr="004007D2">
        <w:rPr>
          <w:rFonts w:ascii="Times New Roman" w:eastAsia="Calibri" w:hAnsi="Times New Roman" w:cs="Times New Roman"/>
          <w:sz w:val="28"/>
          <w:szCs w:val="28"/>
        </w:rPr>
        <w:t>, розміщеного в порталі «На урок» (відтворює максимально подібну симуляцію спілкування з 50 відомими особистостями, які змінювали світ та Україну), як освітню інновацію.</w:t>
      </w:r>
      <w:r w:rsidRPr="004007D2">
        <w:rPr>
          <w:rFonts w:ascii="Times New Roman" w:eastAsia="Calibri" w:hAnsi="Times New Roman" w:cs="Times New Roman"/>
        </w:rPr>
        <w:t xml:space="preserve"> </w:t>
      </w:r>
      <w:r w:rsidRPr="004007D2">
        <w:rPr>
          <w:rFonts w:ascii="Times New Roman" w:eastAsia="Calibri" w:hAnsi="Times New Roman" w:cs="Times New Roman"/>
          <w:sz w:val="28"/>
          <w:szCs w:val="28"/>
        </w:rPr>
        <w:t xml:space="preserve">«Очевидно, школярам буде цікаво отримати відповіді на свої питання від І. Котляревського, Т. Шевченка або Л. Українки, щоб дізнатися факти з їх життя чи творчості (перелік типових питань можна переглянути безпосередньо перед спілкуванням). А філологи та здобувачі вищої освіти повинні насамперед оцінити таку мовотворчість </w:t>
      </w:r>
      <w:proofErr w:type="spellStart"/>
      <w:r w:rsidRPr="004007D2">
        <w:rPr>
          <w:rFonts w:ascii="Times New Roman" w:eastAsia="Calibri" w:hAnsi="Times New Roman" w:cs="Times New Roman"/>
          <w:sz w:val="28"/>
          <w:szCs w:val="28"/>
        </w:rPr>
        <w:t>нейромережі</w:t>
      </w:r>
      <w:proofErr w:type="spellEnd"/>
      <w:r w:rsidRPr="004007D2">
        <w:rPr>
          <w:rFonts w:ascii="Times New Roman" w:eastAsia="Calibri" w:hAnsi="Times New Roman" w:cs="Times New Roman"/>
          <w:sz w:val="28"/>
          <w:szCs w:val="28"/>
        </w:rPr>
        <w:t xml:space="preserve"> не лише щодо змісту, а й стосовно лексико-граматичних та стилістичних норм української мови»,</w:t>
      </w:r>
      <w:r w:rsidRPr="004007D2">
        <w:rPr>
          <w:rFonts w:ascii="Times New Roman" w:eastAsia="Calibri" w:hAnsi="Times New Roman" w:cs="Times New Roman"/>
          <w:sz w:val="28"/>
          <w:szCs w:val="28"/>
          <w:vertAlign w:val="superscript"/>
        </w:rPr>
        <w:footnoteReference w:id="234"/>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rPr>
        <w:t xml:space="preserve">  </w:t>
      </w:r>
      <w:r w:rsidRPr="004007D2">
        <w:rPr>
          <w:rFonts w:ascii="Times New Roman" w:eastAsia="Calibri" w:hAnsi="Times New Roman" w:cs="Times New Roman"/>
          <w:sz w:val="28"/>
          <w:szCs w:val="28"/>
        </w:rPr>
        <w:t>резюмує науковець.</w:t>
      </w:r>
    </w:p>
    <w:p w14:paraId="74E98109"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color w:val="FF0000"/>
          <w:sz w:val="28"/>
          <w:szCs w:val="28"/>
          <w:lang w:eastAsia="uk-UA"/>
        </w:rPr>
      </w:pPr>
      <w:r w:rsidRPr="004007D2">
        <w:rPr>
          <w:rFonts w:ascii="Times New Roman" w:eastAsia="Times New Roman" w:hAnsi="Times New Roman" w:cs="Times New Roman"/>
          <w:color w:val="000000"/>
          <w:sz w:val="28"/>
          <w:szCs w:val="28"/>
          <w:lang w:eastAsia="uk-UA"/>
        </w:rPr>
        <w:t>Характеризуючи сучасний стан філологічної освіти та науки в Україні,  Я. </w:t>
      </w:r>
      <w:proofErr w:type="spellStart"/>
      <w:r w:rsidRPr="004007D2">
        <w:rPr>
          <w:rFonts w:ascii="Times New Roman" w:eastAsia="Times New Roman" w:hAnsi="Times New Roman" w:cs="Times New Roman"/>
          <w:color w:val="000000"/>
          <w:sz w:val="28"/>
          <w:szCs w:val="28"/>
          <w:lang w:eastAsia="uk-UA"/>
        </w:rPr>
        <w:t>Дьячкова</w:t>
      </w:r>
      <w:proofErr w:type="spellEnd"/>
      <w:r w:rsidRPr="004007D2">
        <w:rPr>
          <w:rFonts w:ascii="Times New Roman" w:eastAsia="Times New Roman" w:hAnsi="Times New Roman" w:cs="Times New Roman"/>
          <w:color w:val="000000"/>
          <w:sz w:val="28"/>
          <w:szCs w:val="28"/>
          <w:lang w:eastAsia="uk-UA"/>
        </w:rPr>
        <w:t>, А. Сизоненко виокремлюють такі особливості: «</w:t>
      </w:r>
      <w:r w:rsidRPr="004007D2">
        <w:rPr>
          <w:rFonts w:ascii="Times New Roman" w:eastAsia="Times New Roman" w:hAnsi="Times New Roman" w:cs="Times New Roman"/>
          <w:sz w:val="28"/>
          <w:szCs w:val="28"/>
          <w:lang w:eastAsia="uk-UA"/>
        </w:rPr>
        <w:t xml:space="preserve">навчання направлене на демократизацію та гуманізацію;  оновлення освітніх і галузевих стандартів; зміна цілей освіти за допомогою </w:t>
      </w:r>
      <w:proofErr w:type="spellStart"/>
      <w:r w:rsidRPr="004007D2">
        <w:rPr>
          <w:rFonts w:ascii="Times New Roman" w:eastAsia="Times New Roman" w:hAnsi="Times New Roman" w:cs="Times New Roman"/>
          <w:sz w:val="28"/>
          <w:szCs w:val="28"/>
          <w:lang w:eastAsia="uk-UA"/>
        </w:rPr>
        <w:t>компетентнісного</w:t>
      </w:r>
      <w:proofErr w:type="spellEnd"/>
      <w:r w:rsidRPr="004007D2">
        <w:rPr>
          <w:rFonts w:ascii="Times New Roman" w:eastAsia="Times New Roman" w:hAnsi="Times New Roman" w:cs="Times New Roman"/>
          <w:sz w:val="28"/>
          <w:szCs w:val="28"/>
          <w:lang w:eastAsia="uk-UA"/>
        </w:rPr>
        <w:t xml:space="preserve"> підходу; створення більш сучасних методичних інструментів; упровадження викладацьких технологій, що відповідають потребам часу; широке упровадження інформаційних технологій» </w:t>
      </w:r>
      <w:r w:rsidRPr="004007D2">
        <w:rPr>
          <w:rFonts w:ascii="Times New Roman" w:eastAsia="Times New Roman" w:hAnsi="Times New Roman" w:cs="Times New Roman"/>
          <w:sz w:val="28"/>
          <w:szCs w:val="28"/>
          <w:vertAlign w:val="superscript"/>
          <w:lang w:eastAsia="uk-UA"/>
        </w:rPr>
        <w:footnoteReference w:id="235"/>
      </w:r>
      <w:r w:rsidRPr="004007D2">
        <w:rPr>
          <w:rFonts w:ascii="Times New Roman" w:eastAsia="Times New Roman" w:hAnsi="Times New Roman" w:cs="Times New Roman"/>
          <w:sz w:val="28"/>
          <w:szCs w:val="28"/>
          <w:lang w:eastAsia="uk-UA"/>
        </w:rPr>
        <w:t>.</w:t>
      </w:r>
      <w:r w:rsidRPr="004007D2">
        <w:rPr>
          <w:rFonts w:ascii="Times New Roman" w:eastAsia="Times New Roman" w:hAnsi="Times New Roman" w:cs="Times New Roman"/>
          <w:color w:val="FF0000"/>
          <w:sz w:val="28"/>
          <w:szCs w:val="28"/>
          <w:lang w:eastAsia="uk-UA"/>
        </w:rPr>
        <w:t xml:space="preserve"> </w:t>
      </w:r>
    </w:p>
    <w:p w14:paraId="3D082F47"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color w:val="000000"/>
          <w:sz w:val="28"/>
          <w:szCs w:val="28"/>
          <w:lang w:eastAsia="uk-UA"/>
        </w:rPr>
      </w:pPr>
      <w:r w:rsidRPr="004007D2">
        <w:rPr>
          <w:rFonts w:ascii="Times New Roman" w:eastAsia="Times New Roman" w:hAnsi="Times New Roman" w:cs="Times New Roman"/>
          <w:sz w:val="28"/>
          <w:szCs w:val="28"/>
          <w:lang w:eastAsia="uk-UA"/>
        </w:rPr>
        <w:t xml:space="preserve">На нашу думку, </w:t>
      </w:r>
      <w:r w:rsidRPr="004007D2">
        <w:rPr>
          <w:rFonts w:ascii="Times New Roman" w:eastAsia="Times New Roman" w:hAnsi="Times New Roman" w:cs="Times New Roman"/>
          <w:color w:val="000000"/>
          <w:sz w:val="28"/>
          <w:szCs w:val="28"/>
          <w:lang w:eastAsia="uk-UA"/>
        </w:rPr>
        <w:t xml:space="preserve">формування </w:t>
      </w:r>
      <w:proofErr w:type="spellStart"/>
      <w:r w:rsidRPr="004007D2">
        <w:rPr>
          <w:rFonts w:ascii="Times New Roman" w:eastAsia="Times New Roman" w:hAnsi="Times New Roman" w:cs="Times New Roman"/>
          <w:color w:val="000000"/>
          <w:sz w:val="28"/>
          <w:szCs w:val="28"/>
          <w:lang w:eastAsia="uk-UA"/>
        </w:rPr>
        <w:t>мовної</w:t>
      </w:r>
      <w:proofErr w:type="spellEnd"/>
      <w:r w:rsidRPr="004007D2">
        <w:rPr>
          <w:rFonts w:ascii="Times New Roman" w:eastAsia="Times New Roman" w:hAnsi="Times New Roman" w:cs="Times New Roman"/>
          <w:color w:val="000000"/>
          <w:sz w:val="28"/>
          <w:szCs w:val="28"/>
          <w:lang w:eastAsia="uk-UA"/>
        </w:rPr>
        <w:t xml:space="preserve">  особистості майбутнього філолога варто визнати основною метою лінгвістичної освіти,  бо саме мова </w:t>
      </w:r>
      <w:r w:rsidRPr="004007D2">
        <w:rPr>
          <w:rFonts w:ascii="Times New Roman" w:eastAsia="Times New Roman" w:hAnsi="Times New Roman" w:cs="Times New Roman"/>
          <w:sz w:val="28"/>
          <w:szCs w:val="28"/>
          <w:lang w:eastAsia="uk-UA"/>
        </w:rPr>
        <w:t>–</w:t>
      </w:r>
      <w:r w:rsidRPr="004007D2">
        <w:rPr>
          <w:rFonts w:ascii="Times New Roman" w:eastAsia="Times New Roman" w:hAnsi="Times New Roman" w:cs="Times New Roman"/>
          <w:color w:val="000000"/>
          <w:sz w:val="28"/>
          <w:szCs w:val="28"/>
          <w:lang w:eastAsia="uk-UA"/>
        </w:rPr>
        <w:t xml:space="preserve">  базовий  компонент свідомості, інструмент  взаємодії  людини і світу. </w:t>
      </w:r>
      <w:r w:rsidRPr="004007D2">
        <w:rPr>
          <w:rFonts w:ascii="Times New Roman" w:eastAsia="Times New Roman" w:hAnsi="Times New Roman" w:cs="Times New Roman"/>
          <w:sz w:val="28"/>
          <w:szCs w:val="24"/>
          <w:lang w:eastAsia="uk-UA"/>
        </w:rPr>
        <w:t xml:space="preserve">Узагальнюючи  наведені вище міркування щодо особливостей формування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свідомості здобувача філологічної освіти на етапі професійної підготовки,  виокремимо такі характерні риси його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особистості: світоглядна та лінгвістична ерудованість, що виявляється в знаннях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w:t>
      </w:r>
      <w:r w:rsidRPr="004007D2">
        <w:rPr>
          <w:rFonts w:ascii="Times New Roman" w:eastAsia="Times New Roman" w:hAnsi="Times New Roman" w:cs="Times New Roman"/>
          <w:sz w:val="28"/>
          <w:szCs w:val="24"/>
          <w:lang w:eastAsia="uk-UA"/>
        </w:rPr>
        <w:lastRenderedPageBreak/>
        <w:t xml:space="preserve">системи та особливостей функціонування </w:t>
      </w:r>
      <w:proofErr w:type="spellStart"/>
      <w:r w:rsidRPr="004007D2">
        <w:rPr>
          <w:rFonts w:ascii="Times New Roman" w:eastAsia="Times New Roman" w:hAnsi="Times New Roman" w:cs="Times New Roman"/>
          <w:sz w:val="28"/>
          <w:szCs w:val="24"/>
          <w:lang w:eastAsia="uk-UA"/>
        </w:rPr>
        <w:t>лінгвальних</w:t>
      </w:r>
      <w:proofErr w:type="spellEnd"/>
      <w:r w:rsidRPr="004007D2">
        <w:rPr>
          <w:rFonts w:ascii="Times New Roman" w:eastAsia="Times New Roman" w:hAnsi="Times New Roman" w:cs="Times New Roman"/>
          <w:sz w:val="28"/>
          <w:szCs w:val="24"/>
          <w:lang w:eastAsia="uk-UA"/>
        </w:rPr>
        <w:t xml:space="preserve"> одиниць; мовленнєва компетенція; </w:t>
      </w:r>
      <w:r w:rsidRPr="004007D2">
        <w:rPr>
          <w:rFonts w:ascii="Times New Roman" w:eastAsia="Times New Roman" w:hAnsi="Times New Roman" w:cs="Times New Roman"/>
          <w:sz w:val="28"/>
          <w:szCs w:val="28"/>
          <w:lang w:eastAsia="uk-UA"/>
        </w:rPr>
        <w:t>високий рівень інформаційної культури, знання з теорії і практики застосування комп’ютерних та мережевих технологій.</w:t>
      </w:r>
      <w:r w:rsidRPr="004007D2">
        <w:rPr>
          <w:rFonts w:ascii="Times New Roman" w:eastAsia="Times New Roman" w:hAnsi="Times New Roman" w:cs="Times New Roman"/>
          <w:color w:val="FF0000"/>
          <w:sz w:val="28"/>
          <w:szCs w:val="24"/>
          <w:lang w:eastAsia="uk-UA"/>
        </w:rPr>
        <w:t> </w:t>
      </w:r>
      <w:r w:rsidRPr="004007D2">
        <w:rPr>
          <w:rFonts w:ascii="Times New Roman" w:eastAsia="Times New Roman" w:hAnsi="Times New Roman" w:cs="Times New Roman"/>
          <w:sz w:val="28"/>
          <w:szCs w:val="24"/>
          <w:lang w:eastAsia="uk-UA"/>
        </w:rPr>
        <w:t xml:space="preserve">Освітній компонент «Загальне мовознавство» зорієнтований на </w:t>
      </w:r>
      <w:r w:rsidRPr="004007D2">
        <w:rPr>
          <w:rFonts w:ascii="Times New Roman" w:eastAsia="Times New Roman" w:hAnsi="Times New Roman" w:cs="Times New Roman"/>
          <w:sz w:val="28"/>
          <w:szCs w:val="28"/>
          <w:lang w:eastAsia="uk-UA"/>
        </w:rPr>
        <w:t xml:space="preserve"> формування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здобувача філологічної освіти в контексті його професійного становлення. </w:t>
      </w:r>
      <w:r w:rsidRPr="004007D2">
        <w:rPr>
          <w:rFonts w:ascii="Times New Roman" w:eastAsia="Times New Roman" w:hAnsi="Times New Roman" w:cs="Times New Roman"/>
          <w:sz w:val="28"/>
          <w:szCs w:val="24"/>
          <w:lang w:eastAsia="uk-UA"/>
        </w:rPr>
        <w:t>П</w:t>
      </w:r>
      <w:r w:rsidRPr="004007D2">
        <w:rPr>
          <w:rFonts w:ascii="Times New Roman" w:eastAsia="Times New Roman" w:hAnsi="Times New Roman" w:cs="Times New Roman"/>
          <w:sz w:val="28"/>
          <w:szCs w:val="28"/>
          <w:lang w:eastAsia="uk-UA"/>
        </w:rPr>
        <w:t xml:space="preserve">едагогічними умовами її формування є забезпечення  мотивації майбутніх філологів до опанування необхідними знаннями та  вміннями, засвоєння термінологічного апарату сучасної лінгвістики,  удосконалення навичок фахової мовленнєвої діяльності. </w:t>
      </w:r>
    </w:p>
    <w:p w14:paraId="7E0A9E1E" w14:textId="77777777" w:rsidR="009F20E1" w:rsidRPr="004007D2" w:rsidRDefault="009F20E1" w:rsidP="004007D2">
      <w:pPr>
        <w:shd w:val="clear" w:color="auto" w:fill="FFFFFF"/>
        <w:spacing w:after="0" w:line="360" w:lineRule="auto"/>
        <w:ind w:firstLine="709"/>
        <w:jc w:val="both"/>
        <w:rPr>
          <w:rFonts w:ascii="Times New Roman" w:eastAsia="TimesNewRomanPSMT" w:hAnsi="Times New Roman" w:cs="Times New Roman"/>
          <w:sz w:val="28"/>
          <w:szCs w:val="28"/>
          <w:lang w:eastAsia="uk-UA"/>
        </w:rPr>
      </w:pPr>
      <w:r w:rsidRPr="004007D2">
        <w:rPr>
          <w:rFonts w:ascii="Times New Roman" w:eastAsia="Times New Roman" w:hAnsi="Times New Roman" w:cs="Times New Roman"/>
          <w:sz w:val="28"/>
          <w:szCs w:val="28"/>
          <w:lang w:eastAsia="uk-UA"/>
        </w:rPr>
        <w:t xml:space="preserve">Мова – ключовий елемент інтелектуального, культурного, соціального, духовного розвитку особистості. Здобувач філологічної освіти, аналізуючи філософські концепції наукових парадигм сучасної лінгвістики, засвоюючи  способи когнітивного моделювання, методики концептуального аналізу, розвиває критичне мислення  і  творчі здібності. Лінгвістична складова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свідомості майбутнього філолога також передбачає знання основ соціолінгвістики (форм існування мови, соціальних різновидів мов і  способів їхньої </w:t>
      </w:r>
      <w:proofErr w:type="spellStart"/>
      <w:r w:rsidRPr="004007D2">
        <w:rPr>
          <w:rFonts w:ascii="Times New Roman" w:eastAsia="Times New Roman" w:hAnsi="Times New Roman" w:cs="Times New Roman"/>
          <w:sz w:val="28"/>
          <w:szCs w:val="28"/>
          <w:lang w:eastAsia="uk-UA"/>
        </w:rPr>
        <w:t>міксації</w:t>
      </w:r>
      <w:proofErr w:type="spellEnd"/>
      <w:r w:rsidRPr="004007D2">
        <w:rPr>
          <w:rFonts w:ascii="Times New Roman" w:eastAsia="Times New Roman" w:hAnsi="Times New Roman" w:cs="Times New Roman"/>
          <w:sz w:val="28"/>
          <w:szCs w:val="28"/>
          <w:lang w:eastAsia="uk-UA"/>
        </w:rPr>
        <w:t xml:space="preserve">, проблем </w:t>
      </w:r>
      <w:proofErr w:type="spellStart"/>
      <w:r w:rsidRPr="004007D2">
        <w:rPr>
          <w:rFonts w:ascii="Times New Roman" w:eastAsia="Times New Roman" w:hAnsi="Times New Roman" w:cs="Times New Roman"/>
          <w:sz w:val="28"/>
          <w:szCs w:val="28"/>
          <w:lang w:eastAsia="uk-UA"/>
        </w:rPr>
        <w:t>м</w:t>
      </w:r>
      <w:r w:rsidRPr="004007D2">
        <w:rPr>
          <w:rFonts w:ascii="Times New Roman" w:eastAsia="TimesNewRomanPSMT" w:hAnsi="Times New Roman" w:cs="Times New Roman"/>
          <w:sz w:val="28"/>
          <w:szCs w:val="28"/>
          <w:lang w:eastAsia="uk-UA"/>
        </w:rPr>
        <w:t>овного</w:t>
      </w:r>
      <w:proofErr w:type="spellEnd"/>
      <w:r w:rsidRPr="004007D2">
        <w:rPr>
          <w:rFonts w:ascii="Times New Roman" w:eastAsia="TimesNewRomanPSMT" w:hAnsi="Times New Roman" w:cs="Times New Roman"/>
          <w:sz w:val="28"/>
          <w:szCs w:val="28"/>
          <w:lang w:eastAsia="uk-UA"/>
        </w:rPr>
        <w:t xml:space="preserve"> контактування), </w:t>
      </w:r>
      <w:proofErr w:type="spellStart"/>
      <w:r w:rsidRPr="004007D2">
        <w:rPr>
          <w:rFonts w:ascii="Times New Roman" w:eastAsia="TimesNewRomanPSMT" w:hAnsi="Times New Roman" w:cs="Times New Roman"/>
          <w:sz w:val="28"/>
          <w:szCs w:val="28"/>
          <w:lang w:eastAsia="uk-UA"/>
        </w:rPr>
        <w:t>лінгвокультурології</w:t>
      </w:r>
      <w:proofErr w:type="spellEnd"/>
      <w:r w:rsidRPr="004007D2">
        <w:rPr>
          <w:rFonts w:ascii="Times New Roman" w:eastAsia="TimesNewRomanPSMT" w:hAnsi="Times New Roman" w:cs="Times New Roman"/>
          <w:sz w:val="28"/>
          <w:szCs w:val="28"/>
          <w:lang w:eastAsia="uk-UA"/>
        </w:rPr>
        <w:t xml:space="preserve">  (</w:t>
      </w:r>
      <w:proofErr w:type="spellStart"/>
      <w:r w:rsidRPr="004007D2">
        <w:rPr>
          <w:rFonts w:ascii="Times New Roman" w:eastAsia="Times New Roman" w:hAnsi="Times New Roman" w:cs="Times New Roman"/>
          <w:sz w:val="28"/>
          <w:szCs w:val="24"/>
          <w:lang w:eastAsia="uk-UA"/>
        </w:rPr>
        <w:t>національнокультурний</w:t>
      </w:r>
      <w:proofErr w:type="spellEnd"/>
      <w:r w:rsidRPr="004007D2">
        <w:rPr>
          <w:rFonts w:ascii="Times New Roman" w:eastAsia="Times New Roman" w:hAnsi="Times New Roman" w:cs="Times New Roman"/>
          <w:sz w:val="28"/>
          <w:szCs w:val="24"/>
          <w:lang w:eastAsia="uk-UA"/>
        </w:rPr>
        <w:t xml:space="preserve"> компонент значення, культурна </w:t>
      </w:r>
      <w:proofErr w:type="spellStart"/>
      <w:r w:rsidRPr="004007D2">
        <w:rPr>
          <w:rFonts w:ascii="Times New Roman" w:eastAsia="Times New Roman" w:hAnsi="Times New Roman" w:cs="Times New Roman"/>
          <w:sz w:val="28"/>
          <w:szCs w:val="24"/>
          <w:lang w:eastAsia="uk-UA"/>
        </w:rPr>
        <w:t>інтертекстуальність</w:t>
      </w:r>
      <w:proofErr w:type="spellEnd"/>
      <w:r w:rsidRPr="004007D2">
        <w:rPr>
          <w:rFonts w:ascii="Times New Roman" w:eastAsia="Times New Roman" w:hAnsi="Times New Roman" w:cs="Times New Roman"/>
          <w:sz w:val="28"/>
          <w:szCs w:val="24"/>
          <w:lang w:eastAsia="uk-UA"/>
        </w:rPr>
        <w:t>, культурна конотація, «пам’ять мови», традиції мовленнєвої поведінки)</w:t>
      </w:r>
      <w:r w:rsidRPr="004007D2">
        <w:rPr>
          <w:rFonts w:ascii="Times New Roman" w:eastAsia="Times New Roman" w:hAnsi="Times New Roman" w:cs="Times New Roman"/>
          <w:sz w:val="28"/>
          <w:szCs w:val="28"/>
          <w:lang w:eastAsia="uk-UA"/>
        </w:rPr>
        <w:t xml:space="preserve">. Національно-культурна складова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здобувача філологічної освіти </w:t>
      </w:r>
      <w:proofErr w:type="spellStart"/>
      <w:r w:rsidRPr="004007D2">
        <w:rPr>
          <w:rFonts w:ascii="Times New Roman" w:eastAsia="Times New Roman" w:hAnsi="Times New Roman" w:cs="Times New Roman"/>
          <w:sz w:val="28"/>
          <w:szCs w:val="28"/>
          <w:lang w:eastAsia="uk-UA"/>
        </w:rPr>
        <w:t>грунтується</w:t>
      </w:r>
      <w:proofErr w:type="spellEnd"/>
      <w:r w:rsidRPr="004007D2">
        <w:rPr>
          <w:rFonts w:ascii="Times New Roman" w:eastAsia="Times New Roman" w:hAnsi="Times New Roman" w:cs="Times New Roman"/>
          <w:sz w:val="28"/>
          <w:szCs w:val="28"/>
          <w:lang w:eastAsia="uk-UA"/>
        </w:rPr>
        <w:t xml:space="preserve"> на міжкультурній компетенції – розумінні структури міжкультурної комунікації, процесів </w:t>
      </w:r>
      <w:proofErr w:type="spellStart"/>
      <w:r w:rsidRPr="004007D2">
        <w:rPr>
          <w:rFonts w:ascii="Times New Roman" w:eastAsia="Times New Roman" w:hAnsi="Times New Roman" w:cs="Times New Roman"/>
          <w:sz w:val="28"/>
          <w:szCs w:val="28"/>
          <w:lang w:eastAsia="uk-UA"/>
        </w:rPr>
        <w:t>аккультурації</w:t>
      </w:r>
      <w:proofErr w:type="spellEnd"/>
      <w:r w:rsidRPr="004007D2">
        <w:rPr>
          <w:rFonts w:ascii="Times New Roman" w:eastAsia="Times New Roman" w:hAnsi="Times New Roman" w:cs="Times New Roman"/>
          <w:sz w:val="28"/>
          <w:szCs w:val="28"/>
          <w:lang w:eastAsia="uk-UA"/>
        </w:rPr>
        <w:t xml:space="preserve"> та </w:t>
      </w:r>
      <w:proofErr w:type="spellStart"/>
      <w:r w:rsidRPr="004007D2">
        <w:rPr>
          <w:rFonts w:ascii="Times New Roman" w:eastAsia="Times New Roman" w:hAnsi="Times New Roman" w:cs="Times New Roman"/>
          <w:sz w:val="28"/>
          <w:szCs w:val="28"/>
          <w:lang w:eastAsia="uk-UA"/>
        </w:rPr>
        <w:t>інкультурації</w:t>
      </w:r>
      <w:proofErr w:type="spellEnd"/>
      <w:r w:rsidRPr="004007D2">
        <w:rPr>
          <w:rFonts w:ascii="Times New Roman" w:eastAsia="Times New Roman" w:hAnsi="Times New Roman" w:cs="Times New Roman"/>
          <w:sz w:val="28"/>
          <w:szCs w:val="28"/>
          <w:lang w:eastAsia="uk-UA"/>
        </w:rPr>
        <w:t xml:space="preserve">,  моделей засвоєння «чужої» культури. </w:t>
      </w:r>
    </w:p>
    <w:p w14:paraId="7860D13E"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8"/>
          <w:lang w:eastAsia="uk-UA"/>
        </w:rPr>
      </w:pPr>
      <w:proofErr w:type="spellStart"/>
      <w:r w:rsidRPr="004007D2">
        <w:rPr>
          <w:rFonts w:ascii="Times New Roman" w:eastAsia="Times New Roman" w:hAnsi="Times New Roman" w:cs="Times New Roman"/>
          <w:sz w:val="28"/>
          <w:szCs w:val="28"/>
          <w:lang w:eastAsia="uk-UA"/>
        </w:rPr>
        <w:t>Мовна</w:t>
      </w:r>
      <w:proofErr w:type="spellEnd"/>
      <w:r w:rsidRPr="004007D2">
        <w:rPr>
          <w:rFonts w:ascii="Times New Roman" w:eastAsia="Times New Roman" w:hAnsi="Times New Roman" w:cs="Times New Roman"/>
          <w:sz w:val="28"/>
          <w:szCs w:val="28"/>
          <w:lang w:eastAsia="uk-UA"/>
        </w:rPr>
        <w:t xml:space="preserve"> особистість реалізується в спілкуванні,  комунікативній поведінці, у значеннях  </w:t>
      </w:r>
      <w:proofErr w:type="spellStart"/>
      <w:r w:rsidRPr="004007D2">
        <w:rPr>
          <w:rFonts w:ascii="Times New Roman" w:eastAsia="Times New Roman" w:hAnsi="Times New Roman" w:cs="Times New Roman"/>
          <w:sz w:val="28"/>
          <w:szCs w:val="28"/>
          <w:lang w:eastAsia="uk-UA"/>
        </w:rPr>
        <w:t>лінгвальних</w:t>
      </w:r>
      <w:proofErr w:type="spellEnd"/>
      <w:r w:rsidRPr="004007D2">
        <w:rPr>
          <w:rFonts w:ascii="Times New Roman" w:eastAsia="Times New Roman" w:hAnsi="Times New Roman" w:cs="Times New Roman"/>
          <w:sz w:val="28"/>
          <w:szCs w:val="28"/>
          <w:lang w:eastAsia="uk-UA"/>
        </w:rPr>
        <w:t xml:space="preserve"> одиниць, використаних для продукування і сприйняття мовлення,  змістах текстів. Тому ефективним механізмом формування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майбутнього філолога  вважаємо професійну мовленнєву діяльність з  урахуванням національно-культурної специфіки комунікативної поведінки.</w:t>
      </w:r>
    </w:p>
    <w:p w14:paraId="35482A8A"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sz w:val="28"/>
          <w:szCs w:val="24"/>
          <w:lang w:eastAsia="uk-UA"/>
        </w:rPr>
      </w:pPr>
      <w:r w:rsidRPr="004007D2">
        <w:rPr>
          <w:rFonts w:ascii="Times New Roman" w:eastAsia="Times New Roman" w:hAnsi="Times New Roman" w:cs="Times New Roman"/>
          <w:sz w:val="28"/>
          <w:szCs w:val="28"/>
          <w:lang w:eastAsia="uk-UA"/>
        </w:rPr>
        <w:lastRenderedPageBreak/>
        <w:t xml:space="preserve">Сучасні технології також відіграють важливу роль у формуванні </w:t>
      </w:r>
      <w:proofErr w:type="spellStart"/>
      <w:r w:rsidRPr="004007D2">
        <w:rPr>
          <w:rFonts w:ascii="Times New Roman" w:eastAsia="Times New Roman" w:hAnsi="Times New Roman" w:cs="Times New Roman"/>
          <w:sz w:val="28"/>
          <w:szCs w:val="28"/>
          <w:lang w:eastAsia="uk-UA"/>
        </w:rPr>
        <w:t>мовної</w:t>
      </w:r>
      <w:proofErr w:type="spellEnd"/>
      <w:r w:rsidRPr="004007D2">
        <w:rPr>
          <w:rFonts w:ascii="Times New Roman" w:eastAsia="Times New Roman" w:hAnsi="Times New Roman" w:cs="Times New Roman"/>
          <w:sz w:val="28"/>
          <w:szCs w:val="28"/>
          <w:lang w:eastAsia="uk-UA"/>
        </w:rPr>
        <w:t xml:space="preserve"> особистості майбутнього філолога: використання сучасних освітніх платформ, електронних ресурсів, мобільних додатків та онлайн-курсів дозволяє здобувачам філологічної освіти поглиблювати знання та  удосконалювати мовленнєві навички.</w:t>
      </w:r>
    </w:p>
    <w:p w14:paraId="2C94C314" w14:textId="77777777" w:rsidR="009F20E1" w:rsidRPr="004007D2" w:rsidRDefault="009F20E1" w:rsidP="004007D2">
      <w:pPr>
        <w:shd w:val="clear" w:color="auto" w:fill="FFFFFF"/>
        <w:spacing w:after="0" w:line="360" w:lineRule="auto"/>
        <w:ind w:firstLine="709"/>
        <w:jc w:val="both"/>
        <w:rPr>
          <w:rFonts w:ascii="Times New Roman" w:eastAsia="Times New Roman" w:hAnsi="Times New Roman" w:cs="Times New Roman"/>
          <w:color w:val="FF0000"/>
          <w:sz w:val="28"/>
          <w:szCs w:val="24"/>
          <w:lang w:eastAsia="uk-UA"/>
        </w:rPr>
      </w:pPr>
      <w:r w:rsidRPr="004007D2">
        <w:rPr>
          <w:rFonts w:ascii="Times New Roman" w:eastAsia="Times New Roman" w:hAnsi="Times New Roman" w:cs="Times New Roman"/>
          <w:sz w:val="28"/>
          <w:szCs w:val="24"/>
          <w:lang w:eastAsia="uk-UA"/>
        </w:rPr>
        <w:t xml:space="preserve">Аналіз особливостей формування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особистості майбутніх філологів з використанням навчального матеріалу освітнього компонента «Загальне мовознавство»  перспективний для  коригування освітньої програми здобувачів філологічної освіти, оновлення дидактичної системи й </w:t>
      </w:r>
      <w:proofErr w:type="spellStart"/>
      <w:r w:rsidRPr="004007D2">
        <w:rPr>
          <w:rFonts w:ascii="Times New Roman" w:eastAsia="Times New Roman" w:hAnsi="Times New Roman" w:cs="Times New Roman"/>
          <w:sz w:val="28"/>
          <w:szCs w:val="24"/>
          <w:lang w:eastAsia="uk-UA"/>
        </w:rPr>
        <w:t>методик</w:t>
      </w:r>
      <w:proofErr w:type="spellEnd"/>
      <w:r w:rsidRPr="004007D2">
        <w:rPr>
          <w:rFonts w:ascii="Times New Roman" w:eastAsia="Times New Roman" w:hAnsi="Times New Roman" w:cs="Times New Roman"/>
          <w:sz w:val="28"/>
          <w:szCs w:val="24"/>
          <w:lang w:eastAsia="uk-UA"/>
        </w:rPr>
        <w:t xml:space="preserve"> розвитку </w:t>
      </w:r>
      <w:proofErr w:type="spellStart"/>
      <w:r w:rsidRPr="004007D2">
        <w:rPr>
          <w:rFonts w:ascii="Times New Roman" w:eastAsia="Times New Roman" w:hAnsi="Times New Roman" w:cs="Times New Roman"/>
          <w:sz w:val="28"/>
          <w:szCs w:val="24"/>
          <w:lang w:eastAsia="uk-UA"/>
        </w:rPr>
        <w:t>мовної</w:t>
      </w:r>
      <w:proofErr w:type="spellEnd"/>
      <w:r w:rsidRPr="004007D2">
        <w:rPr>
          <w:rFonts w:ascii="Times New Roman" w:eastAsia="Times New Roman" w:hAnsi="Times New Roman" w:cs="Times New Roman"/>
          <w:sz w:val="28"/>
          <w:szCs w:val="24"/>
          <w:lang w:eastAsia="uk-UA"/>
        </w:rPr>
        <w:t xml:space="preserve"> особистості студентів, доповнення системи ціннісних орієнтирів</w:t>
      </w:r>
      <w:r w:rsidRPr="004007D2">
        <w:rPr>
          <w:rFonts w:ascii="Times New Roman" w:eastAsia="Times New Roman" w:hAnsi="Times New Roman" w:cs="Times New Roman"/>
          <w:color w:val="FF0000"/>
          <w:sz w:val="28"/>
          <w:szCs w:val="24"/>
          <w:lang w:eastAsia="uk-UA"/>
        </w:rPr>
        <w:t xml:space="preserve"> </w:t>
      </w:r>
      <w:r w:rsidRPr="004007D2">
        <w:rPr>
          <w:rFonts w:ascii="Times New Roman" w:eastAsia="Times New Roman" w:hAnsi="Times New Roman" w:cs="Times New Roman"/>
          <w:sz w:val="28"/>
          <w:szCs w:val="24"/>
          <w:lang w:eastAsia="uk-UA"/>
        </w:rPr>
        <w:t xml:space="preserve">(соціально-культурних, прагматичних, морально-етичних)  сучасного фахівця в галузі філології. </w:t>
      </w:r>
    </w:p>
    <w:p w14:paraId="620CB306" w14:textId="77777777" w:rsidR="009F20E1" w:rsidRPr="004007D2" w:rsidRDefault="009F20E1" w:rsidP="004007D2">
      <w:pPr>
        <w:spacing w:after="0" w:line="360" w:lineRule="auto"/>
        <w:ind w:firstLine="709"/>
        <w:rPr>
          <w:rFonts w:ascii="Times New Roman" w:eastAsia="Times New Roman" w:hAnsi="Times New Roman" w:cs="Times New Roman"/>
          <w:b/>
          <w:sz w:val="28"/>
          <w:szCs w:val="24"/>
          <w:lang w:eastAsia="uk-UA"/>
        </w:rPr>
      </w:pPr>
      <w:r w:rsidRPr="004007D2">
        <w:rPr>
          <w:rFonts w:ascii="Times New Roman" w:eastAsia="Times New Roman" w:hAnsi="Times New Roman" w:cs="Times New Roman"/>
          <w:b/>
          <w:sz w:val="28"/>
          <w:szCs w:val="24"/>
          <w:lang w:eastAsia="uk-UA"/>
        </w:rPr>
        <w:br w:type="page"/>
      </w:r>
    </w:p>
    <w:p w14:paraId="06BDDD24" w14:textId="77777777" w:rsidR="00E80CED" w:rsidRDefault="00E80CED" w:rsidP="00E80CED">
      <w:pPr>
        <w:spacing w:after="0" w:line="240" w:lineRule="auto"/>
        <w:ind w:firstLine="22"/>
        <w:jc w:val="center"/>
        <w:rPr>
          <w:rFonts w:eastAsia="Calibri"/>
          <w:szCs w:val="28"/>
        </w:rPr>
      </w:pPr>
      <w:r>
        <w:rPr>
          <w:rFonts w:ascii="Times New Roman" w:hAnsi="Times New Roman" w:cs="Times New Roman"/>
          <w:b/>
          <w:sz w:val="28"/>
          <w:szCs w:val="28"/>
        </w:rPr>
        <w:lastRenderedPageBreak/>
        <w:t>КОНТЕКСТУАЛЬНІ ВИЯВИ ГРАМАТИЧНИХ ОДИНИЦЬ</w:t>
      </w:r>
    </w:p>
    <w:p w14:paraId="66C1C8AC" w14:textId="469F1FB1" w:rsidR="00E80CED" w:rsidRDefault="00E80CED" w:rsidP="004007D2">
      <w:pPr>
        <w:pStyle w:val="1"/>
        <w:spacing w:line="360" w:lineRule="auto"/>
        <w:ind w:firstLine="709"/>
        <w:rPr>
          <w:b/>
          <w:lang w:val="uk-UA"/>
        </w:rPr>
      </w:pPr>
    </w:p>
    <w:p w14:paraId="618FA8AF" w14:textId="77777777" w:rsidR="00E80CED" w:rsidRPr="00E80CED" w:rsidRDefault="00E80CED" w:rsidP="00E80CED">
      <w:pPr>
        <w:rPr>
          <w:lang w:eastAsia="ru-RU"/>
        </w:rPr>
      </w:pPr>
    </w:p>
    <w:p w14:paraId="040EAA75" w14:textId="7F7280BD" w:rsidR="00636DAA" w:rsidRPr="004007D2" w:rsidRDefault="009F20E1" w:rsidP="004007D2">
      <w:pPr>
        <w:pStyle w:val="1"/>
        <w:spacing w:line="360" w:lineRule="auto"/>
        <w:ind w:firstLine="709"/>
        <w:rPr>
          <w:b/>
          <w:lang w:val="uk-UA"/>
        </w:rPr>
      </w:pPr>
      <w:r w:rsidRPr="004007D2">
        <w:rPr>
          <w:b/>
          <w:lang w:val="uk-UA"/>
        </w:rPr>
        <w:t xml:space="preserve"> </w:t>
      </w:r>
      <w:r w:rsidR="00636DAA" w:rsidRPr="004007D2">
        <w:rPr>
          <w:b/>
          <w:lang w:val="uk-UA"/>
        </w:rPr>
        <w:t xml:space="preserve">«ЧЛЕН РЕЧЕННЯ» ЯК ПОНЯТІЙНО-ТЕРМІНОЛОГІЧНИЙ ПОСТУЛАТ У ТЕОРЕТИЧНІЙ ГРАМАТИЦІ СУЧАСНОЇ УКРАЇНСЬКОЇ ЛІТЕРАТУРНОЇ МОВИ </w:t>
      </w:r>
    </w:p>
    <w:p w14:paraId="4980B49E" w14:textId="77777777" w:rsidR="0051603E" w:rsidRPr="004007D2" w:rsidRDefault="0051603E" w:rsidP="004007D2">
      <w:pPr>
        <w:spacing w:after="0" w:line="360" w:lineRule="auto"/>
        <w:ind w:firstLine="709"/>
        <w:rPr>
          <w:rFonts w:ascii="Times New Roman" w:hAnsi="Times New Roman" w:cs="Times New Roman"/>
          <w:lang w:eastAsia="ru-RU"/>
        </w:rPr>
      </w:pPr>
    </w:p>
    <w:p w14:paraId="41AE08EB" w14:textId="77777777" w:rsidR="00636DAA" w:rsidRPr="004007D2" w:rsidRDefault="00636DAA" w:rsidP="004007D2">
      <w:pPr>
        <w:pStyle w:val="1"/>
        <w:spacing w:line="360" w:lineRule="auto"/>
        <w:ind w:firstLine="709"/>
        <w:jc w:val="left"/>
        <w:rPr>
          <w:b/>
          <w:lang w:val="uk-UA"/>
        </w:rPr>
      </w:pPr>
      <w:r w:rsidRPr="004007D2">
        <w:rPr>
          <w:b/>
          <w:lang w:val="uk-UA"/>
        </w:rPr>
        <w:t>Ніна Іваницька</w:t>
      </w:r>
    </w:p>
    <w:p w14:paraId="4C9904F9" w14:textId="77777777" w:rsidR="00636DAA" w:rsidRPr="004007D2" w:rsidRDefault="00636DAA" w:rsidP="004007D2">
      <w:pPr>
        <w:spacing w:after="0" w:line="360" w:lineRule="auto"/>
        <w:ind w:firstLine="709"/>
        <w:rPr>
          <w:rFonts w:ascii="Times New Roman" w:eastAsia="Times New Roman" w:hAnsi="Times New Roman" w:cs="Times New Roman"/>
          <w:b/>
          <w:sz w:val="28"/>
          <w:szCs w:val="28"/>
          <w:lang w:eastAsia="ru-RU"/>
        </w:rPr>
      </w:pPr>
    </w:p>
    <w:p w14:paraId="2560A9FD"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Мовознавство, як і будь-яка наука, на шляху свого історичного розвитку зазнавало постійних змін, перебудови у визначенні й дотриманні пріоритетів, переосмислення зробленого, розуміння відносності постулатів, як і в нагромадженні матеріалу, який завжди проектував своєрідну стратегію й тактику на майбутнє.</w:t>
      </w:r>
    </w:p>
    <w:p w14:paraId="0866071C"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Приступаючи до викладу основного змісту результатів нашого дослідження, наголошуємо на найважливішому, зокрема на синтаксисі як розділі граматики й на виділенні члена речення як однієї з основних одиниць синтаксису, розуміючи й визнаючи термінологічну неоднорідність та </w:t>
      </w:r>
      <w:proofErr w:type="spellStart"/>
      <w:r w:rsidRPr="004007D2">
        <w:rPr>
          <w:rFonts w:ascii="Times New Roman" w:eastAsia="Times New Roman" w:hAnsi="Times New Roman" w:cs="Times New Roman"/>
          <w:sz w:val="28"/>
          <w:szCs w:val="28"/>
          <w:lang w:eastAsia="ru-RU"/>
        </w:rPr>
        <w:t>дискусійність</w:t>
      </w:r>
      <w:proofErr w:type="spellEnd"/>
      <w:r w:rsidRPr="004007D2">
        <w:rPr>
          <w:rFonts w:ascii="Times New Roman" w:eastAsia="Times New Roman" w:hAnsi="Times New Roman" w:cs="Times New Roman"/>
          <w:sz w:val="28"/>
          <w:szCs w:val="28"/>
          <w:lang w:eastAsia="ru-RU"/>
        </w:rPr>
        <w:t xml:space="preserve"> у трактуванні синтаксичного постулату «член речення» (</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xml:space="preserve"> – </w:t>
      </w:r>
      <w:r w:rsidRPr="004007D2">
        <w:rPr>
          <w:rFonts w:ascii="Times New Roman" w:eastAsia="Times New Roman" w:hAnsi="Times New Roman" w:cs="Times New Roman"/>
          <w:i/>
          <w:sz w:val="28"/>
          <w:szCs w:val="28"/>
          <w:lang w:eastAsia="ru-RU"/>
        </w:rPr>
        <w:t xml:space="preserve">синтаксема, </w:t>
      </w:r>
      <w:proofErr w:type="spellStart"/>
      <w:r w:rsidRPr="004007D2">
        <w:rPr>
          <w:rFonts w:ascii="Times New Roman" w:eastAsia="Times New Roman" w:hAnsi="Times New Roman" w:cs="Times New Roman"/>
          <w:sz w:val="28"/>
          <w:szCs w:val="28"/>
          <w:lang w:eastAsia="ru-RU"/>
        </w:rPr>
        <w:t>Н.Іваницька</w:t>
      </w:r>
      <w:proofErr w:type="spellEnd"/>
      <w:r w:rsidRPr="004007D2">
        <w:rPr>
          <w:rFonts w:ascii="Times New Roman" w:eastAsia="Times New Roman" w:hAnsi="Times New Roman" w:cs="Times New Roman"/>
          <w:sz w:val="28"/>
          <w:szCs w:val="28"/>
          <w:lang w:eastAsia="ru-RU"/>
        </w:rPr>
        <w:t xml:space="preserve"> – </w:t>
      </w:r>
      <w:r w:rsidRPr="004007D2">
        <w:rPr>
          <w:rFonts w:ascii="Times New Roman" w:eastAsia="Times New Roman" w:hAnsi="Times New Roman" w:cs="Times New Roman"/>
          <w:i/>
          <w:sz w:val="28"/>
          <w:szCs w:val="28"/>
          <w:lang w:eastAsia="ru-RU"/>
        </w:rPr>
        <w:t xml:space="preserve">компонент формально-граматичної структури речення; </w:t>
      </w:r>
      <w:proofErr w:type="spellStart"/>
      <w:r w:rsidRPr="004007D2">
        <w:rPr>
          <w:rFonts w:ascii="Times New Roman" w:eastAsia="Times New Roman" w:hAnsi="Times New Roman" w:cs="Times New Roman"/>
          <w:sz w:val="28"/>
          <w:szCs w:val="28"/>
          <w:lang w:eastAsia="ru-RU"/>
        </w:rPr>
        <w:t>І.Попова</w:t>
      </w:r>
      <w:proofErr w:type="spellEnd"/>
      <w:r w:rsidRPr="004007D2">
        <w:rPr>
          <w:rFonts w:ascii="Times New Roman" w:eastAsia="Times New Roman" w:hAnsi="Times New Roman" w:cs="Times New Roman"/>
          <w:sz w:val="28"/>
          <w:szCs w:val="28"/>
          <w:lang w:eastAsia="ru-RU"/>
        </w:rPr>
        <w:t xml:space="preserve"> – </w:t>
      </w:r>
      <w:r w:rsidRPr="004007D2">
        <w:rPr>
          <w:rFonts w:ascii="Times New Roman" w:eastAsia="Times New Roman" w:hAnsi="Times New Roman" w:cs="Times New Roman"/>
          <w:i/>
          <w:sz w:val="28"/>
          <w:szCs w:val="28"/>
          <w:lang w:eastAsia="ru-RU"/>
        </w:rPr>
        <w:t>синтаксична одиниця</w:t>
      </w:r>
      <w:r w:rsidRPr="004007D2">
        <w:rPr>
          <w:rFonts w:ascii="Times New Roman" w:eastAsia="Times New Roman" w:hAnsi="Times New Roman" w:cs="Times New Roman"/>
          <w:sz w:val="28"/>
          <w:szCs w:val="28"/>
          <w:lang w:eastAsia="ru-RU"/>
        </w:rPr>
        <w:t>).</w:t>
      </w:r>
    </w:p>
    <w:p w14:paraId="4D2B797D"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Ці, як і багато інших термінів, служать вказівкою на те, що повнозначне слово продовжує перебувати в центрі уваги науковців не лише в більш-менш традиційних вимірах та інтерпретаціях, але й у оновлених, а то й зовсім нових. Теоретичні висновки з використанням таких </w:t>
      </w:r>
      <w:proofErr w:type="spellStart"/>
      <w:r w:rsidRPr="004007D2">
        <w:rPr>
          <w:rFonts w:ascii="Times New Roman" w:eastAsia="Times New Roman" w:hAnsi="Times New Roman" w:cs="Times New Roman"/>
          <w:sz w:val="28"/>
          <w:szCs w:val="28"/>
          <w:lang w:eastAsia="ru-RU"/>
        </w:rPr>
        <w:t>терміноназв</w:t>
      </w:r>
      <w:proofErr w:type="spellEnd"/>
      <w:r w:rsidRPr="004007D2">
        <w:rPr>
          <w:rFonts w:ascii="Times New Roman" w:eastAsia="Times New Roman" w:hAnsi="Times New Roman" w:cs="Times New Roman"/>
          <w:sz w:val="28"/>
          <w:szCs w:val="28"/>
          <w:lang w:eastAsia="ru-RU"/>
        </w:rPr>
        <w:t xml:space="preserve"> можуть мати певний період активного використання, як і слугувати базою </w:t>
      </w:r>
      <w:proofErr w:type="spellStart"/>
      <w:r w:rsidRPr="004007D2">
        <w:rPr>
          <w:rFonts w:ascii="Times New Roman" w:eastAsia="Times New Roman" w:hAnsi="Times New Roman" w:cs="Times New Roman"/>
          <w:sz w:val="28"/>
          <w:szCs w:val="28"/>
          <w:lang w:eastAsia="ru-RU"/>
        </w:rPr>
        <w:t>мовного</w:t>
      </w:r>
      <w:proofErr w:type="spellEnd"/>
      <w:r w:rsidRPr="004007D2">
        <w:rPr>
          <w:rFonts w:ascii="Times New Roman" w:eastAsia="Times New Roman" w:hAnsi="Times New Roman" w:cs="Times New Roman"/>
          <w:sz w:val="28"/>
          <w:szCs w:val="28"/>
          <w:lang w:eastAsia="ru-RU"/>
        </w:rPr>
        <w:t xml:space="preserve"> викладу відносних теорій. Як синтаксична категорія член речення був об’єктом вивчення багатьох учених-мовознавців, які займалися проблемами категорійного осмислення структури простого речення в різних мовах (</w:t>
      </w:r>
      <w:proofErr w:type="spellStart"/>
      <w:r w:rsidRPr="004007D2">
        <w:rPr>
          <w:rFonts w:ascii="Times New Roman" w:eastAsia="Times New Roman" w:hAnsi="Times New Roman" w:cs="Times New Roman"/>
          <w:sz w:val="28"/>
          <w:szCs w:val="28"/>
          <w:lang w:eastAsia="ru-RU"/>
        </w:rPr>
        <w:t>Г.Арполенко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О.Безпояско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Н.Голуб</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К.Городенська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lastRenderedPageBreak/>
        <w:t>А.Грищенко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Н.Грозян</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П.Дудик</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С.Єрмоленко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М.Жовтобрюх</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І.Завальнюк</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А.Загнітко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Н.Іваницька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Н.Б.Іваницька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І.Ковалик</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О.Кульбабська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Н.Кухар</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Т.Масицька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М.Мірченко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В.Ожоган</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М.Пентилюк</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І.Попова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В.Русанівський</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І.Слинько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М.Степаненко</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Р.Христіанінова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Л.Шитик</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К.Шульжук</w:t>
      </w:r>
      <w:proofErr w:type="spellEnd"/>
      <w:r w:rsidRPr="004007D2">
        <w:rPr>
          <w:rFonts w:ascii="Times New Roman" w:eastAsia="Times New Roman" w:hAnsi="Times New Roman" w:cs="Times New Roman"/>
          <w:sz w:val="28"/>
          <w:szCs w:val="28"/>
          <w:lang w:eastAsia="ru-RU"/>
        </w:rPr>
        <w:t xml:space="preserve"> та інші).</w:t>
      </w:r>
    </w:p>
    <w:p w14:paraId="17E092B8"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Ознайомлення з працями українських учених, прямо чи опосередковано присвячених теорії синтаксичного членування речення, як і з трактуванням цієї проблематики в </w:t>
      </w:r>
      <w:proofErr w:type="spellStart"/>
      <w:r w:rsidRPr="004007D2">
        <w:rPr>
          <w:rFonts w:ascii="Times New Roman" w:eastAsia="Times New Roman" w:hAnsi="Times New Roman" w:cs="Times New Roman"/>
          <w:sz w:val="28"/>
          <w:szCs w:val="28"/>
          <w:lang w:eastAsia="ru-RU"/>
        </w:rPr>
        <w:t>терміноназвах</w:t>
      </w:r>
      <w:proofErr w:type="spellEnd"/>
      <w:r w:rsidRPr="004007D2">
        <w:rPr>
          <w:rFonts w:ascii="Times New Roman" w:eastAsia="Times New Roman" w:hAnsi="Times New Roman" w:cs="Times New Roman"/>
          <w:sz w:val="28"/>
          <w:szCs w:val="28"/>
          <w:lang w:eastAsia="ru-RU"/>
        </w:rPr>
        <w:t xml:space="preserve"> переважної більшості тлумачень понятійних постулатів у словниковій практиці, переконує нас у тому, що як у підходах до синтаксису, до теоретичного осмислення синтаксичних одиниць, так і у використанні відповідних термінів, простежується протилежність: розширення складу </w:t>
      </w:r>
      <w:proofErr w:type="spellStart"/>
      <w:r w:rsidRPr="004007D2">
        <w:rPr>
          <w:rFonts w:ascii="Times New Roman" w:eastAsia="Times New Roman" w:hAnsi="Times New Roman" w:cs="Times New Roman"/>
          <w:sz w:val="28"/>
          <w:szCs w:val="28"/>
          <w:lang w:eastAsia="ru-RU"/>
        </w:rPr>
        <w:t>терміноназв</w:t>
      </w:r>
      <w:proofErr w:type="spellEnd"/>
      <w:r w:rsidRPr="004007D2">
        <w:rPr>
          <w:rFonts w:ascii="Times New Roman" w:eastAsia="Times New Roman" w:hAnsi="Times New Roman" w:cs="Times New Roman"/>
          <w:sz w:val="28"/>
          <w:szCs w:val="28"/>
          <w:lang w:eastAsia="ru-RU"/>
        </w:rPr>
        <w:t xml:space="preserve">, з одного боку, а з іншого – спрощення в практиці їхнього використання в монографіях, наукових статтях із синтаксису, авторефератах, підручниках, посібниках, методичних розробках, розрахованих на широке коло лінгвістів, педагогів, психологів, культурологів, викладачів та вчителів. Погоджуємось із </w:t>
      </w:r>
      <w:proofErr w:type="spellStart"/>
      <w:r w:rsidRPr="004007D2">
        <w:rPr>
          <w:rFonts w:ascii="Times New Roman" w:eastAsia="Times New Roman" w:hAnsi="Times New Roman" w:cs="Times New Roman"/>
          <w:sz w:val="28"/>
          <w:szCs w:val="28"/>
          <w:lang w:eastAsia="ru-RU"/>
        </w:rPr>
        <w:t>І.Поповою</w:t>
      </w:r>
      <w:proofErr w:type="spellEnd"/>
      <w:r w:rsidRPr="004007D2">
        <w:rPr>
          <w:rFonts w:ascii="Times New Roman" w:eastAsia="Times New Roman" w:hAnsi="Times New Roman" w:cs="Times New Roman"/>
          <w:sz w:val="28"/>
          <w:szCs w:val="28"/>
          <w:lang w:eastAsia="ru-RU"/>
        </w:rPr>
        <w:t xml:space="preserve">, що </w:t>
      </w:r>
      <w:proofErr w:type="spellStart"/>
      <w:r w:rsidRPr="004007D2">
        <w:rPr>
          <w:rFonts w:ascii="Times New Roman" w:eastAsia="Times New Roman" w:hAnsi="Times New Roman" w:cs="Times New Roman"/>
          <w:sz w:val="28"/>
          <w:szCs w:val="28"/>
          <w:lang w:eastAsia="ru-RU"/>
        </w:rPr>
        <w:t>словоназва</w:t>
      </w:r>
      <w:proofErr w:type="spellEnd"/>
      <w:r w:rsidRPr="004007D2">
        <w:rPr>
          <w:rFonts w:ascii="Times New Roman" w:eastAsia="Times New Roman" w:hAnsi="Times New Roman" w:cs="Times New Roman"/>
          <w:sz w:val="28"/>
          <w:szCs w:val="28"/>
          <w:lang w:eastAsia="ru-RU"/>
        </w:rPr>
        <w:t xml:space="preserve"> «одиниця» не лише посіла пріоритет у використанні науковцями, але й у типових поєднаннях із прикметниковими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перетворилась у невід’ємну частину двослівної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синтаксична одиниця, морфологічна одиниця, категорійна одиниця, метамовна одиниця, текстотвірна одиниця, </w:t>
      </w:r>
      <w:proofErr w:type="spellStart"/>
      <w:r w:rsidRPr="004007D2">
        <w:rPr>
          <w:rFonts w:ascii="Times New Roman" w:eastAsia="Times New Roman" w:hAnsi="Times New Roman" w:cs="Times New Roman"/>
          <w:i/>
          <w:sz w:val="28"/>
          <w:szCs w:val="28"/>
          <w:lang w:eastAsia="ru-RU"/>
        </w:rPr>
        <w:t>автосемантична</w:t>
      </w:r>
      <w:proofErr w:type="spellEnd"/>
      <w:r w:rsidRPr="004007D2">
        <w:rPr>
          <w:rFonts w:ascii="Times New Roman" w:eastAsia="Times New Roman" w:hAnsi="Times New Roman" w:cs="Times New Roman"/>
          <w:i/>
          <w:sz w:val="28"/>
          <w:szCs w:val="28"/>
          <w:lang w:eastAsia="ru-RU"/>
        </w:rPr>
        <w:t xml:space="preserve"> одиниця, </w:t>
      </w:r>
      <w:proofErr w:type="spellStart"/>
      <w:r w:rsidRPr="004007D2">
        <w:rPr>
          <w:rFonts w:ascii="Times New Roman" w:eastAsia="Times New Roman" w:hAnsi="Times New Roman" w:cs="Times New Roman"/>
          <w:i/>
          <w:sz w:val="28"/>
          <w:szCs w:val="28"/>
          <w:lang w:eastAsia="ru-RU"/>
        </w:rPr>
        <w:t>синсемантична</w:t>
      </w:r>
      <w:proofErr w:type="spellEnd"/>
      <w:r w:rsidRPr="004007D2">
        <w:rPr>
          <w:rFonts w:ascii="Times New Roman" w:eastAsia="Times New Roman" w:hAnsi="Times New Roman" w:cs="Times New Roman"/>
          <w:i/>
          <w:sz w:val="28"/>
          <w:szCs w:val="28"/>
          <w:lang w:eastAsia="ru-RU"/>
        </w:rPr>
        <w:t xml:space="preserve"> одиниця </w:t>
      </w:r>
      <w:r w:rsidRPr="004007D2">
        <w:rPr>
          <w:rFonts w:ascii="Times New Roman" w:eastAsia="Times New Roman" w:hAnsi="Times New Roman" w:cs="Times New Roman"/>
          <w:sz w:val="28"/>
          <w:szCs w:val="28"/>
          <w:lang w:eastAsia="ru-RU"/>
        </w:rPr>
        <w:t xml:space="preserve">і </w:t>
      </w:r>
      <w:proofErr w:type="spellStart"/>
      <w:r w:rsidRPr="004007D2">
        <w:rPr>
          <w:rFonts w:ascii="Times New Roman" w:eastAsia="Times New Roman" w:hAnsi="Times New Roman" w:cs="Times New Roman"/>
          <w:sz w:val="28"/>
          <w:szCs w:val="28"/>
          <w:lang w:eastAsia="ru-RU"/>
        </w:rPr>
        <w:t>т.д</w:t>
      </w:r>
      <w:proofErr w:type="spellEnd"/>
      <w:r w:rsidRPr="004007D2">
        <w:rPr>
          <w:rFonts w:ascii="Times New Roman" w:eastAsia="Times New Roman" w:hAnsi="Times New Roman" w:cs="Times New Roman"/>
          <w:sz w:val="28"/>
          <w:szCs w:val="28"/>
          <w:lang w:eastAsia="ru-RU"/>
        </w:rPr>
        <w:t>.</w:t>
      </w:r>
      <w:r w:rsidRPr="004007D2">
        <w:rPr>
          <w:rFonts w:ascii="Times New Roman" w:eastAsia="Times New Roman" w:hAnsi="Times New Roman" w:cs="Times New Roman"/>
          <w:sz w:val="28"/>
          <w:szCs w:val="28"/>
          <w:vertAlign w:val="superscript"/>
          <w:lang w:eastAsia="ru-RU"/>
        </w:rPr>
        <w:footnoteReference w:id="236"/>
      </w:r>
      <w:r w:rsidRPr="004007D2">
        <w:rPr>
          <w:rFonts w:ascii="Times New Roman" w:eastAsia="Times New Roman" w:hAnsi="Times New Roman" w:cs="Times New Roman"/>
          <w:sz w:val="28"/>
          <w:szCs w:val="28"/>
          <w:lang w:eastAsia="ru-RU"/>
        </w:rPr>
        <w:t xml:space="preserve">. Традиційно, як і в оновлених теоріях синтаксису й граматики загалом, у центрі уваги не перестає перебувати слово, зокрема повнозначне слово (повнозначна </w:t>
      </w:r>
      <w:proofErr w:type="spellStart"/>
      <w:r w:rsidRPr="004007D2">
        <w:rPr>
          <w:rFonts w:ascii="Times New Roman" w:eastAsia="Times New Roman" w:hAnsi="Times New Roman" w:cs="Times New Roman"/>
          <w:sz w:val="28"/>
          <w:szCs w:val="28"/>
          <w:lang w:eastAsia="ru-RU"/>
        </w:rPr>
        <w:t>словоназва</w:t>
      </w:r>
      <w:proofErr w:type="spellEnd"/>
      <w:r w:rsidRPr="004007D2">
        <w:rPr>
          <w:rFonts w:ascii="Times New Roman" w:eastAsia="Times New Roman" w:hAnsi="Times New Roman" w:cs="Times New Roman"/>
          <w:sz w:val="28"/>
          <w:szCs w:val="28"/>
          <w:lang w:eastAsia="ru-RU"/>
        </w:rPr>
        <w:t xml:space="preserve"> денотата) як одиниця </w:t>
      </w:r>
      <w:proofErr w:type="spellStart"/>
      <w:r w:rsidRPr="004007D2">
        <w:rPr>
          <w:rFonts w:ascii="Times New Roman" w:eastAsia="Times New Roman" w:hAnsi="Times New Roman" w:cs="Times New Roman"/>
          <w:sz w:val="28"/>
          <w:szCs w:val="28"/>
          <w:lang w:eastAsia="ru-RU"/>
        </w:rPr>
        <w:t>мовної</w:t>
      </w:r>
      <w:proofErr w:type="spellEnd"/>
      <w:r w:rsidRPr="004007D2">
        <w:rPr>
          <w:rFonts w:ascii="Times New Roman" w:eastAsia="Times New Roman" w:hAnsi="Times New Roman" w:cs="Times New Roman"/>
          <w:sz w:val="28"/>
          <w:szCs w:val="28"/>
          <w:lang w:eastAsia="ru-RU"/>
        </w:rPr>
        <w:t xml:space="preserve"> системи, що у вигляді словоформ входить у речення, а отже – бере безпосередню участь в утворенні й виділенні конкретного компонента синтаксичної категорії «член речення». У цьому аспекті, звісно, появилися нові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в теорії </w:t>
      </w:r>
      <w:r w:rsidRPr="004007D2">
        <w:rPr>
          <w:rFonts w:ascii="Times New Roman" w:eastAsia="Times New Roman" w:hAnsi="Times New Roman" w:cs="Times New Roman"/>
          <w:sz w:val="28"/>
          <w:szCs w:val="28"/>
          <w:lang w:eastAsia="ru-RU"/>
        </w:rPr>
        <w:lastRenderedPageBreak/>
        <w:t>сполучуваності слів (</w:t>
      </w:r>
      <w:r w:rsidRPr="004007D2">
        <w:rPr>
          <w:rFonts w:ascii="Times New Roman" w:eastAsia="Times New Roman" w:hAnsi="Times New Roman" w:cs="Times New Roman"/>
          <w:i/>
          <w:sz w:val="28"/>
          <w:szCs w:val="28"/>
          <w:lang w:eastAsia="ru-RU"/>
        </w:rPr>
        <w:t xml:space="preserve">валентність, семантична вибірковість, синтагматика </w:t>
      </w:r>
      <w:proofErr w:type="spellStart"/>
      <w:r w:rsidRPr="004007D2">
        <w:rPr>
          <w:rFonts w:ascii="Times New Roman" w:eastAsia="Times New Roman" w:hAnsi="Times New Roman" w:cs="Times New Roman"/>
          <w:i/>
          <w:sz w:val="28"/>
          <w:szCs w:val="28"/>
          <w:lang w:eastAsia="ru-RU"/>
        </w:rPr>
        <w:t>словоназви</w:t>
      </w:r>
      <w:proofErr w:type="spellEnd"/>
      <w:r w:rsidRPr="004007D2">
        <w:rPr>
          <w:rFonts w:ascii="Times New Roman" w:eastAsia="Times New Roman" w:hAnsi="Times New Roman" w:cs="Times New Roman"/>
          <w:i/>
          <w:sz w:val="28"/>
          <w:szCs w:val="28"/>
          <w:lang w:eastAsia="ru-RU"/>
        </w:rPr>
        <w:t xml:space="preserve"> денотата, семантична єдність повнозначних слів </w:t>
      </w:r>
      <w:r w:rsidRPr="004007D2">
        <w:rPr>
          <w:rFonts w:ascii="Times New Roman" w:eastAsia="Times New Roman" w:hAnsi="Times New Roman" w:cs="Times New Roman"/>
          <w:sz w:val="28"/>
          <w:szCs w:val="28"/>
          <w:lang w:eastAsia="ru-RU"/>
        </w:rPr>
        <w:t>та ін.), тобто нові терміни, з опорою на які продовжуються пошуки, утворюються оновлені теорії.</w:t>
      </w:r>
    </w:p>
    <w:p w14:paraId="1D695C4F"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Списки нових </w:t>
      </w:r>
      <w:proofErr w:type="spellStart"/>
      <w:r w:rsidRPr="004007D2">
        <w:rPr>
          <w:rFonts w:ascii="Times New Roman" w:eastAsia="Times New Roman" w:hAnsi="Times New Roman" w:cs="Times New Roman"/>
          <w:sz w:val="28"/>
          <w:szCs w:val="28"/>
          <w:lang w:eastAsia="ru-RU"/>
        </w:rPr>
        <w:t>терміноназв</w:t>
      </w:r>
      <w:proofErr w:type="spellEnd"/>
      <w:r w:rsidRPr="004007D2">
        <w:rPr>
          <w:rFonts w:ascii="Times New Roman" w:eastAsia="Times New Roman" w:hAnsi="Times New Roman" w:cs="Times New Roman"/>
          <w:sz w:val="28"/>
          <w:szCs w:val="28"/>
          <w:lang w:eastAsia="ru-RU"/>
        </w:rPr>
        <w:t xml:space="preserve">, якими послуговується сучасний теоретичний синтаксис у межах конкретного аспекту вивчення й опису великої кількості проблемних та </w:t>
      </w:r>
      <w:proofErr w:type="spellStart"/>
      <w:r w:rsidRPr="004007D2">
        <w:rPr>
          <w:rFonts w:ascii="Times New Roman" w:eastAsia="Times New Roman" w:hAnsi="Times New Roman" w:cs="Times New Roman"/>
          <w:sz w:val="28"/>
          <w:szCs w:val="28"/>
          <w:lang w:eastAsia="ru-RU"/>
        </w:rPr>
        <w:t>мікропроблемних</w:t>
      </w:r>
      <w:proofErr w:type="spellEnd"/>
      <w:r w:rsidRPr="004007D2">
        <w:rPr>
          <w:rFonts w:ascii="Times New Roman" w:eastAsia="Times New Roman" w:hAnsi="Times New Roman" w:cs="Times New Roman"/>
          <w:sz w:val="28"/>
          <w:szCs w:val="28"/>
          <w:lang w:eastAsia="ru-RU"/>
        </w:rPr>
        <w:t xml:space="preserve"> питань, є досить об’ємними, зважаючи на динамізм постулатів понятійного відтворення питань щодо члена речення в системі його значеннєвих компонентів.</w:t>
      </w:r>
    </w:p>
    <w:p w14:paraId="6E0716C4"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b/>
          <w:sz w:val="28"/>
          <w:szCs w:val="28"/>
          <w:lang w:eastAsia="ru-RU"/>
        </w:rPr>
        <w:t xml:space="preserve">Об’єктом </w:t>
      </w:r>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b/>
          <w:sz w:val="28"/>
          <w:szCs w:val="28"/>
          <w:lang w:eastAsia="ru-RU"/>
        </w:rPr>
        <w:t xml:space="preserve">статті </w:t>
      </w:r>
      <w:r w:rsidRPr="004007D2">
        <w:rPr>
          <w:rFonts w:ascii="Times New Roman" w:eastAsia="Times New Roman" w:hAnsi="Times New Roman" w:cs="Times New Roman"/>
          <w:sz w:val="28"/>
          <w:szCs w:val="28"/>
          <w:lang w:eastAsia="ru-RU"/>
        </w:rPr>
        <w:t xml:space="preserve">виступає науковий постулат теоретичної граматики – </w:t>
      </w:r>
      <w:r w:rsidRPr="004007D2">
        <w:rPr>
          <w:rFonts w:ascii="Times New Roman" w:eastAsia="Times New Roman" w:hAnsi="Times New Roman" w:cs="Times New Roman"/>
          <w:b/>
          <w:sz w:val="28"/>
          <w:szCs w:val="28"/>
          <w:lang w:eastAsia="ru-RU"/>
        </w:rPr>
        <w:t xml:space="preserve">«член речення» </w:t>
      </w:r>
      <w:r w:rsidRPr="004007D2">
        <w:rPr>
          <w:rFonts w:ascii="Times New Roman" w:eastAsia="Times New Roman" w:hAnsi="Times New Roman" w:cs="Times New Roman"/>
          <w:sz w:val="28"/>
          <w:szCs w:val="28"/>
          <w:lang w:eastAsia="ru-RU"/>
        </w:rPr>
        <w:t xml:space="preserve">як одиниця (категорія) синтаксису. </w:t>
      </w:r>
      <w:r w:rsidRPr="004007D2">
        <w:rPr>
          <w:rFonts w:ascii="Times New Roman" w:eastAsia="Times New Roman" w:hAnsi="Times New Roman" w:cs="Times New Roman"/>
          <w:b/>
          <w:sz w:val="28"/>
          <w:szCs w:val="28"/>
          <w:lang w:eastAsia="ru-RU"/>
        </w:rPr>
        <w:t xml:space="preserve">Предметом </w:t>
      </w:r>
      <w:r w:rsidRPr="004007D2">
        <w:rPr>
          <w:rFonts w:ascii="Times New Roman" w:eastAsia="Times New Roman" w:hAnsi="Times New Roman" w:cs="Times New Roman"/>
          <w:sz w:val="28"/>
          <w:szCs w:val="28"/>
          <w:lang w:eastAsia="ru-RU"/>
        </w:rPr>
        <w:t xml:space="preserve"> слугує вся синтаксична теорія цієї загальної проблеми, все аргументовано осмислене, як і дискусійне про члени речення та інші постулати теоретичної граматики. </w:t>
      </w:r>
      <w:r w:rsidRPr="004007D2">
        <w:rPr>
          <w:rFonts w:ascii="Times New Roman" w:eastAsia="Times New Roman" w:hAnsi="Times New Roman" w:cs="Times New Roman"/>
          <w:b/>
          <w:sz w:val="28"/>
          <w:szCs w:val="28"/>
          <w:lang w:eastAsia="ru-RU"/>
        </w:rPr>
        <w:t xml:space="preserve">Мета статті: </w:t>
      </w:r>
      <w:r w:rsidRPr="004007D2">
        <w:rPr>
          <w:rFonts w:ascii="Times New Roman" w:eastAsia="Times New Roman" w:hAnsi="Times New Roman" w:cs="Times New Roman"/>
          <w:sz w:val="28"/>
          <w:szCs w:val="28"/>
          <w:lang w:eastAsia="ru-RU"/>
        </w:rPr>
        <w:t xml:space="preserve">подати опис результатів проведеного дослідження </w:t>
      </w:r>
      <w:proofErr w:type="spellStart"/>
      <w:r w:rsidRPr="004007D2">
        <w:rPr>
          <w:rFonts w:ascii="Times New Roman" w:eastAsia="Times New Roman" w:hAnsi="Times New Roman" w:cs="Times New Roman"/>
          <w:sz w:val="28"/>
          <w:szCs w:val="28"/>
          <w:lang w:eastAsia="ru-RU"/>
        </w:rPr>
        <w:t>понятійно</w:t>
      </w:r>
      <w:proofErr w:type="spellEnd"/>
      <w:r w:rsidRPr="004007D2">
        <w:rPr>
          <w:rFonts w:ascii="Times New Roman" w:eastAsia="Times New Roman" w:hAnsi="Times New Roman" w:cs="Times New Roman"/>
          <w:sz w:val="28"/>
          <w:szCs w:val="28"/>
          <w:lang w:eastAsia="ru-RU"/>
        </w:rPr>
        <w:t xml:space="preserve">-термінологічного постулату «член речення» у теоретичній граматиці й сучасній </w:t>
      </w:r>
      <w:proofErr w:type="spellStart"/>
      <w:r w:rsidRPr="004007D2">
        <w:rPr>
          <w:rFonts w:ascii="Times New Roman" w:eastAsia="Times New Roman" w:hAnsi="Times New Roman" w:cs="Times New Roman"/>
          <w:sz w:val="28"/>
          <w:szCs w:val="28"/>
          <w:lang w:eastAsia="ru-RU"/>
        </w:rPr>
        <w:t>лінгводидактиці</w:t>
      </w:r>
      <w:proofErr w:type="spellEnd"/>
      <w:r w:rsidRPr="004007D2">
        <w:rPr>
          <w:rFonts w:ascii="Times New Roman" w:eastAsia="Times New Roman" w:hAnsi="Times New Roman" w:cs="Times New Roman"/>
          <w:sz w:val="28"/>
          <w:szCs w:val="28"/>
          <w:lang w:eastAsia="ru-RU"/>
        </w:rPr>
        <w:t xml:space="preserve"> української літературної мови та вказати перспективи подальших розвідок у визначеному напрямі. Досягнення мети дослідження скероване на розв’язання таких найголовніших </w:t>
      </w:r>
      <w:r w:rsidRPr="004007D2">
        <w:rPr>
          <w:rFonts w:ascii="Times New Roman" w:eastAsia="Times New Roman" w:hAnsi="Times New Roman" w:cs="Times New Roman"/>
          <w:b/>
          <w:sz w:val="28"/>
          <w:szCs w:val="28"/>
          <w:lang w:eastAsia="ru-RU"/>
        </w:rPr>
        <w:t>завдань</w:t>
      </w:r>
      <w:r w:rsidRPr="004007D2">
        <w:rPr>
          <w:rFonts w:ascii="Times New Roman" w:eastAsia="Times New Roman" w:hAnsi="Times New Roman" w:cs="Times New Roman"/>
          <w:sz w:val="28"/>
          <w:szCs w:val="28"/>
          <w:lang w:eastAsia="ru-RU"/>
        </w:rPr>
        <w:t>:</w:t>
      </w:r>
    </w:p>
    <w:p w14:paraId="210155C4" w14:textId="77777777" w:rsidR="00636DAA" w:rsidRPr="004007D2" w:rsidRDefault="00636DAA" w:rsidP="004007D2">
      <w:pPr>
        <w:numPr>
          <w:ilvl w:val="0"/>
          <w:numId w:val="1"/>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показати </w:t>
      </w:r>
      <w:proofErr w:type="spellStart"/>
      <w:r w:rsidRPr="004007D2">
        <w:rPr>
          <w:rFonts w:ascii="Times New Roman" w:eastAsia="Times New Roman" w:hAnsi="Times New Roman" w:cs="Times New Roman"/>
          <w:sz w:val="28"/>
          <w:szCs w:val="28"/>
          <w:lang w:eastAsia="ru-RU"/>
        </w:rPr>
        <w:t>дискусійність</w:t>
      </w:r>
      <w:proofErr w:type="spellEnd"/>
      <w:r w:rsidRPr="004007D2">
        <w:rPr>
          <w:rFonts w:ascii="Times New Roman" w:eastAsia="Times New Roman" w:hAnsi="Times New Roman" w:cs="Times New Roman"/>
          <w:sz w:val="28"/>
          <w:szCs w:val="28"/>
          <w:lang w:eastAsia="ru-RU"/>
        </w:rPr>
        <w:t xml:space="preserve"> щодо проблеми визначення «члена речення» як синтаксичної одиниці вивчення й опису граматичного ладу сучасної української літературної мови;</w:t>
      </w:r>
    </w:p>
    <w:p w14:paraId="4B43FDB8" w14:textId="77777777" w:rsidR="00636DAA" w:rsidRPr="004007D2" w:rsidRDefault="00636DAA" w:rsidP="004007D2">
      <w:pPr>
        <w:numPr>
          <w:ilvl w:val="0"/>
          <w:numId w:val="1"/>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коротко описати найважливіші для викладу змісту ключові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з урахуванням їхньої </w:t>
      </w:r>
      <w:proofErr w:type="spellStart"/>
      <w:r w:rsidRPr="004007D2">
        <w:rPr>
          <w:rFonts w:ascii="Times New Roman" w:eastAsia="Times New Roman" w:hAnsi="Times New Roman" w:cs="Times New Roman"/>
          <w:sz w:val="28"/>
          <w:szCs w:val="28"/>
          <w:lang w:eastAsia="ru-RU"/>
        </w:rPr>
        <w:t>понятійно</w:t>
      </w:r>
      <w:proofErr w:type="spellEnd"/>
      <w:r w:rsidRPr="004007D2">
        <w:rPr>
          <w:rFonts w:ascii="Times New Roman" w:eastAsia="Times New Roman" w:hAnsi="Times New Roman" w:cs="Times New Roman"/>
          <w:sz w:val="28"/>
          <w:szCs w:val="28"/>
          <w:lang w:eastAsia="ru-RU"/>
        </w:rPr>
        <w:t>-термінологічної визначеності в сучасній науці;</w:t>
      </w:r>
    </w:p>
    <w:p w14:paraId="0A695A8F" w14:textId="77777777" w:rsidR="00636DAA" w:rsidRPr="004007D2" w:rsidRDefault="00636DAA" w:rsidP="004007D2">
      <w:pPr>
        <w:numPr>
          <w:ilvl w:val="0"/>
          <w:numId w:val="1"/>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на прикладах низки однослівних та </w:t>
      </w:r>
      <w:proofErr w:type="spellStart"/>
      <w:r w:rsidRPr="004007D2">
        <w:rPr>
          <w:rFonts w:ascii="Times New Roman" w:eastAsia="Times New Roman" w:hAnsi="Times New Roman" w:cs="Times New Roman"/>
          <w:sz w:val="28"/>
          <w:szCs w:val="28"/>
          <w:lang w:eastAsia="ru-RU"/>
        </w:rPr>
        <w:t>кількаслівних</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понятійно</w:t>
      </w:r>
      <w:proofErr w:type="spellEnd"/>
      <w:r w:rsidRPr="004007D2">
        <w:rPr>
          <w:rFonts w:ascii="Times New Roman" w:eastAsia="Times New Roman" w:hAnsi="Times New Roman" w:cs="Times New Roman"/>
          <w:sz w:val="28"/>
          <w:szCs w:val="28"/>
          <w:lang w:eastAsia="ru-RU"/>
        </w:rPr>
        <w:t>-термінологічних постулатів, пов’язаних із «членом речення», показати оновлення й поглиблення змісту теоретичної граматики;</w:t>
      </w:r>
    </w:p>
    <w:p w14:paraId="06C3C3D8" w14:textId="77777777" w:rsidR="00636DAA" w:rsidRPr="004007D2" w:rsidRDefault="00636DAA" w:rsidP="004007D2">
      <w:pPr>
        <w:numPr>
          <w:ilvl w:val="0"/>
          <w:numId w:val="1"/>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lastRenderedPageBreak/>
        <w:t>представити опис результатів проведеного аналізу значеннєвих компонентів категорії «член речення» (підмета, присудка, головного компонента односкладного речення, означення, додатка, обставини);</w:t>
      </w:r>
    </w:p>
    <w:p w14:paraId="1F3CE92C" w14:textId="77777777" w:rsidR="00636DAA" w:rsidRPr="004007D2" w:rsidRDefault="00636DAA" w:rsidP="004007D2">
      <w:pPr>
        <w:numPr>
          <w:ilvl w:val="0"/>
          <w:numId w:val="1"/>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дотримуючись принципів простоти й доступності в </w:t>
      </w:r>
      <w:proofErr w:type="spellStart"/>
      <w:r w:rsidRPr="004007D2">
        <w:rPr>
          <w:rFonts w:ascii="Times New Roman" w:eastAsia="Times New Roman" w:hAnsi="Times New Roman" w:cs="Times New Roman"/>
          <w:sz w:val="28"/>
          <w:szCs w:val="28"/>
          <w:lang w:eastAsia="ru-RU"/>
        </w:rPr>
        <w:t>лінгводидактиці</w:t>
      </w:r>
      <w:proofErr w:type="spellEnd"/>
      <w:r w:rsidRPr="004007D2">
        <w:rPr>
          <w:rFonts w:ascii="Times New Roman" w:eastAsia="Times New Roman" w:hAnsi="Times New Roman" w:cs="Times New Roman"/>
          <w:sz w:val="28"/>
          <w:szCs w:val="28"/>
          <w:lang w:eastAsia="ru-RU"/>
        </w:rPr>
        <w:t>, акцентувати на можливостях і доцільності використання синтаксичних питань у розмежуванні значеннєвих компонентів категорії «член речення»;</w:t>
      </w:r>
    </w:p>
    <w:p w14:paraId="7EC9FD32" w14:textId="77777777" w:rsidR="00636DAA" w:rsidRPr="004007D2" w:rsidRDefault="00636DAA" w:rsidP="004007D2">
      <w:pPr>
        <w:numPr>
          <w:ilvl w:val="0"/>
          <w:numId w:val="1"/>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окреслити перспективність заявленого напрямку в поглибленому вивченні граматичного ладу української мови, зосередивши увагу на основних одиницях синтаксису.</w:t>
      </w:r>
    </w:p>
    <w:p w14:paraId="26035A8E"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Розв’язання поставлених у дослідженні завдань вимагало достатнього </w:t>
      </w:r>
      <w:r w:rsidRPr="004007D2">
        <w:rPr>
          <w:rFonts w:ascii="Times New Roman" w:eastAsia="Times New Roman" w:hAnsi="Times New Roman" w:cs="Times New Roman"/>
          <w:b/>
          <w:sz w:val="28"/>
          <w:szCs w:val="28"/>
          <w:lang w:eastAsia="ru-RU"/>
        </w:rPr>
        <w:t>матеріалу</w:t>
      </w:r>
      <w:r w:rsidRPr="004007D2">
        <w:rPr>
          <w:rFonts w:ascii="Times New Roman" w:eastAsia="Times New Roman" w:hAnsi="Times New Roman" w:cs="Times New Roman"/>
          <w:sz w:val="28"/>
          <w:szCs w:val="28"/>
          <w:lang w:eastAsia="ru-RU"/>
        </w:rPr>
        <w:t xml:space="preserve"> та використання відповідних </w:t>
      </w:r>
      <w:r w:rsidRPr="004007D2">
        <w:rPr>
          <w:rFonts w:ascii="Times New Roman" w:eastAsia="Times New Roman" w:hAnsi="Times New Roman" w:cs="Times New Roman"/>
          <w:b/>
          <w:sz w:val="28"/>
          <w:szCs w:val="28"/>
          <w:lang w:eastAsia="ru-RU"/>
        </w:rPr>
        <w:t>методів аналізу</w:t>
      </w:r>
      <w:r w:rsidRPr="004007D2">
        <w:rPr>
          <w:rFonts w:ascii="Times New Roman" w:eastAsia="Times New Roman" w:hAnsi="Times New Roman" w:cs="Times New Roman"/>
          <w:sz w:val="28"/>
          <w:szCs w:val="28"/>
          <w:lang w:eastAsia="ru-RU"/>
        </w:rPr>
        <w:t>. Вибираючи й комплектуючи матеріал для дослідження, ми постійно орієнтувалися на радикальні зрушення в сучасному світі та його пізнанні, що їх фіксують сучасні наукові джерела з різних галузей знань. Помітним є те, що, на відміну від нещодавніх видань, у них можна спостерігати трансформовану систему категорій і понять через вилучення одних і уведення потужної множини інших із метою уникнення спрощеності чи однобічності підходів і оцінок та тісної взаємодії з цивілізаційними тенденціями поступу світової науки. Загалом же матеріалом дослідження слугував об’ємний теоретичний та емпіричний матеріал, який зазнавав доповнень, часткових переосмислень, трансформацій, змін у плані зорієнтованості теоретичних узагальнень на практику.</w:t>
      </w:r>
    </w:p>
    <w:p w14:paraId="69B5C8EF"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b/>
          <w:sz w:val="28"/>
          <w:szCs w:val="28"/>
          <w:lang w:eastAsia="ru-RU"/>
        </w:rPr>
        <w:t xml:space="preserve">Виклад основного змісту. </w:t>
      </w:r>
      <w:r w:rsidRPr="004007D2">
        <w:rPr>
          <w:rFonts w:ascii="Times New Roman" w:eastAsia="Times New Roman" w:hAnsi="Times New Roman" w:cs="Times New Roman"/>
          <w:sz w:val="28"/>
          <w:szCs w:val="28"/>
          <w:lang w:eastAsia="ru-RU"/>
        </w:rPr>
        <w:t xml:space="preserve">Традиційно і в сучасних теоріях учені однозначно кваліфікують синтаксис як «вершинний» рівень мовознавчої науки. Мабуть, саме тому </w:t>
      </w:r>
      <w:proofErr w:type="spellStart"/>
      <w:r w:rsidRPr="004007D2">
        <w:rPr>
          <w:rFonts w:ascii="Times New Roman" w:eastAsia="Times New Roman" w:hAnsi="Times New Roman" w:cs="Times New Roman"/>
          <w:sz w:val="28"/>
          <w:szCs w:val="28"/>
          <w:lang w:eastAsia="ru-RU"/>
        </w:rPr>
        <w:t>І.Попова</w:t>
      </w:r>
      <w:proofErr w:type="spellEnd"/>
      <w:r w:rsidRPr="004007D2">
        <w:rPr>
          <w:rFonts w:ascii="Times New Roman" w:eastAsia="Times New Roman" w:hAnsi="Times New Roman" w:cs="Times New Roman"/>
          <w:sz w:val="28"/>
          <w:szCs w:val="28"/>
          <w:lang w:eastAsia="ru-RU"/>
        </w:rPr>
        <w:t xml:space="preserve"> приходить до висновку про складність, а то й неможливість представити викінчену систему синтаксичних одиниць. Заслуговують на увагу трактування ученою категорійної природи граматичних (синтаксичних) постулатів як центральної ланки будови мови </w:t>
      </w:r>
      <w:r w:rsidRPr="004007D2">
        <w:rPr>
          <w:rFonts w:ascii="Times New Roman" w:eastAsia="Times New Roman" w:hAnsi="Times New Roman" w:cs="Times New Roman"/>
          <w:sz w:val="28"/>
          <w:szCs w:val="28"/>
          <w:lang w:eastAsia="ru-RU"/>
        </w:rPr>
        <w:lastRenderedPageBreak/>
        <w:t>з наявними в ній зв’язками з мисленням</w:t>
      </w:r>
      <w:r w:rsidRPr="004007D2">
        <w:rPr>
          <w:rFonts w:ascii="Times New Roman" w:eastAsia="Times New Roman" w:hAnsi="Times New Roman" w:cs="Times New Roman"/>
          <w:sz w:val="28"/>
          <w:szCs w:val="28"/>
          <w:vertAlign w:val="superscript"/>
          <w:lang w:eastAsia="ru-RU"/>
        </w:rPr>
        <w:footnoteReference w:customMarkFollows="1" w:id="237"/>
        <w:t>1</w:t>
      </w:r>
      <w:r w:rsidRPr="004007D2">
        <w:rPr>
          <w:rFonts w:ascii="Times New Roman" w:eastAsia="Times New Roman" w:hAnsi="Times New Roman" w:cs="Times New Roman"/>
          <w:sz w:val="28"/>
          <w:szCs w:val="28"/>
          <w:lang w:eastAsia="ru-RU"/>
        </w:rPr>
        <w:t xml:space="preserve">. Усе ж у плані теоретичного осмислення природи й «можливостей» члена речення слугувати надійним критерієм синтаксичного членування структури речення ми вважаємо необхідним подати кілька посилань стосовно дефініції цієї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що, на наш погляд, викликало й продовжує викликати певні дискусії учених та методистів, які користуються цим терміном. Навряд чи є доцільність звертатися до словників давнішого періоду, все ж зазначимо, що й у них уже була відсутня односпрямована орієнтація щодо визначень. Так, у Словнику лінгвістичних термінів </w:t>
      </w:r>
      <w:proofErr w:type="spellStart"/>
      <w:r w:rsidRPr="004007D2">
        <w:rPr>
          <w:rFonts w:ascii="Times New Roman" w:eastAsia="Times New Roman" w:hAnsi="Times New Roman" w:cs="Times New Roman"/>
          <w:sz w:val="28"/>
          <w:szCs w:val="28"/>
          <w:lang w:eastAsia="ru-RU"/>
        </w:rPr>
        <w:t>Д.Ганича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І.Олійника</w:t>
      </w:r>
      <w:proofErr w:type="spellEnd"/>
      <w:r w:rsidRPr="004007D2">
        <w:rPr>
          <w:rFonts w:ascii="Times New Roman" w:eastAsia="Times New Roman" w:hAnsi="Times New Roman" w:cs="Times New Roman"/>
          <w:sz w:val="28"/>
          <w:szCs w:val="28"/>
          <w:lang w:eastAsia="ru-RU"/>
        </w:rPr>
        <w:t xml:space="preserve"> член речення визначається як слово або словосполучення, які входять до складу речення і виконують у ньому певну смислову і синтаксичну функцію. До цього </w:t>
      </w:r>
      <w:proofErr w:type="spellStart"/>
      <w:r w:rsidRPr="004007D2">
        <w:rPr>
          <w:rFonts w:ascii="Times New Roman" w:eastAsia="Times New Roman" w:hAnsi="Times New Roman" w:cs="Times New Roman"/>
          <w:sz w:val="28"/>
          <w:szCs w:val="28"/>
          <w:lang w:eastAsia="ru-RU"/>
        </w:rPr>
        <w:t>додамо</w:t>
      </w:r>
      <w:proofErr w:type="spellEnd"/>
      <w:r w:rsidRPr="004007D2">
        <w:rPr>
          <w:rFonts w:ascii="Times New Roman" w:eastAsia="Times New Roman" w:hAnsi="Times New Roman" w:cs="Times New Roman"/>
          <w:sz w:val="28"/>
          <w:szCs w:val="28"/>
          <w:lang w:eastAsia="ru-RU"/>
        </w:rPr>
        <w:t xml:space="preserve"> ще, що «члени речення виражають синтаксичні відношення (предикативні, атрибутивні, об’єктні, обставинні, напівпредикативні) й перебувають з іншими членами речення у відповідних синтаксичних зв’язках» (подано перелік </w:t>
      </w:r>
      <w:proofErr w:type="spellStart"/>
      <w:r w:rsidRPr="004007D2">
        <w:rPr>
          <w:rFonts w:ascii="Times New Roman" w:eastAsia="Times New Roman" w:hAnsi="Times New Roman" w:cs="Times New Roman"/>
          <w:sz w:val="28"/>
          <w:szCs w:val="28"/>
          <w:lang w:eastAsia="ru-RU"/>
        </w:rPr>
        <w:t>зв’язків</w:t>
      </w:r>
      <w:proofErr w:type="spellEnd"/>
      <w:r w:rsidRPr="004007D2">
        <w:rPr>
          <w:rFonts w:ascii="Times New Roman" w:eastAsia="Times New Roman" w:hAnsi="Times New Roman" w:cs="Times New Roman"/>
          <w:sz w:val="28"/>
          <w:szCs w:val="28"/>
          <w:lang w:eastAsia="ru-RU"/>
        </w:rPr>
        <w:t>). Інформація про питання в цій дефініції відсутня. Зате в дефініцію про додаток, наприклад, включено, що цей другорядний член речення «відповідає на</w:t>
      </w:r>
      <w:r w:rsidRPr="004007D2">
        <w:rPr>
          <w:rFonts w:ascii="Times New Roman" w:eastAsia="Times New Roman" w:hAnsi="Times New Roman" w:cs="Times New Roman"/>
          <w:i/>
          <w:sz w:val="28"/>
          <w:szCs w:val="28"/>
          <w:lang w:eastAsia="ru-RU"/>
        </w:rPr>
        <w:t xml:space="preserve"> питання непрямих відмінків»</w:t>
      </w:r>
      <w:r w:rsidRPr="004007D2">
        <w:rPr>
          <w:rFonts w:ascii="Times New Roman" w:eastAsia="Times New Roman" w:hAnsi="Times New Roman" w:cs="Times New Roman"/>
          <w:sz w:val="28"/>
          <w:szCs w:val="28"/>
          <w:vertAlign w:val="superscript"/>
          <w:lang w:eastAsia="ru-RU"/>
        </w:rPr>
        <w:footnoteReference w:customMarkFollows="1" w:id="238"/>
        <w:t>1</w:t>
      </w:r>
      <w:r w:rsidRPr="004007D2">
        <w:rPr>
          <w:rFonts w:ascii="Times New Roman" w:eastAsia="Times New Roman" w:hAnsi="Times New Roman" w:cs="Times New Roman"/>
          <w:i/>
          <w:sz w:val="28"/>
          <w:szCs w:val="28"/>
          <w:lang w:eastAsia="ru-RU"/>
        </w:rPr>
        <w:t>.</w:t>
      </w:r>
    </w:p>
    <w:p w14:paraId="7DEA605F"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На заваді послідовному й «спокійному» існуванню теорії членів речення були три найголовніші, на наш погляд, причини: по перше, високий рівень абстракції у визначенні категорійного статусу члена речення; по-друге, взаємозалежність і взаємозв’язок із морфологією; і, по-третє, надзвичайно велика складність у розмежуванні значеннєвих компонентів цієї категорії у конкретних реченнєвих структурах. У сукупності всіх зазначених причин чи з перевагою тієї чи іншої, ми не знаходимо самого визначення «член речення» у Короткому тлумачному словнику лінгвістичних термінів</w:t>
      </w:r>
      <w:r w:rsidRPr="004007D2">
        <w:rPr>
          <w:rFonts w:ascii="Times New Roman" w:eastAsia="Times New Roman" w:hAnsi="Times New Roman" w:cs="Times New Roman"/>
          <w:sz w:val="28"/>
          <w:szCs w:val="28"/>
          <w:vertAlign w:val="superscript"/>
          <w:lang w:eastAsia="ru-RU"/>
        </w:rPr>
        <w:footnoteReference w:customMarkFollows="1" w:id="239"/>
        <w:t>2</w:t>
      </w:r>
      <w:r w:rsidRPr="004007D2">
        <w:rPr>
          <w:rFonts w:ascii="Times New Roman" w:eastAsia="Times New Roman" w:hAnsi="Times New Roman" w:cs="Times New Roman"/>
          <w:sz w:val="28"/>
          <w:szCs w:val="28"/>
          <w:lang w:eastAsia="ru-RU"/>
        </w:rPr>
        <w:t xml:space="preserve">. Хоча в цьому словнику наявні розширені дефініції </w:t>
      </w:r>
      <w:r w:rsidRPr="004007D2">
        <w:rPr>
          <w:rFonts w:ascii="Times New Roman" w:eastAsia="Times New Roman" w:hAnsi="Times New Roman" w:cs="Times New Roman"/>
          <w:sz w:val="28"/>
          <w:szCs w:val="28"/>
          <w:lang w:eastAsia="ru-RU"/>
        </w:rPr>
        <w:lastRenderedPageBreak/>
        <w:t xml:space="preserve">всіх компонентів категорії «член речення»: підмета, присудка, головного члена односкладного речення, додатка, обставини, означення. В усіх дефініціях на перше місце виноситься твердження про те, що кожен із них є членом речення (головним чи другорядним), а не є складовою категорії, номінованої «членом речення». Кожну дефініцію супроводжує інформація стосовно питання, на яке відповідає той чи інший член речення, хоча й у цій частині дефініцій можна простежити суттєву відмінність. Інформація в складі дефініцій про питання поширюється також у методичній літературі. Наприклад, у навчальному посібнику з сучасної української мови </w:t>
      </w:r>
      <w:proofErr w:type="spellStart"/>
      <w:r w:rsidRPr="004007D2">
        <w:rPr>
          <w:rFonts w:ascii="Times New Roman" w:eastAsia="Times New Roman" w:hAnsi="Times New Roman" w:cs="Times New Roman"/>
          <w:sz w:val="28"/>
          <w:szCs w:val="28"/>
          <w:lang w:eastAsia="ru-RU"/>
        </w:rPr>
        <w:t>М.Доленка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І.Дацюка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А.Кващука</w:t>
      </w:r>
      <w:proofErr w:type="spellEnd"/>
      <w:r w:rsidRPr="004007D2">
        <w:rPr>
          <w:rFonts w:ascii="Times New Roman" w:eastAsia="Times New Roman" w:hAnsi="Times New Roman" w:cs="Times New Roman"/>
          <w:sz w:val="28"/>
          <w:szCs w:val="28"/>
          <w:lang w:eastAsia="ru-RU"/>
        </w:rPr>
        <w:t xml:space="preserve"> додаток </w:t>
      </w:r>
      <w:proofErr w:type="spellStart"/>
      <w:r w:rsidRPr="004007D2">
        <w:rPr>
          <w:rFonts w:ascii="Times New Roman" w:eastAsia="Times New Roman" w:hAnsi="Times New Roman" w:cs="Times New Roman"/>
          <w:sz w:val="28"/>
          <w:szCs w:val="28"/>
          <w:lang w:eastAsia="ru-RU"/>
        </w:rPr>
        <w:t>дефіновано</w:t>
      </w:r>
      <w:proofErr w:type="spellEnd"/>
      <w:r w:rsidRPr="004007D2">
        <w:rPr>
          <w:rFonts w:ascii="Times New Roman" w:eastAsia="Times New Roman" w:hAnsi="Times New Roman" w:cs="Times New Roman"/>
          <w:sz w:val="28"/>
          <w:szCs w:val="28"/>
          <w:lang w:eastAsia="ru-RU"/>
        </w:rPr>
        <w:t xml:space="preserve"> як другорядний член речення, «граматичною ознакою якого є те, що він відповідає на питання непрямих відмінків». Щоправда, у визначеннях обставин, як і означень подано лише перелік відповідних питань</w:t>
      </w:r>
      <w:r w:rsidRPr="004007D2">
        <w:rPr>
          <w:rFonts w:ascii="Times New Roman" w:eastAsia="Times New Roman" w:hAnsi="Times New Roman" w:cs="Times New Roman"/>
          <w:sz w:val="28"/>
          <w:szCs w:val="28"/>
          <w:vertAlign w:val="superscript"/>
          <w:lang w:eastAsia="ru-RU"/>
        </w:rPr>
        <w:footnoteReference w:customMarkFollows="1" w:id="240"/>
        <w:t>3</w:t>
      </w:r>
      <w:r w:rsidRPr="004007D2">
        <w:rPr>
          <w:rFonts w:ascii="Times New Roman" w:eastAsia="Times New Roman" w:hAnsi="Times New Roman" w:cs="Times New Roman"/>
          <w:sz w:val="28"/>
          <w:szCs w:val="28"/>
          <w:lang w:eastAsia="ru-RU"/>
        </w:rPr>
        <w:t xml:space="preserve">. Подібна інформація відсутня також у конкретному змісті синтаксичних понять колективної монографії «Сучасна українська літературна мова», де вміщено всебічний опис синтаксичної структури української мови. Усе ж, про питання до означення як другорядного члена речення, «синтаксично залежного від іменника, займенника чи будь-якого субстантивного слова або виразу», йдеться таке: «Від означуваного слова до означення можуть бути поставлені питання </w:t>
      </w:r>
      <w:r w:rsidRPr="004007D2">
        <w:rPr>
          <w:rFonts w:ascii="Times New Roman" w:eastAsia="Times New Roman" w:hAnsi="Times New Roman" w:cs="Times New Roman"/>
          <w:i/>
          <w:sz w:val="28"/>
          <w:szCs w:val="28"/>
          <w:lang w:eastAsia="ru-RU"/>
        </w:rPr>
        <w:t>який?, чий?, котрий?, скільки?</w:t>
      </w:r>
      <w:r w:rsidRPr="004007D2">
        <w:rPr>
          <w:rFonts w:ascii="Times New Roman" w:eastAsia="Times New Roman" w:hAnsi="Times New Roman" w:cs="Times New Roman"/>
          <w:sz w:val="28"/>
          <w:szCs w:val="28"/>
          <w:vertAlign w:val="superscript"/>
          <w:lang w:eastAsia="ru-RU"/>
        </w:rPr>
        <w:footnoteReference w:customMarkFollows="1" w:id="241"/>
        <w:t>1</w:t>
      </w:r>
      <w:r w:rsidRPr="004007D2">
        <w:rPr>
          <w:rFonts w:ascii="Times New Roman" w:eastAsia="Times New Roman" w:hAnsi="Times New Roman" w:cs="Times New Roman"/>
          <w:i/>
          <w:sz w:val="28"/>
          <w:szCs w:val="28"/>
          <w:lang w:eastAsia="ru-RU"/>
        </w:rPr>
        <w:t>.</w:t>
      </w:r>
    </w:p>
    <w:p w14:paraId="23801DC4"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У сфері другорядних компонентів категорії «член речення» в україністиці вчені почали виділяти так звані «прислівні поширювачі» (</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К.Городенська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В.Русанівський</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Н.Іваницька</w:t>
      </w:r>
      <w:proofErr w:type="spellEnd"/>
      <w:r w:rsidRPr="004007D2">
        <w:rPr>
          <w:rFonts w:ascii="Times New Roman" w:eastAsia="Times New Roman" w:hAnsi="Times New Roman" w:cs="Times New Roman"/>
          <w:sz w:val="28"/>
          <w:szCs w:val="28"/>
          <w:lang w:eastAsia="ru-RU"/>
        </w:rPr>
        <w:t xml:space="preserve">, І. Слинько, </w:t>
      </w:r>
      <w:proofErr w:type="spellStart"/>
      <w:r w:rsidRPr="004007D2">
        <w:rPr>
          <w:rFonts w:ascii="Times New Roman" w:eastAsia="Times New Roman" w:hAnsi="Times New Roman" w:cs="Times New Roman"/>
          <w:sz w:val="28"/>
          <w:szCs w:val="28"/>
          <w:lang w:eastAsia="ru-RU"/>
        </w:rPr>
        <w:t>М.Кобилянська</w:t>
      </w:r>
      <w:proofErr w:type="spellEnd"/>
      <w:r w:rsidRPr="004007D2">
        <w:rPr>
          <w:rFonts w:ascii="Times New Roman" w:eastAsia="Times New Roman" w:hAnsi="Times New Roman" w:cs="Times New Roman"/>
          <w:sz w:val="28"/>
          <w:szCs w:val="28"/>
          <w:lang w:eastAsia="ru-RU"/>
        </w:rPr>
        <w:t xml:space="preserve">). Прислівні поширювачі автори кваліфікують як другорядні компоненти, які залежать віл певного слова в реченні, пояснюючи його. Такі компоненти можуть бути двох типів: а) зумовлені семантичною </w:t>
      </w:r>
      <w:r w:rsidRPr="004007D2">
        <w:rPr>
          <w:rFonts w:ascii="Times New Roman" w:eastAsia="Times New Roman" w:hAnsi="Times New Roman" w:cs="Times New Roman"/>
          <w:sz w:val="28"/>
          <w:szCs w:val="28"/>
          <w:lang w:eastAsia="ru-RU"/>
        </w:rPr>
        <w:lastRenderedPageBreak/>
        <w:t>валентністю опорного слова (</w:t>
      </w:r>
      <w:proofErr w:type="spellStart"/>
      <w:r w:rsidRPr="004007D2">
        <w:rPr>
          <w:rFonts w:ascii="Times New Roman" w:eastAsia="Times New Roman" w:hAnsi="Times New Roman" w:cs="Times New Roman"/>
          <w:sz w:val="28"/>
          <w:szCs w:val="28"/>
          <w:lang w:eastAsia="ru-RU"/>
        </w:rPr>
        <w:t>Н.Іваницька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xml:space="preserve">) і б) валентно не пов’язані з опорним словом. Якоюсь мірою ця диференціація стосується </w:t>
      </w:r>
      <w:proofErr w:type="spellStart"/>
      <w:r w:rsidRPr="004007D2">
        <w:rPr>
          <w:rFonts w:ascii="Times New Roman" w:eastAsia="Times New Roman" w:hAnsi="Times New Roman" w:cs="Times New Roman"/>
          <w:sz w:val="28"/>
          <w:szCs w:val="28"/>
          <w:lang w:eastAsia="ru-RU"/>
        </w:rPr>
        <w:t>внутріреченнєвої</w:t>
      </w:r>
      <w:proofErr w:type="spellEnd"/>
      <w:r w:rsidRPr="004007D2">
        <w:rPr>
          <w:rFonts w:ascii="Times New Roman" w:eastAsia="Times New Roman" w:hAnsi="Times New Roman" w:cs="Times New Roman"/>
          <w:sz w:val="28"/>
          <w:szCs w:val="28"/>
          <w:lang w:eastAsia="ru-RU"/>
        </w:rPr>
        <w:t xml:space="preserve"> структури речення (а) і зовнішньої, вільної структури, не залежної від валентності опорної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(б). Перший аспект знайшов досить детальну кваліфікацію в розробленій нами теорії «</w:t>
      </w:r>
      <w:proofErr w:type="spellStart"/>
      <w:r w:rsidRPr="004007D2">
        <w:rPr>
          <w:rFonts w:ascii="Times New Roman" w:eastAsia="Times New Roman" w:hAnsi="Times New Roman" w:cs="Times New Roman"/>
          <w:sz w:val="28"/>
          <w:szCs w:val="28"/>
          <w:lang w:eastAsia="ru-RU"/>
        </w:rPr>
        <w:t>автосемантизму</w:t>
      </w:r>
      <w:proofErr w:type="spellEnd"/>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синсемантизму</w:t>
      </w:r>
      <w:proofErr w:type="spellEnd"/>
      <w:r w:rsidRPr="004007D2">
        <w:rPr>
          <w:rFonts w:ascii="Times New Roman" w:eastAsia="Times New Roman" w:hAnsi="Times New Roman" w:cs="Times New Roman"/>
          <w:sz w:val="28"/>
          <w:szCs w:val="28"/>
          <w:lang w:eastAsia="ru-RU"/>
        </w:rPr>
        <w:t xml:space="preserve"> повнозначного слова»</w:t>
      </w:r>
      <w:r w:rsidRPr="004007D2">
        <w:rPr>
          <w:rFonts w:ascii="Times New Roman" w:eastAsia="Times New Roman" w:hAnsi="Times New Roman" w:cs="Times New Roman"/>
          <w:sz w:val="28"/>
          <w:szCs w:val="28"/>
          <w:vertAlign w:val="superscript"/>
          <w:lang w:eastAsia="ru-RU"/>
        </w:rPr>
        <w:footnoteReference w:customMarkFollows="1" w:id="242"/>
        <w:t>2</w:t>
      </w:r>
      <w:r w:rsidRPr="004007D2">
        <w:rPr>
          <w:rFonts w:ascii="Times New Roman" w:eastAsia="Times New Roman" w:hAnsi="Times New Roman" w:cs="Times New Roman"/>
          <w:sz w:val="28"/>
          <w:szCs w:val="28"/>
          <w:lang w:eastAsia="ru-RU"/>
        </w:rPr>
        <w:t xml:space="preserve">. Опорні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згідно з цією теорією, потребують для розкриття свого змісту (для завершення семантики) й окреслення відповідної ситуації залежних </w:t>
      </w:r>
      <w:proofErr w:type="spellStart"/>
      <w:r w:rsidRPr="004007D2">
        <w:rPr>
          <w:rFonts w:ascii="Times New Roman" w:eastAsia="Times New Roman" w:hAnsi="Times New Roman" w:cs="Times New Roman"/>
          <w:sz w:val="28"/>
          <w:szCs w:val="28"/>
          <w:lang w:eastAsia="ru-RU"/>
        </w:rPr>
        <w:t>словоназв</w:t>
      </w:r>
      <w:proofErr w:type="spellEnd"/>
      <w:r w:rsidRPr="004007D2">
        <w:rPr>
          <w:rFonts w:ascii="Times New Roman" w:eastAsia="Times New Roman" w:hAnsi="Times New Roman" w:cs="Times New Roman"/>
          <w:sz w:val="28"/>
          <w:szCs w:val="28"/>
          <w:lang w:eastAsia="ru-RU"/>
        </w:rPr>
        <w:t>.</w:t>
      </w:r>
    </w:p>
    <w:p w14:paraId="0502A86C"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Отже, «</w:t>
      </w:r>
      <w:proofErr w:type="spellStart"/>
      <w:r w:rsidRPr="004007D2">
        <w:rPr>
          <w:rFonts w:ascii="Times New Roman" w:eastAsia="Times New Roman" w:hAnsi="Times New Roman" w:cs="Times New Roman"/>
          <w:sz w:val="28"/>
          <w:szCs w:val="28"/>
          <w:lang w:eastAsia="ru-RU"/>
        </w:rPr>
        <w:t>автосемантизм</w:t>
      </w:r>
      <w:proofErr w:type="spellEnd"/>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синсемантизм</w:t>
      </w:r>
      <w:proofErr w:type="spellEnd"/>
      <w:r w:rsidRPr="004007D2">
        <w:rPr>
          <w:rFonts w:ascii="Times New Roman" w:eastAsia="Times New Roman" w:hAnsi="Times New Roman" w:cs="Times New Roman"/>
          <w:sz w:val="28"/>
          <w:szCs w:val="28"/>
          <w:lang w:eastAsia="ru-RU"/>
        </w:rPr>
        <w:t xml:space="preserve"> повнозначного слова» ми тлумачимо як своєрідну </w:t>
      </w:r>
      <w:proofErr w:type="spellStart"/>
      <w:r w:rsidRPr="004007D2">
        <w:rPr>
          <w:rFonts w:ascii="Times New Roman" w:eastAsia="Times New Roman" w:hAnsi="Times New Roman" w:cs="Times New Roman"/>
          <w:sz w:val="28"/>
          <w:szCs w:val="28"/>
          <w:lang w:eastAsia="ru-RU"/>
        </w:rPr>
        <w:t>міжрівневу</w:t>
      </w:r>
      <w:proofErr w:type="spellEnd"/>
      <w:r w:rsidRPr="004007D2">
        <w:rPr>
          <w:rFonts w:ascii="Times New Roman" w:eastAsia="Times New Roman" w:hAnsi="Times New Roman" w:cs="Times New Roman"/>
          <w:sz w:val="28"/>
          <w:szCs w:val="28"/>
          <w:lang w:eastAsia="ru-RU"/>
        </w:rPr>
        <w:t xml:space="preserve"> категорію, абстрактну модель (узагальнення), що базується на протиставленні двох узагальнених відповідників, експлікованих системою </w:t>
      </w:r>
      <w:proofErr w:type="spellStart"/>
      <w:r w:rsidRPr="004007D2">
        <w:rPr>
          <w:rFonts w:ascii="Times New Roman" w:eastAsia="Times New Roman" w:hAnsi="Times New Roman" w:cs="Times New Roman"/>
          <w:sz w:val="28"/>
          <w:szCs w:val="28"/>
          <w:lang w:eastAsia="ru-RU"/>
        </w:rPr>
        <w:t>мовновиражальних</w:t>
      </w:r>
      <w:proofErr w:type="spellEnd"/>
      <w:r w:rsidRPr="004007D2">
        <w:rPr>
          <w:rFonts w:ascii="Times New Roman" w:eastAsia="Times New Roman" w:hAnsi="Times New Roman" w:cs="Times New Roman"/>
          <w:sz w:val="28"/>
          <w:szCs w:val="28"/>
          <w:lang w:eastAsia="ru-RU"/>
        </w:rPr>
        <w:t xml:space="preserve"> засобів (форм вираження). Такі узагальнені відповідники отримали статус категорійних значень. Наприклад, категорія роду іменника української мови утвердилась як така на базі категорійних значень однини та множини; категорія виду дієслова – на базі категорійних значень доконаного й недоконаного виду; категорія способу дієслова – на базі категорійних значень дійсного, умовного, наказового способу, і </w:t>
      </w:r>
      <w:proofErr w:type="spellStart"/>
      <w:r w:rsidRPr="004007D2">
        <w:rPr>
          <w:rFonts w:ascii="Times New Roman" w:eastAsia="Times New Roman" w:hAnsi="Times New Roman" w:cs="Times New Roman"/>
          <w:sz w:val="28"/>
          <w:szCs w:val="28"/>
          <w:lang w:eastAsia="ru-RU"/>
        </w:rPr>
        <w:t>т.д</w:t>
      </w:r>
      <w:proofErr w:type="spellEnd"/>
      <w:r w:rsidRPr="004007D2">
        <w:rPr>
          <w:rFonts w:ascii="Times New Roman" w:eastAsia="Times New Roman" w:hAnsi="Times New Roman" w:cs="Times New Roman"/>
          <w:sz w:val="28"/>
          <w:szCs w:val="28"/>
          <w:lang w:eastAsia="ru-RU"/>
        </w:rPr>
        <w:t xml:space="preserve">. Цей список категорій можна було б </w:t>
      </w:r>
      <w:r w:rsidRPr="004007D2">
        <w:rPr>
          <w:rFonts w:ascii="Times New Roman" w:eastAsia="Times New Roman" w:hAnsi="Times New Roman" w:cs="Times New Roman"/>
          <w:sz w:val="28"/>
          <w:szCs w:val="28"/>
          <w:lang w:eastAsia="ru-RU"/>
        </w:rPr>
        <w:lastRenderedPageBreak/>
        <w:t xml:space="preserve">продовжувати, взявши до уваги </w:t>
      </w:r>
      <w:proofErr w:type="spellStart"/>
      <w:r w:rsidRPr="004007D2">
        <w:rPr>
          <w:rFonts w:ascii="Times New Roman" w:eastAsia="Times New Roman" w:hAnsi="Times New Roman" w:cs="Times New Roman"/>
          <w:sz w:val="28"/>
          <w:szCs w:val="28"/>
          <w:lang w:eastAsia="ru-RU"/>
        </w:rPr>
        <w:t>металінгвальну</w:t>
      </w:r>
      <w:proofErr w:type="spellEnd"/>
      <w:r w:rsidRPr="004007D2">
        <w:rPr>
          <w:rFonts w:ascii="Times New Roman" w:eastAsia="Times New Roman" w:hAnsi="Times New Roman" w:cs="Times New Roman"/>
          <w:sz w:val="28"/>
          <w:szCs w:val="28"/>
          <w:lang w:eastAsia="ru-RU"/>
        </w:rPr>
        <w:t xml:space="preserve"> систему категорій і їхніх значень у межах різних граматичних </w:t>
      </w:r>
      <w:proofErr w:type="spellStart"/>
      <w:r w:rsidRPr="004007D2">
        <w:rPr>
          <w:rFonts w:ascii="Times New Roman" w:eastAsia="Times New Roman" w:hAnsi="Times New Roman" w:cs="Times New Roman"/>
          <w:sz w:val="28"/>
          <w:szCs w:val="28"/>
          <w:lang w:eastAsia="ru-RU"/>
        </w:rPr>
        <w:t>визначеностей</w:t>
      </w:r>
      <w:proofErr w:type="spellEnd"/>
      <w:r w:rsidRPr="004007D2">
        <w:rPr>
          <w:rFonts w:ascii="Times New Roman" w:eastAsia="Times New Roman" w:hAnsi="Times New Roman" w:cs="Times New Roman"/>
          <w:sz w:val="28"/>
          <w:szCs w:val="28"/>
          <w:lang w:eastAsia="ru-RU"/>
        </w:rPr>
        <w:t xml:space="preserve">. Категорійний статус отримує й синтаксична одиниця «член речення» із властивою їй розгалуженою системою категорійних значень. Наша теорія в цьому аспекті нерозривно пов’язане зі словом, зокрема повнозначним словом із властивою йому </w:t>
      </w:r>
      <w:proofErr w:type="spellStart"/>
      <w:r w:rsidRPr="004007D2">
        <w:rPr>
          <w:rFonts w:ascii="Times New Roman" w:eastAsia="Times New Roman" w:hAnsi="Times New Roman" w:cs="Times New Roman"/>
          <w:sz w:val="28"/>
          <w:szCs w:val="28"/>
          <w:lang w:eastAsia="ru-RU"/>
        </w:rPr>
        <w:t>міжрівневою</w:t>
      </w:r>
      <w:proofErr w:type="spellEnd"/>
      <w:r w:rsidRPr="004007D2">
        <w:rPr>
          <w:rFonts w:ascii="Times New Roman" w:eastAsia="Times New Roman" w:hAnsi="Times New Roman" w:cs="Times New Roman"/>
          <w:sz w:val="28"/>
          <w:szCs w:val="28"/>
          <w:lang w:eastAsia="ru-RU"/>
        </w:rPr>
        <w:t xml:space="preserve"> категорією «</w:t>
      </w:r>
      <w:proofErr w:type="spellStart"/>
      <w:r w:rsidRPr="004007D2">
        <w:rPr>
          <w:rFonts w:ascii="Times New Roman" w:eastAsia="Times New Roman" w:hAnsi="Times New Roman" w:cs="Times New Roman"/>
          <w:sz w:val="28"/>
          <w:szCs w:val="28"/>
          <w:lang w:eastAsia="ru-RU"/>
        </w:rPr>
        <w:t>автосемантизм</w:t>
      </w:r>
      <w:proofErr w:type="spellEnd"/>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синсемантизм</w:t>
      </w:r>
      <w:proofErr w:type="spellEnd"/>
      <w:r w:rsidRPr="004007D2">
        <w:rPr>
          <w:rFonts w:ascii="Times New Roman" w:eastAsia="Times New Roman" w:hAnsi="Times New Roman" w:cs="Times New Roman"/>
          <w:sz w:val="28"/>
          <w:szCs w:val="28"/>
          <w:lang w:eastAsia="ru-RU"/>
        </w:rPr>
        <w:t>».</w:t>
      </w:r>
    </w:p>
    <w:p w14:paraId="5203DDE6"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Зрозуміло, що кожне повнозначне слово являє собою узагальнену номінацію якоїсь позамовної реалії (денотата). Якщо орієнтуватися на повнозначні слова, наприклад, іменники, то такого позамовною реалією виступають предметні денотати, для номінації яких люди «витворили» відповідні назви. Вивчення повнозначного слова, орієнтованого на денотат, поєднує найголовніші напрямки й підходи: семантичні й граматичні у їхній нерозривності. Граматичний компонент у повнозначному слові ми розглядаємо як такий, що не нашаровується на нього, не виводиться на рівні </w:t>
      </w:r>
      <w:proofErr w:type="spellStart"/>
      <w:r w:rsidRPr="004007D2">
        <w:rPr>
          <w:rFonts w:ascii="Times New Roman" w:eastAsia="Times New Roman" w:hAnsi="Times New Roman" w:cs="Times New Roman"/>
          <w:sz w:val="28"/>
          <w:szCs w:val="28"/>
          <w:lang w:eastAsia="ru-RU"/>
        </w:rPr>
        <w:t>мовних</w:t>
      </w:r>
      <w:proofErr w:type="spellEnd"/>
      <w:r w:rsidRPr="004007D2">
        <w:rPr>
          <w:rFonts w:ascii="Times New Roman" w:eastAsia="Times New Roman" w:hAnsi="Times New Roman" w:cs="Times New Roman"/>
          <w:sz w:val="28"/>
          <w:szCs w:val="28"/>
          <w:lang w:eastAsia="ru-RU"/>
        </w:rPr>
        <w:t xml:space="preserve"> абстракцій, а постає його невід’ємною категорійною сутністю. Саме з цих позицій ми підходимо до тлумачення повнозначних </w:t>
      </w:r>
      <w:proofErr w:type="spellStart"/>
      <w:r w:rsidRPr="004007D2">
        <w:rPr>
          <w:rFonts w:ascii="Times New Roman" w:eastAsia="Times New Roman" w:hAnsi="Times New Roman" w:cs="Times New Roman"/>
          <w:sz w:val="28"/>
          <w:szCs w:val="28"/>
          <w:lang w:eastAsia="ru-RU"/>
        </w:rPr>
        <w:t>словоназв</w:t>
      </w:r>
      <w:proofErr w:type="spellEnd"/>
      <w:r w:rsidRPr="004007D2">
        <w:rPr>
          <w:rFonts w:ascii="Times New Roman" w:eastAsia="Times New Roman" w:hAnsi="Times New Roman" w:cs="Times New Roman"/>
          <w:sz w:val="28"/>
          <w:szCs w:val="28"/>
          <w:lang w:eastAsia="ru-RU"/>
        </w:rPr>
        <w:t xml:space="preserve"> відповідних денотатів щодо вияву в них ознаки «</w:t>
      </w:r>
      <w:proofErr w:type="spellStart"/>
      <w:r w:rsidRPr="004007D2">
        <w:rPr>
          <w:rFonts w:ascii="Times New Roman" w:eastAsia="Times New Roman" w:hAnsi="Times New Roman" w:cs="Times New Roman"/>
          <w:sz w:val="28"/>
          <w:szCs w:val="28"/>
          <w:lang w:eastAsia="ru-RU"/>
        </w:rPr>
        <w:t>автосемантизм</w:t>
      </w:r>
      <w:proofErr w:type="spellEnd"/>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синсемантизм</w:t>
      </w:r>
      <w:proofErr w:type="spellEnd"/>
      <w:r w:rsidRPr="004007D2">
        <w:rPr>
          <w:rFonts w:ascii="Times New Roman" w:eastAsia="Times New Roman" w:hAnsi="Times New Roman" w:cs="Times New Roman"/>
          <w:sz w:val="28"/>
          <w:szCs w:val="28"/>
          <w:lang w:eastAsia="ru-RU"/>
        </w:rPr>
        <w:t xml:space="preserve">», що набуває статусу </w:t>
      </w:r>
      <w:proofErr w:type="spellStart"/>
      <w:r w:rsidRPr="004007D2">
        <w:rPr>
          <w:rFonts w:ascii="Times New Roman" w:eastAsia="Times New Roman" w:hAnsi="Times New Roman" w:cs="Times New Roman"/>
          <w:sz w:val="28"/>
          <w:szCs w:val="28"/>
          <w:lang w:eastAsia="ru-RU"/>
        </w:rPr>
        <w:t>категорійності</w:t>
      </w:r>
      <w:proofErr w:type="spellEnd"/>
      <w:r w:rsidRPr="004007D2">
        <w:rPr>
          <w:rFonts w:ascii="Times New Roman" w:eastAsia="Times New Roman" w:hAnsi="Times New Roman" w:cs="Times New Roman"/>
          <w:sz w:val="28"/>
          <w:szCs w:val="28"/>
          <w:lang w:eastAsia="ru-RU"/>
        </w:rPr>
        <w:t>, впливаючи на трактування синтаксичної категорії «член речення» і її значеннєвих компонентів</w:t>
      </w:r>
      <w:r w:rsidRPr="004007D2">
        <w:rPr>
          <w:rFonts w:ascii="Times New Roman" w:eastAsia="Times New Roman" w:hAnsi="Times New Roman" w:cs="Times New Roman"/>
          <w:sz w:val="28"/>
          <w:szCs w:val="28"/>
          <w:vertAlign w:val="superscript"/>
          <w:lang w:eastAsia="ru-RU"/>
        </w:rPr>
        <w:footnoteReference w:customMarkFollows="1" w:id="243"/>
        <w:t>1</w:t>
      </w:r>
      <w:r w:rsidRPr="004007D2">
        <w:rPr>
          <w:rFonts w:ascii="Times New Roman" w:eastAsia="Times New Roman" w:hAnsi="Times New Roman" w:cs="Times New Roman"/>
          <w:sz w:val="28"/>
          <w:szCs w:val="28"/>
          <w:lang w:eastAsia="ru-RU"/>
        </w:rPr>
        <w:t>.</w:t>
      </w:r>
    </w:p>
    <w:p w14:paraId="79648FE7"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Одним із важливих, актуальних і водночас дискусійних </w:t>
      </w:r>
      <w:proofErr w:type="spellStart"/>
      <w:r w:rsidRPr="004007D2">
        <w:rPr>
          <w:rFonts w:ascii="Times New Roman" w:eastAsia="Times New Roman" w:hAnsi="Times New Roman" w:cs="Times New Roman"/>
          <w:sz w:val="28"/>
          <w:szCs w:val="28"/>
          <w:lang w:eastAsia="ru-RU"/>
        </w:rPr>
        <w:t>мікропроблем</w:t>
      </w:r>
      <w:proofErr w:type="spellEnd"/>
      <w:r w:rsidRPr="004007D2">
        <w:rPr>
          <w:rFonts w:ascii="Times New Roman" w:eastAsia="Times New Roman" w:hAnsi="Times New Roman" w:cs="Times New Roman"/>
          <w:sz w:val="28"/>
          <w:szCs w:val="28"/>
          <w:lang w:eastAsia="ru-RU"/>
        </w:rPr>
        <w:t xml:space="preserve">, що безпосередньо стосуються предмета, мети й завдань нашого дослідження, є проблема використання питань до компонентів синтаксичної категорії «член речення». Як відомо, предметом критики традиційної теорії членів речення стала сама методика визначення їх за питаннями та універсальний характер системи членів речення для мов з істотними відмінностями у їхній граматичній будові. Правда, в абсолютній </w:t>
      </w:r>
      <w:r w:rsidRPr="004007D2">
        <w:rPr>
          <w:rFonts w:ascii="Times New Roman" w:eastAsia="Times New Roman" w:hAnsi="Times New Roman" w:cs="Times New Roman"/>
          <w:sz w:val="28"/>
          <w:szCs w:val="28"/>
          <w:lang w:eastAsia="ru-RU"/>
        </w:rPr>
        <w:lastRenderedPageBreak/>
        <w:t xml:space="preserve">більшості випадків у постановці питань не виникає будь-яких труднощів. Але все ж є чимало і таких прикладів, коли сама структура </w:t>
      </w:r>
      <w:proofErr w:type="spellStart"/>
      <w:r w:rsidRPr="004007D2">
        <w:rPr>
          <w:rFonts w:ascii="Times New Roman" w:eastAsia="Times New Roman" w:hAnsi="Times New Roman" w:cs="Times New Roman"/>
          <w:sz w:val="28"/>
          <w:szCs w:val="28"/>
          <w:lang w:eastAsia="ru-RU"/>
        </w:rPr>
        <w:t>сполук</w:t>
      </w:r>
      <w:proofErr w:type="spellEnd"/>
      <w:r w:rsidRPr="004007D2">
        <w:rPr>
          <w:rFonts w:ascii="Times New Roman" w:eastAsia="Times New Roman" w:hAnsi="Times New Roman" w:cs="Times New Roman"/>
          <w:sz w:val="28"/>
          <w:szCs w:val="28"/>
          <w:lang w:eastAsia="ru-RU"/>
        </w:rPr>
        <w:t xml:space="preserve"> ускладнює постановку питань. Так, наприклад, не зовсім ясно, яке питання слід поставити до інфінітива у такому сполученні, </w:t>
      </w:r>
      <w:r w:rsidRPr="004007D2">
        <w:rPr>
          <w:rFonts w:ascii="Times New Roman" w:eastAsia="Times New Roman" w:hAnsi="Times New Roman" w:cs="Times New Roman"/>
          <w:i/>
          <w:sz w:val="28"/>
          <w:szCs w:val="28"/>
          <w:lang w:eastAsia="ru-RU"/>
        </w:rPr>
        <w:t xml:space="preserve">як обіцяв принести (обіцяв + що зробити? </w:t>
      </w:r>
      <w:r w:rsidRPr="004007D2">
        <w:rPr>
          <w:rFonts w:ascii="Times New Roman" w:eastAsia="Times New Roman" w:hAnsi="Times New Roman" w:cs="Times New Roman"/>
          <w:sz w:val="28"/>
          <w:szCs w:val="28"/>
          <w:lang w:eastAsia="ru-RU"/>
        </w:rPr>
        <w:t xml:space="preserve">чи </w:t>
      </w:r>
      <w:r w:rsidRPr="004007D2">
        <w:rPr>
          <w:rFonts w:ascii="Times New Roman" w:eastAsia="Times New Roman" w:hAnsi="Times New Roman" w:cs="Times New Roman"/>
          <w:i/>
          <w:sz w:val="28"/>
          <w:szCs w:val="28"/>
          <w:lang w:eastAsia="ru-RU"/>
        </w:rPr>
        <w:t xml:space="preserve">обіцяв + що?), </w:t>
      </w:r>
      <w:r w:rsidRPr="004007D2">
        <w:rPr>
          <w:rFonts w:ascii="Times New Roman" w:eastAsia="Times New Roman" w:hAnsi="Times New Roman" w:cs="Times New Roman"/>
          <w:sz w:val="28"/>
          <w:szCs w:val="28"/>
          <w:lang w:eastAsia="ru-RU"/>
        </w:rPr>
        <w:t xml:space="preserve">а тому, керуючись цим принципом, буває важко встановити, чи інфінітив тут виконує роль самостійного другорядного компонента – додатка, чи входить у складений дієслівний присудок. Перегляд словників, підручників та різних довідкових джерел із метою отримання адекватної інформації щодо дефініції двослівної номінації </w:t>
      </w:r>
      <w:r w:rsidRPr="004007D2">
        <w:rPr>
          <w:rFonts w:ascii="Times New Roman" w:eastAsia="Times New Roman" w:hAnsi="Times New Roman" w:cs="Times New Roman"/>
          <w:i/>
          <w:sz w:val="28"/>
          <w:szCs w:val="28"/>
          <w:lang w:eastAsia="ru-RU"/>
        </w:rPr>
        <w:t xml:space="preserve">«синтаксичне питання», </w:t>
      </w:r>
      <w:r w:rsidRPr="004007D2">
        <w:rPr>
          <w:rFonts w:ascii="Times New Roman" w:eastAsia="Times New Roman" w:hAnsi="Times New Roman" w:cs="Times New Roman"/>
          <w:sz w:val="28"/>
          <w:szCs w:val="28"/>
          <w:lang w:eastAsia="ru-RU"/>
        </w:rPr>
        <w:t xml:space="preserve">на жаль, не дав бажаних результатів. Інформативне поле </w:t>
      </w:r>
      <w:proofErr w:type="spellStart"/>
      <w:r w:rsidRPr="004007D2">
        <w:rPr>
          <w:rFonts w:ascii="Times New Roman" w:eastAsia="Times New Roman" w:hAnsi="Times New Roman" w:cs="Times New Roman"/>
          <w:sz w:val="28"/>
          <w:szCs w:val="28"/>
          <w:lang w:eastAsia="ru-RU"/>
        </w:rPr>
        <w:t>словоназв</w:t>
      </w:r>
      <w:proofErr w:type="spellEnd"/>
      <w:r w:rsidRPr="004007D2">
        <w:rPr>
          <w:rFonts w:ascii="Times New Roman" w:eastAsia="Times New Roman" w:hAnsi="Times New Roman" w:cs="Times New Roman"/>
          <w:sz w:val="28"/>
          <w:szCs w:val="28"/>
          <w:lang w:eastAsia="ru-RU"/>
        </w:rPr>
        <w:t xml:space="preserve"> «питання» / «запитання» обмежується семою </w:t>
      </w:r>
      <w:r w:rsidRPr="004007D2">
        <w:rPr>
          <w:rFonts w:ascii="Times New Roman" w:eastAsia="Times New Roman" w:hAnsi="Times New Roman" w:cs="Times New Roman"/>
          <w:i/>
          <w:sz w:val="28"/>
          <w:szCs w:val="28"/>
          <w:lang w:eastAsia="ru-RU"/>
        </w:rPr>
        <w:t xml:space="preserve">«звертання до кого-небудь з метою з’ясування чогось» </w:t>
      </w:r>
      <w:r w:rsidRPr="004007D2">
        <w:rPr>
          <w:rFonts w:ascii="Times New Roman" w:eastAsia="Times New Roman" w:hAnsi="Times New Roman" w:cs="Times New Roman"/>
          <w:sz w:val="28"/>
          <w:szCs w:val="28"/>
          <w:lang w:eastAsia="ru-RU"/>
        </w:rPr>
        <w:t xml:space="preserve">чи переліком участі їх (сем) у синтагматичних поєднаннях на зразок: </w:t>
      </w:r>
      <w:r w:rsidRPr="004007D2">
        <w:rPr>
          <w:rFonts w:ascii="Times New Roman" w:eastAsia="Times New Roman" w:hAnsi="Times New Roman" w:cs="Times New Roman"/>
          <w:i/>
          <w:sz w:val="28"/>
          <w:szCs w:val="28"/>
          <w:lang w:eastAsia="ru-RU"/>
        </w:rPr>
        <w:t xml:space="preserve">ставити запитання, піднімати питання, порушувати питання. </w:t>
      </w:r>
    </w:p>
    <w:p w14:paraId="21F17879"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Наші короткі зауваги стосовно використання питань у практиці вивчення граматичних одиниць (морфологічних і синтаксичних) узагальнюємо, окремо виділяючи: а) морфологічні і б) синтаксичні питання.</w:t>
      </w:r>
    </w:p>
    <w:p w14:paraId="47A76EA2"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а) </w:t>
      </w:r>
      <w:r w:rsidRPr="004007D2">
        <w:rPr>
          <w:rFonts w:ascii="Times New Roman" w:eastAsia="Times New Roman" w:hAnsi="Times New Roman" w:cs="Times New Roman"/>
          <w:i/>
          <w:sz w:val="28"/>
          <w:szCs w:val="28"/>
          <w:lang w:eastAsia="ru-RU"/>
        </w:rPr>
        <w:t>Морфологічні питання:</w:t>
      </w:r>
    </w:p>
    <w:p w14:paraId="7D4C0AEC" w14:textId="77777777" w:rsidR="00636DAA" w:rsidRPr="004007D2" w:rsidRDefault="00636DAA" w:rsidP="004007D2">
      <w:pPr>
        <w:numPr>
          <w:ilvl w:val="0"/>
          <w:numId w:val="2"/>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морфологічні питання являють собою сукупність питальних займенників, прислівників, сполучення займенника «що?» з </w:t>
      </w:r>
      <w:proofErr w:type="spellStart"/>
      <w:r w:rsidRPr="004007D2">
        <w:rPr>
          <w:rFonts w:ascii="Times New Roman" w:eastAsia="Times New Roman" w:hAnsi="Times New Roman" w:cs="Times New Roman"/>
          <w:sz w:val="28"/>
          <w:szCs w:val="28"/>
          <w:lang w:eastAsia="ru-RU"/>
        </w:rPr>
        <w:t>дієсловоназвою</w:t>
      </w:r>
      <w:proofErr w:type="spellEnd"/>
      <w:r w:rsidRPr="004007D2">
        <w:rPr>
          <w:rFonts w:ascii="Times New Roman" w:eastAsia="Times New Roman" w:hAnsi="Times New Roman" w:cs="Times New Roman"/>
          <w:sz w:val="28"/>
          <w:szCs w:val="28"/>
          <w:lang w:eastAsia="ru-RU"/>
        </w:rPr>
        <w:t xml:space="preserve"> «робити», сполучення іменника з займенниками та прийменниками;</w:t>
      </w:r>
    </w:p>
    <w:p w14:paraId="694C0A46" w14:textId="77777777" w:rsidR="00636DAA" w:rsidRPr="004007D2" w:rsidRDefault="00636DAA" w:rsidP="004007D2">
      <w:pPr>
        <w:numPr>
          <w:ilvl w:val="0"/>
          <w:numId w:val="2"/>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морфологічні питання ставляться до слів, об’єднаних у розряд повнозначних частин мови;</w:t>
      </w:r>
    </w:p>
    <w:p w14:paraId="25331A17" w14:textId="77777777" w:rsidR="00636DAA" w:rsidRPr="004007D2" w:rsidRDefault="00636DAA" w:rsidP="004007D2">
      <w:pPr>
        <w:numPr>
          <w:ilvl w:val="0"/>
          <w:numId w:val="2"/>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морфологічні питання частково відтворюють (звичайно у вигляді узагальнень) граматичні значення відповідної частини мови.</w:t>
      </w:r>
    </w:p>
    <w:p w14:paraId="347CA518"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Подібні узагальнення стосуються й </w:t>
      </w:r>
      <w:r w:rsidRPr="004007D2">
        <w:rPr>
          <w:rFonts w:ascii="Times New Roman" w:eastAsia="Times New Roman" w:hAnsi="Times New Roman" w:cs="Times New Roman"/>
          <w:i/>
          <w:sz w:val="28"/>
          <w:szCs w:val="28"/>
          <w:lang w:eastAsia="ru-RU"/>
        </w:rPr>
        <w:t>синтаксичних питань</w:t>
      </w:r>
      <w:r w:rsidRPr="004007D2">
        <w:rPr>
          <w:rFonts w:ascii="Times New Roman" w:eastAsia="Times New Roman" w:hAnsi="Times New Roman" w:cs="Times New Roman"/>
          <w:sz w:val="28"/>
          <w:szCs w:val="28"/>
          <w:lang w:eastAsia="ru-RU"/>
        </w:rPr>
        <w:t>, орієнтованих на розмежування компонентів категорії «член речення».</w:t>
      </w:r>
    </w:p>
    <w:p w14:paraId="2CD66129"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б) </w:t>
      </w:r>
      <w:r w:rsidRPr="004007D2">
        <w:rPr>
          <w:rFonts w:ascii="Times New Roman" w:eastAsia="Times New Roman" w:hAnsi="Times New Roman" w:cs="Times New Roman"/>
          <w:i/>
          <w:sz w:val="28"/>
          <w:szCs w:val="28"/>
          <w:lang w:eastAsia="ru-RU"/>
        </w:rPr>
        <w:t>Синтаксичні питання:</w:t>
      </w:r>
    </w:p>
    <w:p w14:paraId="375A3AC3" w14:textId="77777777" w:rsidR="00636DAA" w:rsidRPr="004007D2" w:rsidRDefault="00636DAA" w:rsidP="004007D2">
      <w:pPr>
        <w:numPr>
          <w:ilvl w:val="0"/>
          <w:numId w:val="3"/>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синтаксичні питання являють собою питальні займенники, прислівники, сполучення слів повнозначних частин мови з прийменниками;</w:t>
      </w:r>
    </w:p>
    <w:p w14:paraId="1B8D0EA7" w14:textId="77777777" w:rsidR="00636DAA" w:rsidRPr="004007D2" w:rsidRDefault="00636DAA" w:rsidP="004007D2">
      <w:pPr>
        <w:numPr>
          <w:ilvl w:val="0"/>
          <w:numId w:val="3"/>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lastRenderedPageBreak/>
        <w:t>синтаксичні питання ставляться до значеннєвих компонентів синтаксичної категорії «член речення»;</w:t>
      </w:r>
    </w:p>
    <w:p w14:paraId="0D77DEE8" w14:textId="77777777" w:rsidR="00636DAA" w:rsidRPr="004007D2" w:rsidRDefault="00636DAA" w:rsidP="004007D2">
      <w:pPr>
        <w:numPr>
          <w:ilvl w:val="0"/>
          <w:numId w:val="3"/>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синтаксичні питання узагальнено відтворюють значеннєві компоненти категорії «член речення»;</w:t>
      </w:r>
    </w:p>
    <w:p w14:paraId="4AAF33A3" w14:textId="77777777" w:rsidR="00636DAA" w:rsidRPr="004007D2" w:rsidRDefault="00636DAA" w:rsidP="004007D2">
      <w:pPr>
        <w:numPr>
          <w:ilvl w:val="0"/>
          <w:numId w:val="3"/>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враховуючи те, що значеннєві компоненти категорії «член речення» мають морфологізований (типовий) і неморфологізований (нетиповий) варіанти вираження, їх можуть супроводжувати не одне, а кілька (здебільшого два) синтаксичних питань;</w:t>
      </w:r>
    </w:p>
    <w:p w14:paraId="3E5CC763" w14:textId="77777777" w:rsidR="00636DAA" w:rsidRPr="004007D2" w:rsidRDefault="00636DAA" w:rsidP="004007D2">
      <w:pPr>
        <w:numPr>
          <w:ilvl w:val="0"/>
          <w:numId w:val="3"/>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труднощі в постановці синтаксичних питань виникають тоді, коли значеннєвий компонент категорії «член речення» є неморфологізованим, тобто має нетипову форму морфологічного вираження;</w:t>
      </w:r>
    </w:p>
    <w:p w14:paraId="0859EC46" w14:textId="77777777" w:rsidR="00636DAA" w:rsidRPr="004007D2" w:rsidRDefault="00636DAA" w:rsidP="004007D2">
      <w:pPr>
        <w:numPr>
          <w:ilvl w:val="0"/>
          <w:numId w:val="3"/>
        </w:numPr>
        <w:tabs>
          <w:tab w:val="num" w:pos="1080"/>
        </w:tabs>
        <w:spacing w:after="0" w:line="360" w:lineRule="auto"/>
        <w:ind w:left="0"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при вивченні значеннєвих компонентів категорії «член речення», особливо другорядних, потрібно використовувати синтаксичні питання як такі, що вивірені на предмет явищ синтаксичного синкретизму.</w:t>
      </w:r>
    </w:p>
    <w:p w14:paraId="7CC9DB98"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Синтаксичне питання, «обслуговуючи» сферу синтаксичних категорій, можна представити у вигляді питальних займенників, прислівників, сполучень слів повнозначних частин мови з прийменниками та ін., які слугують для виокремлення: відмета (</w:t>
      </w:r>
      <w:r w:rsidRPr="004007D2">
        <w:rPr>
          <w:rFonts w:ascii="Times New Roman" w:eastAsia="Times New Roman" w:hAnsi="Times New Roman" w:cs="Times New Roman"/>
          <w:i/>
          <w:sz w:val="28"/>
          <w:szCs w:val="28"/>
          <w:lang w:eastAsia="ru-RU"/>
        </w:rPr>
        <w:t>хто?; що?</w:t>
      </w:r>
      <w:r w:rsidRPr="004007D2">
        <w:rPr>
          <w:rFonts w:ascii="Times New Roman" w:eastAsia="Times New Roman" w:hAnsi="Times New Roman" w:cs="Times New Roman"/>
          <w:sz w:val="28"/>
          <w:szCs w:val="28"/>
          <w:lang w:eastAsia="ru-RU"/>
        </w:rPr>
        <w:t>); присудка (</w:t>
      </w:r>
      <w:r w:rsidRPr="004007D2">
        <w:rPr>
          <w:rFonts w:ascii="Times New Roman" w:eastAsia="Times New Roman" w:hAnsi="Times New Roman" w:cs="Times New Roman"/>
          <w:i/>
          <w:sz w:val="28"/>
          <w:szCs w:val="28"/>
          <w:lang w:eastAsia="ru-RU"/>
        </w:rPr>
        <w:t>що робить?; хто він?; що він?; який він?</w:t>
      </w:r>
      <w:r w:rsidRPr="004007D2">
        <w:rPr>
          <w:rFonts w:ascii="Times New Roman" w:eastAsia="Times New Roman" w:hAnsi="Times New Roman" w:cs="Times New Roman"/>
          <w:sz w:val="28"/>
          <w:szCs w:val="28"/>
          <w:lang w:eastAsia="ru-RU"/>
        </w:rPr>
        <w:t>); додатка (</w:t>
      </w:r>
      <w:r w:rsidRPr="004007D2">
        <w:rPr>
          <w:rFonts w:ascii="Times New Roman" w:eastAsia="Times New Roman" w:hAnsi="Times New Roman" w:cs="Times New Roman"/>
          <w:i/>
          <w:sz w:val="28"/>
          <w:szCs w:val="28"/>
          <w:lang w:eastAsia="ru-RU"/>
        </w:rPr>
        <w:t>кого?; що?; кому?; чому?; ким?; чим?; на кому?; на чому?</w:t>
      </w:r>
      <w:r w:rsidRPr="004007D2">
        <w:rPr>
          <w:rFonts w:ascii="Times New Roman" w:eastAsia="Times New Roman" w:hAnsi="Times New Roman" w:cs="Times New Roman"/>
          <w:sz w:val="28"/>
          <w:szCs w:val="28"/>
          <w:lang w:eastAsia="ru-RU"/>
        </w:rPr>
        <w:t>); означення (</w:t>
      </w:r>
      <w:r w:rsidRPr="004007D2">
        <w:rPr>
          <w:rFonts w:ascii="Times New Roman" w:eastAsia="Times New Roman" w:hAnsi="Times New Roman" w:cs="Times New Roman"/>
          <w:i/>
          <w:sz w:val="28"/>
          <w:szCs w:val="28"/>
          <w:lang w:eastAsia="ru-RU"/>
        </w:rPr>
        <w:t>який?; котрий?; чий?; скільки?</w:t>
      </w:r>
      <w:r w:rsidRPr="004007D2">
        <w:rPr>
          <w:rFonts w:ascii="Times New Roman" w:eastAsia="Times New Roman" w:hAnsi="Times New Roman" w:cs="Times New Roman"/>
          <w:sz w:val="28"/>
          <w:szCs w:val="28"/>
          <w:lang w:eastAsia="ru-RU"/>
        </w:rPr>
        <w:t>); обставини (</w:t>
      </w:r>
      <w:r w:rsidRPr="004007D2">
        <w:rPr>
          <w:rFonts w:ascii="Times New Roman" w:eastAsia="Times New Roman" w:hAnsi="Times New Roman" w:cs="Times New Roman"/>
          <w:i/>
          <w:sz w:val="28"/>
          <w:szCs w:val="28"/>
          <w:lang w:eastAsia="ru-RU"/>
        </w:rPr>
        <w:t>де?; куди?; звідки?; коли?; як?; чому?; з якої причини?; з кою метою?</w:t>
      </w:r>
      <w:r w:rsidRPr="004007D2">
        <w:rPr>
          <w:rFonts w:ascii="Times New Roman" w:eastAsia="Times New Roman" w:hAnsi="Times New Roman" w:cs="Times New Roman"/>
          <w:sz w:val="28"/>
          <w:szCs w:val="28"/>
          <w:lang w:eastAsia="ru-RU"/>
        </w:rPr>
        <w:t xml:space="preserve">). Уважаємо, що синтаксичне питання можна розглядати як вагомий чинник розмежування синтаксичних компонентів категорії «член речення», оскільки немає такого компонента, який би не відповідав на якесь синтаксичне питання. Водночас доводиться констатувати, що в практиці синтаксичного аналізу непоодинокими є випадки, коли синтаксичне питання поставити важко. Тому виникає необхідність розмежувати дві сторони питань як свого роду універсальних «лексичних штампів», здатних репрезентувати синтаксичний «каркас речення». Синтаксичними питаннями можна й потрібно користуватися, </w:t>
      </w:r>
      <w:r w:rsidRPr="004007D2">
        <w:rPr>
          <w:rFonts w:ascii="Times New Roman" w:eastAsia="Times New Roman" w:hAnsi="Times New Roman" w:cs="Times New Roman"/>
          <w:sz w:val="28"/>
          <w:szCs w:val="28"/>
          <w:lang w:eastAsia="ru-RU"/>
        </w:rPr>
        <w:lastRenderedPageBreak/>
        <w:t xml:space="preserve">якщо компонент реченнєвої структури виступає чітким носієм того чи іншого синтаксичного значення. що його отримує слово або сполучення слів у реченні. Неможливість постановки й використання синтаксичних питань до деяких (не до всіх) компонентів речення випливає з факту поєднання в ньому ознак різних значеннєвих варіантів. Наприклад, у реченні </w:t>
      </w:r>
      <w:r w:rsidRPr="004007D2">
        <w:rPr>
          <w:rFonts w:ascii="Times New Roman" w:eastAsia="Times New Roman" w:hAnsi="Times New Roman" w:cs="Times New Roman"/>
          <w:i/>
          <w:sz w:val="28"/>
          <w:szCs w:val="28"/>
          <w:lang w:eastAsia="ru-RU"/>
        </w:rPr>
        <w:t xml:space="preserve">Він повернувся офіцером </w:t>
      </w:r>
      <w:r w:rsidRPr="004007D2">
        <w:rPr>
          <w:rFonts w:ascii="Times New Roman" w:eastAsia="Times New Roman" w:hAnsi="Times New Roman" w:cs="Times New Roman"/>
          <w:sz w:val="28"/>
          <w:szCs w:val="28"/>
          <w:lang w:eastAsia="ru-RU"/>
        </w:rPr>
        <w:t>неясно, яке питання слід поставити до «офіцером» (</w:t>
      </w:r>
      <w:r w:rsidRPr="004007D2">
        <w:rPr>
          <w:rFonts w:ascii="Times New Roman" w:eastAsia="Times New Roman" w:hAnsi="Times New Roman" w:cs="Times New Roman"/>
          <w:i/>
          <w:sz w:val="28"/>
          <w:szCs w:val="28"/>
          <w:lang w:eastAsia="ru-RU"/>
        </w:rPr>
        <w:t xml:space="preserve">ким? </w:t>
      </w:r>
      <w:r w:rsidRPr="004007D2">
        <w:rPr>
          <w:rFonts w:ascii="Times New Roman" w:eastAsia="Times New Roman" w:hAnsi="Times New Roman" w:cs="Times New Roman"/>
          <w:sz w:val="28"/>
          <w:szCs w:val="28"/>
          <w:lang w:eastAsia="ru-RU"/>
        </w:rPr>
        <w:t xml:space="preserve">чи </w:t>
      </w:r>
      <w:r w:rsidRPr="004007D2">
        <w:rPr>
          <w:rFonts w:ascii="Times New Roman" w:eastAsia="Times New Roman" w:hAnsi="Times New Roman" w:cs="Times New Roman"/>
          <w:i/>
          <w:sz w:val="28"/>
          <w:szCs w:val="28"/>
          <w:lang w:eastAsia="ru-RU"/>
        </w:rPr>
        <w:t>в якій якості?</w:t>
      </w:r>
      <w:r w:rsidRPr="004007D2">
        <w:rPr>
          <w:rFonts w:ascii="Times New Roman" w:eastAsia="Times New Roman" w:hAnsi="Times New Roman" w:cs="Times New Roman"/>
          <w:sz w:val="28"/>
          <w:szCs w:val="28"/>
          <w:lang w:eastAsia="ru-RU"/>
        </w:rPr>
        <w:t>) чи, можливо, обмежитися лише синтаксичним питанням від підмета до присудка (</w:t>
      </w:r>
      <w:r w:rsidRPr="004007D2">
        <w:rPr>
          <w:rFonts w:ascii="Times New Roman" w:eastAsia="Times New Roman" w:hAnsi="Times New Roman" w:cs="Times New Roman"/>
          <w:i/>
          <w:sz w:val="28"/>
          <w:szCs w:val="28"/>
          <w:lang w:eastAsia="ru-RU"/>
        </w:rPr>
        <w:t>що зробив?</w:t>
      </w:r>
      <w:r w:rsidRPr="004007D2">
        <w:rPr>
          <w:rFonts w:ascii="Times New Roman" w:eastAsia="Times New Roman" w:hAnsi="Times New Roman" w:cs="Times New Roman"/>
          <w:sz w:val="28"/>
          <w:szCs w:val="28"/>
          <w:lang w:eastAsia="ru-RU"/>
        </w:rPr>
        <w:t xml:space="preserve">), тобто вважати структуру </w:t>
      </w:r>
      <w:r w:rsidRPr="004007D2">
        <w:rPr>
          <w:rFonts w:ascii="Times New Roman" w:eastAsia="Times New Roman" w:hAnsi="Times New Roman" w:cs="Times New Roman"/>
          <w:i/>
          <w:sz w:val="28"/>
          <w:szCs w:val="28"/>
          <w:lang w:eastAsia="ru-RU"/>
        </w:rPr>
        <w:t xml:space="preserve">повернувся офіцером </w:t>
      </w:r>
      <w:r w:rsidRPr="004007D2">
        <w:rPr>
          <w:rFonts w:ascii="Times New Roman" w:eastAsia="Times New Roman" w:hAnsi="Times New Roman" w:cs="Times New Roman"/>
          <w:sz w:val="28"/>
          <w:szCs w:val="28"/>
          <w:lang w:eastAsia="ru-RU"/>
        </w:rPr>
        <w:t>синтаксично не членованою. У таких випадках, звісно, необхідно вдаватися до різних часткових прийомів синтаксичного аналізу як допоміжних засобів вирішення проблемних питань, пов’язаних із синкретизмом.</w:t>
      </w:r>
    </w:p>
    <w:p w14:paraId="66FA4FD3"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Заслуговує на увагу також формалізація виражальних засобів компонентів категорії «член речення». Їх учені поділяють на типові (</w:t>
      </w:r>
      <w:r w:rsidRPr="004007D2">
        <w:rPr>
          <w:rFonts w:ascii="Times New Roman" w:eastAsia="Times New Roman" w:hAnsi="Times New Roman" w:cs="Times New Roman"/>
          <w:i/>
          <w:sz w:val="28"/>
          <w:szCs w:val="28"/>
          <w:lang w:eastAsia="ru-RU"/>
        </w:rPr>
        <w:t>морфологізовані</w:t>
      </w:r>
      <w:r w:rsidRPr="004007D2">
        <w:rPr>
          <w:rFonts w:ascii="Times New Roman" w:eastAsia="Times New Roman" w:hAnsi="Times New Roman" w:cs="Times New Roman"/>
          <w:sz w:val="28"/>
          <w:szCs w:val="28"/>
          <w:lang w:eastAsia="ru-RU"/>
        </w:rPr>
        <w:t>) та нетипові (</w:t>
      </w:r>
      <w:r w:rsidRPr="004007D2">
        <w:rPr>
          <w:rFonts w:ascii="Times New Roman" w:eastAsia="Times New Roman" w:hAnsi="Times New Roman" w:cs="Times New Roman"/>
          <w:i/>
          <w:sz w:val="28"/>
          <w:szCs w:val="28"/>
          <w:lang w:eastAsia="ru-RU"/>
        </w:rPr>
        <w:t>неморфологізовані</w:t>
      </w:r>
      <w:r w:rsidRPr="004007D2">
        <w:rPr>
          <w:rFonts w:ascii="Times New Roman" w:eastAsia="Times New Roman" w:hAnsi="Times New Roman" w:cs="Times New Roman"/>
          <w:sz w:val="28"/>
          <w:szCs w:val="28"/>
          <w:lang w:eastAsia="ru-RU"/>
        </w:rPr>
        <w:t xml:space="preserve">). Кожен значеннєвий компонент категорії «член речення» має систему морфологізованих форм вираження. Так, типовою морфологічною формою вираження підмета є іменникова </w:t>
      </w:r>
      <w:proofErr w:type="spellStart"/>
      <w:r w:rsidRPr="004007D2">
        <w:rPr>
          <w:rFonts w:ascii="Times New Roman" w:eastAsia="Times New Roman" w:hAnsi="Times New Roman" w:cs="Times New Roman"/>
          <w:sz w:val="28"/>
          <w:szCs w:val="28"/>
          <w:lang w:eastAsia="ru-RU"/>
        </w:rPr>
        <w:t>словоназва</w:t>
      </w:r>
      <w:proofErr w:type="spellEnd"/>
      <w:r w:rsidRPr="004007D2">
        <w:rPr>
          <w:rFonts w:ascii="Times New Roman" w:eastAsia="Times New Roman" w:hAnsi="Times New Roman" w:cs="Times New Roman"/>
          <w:sz w:val="28"/>
          <w:szCs w:val="28"/>
          <w:lang w:eastAsia="ru-RU"/>
        </w:rPr>
        <w:t xml:space="preserve"> предметного денотата в називному відмінку; присудка </w:t>
      </w:r>
      <w:proofErr w:type="spellStart"/>
      <w:r w:rsidRPr="004007D2">
        <w:rPr>
          <w:rFonts w:ascii="Times New Roman" w:eastAsia="Times New Roman" w:hAnsi="Times New Roman" w:cs="Times New Roman"/>
          <w:sz w:val="28"/>
          <w:szCs w:val="28"/>
          <w:lang w:eastAsia="ru-RU"/>
        </w:rPr>
        <w:t>дієсловоназва</w:t>
      </w:r>
      <w:proofErr w:type="spellEnd"/>
      <w:r w:rsidRPr="004007D2">
        <w:rPr>
          <w:rFonts w:ascii="Times New Roman" w:eastAsia="Times New Roman" w:hAnsi="Times New Roman" w:cs="Times New Roman"/>
          <w:sz w:val="28"/>
          <w:szCs w:val="28"/>
          <w:lang w:eastAsia="ru-RU"/>
        </w:rPr>
        <w:t xml:space="preserve"> процесуального денотата; додатка – іменникова </w:t>
      </w:r>
      <w:proofErr w:type="spellStart"/>
      <w:r w:rsidRPr="004007D2">
        <w:rPr>
          <w:rFonts w:ascii="Times New Roman" w:eastAsia="Times New Roman" w:hAnsi="Times New Roman" w:cs="Times New Roman"/>
          <w:sz w:val="28"/>
          <w:szCs w:val="28"/>
          <w:lang w:eastAsia="ru-RU"/>
        </w:rPr>
        <w:t>словоназва</w:t>
      </w:r>
      <w:proofErr w:type="spellEnd"/>
      <w:r w:rsidRPr="004007D2">
        <w:rPr>
          <w:rFonts w:ascii="Times New Roman" w:eastAsia="Times New Roman" w:hAnsi="Times New Roman" w:cs="Times New Roman"/>
          <w:sz w:val="28"/>
          <w:szCs w:val="28"/>
          <w:lang w:eastAsia="ru-RU"/>
        </w:rPr>
        <w:t xml:space="preserve"> в непрямому відмінку (найчастіше – без прийменника); означення – прикметникова (дієприкметникова) </w:t>
      </w:r>
      <w:proofErr w:type="spellStart"/>
      <w:r w:rsidRPr="004007D2">
        <w:rPr>
          <w:rFonts w:ascii="Times New Roman" w:eastAsia="Times New Roman" w:hAnsi="Times New Roman" w:cs="Times New Roman"/>
          <w:sz w:val="28"/>
          <w:szCs w:val="28"/>
          <w:lang w:eastAsia="ru-RU"/>
        </w:rPr>
        <w:t>словоназва</w:t>
      </w:r>
      <w:proofErr w:type="spellEnd"/>
      <w:r w:rsidRPr="004007D2">
        <w:rPr>
          <w:rFonts w:ascii="Times New Roman" w:eastAsia="Times New Roman" w:hAnsi="Times New Roman" w:cs="Times New Roman"/>
          <w:sz w:val="28"/>
          <w:szCs w:val="28"/>
          <w:lang w:eastAsia="ru-RU"/>
        </w:rPr>
        <w:t xml:space="preserve"> атрибутивного денотата; обставини – прислівникова </w:t>
      </w:r>
      <w:proofErr w:type="spellStart"/>
      <w:r w:rsidRPr="004007D2">
        <w:rPr>
          <w:rFonts w:ascii="Times New Roman" w:eastAsia="Times New Roman" w:hAnsi="Times New Roman" w:cs="Times New Roman"/>
          <w:sz w:val="28"/>
          <w:szCs w:val="28"/>
          <w:lang w:eastAsia="ru-RU"/>
        </w:rPr>
        <w:t>словоназва</w:t>
      </w:r>
      <w:proofErr w:type="spellEnd"/>
      <w:r w:rsidRPr="004007D2">
        <w:rPr>
          <w:rFonts w:ascii="Times New Roman" w:eastAsia="Times New Roman" w:hAnsi="Times New Roman" w:cs="Times New Roman"/>
          <w:sz w:val="28"/>
          <w:szCs w:val="28"/>
          <w:lang w:eastAsia="ru-RU"/>
        </w:rPr>
        <w:t xml:space="preserve"> адвербіального денотата.</w:t>
      </w:r>
    </w:p>
    <w:p w14:paraId="2BD54A5D"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Подаємо короткий опис значеннєвих компонентів категорії «член речення» з урахуванням їхніх диференційних ознак та наявних у теорії окремих дискусійних моментів.</w:t>
      </w:r>
    </w:p>
    <w:p w14:paraId="30929D2A" w14:textId="77777777" w:rsidR="00636DAA" w:rsidRPr="004007D2" w:rsidRDefault="00636DAA" w:rsidP="004007D2">
      <w:pPr>
        <w:spacing w:after="0" w:line="360" w:lineRule="auto"/>
        <w:ind w:firstLine="709"/>
        <w:jc w:val="both"/>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b/>
          <w:sz w:val="28"/>
          <w:szCs w:val="28"/>
          <w:lang w:eastAsia="ru-RU"/>
        </w:rPr>
        <w:t>Підмет як значеннєвий компонент категорії «член речення»</w:t>
      </w:r>
      <w:r w:rsidRPr="004007D2">
        <w:rPr>
          <w:rFonts w:ascii="Times New Roman" w:eastAsia="Times New Roman" w:hAnsi="Times New Roman" w:cs="Times New Roman"/>
          <w:sz w:val="28"/>
          <w:szCs w:val="28"/>
          <w:vertAlign w:val="superscript"/>
          <w:lang w:eastAsia="ru-RU"/>
        </w:rPr>
        <w:footnoteReference w:customMarkFollows="1" w:id="244"/>
        <w:t>1</w:t>
      </w:r>
      <w:r w:rsidRPr="004007D2">
        <w:rPr>
          <w:rFonts w:ascii="Times New Roman" w:eastAsia="Times New Roman" w:hAnsi="Times New Roman" w:cs="Times New Roman"/>
          <w:b/>
          <w:sz w:val="28"/>
          <w:szCs w:val="28"/>
          <w:lang w:eastAsia="ru-RU"/>
        </w:rPr>
        <w:t>.</w:t>
      </w:r>
    </w:p>
    <w:p w14:paraId="03A423C3"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proofErr w:type="spellStart"/>
      <w:r w:rsidRPr="004007D2">
        <w:rPr>
          <w:rFonts w:ascii="Times New Roman" w:eastAsia="Times New Roman" w:hAnsi="Times New Roman" w:cs="Times New Roman"/>
          <w:sz w:val="28"/>
          <w:szCs w:val="28"/>
          <w:lang w:eastAsia="ru-RU"/>
        </w:rPr>
        <w:lastRenderedPageBreak/>
        <w:t>Критеріальними</w:t>
      </w:r>
      <w:proofErr w:type="spellEnd"/>
      <w:r w:rsidRPr="004007D2">
        <w:rPr>
          <w:rFonts w:ascii="Times New Roman" w:eastAsia="Times New Roman" w:hAnsi="Times New Roman" w:cs="Times New Roman"/>
          <w:sz w:val="28"/>
          <w:szCs w:val="28"/>
          <w:lang w:eastAsia="ru-RU"/>
        </w:rPr>
        <w:t xml:space="preserve"> ознаками у визначенні підмета слугують його участь у структурі двоскладного речення, співвідносність із присудком та форми виражальних засобів. Диференційні параметри підметового компонента категорії «член речення» пов’язані зі входженням його в структурну схему простого двоскладного речення, властивістю назначити носія вираженої присудком предикативної ознаки в складі граматичного центру, наявністю предикативного зв’язку (координації) з присудком та спеціалізацією формального вираження – відмінковою формою називного відмінка. У позиції підмета як носія предикативної ознаки функціонують компоненти з різним значенням: діяча: </w:t>
      </w:r>
      <w:r w:rsidRPr="004007D2">
        <w:rPr>
          <w:rFonts w:ascii="Times New Roman" w:eastAsia="Times New Roman" w:hAnsi="Times New Roman" w:cs="Times New Roman"/>
          <w:b/>
          <w:i/>
          <w:sz w:val="28"/>
          <w:szCs w:val="28"/>
          <w:lang w:eastAsia="ru-RU"/>
        </w:rPr>
        <w:t xml:space="preserve">Петрик </w:t>
      </w:r>
      <w:r w:rsidRPr="004007D2">
        <w:rPr>
          <w:rFonts w:ascii="Times New Roman" w:eastAsia="Times New Roman" w:hAnsi="Times New Roman" w:cs="Times New Roman"/>
          <w:i/>
          <w:sz w:val="28"/>
          <w:szCs w:val="28"/>
          <w:lang w:eastAsia="ru-RU"/>
        </w:rPr>
        <w:t xml:space="preserve">уранці прийшов у сад і побачив конвалію.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В.Сухомлинський</w:t>
      </w:r>
      <w:proofErr w:type="spellEnd"/>
      <w:r w:rsidRPr="004007D2">
        <w:rPr>
          <w:rFonts w:ascii="Times New Roman" w:eastAsia="Times New Roman" w:hAnsi="Times New Roman" w:cs="Times New Roman"/>
          <w:sz w:val="28"/>
          <w:szCs w:val="28"/>
          <w:lang w:eastAsia="ru-RU"/>
        </w:rPr>
        <w:t xml:space="preserve">); носія стану, вираженого присудковим компонентом: </w:t>
      </w:r>
      <w:r w:rsidRPr="004007D2">
        <w:rPr>
          <w:rFonts w:ascii="Times New Roman" w:eastAsia="Times New Roman" w:hAnsi="Times New Roman" w:cs="Times New Roman"/>
          <w:b/>
          <w:i/>
          <w:sz w:val="28"/>
          <w:szCs w:val="28"/>
          <w:lang w:eastAsia="ru-RU"/>
        </w:rPr>
        <w:t>Вона</w:t>
      </w:r>
      <w:r w:rsidRPr="004007D2">
        <w:rPr>
          <w:rFonts w:ascii="Times New Roman" w:eastAsia="Times New Roman" w:hAnsi="Times New Roman" w:cs="Times New Roman"/>
          <w:i/>
          <w:sz w:val="28"/>
          <w:szCs w:val="28"/>
          <w:lang w:eastAsia="ru-RU"/>
        </w:rPr>
        <w:t xml:space="preserve"> все ще стояла на місці і не зводила з нього </w:t>
      </w:r>
      <w:proofErr w:type="spellStart"/>
      <w:r w:rsidRPr="004007D2">
        <w:rPr>
          <w:rFonts w:ascii="Times New Roman" w:eastAsia="Times New Roman" w:hAnsi="Times New Roman" w:cs="Times New Roman"/>
          <w:i/>
          <w:sz w:val="28"/>
          <w:szCs w:val="28"/>
          <w:lang w:eastAsia="ru-RU"/>
        </w:rPr>
        <w:t>напівзачудованого</w:t>
      </w:r>
      <w:proofErr w:type="spellEnd"/>
      <w:r w:rsidRPr="004007D2">
        <w:rPr>
          <w:rFonts w:ascii="Times New Roman" w:eastAsia="Times New Roman" w:hAnsi="Times New Roman" w:cs="Times New Roman"/>
          <w:i/>
          <w:sz w:val="28"/>
          <w:szCs w:val="28"/>
          <w:lang w:eastAsia="ru-RU"/>
        </w:rPr>
        <w:t xml:space="preserve"> погляду.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І.Франко</w:t>
      </w:r>
      <w:proofErr w:type="spellEnd"/>
      <w:r w:rsidRPr="004007D2">
        <w:rPr>
          <w:rFonts w:ascii="Times New Roman" w:eastAsia="Times New Roman" w:hAnsi="Times New Roman" w:cs="Times New Roman"/>
          <w:sz w:val="28"/>
          <w:szCs w:val="28"/>
          <w:lang w:eastAsia="ru-RU"/>
        </w:rPr>
        <w:t xml:space="preserve">); носія якісної ознаки, експлікованої присудковим компонентом (переважно складеним іменним присудком): </w:t>
      </w:r>
      <w:r w:rsidRPr="004007D2">
        <w:rPr>
          <w:rFonts w:ascii="Times New Roman" w:eastAsia="Times New Roman" w:hAnsi="Times New Roman" w:cs="Times New Roman"/>
          <w:b/>
          <w:i/>
          <w:sz w:val="28"/>
          <w:szCs w:val="28"/>
          <w:lang w:eastAsia="ru-RU"/>
        </w:rPr>
        <w:t xml:space="preserve">Птахи </w:t>
      </w:r>
      <w:r w:rsidRPr="004007D2">
        <w:rPr>
          <w:rFonts w:ascii="Times New Roman" w:eastAsia="Times New Roman" w:hAnsi="Times New Roman" w:cs="Times New Roman"/>
          <w:i/>
          <w:sz w:val="28"/>
          <w:szCs w:val="28"/>
          <w:lang w:eastAsia="ru-RU"/>
        </w:rPr>
        <w:t xml:space="preserve">– це друзі людини.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В.Шевчук</w:t>
      </w:r>
      <w:proofErr w:type="spellEnd"/>
      <w:r w:rsidRPr="004007D2">
        <w:rPr>
          <w:rFonts w:ascii="Times New Roman" w:eastAsia="Times New Roman" w:hAnsi="Times New Roman" w:cs="Times New Roman"/>
          <w:sz w:val="28"/>
          <w:szCs w:val="28"/>
          <w:lang w:eastAsia="ru-RU"/>
        </w:rPr>
        <w:t xml:space="preserve">). </w:t>
      </w:r>
    </w:p>
    <w:p w14:paraId="4AFC989A"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Найвиразнішим диференційним параметром підметового компонента категорії «член речення» є спосіб його вираження, узагальнений двома різновидами: </w:t>
      </w:r>
      <w:r w:rsidRPr="004007D2">
        <w:rPr>
          <w:rFonts w:ascii="Times New Roman" w:eastAsia="Times New Roman" w:hAnsi="Times New Roman" w:cs="Times New Roman"/>
          <w:b/>
          <w:sz w:val="28"/>
          <w:szCs w:val="28"/>
          <w:lang w:eastAsia="ru-RU"/>
        </w:rPr>
        <w:t xml:space="preserve">простий </w:t>
      </w:r>
      <w:r w:rsidRPr="004007D2">
        <w:rPr>
          <w:rFonts w:ascii="Times New Roman" w:eastAsia="Times New Roman" w:hAnsi="Times New Roman" w:cs="Times New Roman"/>
          <w:sz w:val="28"/>
          <w:szCs w:val="28"/>
          <w:lang w:eastAsia="ru-RU"/>
        </w:rPr>
        <w:t xml:space="preserve">і </w:t>
      </w:r>
      <w:r w:rsidRPr="004007D2">
        <w:rPr>
          <w:rFonts w:ascii="Times New Roman" w:eastAsia="Times New Roman" w:hAnsi="Times New Roman" w:cs="Times New Roman"/>
          <w:b/>
          <w:sz w:val="28"/>
          <w:szCs w:val="28"/>
          <w:lang w:eastAsia="ru-RU"/>
        </w:rPr>
        <w:t>складений</w:t>
      </w:r>
      <w:r w:rsidRPr="004007D2">
        <w:rPr>
          <w:rFonts w:ascii="Times New Roman" w:eastAsia="Times New Roman" w:hAnsi="Times New Roman" w:cs="Times New Roman"/>
          <w:sz w:val="28"/>
          <w:szCs w:val="28"/>
          <w:lang w:eastAsia="ru-RU"/>
        </w:rPr>
        <w:t>.</w:t>
      </w:r>
    </w:p>
    <w:p w14:paraId="57771E97"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Розгляд підмета в плані його вираження, а отже, поділу й </w:t>
      </w:r>
      <w:proofErr w:type="spellStart"/>
      <w:r w:rsidRPr="004007D2">
        <w:rPr>
          <w:rFonts w:ascii="Times New Roman" w:eastAsia="Times New Roman" w:hAnsi="Times New Roman" w:cs="Times New Roman"/>
          <w:sz w:val="28"/>
          <w:szCs w:val="28"/>
          <w:lang w:eastAsia="ru-RU"/>
        </w:rPr>
        <w:t>номінування</w:t>
      </w:r>
      <w:proofErr w:type="spellEnd"/>
      <w:r w:rsidRPr="004007D2">
        <w:rPr>
          <w:rFonts w:ascii="Times New Roman" w:eastAsia="Times New Roman" w:hAnsi="Times New Roman" w:cs="Times New Roman"/>
          <w:sz w:val="28"/>
          <w:szCs w:val="28"/>
          <w:lang w:eastAsia="ru-RU"/>
        </w:rPr>
        <w:t xml:space="preserve"> «простий/складений», ми обмежуємо двома </w:t>
      </w:r>
      <w:proofErr w:type="spellStart"/>
      <w:r w:rsidRPr="004007D2">
        <w:rPr>
          <w:rFonts w:ascii="Times New Roman" w:eastAsia="Times New Roman" w:hAnsi="Times New Roman" w:cs="Times New Roman"/>
          <w:sz w:val="28"/>
          <w:szCs w:val="28"/>
          <w:lang w:eastAsia="ru-RU"/>
        </w:rPr>
        <w:t>критеріальними</w:t>
      </w:r>
      <w:proofErr w:type="spellEnd"/>
      <w:r w:rsidRPr="004007D2">
        <w:rPr>
          <w:rFonts w:ascii="Times New Roman" w:eastAsia="Times New Roman" w:hAnsi="Times New Roman" w:cs="Times New Roman"/>
          <w:sz w:val="28"/>
          <w:szCs w:val="28"/>
          <w:lang w:eastAsia="ru-RU"/>
        </w:rPr>
        <w:t xml:space="preserve"> ознаками: </w:t>
      </w:r>
      <w:proofErr w:type="spellStart"/>
      <w:r w:rsidRPr="004007D2">
        <w:rPr>
          <w:rFonts w:ascii="Times New Roman" w:eastAsia="Times New Roman" w:hAnsi="Times New Roman" w:cs="Times New Roman"/>
          <w:sz w:val="28"/>
          <w:szCs w:val="28"/>
          <w:lang w:eastAsia="ru-RU"/>
        </w:rPr>
        <w:t>однослівність</w:t>
      </w:r>
      <w:proofErr w:type="spellEnd"/>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кількаслівність</w:t>
      </w:r>
      <w:proofErr w:type="spellEnd"/>
      <w:r w:rsidRPr="004007D2">
        <w:rPr>
          <w:rFonts w:ascii="Times New Roman" w:eastAsia="Times New Roman" w:hAnsi="Times New Roman" w:cs="Times New Roman"/>
          <w:sz w:val="28"/>
          <w:szCs w:val="28"/>
          <w:lang w:eastAsia="ru-RU"/>
        </w:rPr>
        <w:t xml:space="preserve"> та </w:t>
      </w:r>
      <w:proofErr w:type="spellStart"/>
      <w:r w:rsidRPr="004007D2">
        <w:rPr>
          <w:rFonts w:ascii="Times New Roman" w:eastAsia="Times New Roman" w:hAnsi="Times New Roman" w:cs="Times New Roman"/>
          <w:sz w:val="28"/>
          <w:szCs w:val="28"/>
          <w:lang w:eastAsia="ru-RU"/>
        </w:rPr>
        <w:t>неускладненя</w:t>
      </w:r>
      <w:proofErr w:type="spellEnd"/>
      <w:r w:rsidRPr="004007D2">
        <w:rPr>
          <w:rFonts w:ascii="Times New Roman" w:eastAsia="Times New Roman" w:hAnsi="Times New Roman" w:cs="Times New Roman"/>
          <w:sz w:val="28"/>
          <w:szCs w:val="28"/>
          <w:lang w:eastAsia="ru-RU"/>
        </w:rPr>
        <w:t xml:space="preserve">/ускладнення допоміжними морфологічними елементами, як і розширенням семантичного обсягу ядерних морфологічних словоформ у структурі підмета. Прості однослівні підмети, виражені іменниковими </w:t>
      </w:r>
      <w:proofErr w:type="spellStart"/>
      <w:r w:rsidRPr="004007D2">
        <w:rPr>
          <w:rFonts w:ascii="Times New Roman" w:eastAsia="Times New Roman" w:hAnsi="Times New Roman" w:cs="Times New Roman"/>
          <w:sz w:val="28"/>
          <w:szCs w:val="28"/>
          <w:lang w:eastAsia="ru-RU"/>
        </w:rPr>
        <w:t>автосемантичними</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предметних денотатів у називному відмінку можуть употужнюватися в структурі двоскладного речення з однорідними підметами абсолютно тотожного морфологічного вираження. Наприклад: </w:t>
      </w:r>
      <w:r w:rsidRPr="004007D2">
        <w:rPr>
          <w:rFonts w:ascii="Times New Roman" w:eastAsia="Times New Roman" w:hAnsi="Times New Roman" w:cs="Times New Roman"/>
          <w:i/>
          <w:sz w:val="28"/>
          <w:szCs w:val="28"/>
          <w:lang w:eastAsia="ru-RU"/>
        </w:rPr>
        <w:t xml:space="preserve">Сплять </w:t>
      </w:r>
      <w:r w:rsidRPr="004007D2">
        <w:rPr>
          <w:rFonts w:ascii="Times New Roman" w:eastAsia="Times New Roman" w:hAnsi="Times New Roman" w:cs="Times New Roman"/>
          <w:b/>
          <w:i/>
          <w:sz w:val="28"/>
          <w:szCs w:val="28"/>
          <w:lang w:eastAsia="ru-RU"/>
        </w:rPr>
        <w:t>берізки, клени</w:t>
      </w:r>
      <w:r w:rsidRPr="004007D2">
        <w:rPr>
          <w:rFonts w:ascii="Times New Roman" w:eastAsia="Times New Roman" w:hAnsi="Times New Roman" w:cs="Times New Roman"/>
          <w:i/>
          <w:sz w:val="28"/>
          <w:szCs w:val="28"/>
          <w:lang w:eastAsia="ru-RU"/>
        </w:rPr>
        <w:t xml:space="preserve"> і </w:t>
      </w:r>
      <w:r w:rsidRPr="004007D2">
        <w:rPr>
          <w:rFonts w:ascii="Times New Roman" w:eastAsia="Times New Roman" w:hAnsi="Times New Roman" w:cs="Times New Roman"/>
          <w:b/>
          <w:i/>
          <w:sz w:val="28"/>
          <w:szCs w:val="28"/>
          <w:lang w:eastAsia="ru-RU"/>
        </w:rPr>
        <w:t>осики,</w:t>
      </w:r>
      <w:r w:rsidRPr="004007D2">
        <w:rPr>
          <w:rFonts w:ascii="Times New Roman" w:eastAsia="Times New Roman" w:hAnsi="Times New Roman" w:cs="Times New Roman"/>
          <w:i/>
          <w:sz w:val="28"/>
          <w:szCs w:val="28"/>
          <w:lang w:eastAsia="ru-RU"/>
        </w:rPr>
        <w:t xml:space="preserve"> сплять </w:t>
      </w:r>
      <w:r w:rsidRPr="004007D2">
        <w:rPr>
          <w:rFonts w:ascii="Times New Roman" w:eastAsia="Times New Roman" w:hAnsi="Times New Roman" w:cs="Times New Roman"/>
          <w:b/>
          <w:i/>
          <w:sz w:val="28"/>
          <w:szCs w:val="28"/>
          <w:lang w:eastAsia="ru-RU"/>
        </w:rPr>
        <w:t>тополі, верби</w:t>
      </w:r>
      <w:r w:rsidRPr="004007D2">
        <w:rPr>
          <w:rFonts w:ascii="Times New Roman" w:eastAsia="Times New Roman" w:hAnsi="Times New Roman" w:cs="Times New Roman"/>
          <w:i/>
          <w:sz w:val="28"/>
          <w:szCs w:val="28"/>
          <w:lang w:eastAsia="ru-RU"/>
        </w:rPr>
        <w:t xml:space="preserve"> й </w:t>
      </w:r>
      <w:r w:rsidRPr="004007D2">
        <w:rPr>
          <w:rFonts w:ascii="Times New Roman" w:eastAsia="Times New Roman" w:hAnsi="Times New Roman" w:cs="Times New Roman"/>
          <w:b/>
          <w:i/>
          <w:sz w:val="28"/>
          <w:szCs w:val="28"/>
          <w:lang w:eastAsia="ru-RU"/>
        </w:rPr>
        <w:t>берестки</w:t>
      </w:r>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В.Сосюра</w:t>
      </w:r>
      <w:proofErr w:type="spellEnd"/>
      <w:r w:rsidRPr="004007D2">
        <w:rPr>
          <w:rFonts w:ascii="Times New Roman" w:eastAsia="Times New Roman" w:hAnsi="Times New Roman" w:cs="Times New Roman"/>
          <w:sz w:val="28"/>
          <w:szCs w:val="28"/>
          <w:lang w:eastAsia="ru-RU"/>
        </w:rPr>
        <w:t xml:space="preserve">). Висока частотність вираження підметів іменниковими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в називному відмінку як однослівних номінацій предметних денотатів усе ж не корелює з нашим </w:t>
      </w:r>
      <w:r w:rsidRPr="004007D2">
        <w:rPr>
          <w:rFonts w:ascii="Times New Roman" w:eastAsia="Times New Roman" w:hAnsi="Times New Roman" w:cs="Times New Roman"/>
          <w:sz w:val="28"/>
          <w:szCs w:val="28"/>
          <w:lang w:eastAsia="ru-RU"/>
        </w:rPr>
        <w:lastRenderedPageBreak/>
        <w:t>підходом до «</w:t>
      </w:r>
      <w:proofErr w:type="spellStart"/>
      <w:r w:rsidRPr="004007D2">
        <w:rPr>
          <w:rFonts w:ascii="Times New Roman" w:eastAsia="Times New Roman" w:hAnsi="Times New Roman" w:cs="Times New Roman"/>
          <w:sz w:val="28"/>
          <w:szCs w:val="28"/>
          <w:lang w:eastAsia="ru-RU"/>
        </w:rPr>
        <w:t>однослівності</w:t>
      </w:r>
      <w:proofErr w:type="spellEnd"/>
      <w:r w:rsidRPr="004007D2">
        <w:rPr>
          <w:rFonts w:ascii="Times New Roman" w:eastAsia="Times New Roman" w:hAnsi="Times New Roman" w:cs="Times New Roman"/>
          <w:sz w:val="28"/>
          <w:szCs w:val="28"/>
          <w:lang w:eastAsia="ru-RU"/>
        </w:rPr>
        <w:t xml:space="preserve">» такої експлікації </w:t>
      </w:r>
      <w:proofErr w:type="spellStart"/>
      <w:r w:rsidRPr="004007D2">
        <w:rPr>
          <w:rFonts w:ascii="Times New Roman" w:eastAsia="Times New Roman" w:hAnsi="Times New Roman" w:cs="Times New Roman"/>
          <w:sz w:val="28"/>
          <w:szCs w:val="28"/>
          <w:lang w:eastAsia="ru-RU"/>
        </w:rPr>
        <w:t>однослівності</w:t>
      </w:r>
      <w:proofErr w:type="spellEnd"/>
      <w:r w:rsidRPr="004007D2">
        <w:rPr>
          <w:rFonts w:ascii="Times New Roman" w:eastAsia="Times New Roman" w:hAnsi="Times New Roman" w:cs="Times New Roman"/>
          <w:sz w:val="28"/>
          <w:szCs w:val="28"/>
          <w:lang w:eastAsia="ru-RU"/>
        </w:rPr>
        <w:t xml:space="preserve">, якщо орієнтуватися на </w:t>
      </w:r>
      <w:proofErr w:type="spellStart"/>
      <w:r w:rsidRPr="004007D2">
        <w:rPr>
          <w:rFonts w:ascii="Times New Roman" w:eastAsia="Times New Roman" w:hAnsi="Times New Roman" w:cs="Times New Roman"/>
          <w:sz w:val="28"/>
          <w:szCs w:val="28"/>
          <w:lang w:eastAsia="ru-RU"/>
        </w:rPr>
        <w:t>міжрівневу</w:t>
      </w:r>
      <w:proofErr w:type="spellEnd"/>
      <w:r w:rsidRPr="004007D2">
        <w:rPr>
          <w:rFonts w:ascii="Times New Roman" w:eastAsia="Times New Roman" w:hAnsi="Times New Roman" w:cs="Times New Roman"/>
          <w:sz w:val="28"/>
          <w:szCs w:val="28"/>
          <w:lang w:eastAsia="ru-RU"/>
        </w:rPr>
        <w:t xml:space="preserve"> категорію «</w:t>
      </w:r>
      <w:proofErr w:type="spellStart"/>
      <w:r w:rsidRPr="004007D2">
        <w:rPr>
          <w:rFonts w:ascii="Times New Roman" w:eastAsia="Times New Roman" w:hAnsi="Times New Roman" w:cs="Times New Roman"/>
          <w:sz w:val="28"/>
          <w:szCs w:val="28"/>
          <w:lang w:eastAsia="ru-RU"/>
        </w:rPr>
        <w:t>автосемантизм</w:t>
      </w:r>
      <w:proofErr w:type="spellEnd"/>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синсемантизм</w:t>
      </w:r>
      <w:proofErr w:type="spellEnd"/>
      <w:r w:rsidRPr="004007D2">
        <w:rPr>
          <w:rFonts w:ascii="Times New Roman" w:eastAsia="Times New Roman" w:hAnsi="Times New Roman" w:cs="Times New Roman"/>
          <w:sz w:val="28"/>
          <w:szCs w:val="28"/>
          <w:lang w:eastAsia="ru-RU"/>
        </w:rPr>
        <w:t xml:space="preserve"> повнозначного слова». Саме тому в окрему підгрупу включаємо прості підмети, виражені </w:t>
      </w:r>
      <w:proofErr w:type="spellStart"/>
      <w:r w:rsidRPr="004007D2">
        <w:rPr>
          <w:rFonts w:ascii="Times New Roman" w:eastAsia="Times New Roman" w:hAnsi="Times New Roman" w:cs="Times New Roman"/>
          <w:sz w:val="28"/>
          <w:szCs w:val="28"/>
          <w:lang w:eastAsia="ru-RU"/>
        </w:rPr>
        <w:t>синсемантичними</w:t>
      </w:r>
      <w:proofErr w:type="spellEnd"/>
      <w:r w:rsidRPr="004007D2">
        <w:rPr>
          <w:rFonts w:ascii="Times New Roman" w:eastAsia="Times New Roman" w:hAnsi="Times New Roman" w:cs="Times New Roman"/>
          <w:sz w:val="28"/>
          <w:szCs w:val="28"/>
          <w:lang w:eastAsia="ru-RU"/>
        </w:rPr>
        <w:t xml:space="preserve"> іменниковими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в називному відмінку на зразок: </w:t>
      </w:r>
      <w:r w:rsidRPr="004007D2">
        <w:rPr>
          <w:rFonts w:ascii="Times New Roman" w:eastAsia="Times New Roman" w:hAnsi="Times New Roman" w:cs="Times New Roman"/>
          <w:b/>
          <w:i/>
          <w:sz w:val="28"/>
          <w:szCs w:val="28"/>
          <w:lang w:eastAsia="ru-RU"/>
        </w:rPr>
        <w:t xml:space="preserve">Взаємодія </w:t>
      </w:r>
      <w:proofErr w:type="spellStart"/>
      <w:r w:rsidRPr="004007D2">
        <w:rPr>
          <w:rFonts w:ascii="Times New Roman" w:eastAsia="Times New Roman" w:hAnsi="Times New Roman" w:cs="Times New Roman"/>
          <w:b/>
          <w:i/>
          <w:sz w:val="28"/>
          <w:szCs w:val="28"/>
          <w:lang w:eastAsia="ru-RU"/>
        </w:rPr>
        <w:t>модальностей</w:t>
      </w:r>
      <w:proofErr w:type="spellEnd"/>
      <w:r w:rsidRPr="004007D2">
        <w:rPr>
          <w:rFonts w:ascii="Times New Roman" w:eastAsia="Times New Roman" w:hAnsi="Times New Roman" w:cs="Times New Roman"/>
          <w:b/>
          <w:i/>
          <w:sz w:val="28"/>
          <w:szCs w:val="28"/>
          <w:lang w:eastAsia="ru-RU"/>
        </w:rPr>
        <w:t xml:space="preserve"> </w:t>
      </w:r>
      <w:r w:rsidRPr="004007D2">
        <w:rPr>
          <w:rFonts w:ascii="Times New Roman" w:eastAsia="Times New Roman" w:hAnsi="Times New Roman" w:cs="Times New Roman"/>
          <w:i/>
          <w:sz w:val="28"/>
          <w:szCs w:val="28"/>
          <w:lang w:eastAsia="ru-RU"/>
        </w:rPr>
        <w:t xml:space="preserve">можлива також і в межах </w:t>
      </w:r>
      <w:proofErr w:type="spellStart"/>
      <w:r w:rsidRPr="004007D2">
        <w:rPr>
          <w:rFonts w:ascii="Times New Roman" w:eastAsia="Times New Roman" w:hAnsi="Times New Roman" w:cs="Times New Roman"/>
          <w:i/>
          <w:sz w:val="28"/>
          <w:szCs w:val="28"/>
          <w:lang w:eastAsia="ru-RU"/>
        </w:rPr>
        <w:t>питальності</w:t>
      </w:r>
      <w:proofErr w:type="spellEnd"/>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b/>
          <w:i/>
          <w:sz w:val="28"/>
          <w:szCs w:val="28"/>
          <w:lang w:eastAsia="ru-RU"/>
        </w:rPr>
        <w:t xml:space="preserve">Стихії </w:t>
      </w:r>
      <w:r w:rsidRPr="004007D2">
        <w:rPr>
          <w:rFonts w:ascii="Times New Roman" w:eastAsia="Times New Roman" w:hAnsi="Times New Roman" w:cs="Times New Roman"/>
          <w:i/>
          <w:sz w:val="28"/>
          <w:szCs w:val="28"/>
          <w:lang w:eastAsia="ru-RU"/>
        </w:rPr>
        <w:t xml:space="preserve">природи також викликають у людини низку асоціацій. </w:t>
      </w:r>
      <w:r w:rsidRPr="004007D2">
        <w:rPr>
          <w:rFonts w:ascii="Times New Roman" w:eastAsia="Times New Roman" w:hAnsi="Times New Roman" w:cs="Times New Roman"/>
          <w:sz w:val="28"/>
          <w:szCs w:val="28"/>
          <w:lang w:eastAsia="ru-RU"/>
        </w:rPr>
        <w:t xml:space="preserve">(І. </w:t>
      </w:r>
      <w:proofErr w:type="spellStart"/>
      <w:r w:rsidRPr="004007D2">
        <w:rPr>
          <w:rFonts w:ascii="Times New Roman" w:eastAsia="Times New Roman" w:hAnsi="Times New Roman" w:cs="Times New Roman"/>
          <w:sz w:val="28"/>
          <w:szCs w:val="28"/>
          <w:lang w:eastAsia="ru-RU"/>
        </w:rPr>
        <w:t>Гороф’янюк</w:t>
      </w:r>
      <w:proofErr w:type="spellEnd"/>
      <w:r w:rsidRPr="004007D2">
        <w:rPr>
          <w:rFonts w:ascii="Times New Roman" w:eastAsia="Times New Roman" w:hAnsi="Times New Roman" w:cs="Times New Roman"/>
          <w:sz w:val="28"/>
          <w:szCs w:val="28"/>
          <w:lang w:eastAsia="ru-RU"/>
        </w:rPr>
        <w:t xml:space="preserve">). Функціональна роль виступати простим підметом належить також прикметникам і близьким до них дієслівним формам – дієприкметникам, здатним до субстантивації. Найчастіше бувають простими підметами повністю субстантивовані прикметникові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типу: </w:t>
      </w:r>
      <w:r w:rsidRPr="004007D2">
        <w:rPr>
          <w:rFonts w:ascii="Times New Roman" w:eastAsia="Times New Roman" w:hAnsi="Times New Roman" w:cs="Times New Roman"/>
          <w:i/>
          <w:sz w:val="28"/>
          <w:szCs w:val="28"/>
          <w:lang w:eastAsia="ru-RU"/>
        </w:rPr>
        <w:t xml:space="preserve">ланкова, черговий, лісничий, уповноважений, учений, </w:t>
      </w:r>
      <w:r w:rsidRPr="004007D2">
        <w:rPr>
          <w:rFonts w:ascii="Times New Roman" w:eastAsia="Times New Roman" w:hAnsi="Times New Roman" w:cs="Times New Roman"/>
          <w:sz w:val="28"/>
          <w:szCs w:val="28"/>
          <w:lang w:eastAsia="ru-RU"/>
        </w:rPr>
        <w:t xml:space="preserve">хоча потенційно всі прикметникові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атрибутивних денотатів у контекстній субстантивації можуть вживатися в підметовій позиції двоскладного речення (</w:t>
      </w:r>
      <w:r w:rsidRPr="004007D2">
        <w:rPr>
          <w:rFonts w:ascii="Times New Roman" w:eastAsia="Times New Roman" w:hAnsi="Times New Roman" w:cs="Times New Roman"/>
          <w:b/>
          <w:i/>
          <w:sz w:val="28"/>
          <w:szCs w:val="28"/>
          <w:lang w:eastAsia="ru-RU"/>
        </w:rPr>
        <w:t xml:space="preserve">Поранений </w:t>
      </w:r>
      <w:r w:rsidRPr="004007D2">
        <w:rPr>
          <w:rFonts w:ascii="Times New Roman" w:eastAsia="Times New Roman" w:hAnsi="Times New Roman" w:cs="Times New Roman"/>
          <w:i/>
          <w:sz w:val="28"/>
          <w:szCs w:val="28"/>
          <w:lang w:eastAsia="ru-RU"/>
        </w:rPr>
        <w:t xml:space="preserve">просить допомоги – Поранений чоловік просить допомоги). </w:t>
      </w:r>
      <w:r w:rsidRPr="004007D2">
        <w:rPr>
          <w:rFonts w:ascii="Times New Roman" w:eastAsia="Times New Roman" w:hAnsi="Times New Roman" w:cs="Times New Roman"/>
          <w:sz w:val="28"/>
          <w:szCs w:val="28"/>
          <w:lang w:eastAsia="ru-RU"/>
        </w:rPr>
        <w:t xml:space="preserve">У ролі простого підмета можуть виступати числівникові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наприклад: </w:t>
      </w:r>
      <w:r w:rsidRPr="004007D2">
        <w:rPr>
          <w:rFonts w:ascii="Times New Roman" w:eastAsia="Times New Roman" w:hAnsi="Times New Roman" w:cs="Times New Roman"/>
          <w:b/>
          <w:i/>
          <w:sz w:val="28"/>
          <w:szCs w:val="28"/>
          <w:lang w:eastAsia="ru-RU"/>
        </w:rPr>
        <w:t xml:space="preserve">Сім </w:t>
      </w:r>
      <w:r w:rsidRPr="004007D2">
        <w:rPr>
          <w:rFonts w:ascii="Times New Roman" w:eastAsia="Times New Roman" w:hAnsi="Times New Roman" w:cs="Times New Roman"/>
          <w:i/>
          <w:sz w:val="28"/>
          <w:szCs w:val="28"/>
          <w:lang w:eastAsia="ru-RU"/>
        </w:rPr>
        <w:t xml:space="preserve">не ділиться на два. </w:t>
      </w:r>
      <w:r w:rsidRPr="004007D2">
        <w:rPr>
          <w:rFonts w:ascii="Times New Roman" w:eastAsia="Times New Roman" w:hAnsi="Times New Roman" w:cs="Times New Roman"/>
          <w:sz w:val="28"/>
          <w:szCs w:val="28"/>
          <w:lang w:eastAsia="ru-RU"/>
        </w:rPr>
        <w:t xml:space="preserve">У різностильових текстах сучасного українського дискурсу для вираження простого підмета використовуються займенникові слова, співвідносні з іменниковими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предметних денотатів, що мають узагальнено-предметне значення (</w:t>
      </w:r>
      <w:r w:rsidRPr="004007D2">
        <w:rPr>
          <w:rFonts w:ascii="Times New Roman" w:eastAsia="Times New Roman" w:hAnsi="Times New Roman" w:cs="Times New Roman"/>
          <w:i/>
          <w:sz w:val="28"/>
          <w:szCs w:val="28"/>
          <w:lang w:eastAsia="ru-RU"/>
        </w:rPr>
        <w:t>я, ти, ми, він, вона, воно, вони</w:t>
      </w:r>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Заснули думи, серце спить; і все заснуло, і не знаю, чи </w:t>
      </w:r>
      <w:r w:rsidRPr="004007D2">
        <w:rPr>
          <w:rFonts w:ascii="Times New Roman" w:eastAsia="Times New Roman" w:hAnsi="Times New Roman" w:cs="Times New Roman"/>
          <w:b/>
          <w:i/>
          <w:sz w:val="28"/>
          <w:szCs w:val="28"/>
          <w:lang w:eastAsia="ru-RU"/>
        </w:rPr>
        <w:t>я</w:t>
      </w:r>
      <w:r w:rsidRPr="004007D2">
        <w:rPr>
          <w:rFonts w:ascii="Times New Roman" w:eastAsia="Times New Roman" w:hAnsi="Times New Roman" w:cs="Times New Roman"/>
          <w:i/>
          <w:sz w:val="28"/>
          <w:szCs w:val="28"/>
          <w:lang w:eastAsia="ru-RU"/>
        </w:rPr>
        <w:t xml:space="preserve"> живу, чи доживаю…</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Т.Шевченко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b/>
          <w:i/>
          <w:sz w:val="28"/>
          <w:szCs w:val="28"/>
          <w:lang w:eastAsia="ru-RU"/>
        </w:rPr>
        <w:t xml:space="preserve">Він </w:t>
      </w:r>
      <w:proofErr w:type="spellStart"/>
      <w:r w:rsidRPr="004007D2">
        <w:rPr>
          <w:rFonts w:ascii="Times New Roman" w:eastAsia="Times New Roman" w:hAnsi="Times New Roman" w:cs="Times New Roman"/>
          <w:i/>
          <w:sz w:val="28"/>
          <w:szCs w:val="28"/>
          <w:lang w:eastAsia="ru-RU"/>
        </w:rPr>
        <w:t>підосторожив</w:t>
      </w:r>
      <w:proofErr w:type="spellEnd"/>
      <w:r w:rsidRPr="004007D2">
        <w:rPr>
          <w:rFonts w:ascii="Times New Roman" w:eastAsia="Times New Roman" w:hAnsi="Times New Roman" w:cs="Times New Roman"/>
          <w:i/>
          <w:sz w:val="28"/>
          <w:szCs w:val="28"/>
          <w:lang w:eastAsia="ru-RU"/>
        </w:rPr>
        <w:t xml:space="preserve"> гніду і погнав її галопом.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І.Франко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b/>
          <w:i/>
          <w:sz w:val="28"/>
          <w:szCs w:val="28"/>
          <w:lang w:eastAsia="ru-RU"/>
        </w:rPr>
        <w:t xml:space="preserve">Ти </w:t>
      </w:r>
      <w:r w:rsidRPr="004007D2">
        <w:rPr>
          <w:rFonts w:ascii="Times New Roman" w:eastAsia="Times New Roman" w:hAnsi="Times New Roman" w:cs="Times New Roman"/>
          <w:i/>
          <w:sz w:val="28"/>
          <w:szCs w:val="28"/>
          <w:lang w:eastAsia="ru-RU"/>
        </w:rPr>
        <w:t xml:space="preserve">смієшся, а </w:t>
      </w:r>
      <w:r w:rsidRPr="004007D2">
        <w:rPr>
          <w:rFonts w:ascii="Times New Roman" w:eastAsia="Times New Roman" w:hAnsi="Times New Roman" w:cs="Times New Roman"/>
          <w:b/>
          <w:i/>
          <w:sz w:val="28"/>
          <w:szCs w:val="28"/>
          <w:lang w:eastAsia="ru-RU"/>
        </w:rPr>
        <w:t>я</w:t>
      </w:r>
      <w:r w:rsidRPr="004007D2">
        <w:rPr>
          <w:rFonts w:ascii="Times New Roman" w:eastAsia="Times New Roman" w:hAnsi="Times New Roman" w:cs="Times New Roman"/>
          <w:i/>
          <w:sz w:val="28"/>
          <w:szCs w:val="28"/>
          <w:lang w:eastAsia="ru-RU"/>
        </w:rPr>
        <w:t xml:space="preserve"> плачу, великий мій друже.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Т.Шевченко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Прямо над нашою хатою пролітають лебеді. </w:t>
      </w:r>
      <w:r w:rsidRPr="004007D2">
        <w:rPr>
          <w:rFonts w:ascii="Times New Roman" w:eastAsia="Times New Roman" w:hAnsi="Times New Roman" w:cs="Times New Roman"/>
          <w:b/>
          <w:i/>
          <w:sz w:val="28"/>
          <w:szCs w:val="28"/>
          <w:lang w:eastAsia="ru-RU"/>
        </w:rPr>
        <w:t>Вони</w:t>
      </w:r>
      <w:r w:rsidRPr="004007D2">
        <w:rPr>
          <w:rFonts w:ascii="Times New Roman" w:eastAsia="Times New Roman" w:hAnsi="Times New Roman" w:cs="Times New Roman"/>
          <w:i/>
          <w:sz w:val="28"/>
          <w:szCs w:val="28"/>
          <w:lang w:eastAsia="ru-RU"/>
        </w:rPr>
        <w:t xml:space="preserve"> летять нижче розпатланих хмар і струшують на землю бентежні звуки далеких дзвонів.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М.Стельмах</w:t>
      </w:r>
      <w:proofErr w:type="spellEnd"/>
      <w:r w:rsidRPr="004007D2">
        <w:rPr>
          <w:rFonts w:ascii="Times New Roman" w:eastAsia="Times New Roman" w:hAnsi="Times New Roman" w:cs="Times New Roman"/>
          <w:sz w:val="28"/>
          <w:szCs w:val="28"/>
          <w:lang w:eastAsia="ru-RU"/>
        </w:rPr>
        <w:t xml:space="preserve">). </w:t>
      </w:r>
    </w:p>
    <w:p w14:paraId="0FDD6E1C"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Друга об’ємна група підметів включає в себе </w:t>
      </w:r>
      <w:r w:rsidRPr="004007D2">
        <w:rPr>
          <w:rFonts w:ascii="Times New Roman" w:eastAsia="Times New Roman" w:hAnsi="Times New Roman" w:cs="Times New Roman"/>
          <w:b/>
          <w:sz w:val="28"/>
          <w:szCs w:val="28"/>
          <w:lang w:eastAsia="ru-RU"/>
        </w:rPr>
        <w:t>складені</w:t>
      </w:r>
      <w:r w:rsidRPr="004007D2">
        <w:rPr>
          <w:rFonts w:ascii="Times New Roman" w:eastAsia="Times New Roman" w:hAnsi="Times New Roman" w:cs="Times New Roman"/>
          <w:sz w:val="28"/>
          <w:szCs w:val="28"/>
          <w:lang w:eastAsia="ru-RU"/>
        </w:rPr>
        <w:t xml:space="preserve"> підмети. Різновидом таких підметів є досить поширені в мові субстантивні словосполучення чи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з опорною іменниковою </w:t>
      </w:r>
      <w:proofErr w:type="spellStart"/>
      <w:r w:rsidRPr="004007D2">
        <w:rPr>
          <w:rFonts w:ascii="Times New Roman" w:eastAsia="Times New Roman" w:hAnsi="Times New Roman" w:cs="Times New Roman"/>
          <w:sz w:val="28"/>
          <w:szCs w:val="28"/>
          <w:lang w:eastAsia="ru-RU"/>
        </w:rPr>
        <w:t>словоназвою</w:t>
      </w:r>
      <w:proofErr w:type="spellEnd"/>
      <w:r w:rsidRPr="004007D2">
        <w:rPr>
          <w:rFonts w:ascii="Times New Roman" w:eastAsia="Times New Roman" w:hAnsi="Times New Roman" w:cs="Times New Roman"/>
          <w:sz w:val="28"/>
          <w:szCs w:val="28"/>
          <w:lang w:eastAsia="ru-RU"/>
        </w:rPr>
        <w:t xml:space="preserve"> предметного денотата у формі називного відмінка та залежного від нього іменника у формі родового відмінка (</w:t>
      </w:r>
      <w:r w:rsidRPr="004007D2">
        <w:rPr>
          <w:rFonts w:ascii="Times New Roman" w:eastAsia="Times New Roman" w:hAnsi="Times New Roman" w:cs="Times New Roman"/>
          <w:i/>
          <w:sz w:val="28"/>
          <w:szCs w:val="28"/>
          <w:lang w:eastAsia="ru-RU"/>
        </w:rPr>
        <w:t xml:space="preserve">палац культури, місце зустрічі, </w:t>
      </w:r>
      <w:r w:rsidRPr="004007D2">
        <w:rPr>
          <w:rFonts w:ascii="Times New Roman" w:eastAsia="Times New Roman" w:hAnsi="Times New Roman" w:cs="Times New Roman"/>
          <w:i/>
          <w:sz w:val="28"/>
          <w:szCs w:val="28"/>
          <w:lang w:eastAsia="ru-RU"/>
        </w:rPr>
        <w:lastRenderedPageBreak/>
        <w:t>правління банку, староста села, кандидат наук, майстер спорту</w:t>
      </w:r>
      <w:r w:rsidRPr="004007D2">
        <w:rPr>
          <w:rFonts w:ascii="Times New Roman" w:eastAsia="Times New Roman" w:hAnsi="Times New Roman" w:cs="Times New Roman"/>
          <w:sz w:val="28"/>
          <w:szCs w:val="28"/>
          <w:lang w:eastAsia="ru-RU"/>
        </w:rPr>
        <w:t xml:space="preserve">). Серед складених підметів виділяється низка структур, що у плані змісту об’єднуються однією ознакою – поняттям кількісної номінації, а в плані вираження реалізуються кількісно-іменними словосполученнями. Такі складені підмети суттєво відрізняються від попередніх: у них іменник виступає як у називному, так і в родовому відмінках у формально залежній  від числівникової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позиції (</w:t>
      </w:r>
      <w:r w:rsidRPr="004007D2">
        <w:rPr>
          <w:rFonts w:ascii="Times New Roman" w:eastAsia="Times New Roman" w:hAnsi="Times New Roman" w:cs="Times New Roman"/>
          <w:i/>
          <w:sz w:val="28"/>
          <w:szCs w:val="28"/>
          <w:lang w:eastAsia="ru-RU"/>
        </w:rPr>
        <w:t>три сини, двоє чоловіків, п’ять кілограмів</w:t>
      </w:r>
      <w:r w:rsidRPr="004007D2">
        <w:rPr>
          <w:rFonts w:ascii="Times New Roman" w:eastAsia="Times New Roman" w:hAnsi="Times New Roman" w:cs="Times New Roman"/>
          <w:sz w:val="28"/>
          <w:szCs w:val="28"/>
          <w:lang w:eastAsia="ru-RU"/>
        </w:rPr>
        <w:t xml:space="preserve">). У плані змісту до таких структур у підметовій позиції можна віднести поєднання типу: </w:t>
      </w:r>
      <w:r w:rsidRPr="004007D2">
        <w:rPr>
          <w:rFonts w:ascii="Times New Roman" w:eastAsia="Times New Roman" w:hAnsi="Times New Roman" w:cs="Times New Roman"/>
          <w:i/>
          <w:sz w:val="28"/>
          <w:szCs w:val="28"/>
          <w:lang w:eastAsia="ru-RU"/>
        </w:rPr>
        <w:t xml:space="preserve">сотня біженців, отара </w:t>
      </w:r>
      <w:proofErr w:type="spellStart"/>
      <w:r w:rsidRPr="004007D2">
        <w:rPr>
          <w:rFonts w:ascii="Times New Roman" w:eastAsia="Times New Roman" w:hAnsi="Times New Roman" w:cs="Times New Roman"/>
          <w:i/>
          <w:sz w:val="28"/>
          <w:szCs w:val="28"/>
          <w:lang w:eastAsia="ru-RU"/>
        </w:rPr>
        <w:t>овець</w:t>
      </w:r>
      <w:proofErr w:type="spellEnd"/>
      <w:r w:rsidRPr="004007D2">
        <w:rPr>
          <w:rFonts w:ascii="Times New Roman" w:eastAsia="Times New Roman" w:hAnsi="Times New Roman" w:cs="Times New Roman"/>
          <w:i/>
          <w:sz w:val="28"/>
          <w:szCs w:val="28"/>
          <w:lang w:eastAsia="ru-RU"/>
        </w:rPr>
        <w:t>.</w:t>
      </w:r>
    </w:p>
    <w:p w14:paraId="3CD5E730"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Узагальнюючи (кількісними показниками) підмет як головний компонент категорії «член речення», можна констатувати, що його </w:t>
      </w:r>
      <w:proofErr w:type="spellStart"/>
      <w:r w:rsidRPr="004007D2">
        <w:rPr>
          <w:rFonts w:ascii="Times New Roman" w:eastAsia="Times New Roman" w:hAnsi="Times New Roman" w:cs="Times New Roman"/>
          <w:sz w:val="28"/>
          <w:szCs w:val="28"/>
          <w:lang w:eastAsia="ru-RU"/>
        </w:rPr>
        <w:t>домінувальним</w:t>
      </w:r>
      <w:proofErr w:type="spellEnd"/>
      <w:r w:rsidRPr="004007D2">
        <w:rPr>
          <w:rFonts w:ascii="Times New Roman" w:eastAsia="Times New Roman" w:hAnsi="Times New Roman" w:cs="Times New Roman"/>
          <w:sz w:val="28"/>
          <w:szCs w:val="28"/>
          <w:lang w:eastAsia="ru-RU"/>
        </w:rPr>
        <w:t xml:space="preserve"> параметром виступає поняття предметності, номіноване різними </w:t>
      </w:r>
      <w:proofErr w:type="spellStart"/>
      <w:r w:rsidRPr="004007D2">
        <w:rPr>
          <w:rFonts w:ascii="Times New Roman" w:eastAsia="Times New Roman" w:hAnsi="Times New Roman" w:cs="Times New Roman"/>
          <w:sz w:val="28"/>
          <w:szCs w:val="28"/>
          <w:lang w:eastAsia="ru-RU"/>
        </w:rPr>
        <w:t>мовними</w:t>
      </w:r>
      <w:proofErr w:type="spellEnd"/>
      <w:r w:rsidRPr="004007D2">
        <w:rPr>
          <w:rFonts w:ascii="Times New Roman" w:eastAsia="Times New Roman" w:hAnsi="Times New Roman" w:cs="Times New Roman"/>
          <w:sz w:val="28"/>
          <w:szCs w:val="28"/>
          <w:lang w:eastAsia="ru-RU"/>
        </w:rPr>
        <w:t xml:space="preserve"> елементами, узагальнена семантика й форми яких спроектовані на суб’єкт, супроводжуваний предикатом (присудковим компонентом) у структурі двоскладного речення.</w:t>
      </w:r>
    </w:p>
    <w:p w14:paraId="7512ED0F" w14:textId="77777777" w:rsidR="00636DAA" w:rsidRPr="004007D2" w:rsidRDefault="00636DAA" w:rsidP="004007D2">
      <w:pPr>
        <w:spacing w:after="0" w:line="360" w:lineRule="auto"/>
        <w:ind w:firstLine="709"/>
        <w:jc w:val="both"/>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b/>
          <w:sz w:val="28"/>
          <w:szCs w:val="28"/>
          <w:lang w:eastAsia="ru-RU"/>
        </w:rPr>
        <w:t>Присудок як значеннєвий компонент категорії «член речення».</w:t>
      </w:r>
    </w:p>
    <w:p w14:paraId="721D435F"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Присудок, на відміну від усіх інших компонентів категорії «член речення, пов’язаний із категорією «предикативність» (лат. </w:t>
      </w:r>
      <w:proofErr w:type="spellStart"/>
      <w:r w:rsidRPr="004007D2">
        <w:rPr>
          <w:rFonts w:ascii="Times New Roman" w:eastAsia="Times New Roman" w:hAnsi="Times New Roman" w:cs="Times New Roman"/>
          <w:sz w:val="28"/>
          <w:szCs w:val="28"/>
          <w:lang w:val="en-US" w:eastAsia="ru-RU"/>
        </w:rPr>
        <w:t>praedicatum</w:t>
      </w:r>
      <w:proofErr w:type="spellEnd"/>
      <w:r w:rsidRPr="004007D2">
        <w:rPr>
          <w:rFonts w:ascii="Times New Roman" w:eastAsia="Times New Roman" w:hAnsi="Times New Roman" w:cs="Times New Roman"/>
          <w:sz w:val="28"/>
          <w:szCs w:val="28"/>
          <w:lang w:val="ru-RU" w:eastAsia="ru-RU"/>
        </w:rPr>
        <w:t xml:space="preserve"> </w:t>
      </w:r>
      <w:r w:rsidRPr="004007D2">
        <w:rPr>
          <w:rFonts w:ascii="Times New Roman" w:eastAsia="Times New Roman" w:hAnsi="Times New Roman" w:cs="Times New Roman"/>
          <w:sz w:val="28"/>
          <w:szCs w:val="28"/>
          <w:lang w:eastAsia="ru-RU"/>
        </w:rPr>
        <w:t>– сказане), яка формує речення, відносить інформацію, позначувану реченням, до позначуваного, робить його (речення) одиницею повідомлення. Цю категорію реалізують формальні та комунікативні параметри. Формальні (формально-граматичні) ознаки предикативності ми розглядаємо як зв’язок присудка з підметом. Комунікативну предикативність пов’язуємо, окрім усього іншого, з порядком компонентів у структурі простого речення.</w:t>
      </w:r>
    </w:p>
    <w:p w14:paraId="67AE7524"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Дефініцію присудкового компонента категорії «член речення» обмежуємо трьома ознаками: статус головного компонента; позиція в структурі двоскладного речення; зв’язок із другим головним компонентом – підметом. Як і кожен значеннєвий варіант категорії «член речення», присудок у всьому багатстві його виражальних формальних </w:t>
      </w:r>
      <w:proofErr w:type="spellStart"/>
      <w:r w:rsidRPr="004007D2">
        <w:rPr>
          <w:rFonts w:ascii="Times New Roman" w:eastAsia="Times New Roman" w:hAnsi="Times New Roman" w:cs="Times New Roman"/>
          <w:sz w:val="28"/>
          <w:szCs w:val="28"/>
          <w:lang w:eastAsia="ru-RU"/>
        </w:rPr>
        <w:t>відтворень</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sz w:val="28"/>
          <w:szCs w:val="28"/>
          <w:lang w:eastAsia="ru-RU"/>
        </w:rPr>
        <w:lastRenderedPageBreak/>
        <w:t xml:space="preserve">узагальнює система синтаксичних питань: </w:t>
      </w:r>
      <w:r w:rsidRPr="004007D2">
        <w:rPr>
          <w:rFonts w:ascii="Times New Roman" w:eastAsia="Times New Roman" w:hAnsi="Times New Roman" w:cs="Times New Roman"/>
          <w:i/>
          <w:sz w:val="28"/>
          <w:szCs w:val="28"/>
          <w:lang w:eastAsia="ru-RU"/>
        </w:rPr>
        <w:t>що робить підмет?; що з підметом робиться?; який є підмет?; що (хто) є підмет?</w:t>
      </w:r>
    </w:p>
    <w:p w14:paraId="2AD0D9FE"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У процесі нашої багаторічної уваги до вивчення слова (повнозначної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денотата), його формальних, семантичних та комунікативних властивостей ми пов’язали наші дослідження, а отже, й публікації з присудковим компонентом, що дозволило по-особливому трактувати чималу кількість наукових постулатів, безпосередньо й опосередковано пов’язаних із присудком. Головна особливість нашого підходу полягала в орієнтації на синтагматику повнозначного слова, а отже, й на виявлення в ньому </w:t>
      </w:r>
      <w:proofErr w:type="spellStart"/>
      <w:r w:rsidRPr="004007D2">
        <w:rPr>
          <w:rFonts w:ascii="Times New Roman" w:eastAsia="Times New Roman" w:hAnsi="Times New Roman" w:cs="Times New Roman"/>
          <w:sz w:val="28"/>
          <w:szCs w:val="28"/>
          <w:lang w:eastAsia="ru-RU"/>
        </w:rPr>
        <w:t>сполучальних</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валентнісних</w:t>
      </w:r>
      <w:proofErr w:type="spellEnd"/>
      <w:r w:rsidRPr="004007D2">
        <w:rPr>
          <w:rFonts w:ascii="Times New Roman" w:eastAsia="Times New Roman" w:hAnsi="Times New Roman" w:cs="Times New Roman"/>
          <w:sz w:val="28"/>
          <w:szCs w:val="28"/>
          <w:lang w:eastAsia="ru-RU"/>
        </w:rPr>
        <w:t xml:space="preserve">, дистрибутивних) якісно-кількісних ознак, які дозволили, окрім усього іншого, виявити в присудковому компоненті об’єктивні характеристики щодо їхньої синтетично/ аналітичної природи, назв, </w:t>
      </w:r>
      <w:proofErr w:type="spellStart"/>
      <w:r w:rsidRPr="004007D2">
        <w:rPr>
          <w:rFonts w:ascii="Times New Roman" w:eastAsia="Times New Roman" w:hAnsi="Times New Roman" w:cs="Times New Roman"/>
          <w:sz w:val="28"/>
          <w:szCs w:val="28"/>
          <w:lang w:eastAsia="ru-RU"/>
        </w:rPr>
        <w:t>методик</w:t>
      </w:r>
      <w:proofErr w:type="spellEnd"/>
      <w:r w:rsidRPr="004007D2">
        <w:rPr>
          <w:rFonts w:ascii="Times New Roman" w:eastAsia="Times New Roman" w:hAnsi="Times New Roman" w:cs="Times New Roman"/>
          <w:sz w:val="28"/>
          <w:szCs w:val="28"/>
          <w:lang w:eastAsia="ru-RU"/>
        </w:rPr>
        <w:t xml:space="preserve"> аналізу і т.д.</w:t>
      </w:r>
      <w:r w:rsidRPr="004007D2">
        <w:rPr>
          <w:rFonts w:ascii="Times New Roman" w:eastAsia="Times New Roman" w:hAnsi="Times New Roman" w:cs="Times New Roman"/>
          <w:sz w:val="28"/>
          <w:szCs w:val="28"/>
          <w:vertAlign w:val="superscript"/>
          <w:lang w:eastAsia="ru-RU"/>
        </w:rPr>
        <w:footnoteReference w:customMarkFollows="1" w:id="245"/>
        <w:t>1</w:t>
      </w:r>
      <w:r w:rsidRPr="004007D2">
        <w:rPr>
          <w:rFonts w:ascii="Times New Roman" w:eastAsia="Times New Roman" w:hAnsi="Times New Roman" w:cs="Times New Roman"/>
          <w:sz w:val="28"/>
          <w:szCs w:val="28"/>
          <w:lang w:eastAsia="ru-RU"/>
        </w:rPr>
        <w:t>.</w:t>
      </w:r>
    </w:p>
    <w:p w14:paraId="2947BF0A"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Ми дотримуємося усталеному в науковому синтаксисі принципу поділу присудків за будовою, поділяючи їх на дві групи: </w:t>
      </w:r>
      <w:r w:rsidRPr="004007D2">
        <w:rPr>
          <w:rFonts w:ascii="Times New Roman" w:eastAsia="Times New Roman" w:hAnsi="Times New Roman" w:cs="Times New Roman"/>
          <w:b/>
          <w:sz w:val="28"/>
          <w:szCs w:val="28"/>
          <w:lang w:eastAsia="ru-RU"/>
        </w:rPr>
        <w:t xml:space="preserve">простий </w:t>
      </w:r>
      <w:r w:rsidRPr="004007D2">
        <w:rPr>
          <w:rFonts w:ascii="Times New Roman" w:eastAsia="Times New Roman" w:hAnsi="Times New Roman" w:cs="Times New Roman"/>
          <w:sz w:val="28"/>
          <w:szCs w:val="28"/>
          <w:lang w:eastAsia="ru-RU"/>
        </w:rPr>
        <w:t>і</w:t>
      </w:r>
      <w:r w:rsidRPr="004007D2">
        <w:rPr>
          <w:rFonts w:ascii="Times New Roman" w:eastAsia="Times New Roman" w:hAnsi="Times New Roman" w:cs="Times New Roman"/>
          <w:b/>
          <w:sz w:val="28"/>
          <w:szCs w:val="28"/>
          <w:lang w:eastAsia="ru-RU"/>
        </w:rPr>
        <w:t xml:space="preserve"> складений</w:t>
      </w:r>
      <w:r w:rsidRPr="004007D2">
        <w:rPr>
          <w:rFonts w:ascii="Times New Roman" w:eastAsia="Times New Roman" w:hAnsi="Times New Roman" w:cs="Times New Roman"/>
          <w:sz w:val="28"/>
          <w:szCs w:val="28"/>
          <w:lang w:eastAsia="ru-RU"/>
        </w:rPr>
        <w:t xml:space="preserve">, звісно вносячи свої «корективи» щодо </w:t>
      </w:r>
      <w:proofErr w:type="spellStart"/>
      <w:r w:rsidRPr="004007D2">
        <w:rPr>
          <w:rFonts w:ascii="Times New Roman" w:eastAsia="Times New Roman" w:hAnsi="Times New Roman" w:cs="Times New Roman"/>
          <w:sz w:val="28"/>
          <w:szCs w:val="28"/>
          <w:lang w:eastAsia="ru-RU"/>
        </w:rPr>
        <w:t>критерійних</w:t>
      </w:r>
      <w:proofErr w:type="spellEnd"/>
      <w:r w:rsidRPr="004007D2">
        <w:rPr>
          <w:rFonts w:ascii="Times New Roman" w:eastAsia="Times New Roman" w:hAnsi="Times New Roman" w:cs="Times New Roman"/>
          <w:sz w:val="28"/>
          <w:szCs w:val="28"/>
          <w:lang w:eastAsia="ru-RU"/>
        </w:rPr>
        <w:t xml:space="preserve"> ознак у виокремленні цих груп, зокрема в методиці</w:t>
      </w:r>
      <w:r w:rsidRPr="004007D2">
        <w:rPr>
          <w:rFonts w:ascii="Times New Roman" w:eastAsia="Times New Roman" w:hAnsi="Times New Roman" w:cs="Times New Roman"/>
          <w:sz w:val="28"/>
          <w:szCs w:val="28"/>
          <w:vertAlign w:val="superscript"/>
          <w:lang w:eastAsia="ru-RU"/>
        </w:rPr>
        <w:footnoteReference w:customMarkFollows="1" w:id="246"/>
        <w:t>2</w:t>
      </w:r>
      <w:r w:rsidRPr="004007D2">
        <w:rPr>
          <w:rFonts w:ascii="Times New Roman" w:eastAsia="Times New Roman" w:hAnsi="Times New Roman" w:cs="Times New Roman"/>
          <w:sz w:val="28"/>
          <w:szCs w:val="28"/>
          <w:lang w:eastAsia="ru-RU"/>
        </w:rPr>
        <w:t>.</w:t>
      </w:r>
    </w:p>
    <w:p w14:paraId="4078AD56"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Детальний опис складеного присудка, включаючи дефініцію, підхід до визначення його варіантів, а також практичних прийомів відмежування зв’язок і допоміжних дієслів у складі аналітичних форм вираження присудкового компонента категорії «член речення» подано в наших </w:t>
      </w:r>
      <w:r w:rsidRPr="004007D2">
        <w:rPr>
          <w:rFonts w:ascii="Times New Roman" w:eastAsia="Times New Roman" w:hAnsi="Times New Roman" w:cs="Times New Roman"/>
          <w:sz w:val="28"/>
          <w:szCs w:val="28"/>
          <w:lang w:eastAsia="ru-RU"/>
        </w:rPr>
        <w:lastRenderedPageBreak/>
        <w:t>публікаціях</w:t>
      </w:r>
      <w:r w:rsidRPr="004007D2">
        <w:rPr>
          <w:rFonts w:ascii="Times New Roman" w:eastAsia="Times New Roman" w:hAnsi="Times New Roman" w:cs="Times New Roman"/>
          <w:sz w:val="28"/>
          <w:szCs w:val="28"/>
          <w:vertAlign w:val="superscript"/>
          <w:lang w:eastAsia="ru-RU"/>
        </w:rPr>
        <w:footnoteReference w:customMarkFollows="1" w:id="247"/>
        <w:t>1</w:t>
      </w:r>
      <w:r w:rsidRPr="004007D2">
        <w:rPr>
          <w:rFonts w:ascii="Times New Roman" w:eastAsia="Times New Roman" w:hAnsi="Times New Roman" w:cs="Times New Roman"/>
          <w:sz w:val="28"/>
          <w:szCs w:val="28"/>
          <w:lang w:eastAsia="ru-RU"/>
        </w:rPr>
        <w:t>. Суттєвим результатом у нашому дослідженні присудкового компонента категорії «член речення» вважаємо науково виважену об’єктивацію елементів, які входять у структуру складених дієслівних та складених іменних присудків (дієслівних зв’язок та допоміжних дієслів). Використана для цього методика дистрибутивного аналізу в поєднанні з кількісними показниками забезпечила однозначне виокремлення складових, які введені в методичну літературу без будь-яких змін і доповнень.</w:t>
      </w:r>
    </w:p>
    <w:p w14:paraId="709E99C0" w14:textId="77777777" w:rsidR="00636DAA" w:rsidRPr="004007D2" w:rsidRDefault="00636DAA" w:rsidP="004007D2">
      <w:pPr>
        <w:spacing w:after="0" w:line="360" w:lineRule="auto"/>
        <w:ind w:firstLine="709"/>
        <w:jc w:val="both"/>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b/>
          <w:sz w:val="28"/>
          <w:szCs w:val="28"/>
          <w:lang w:eastAsia="ru-RU"/>
        </w:rPr>
        <w:t>Головний компонент односкладного речення як значеннєвий варіант категорії «член речення».</w:t>
      </w:r>
    </w:p>
    <w:p w14:paraId="0F7D4EF8"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Синтаксичну  «тріаду» головних компонентів простого речення завершує </w:t>
      </w:r>
      <w:r w:rsidRPr="004007D2">
        <w:rPr>
          <w:rFonts w:ascii="Times New Roman" w:eastAsia="Times New Roman" w:hAnsi="Times New Roman" w:cs="Times New Roman"/>
          <w:b/>
          <w:sz w:val="28"/>
          <w:szCs w:val="28"/>
          <w:lang w:eastAsia="ru-RU"/>
        </w:rPr>
        <w:t xml:space="preserve">головний компонент односкладного речення. </w:t>
      </w:r>
      <w:r w:rsidRPr="004007D2">
        <w:rPr>
          <w:rFonts w:ascii="Times New Roman" w:eastAsia="Times New Roman" w:hAnsi="Times New Roman" w:cs="Times New Roman"/>
          <w:sz w:val="28"/>
          <w:szCs w:val="28"/>
          <w:lang w:eastAsia="ru-RU"/>
        </w:rPr>
        <w:t xml:space="preserve">Як відомо, традиційно односкладне речення </w:t>
      </w:r>
      <w:proofErr w:type="spellStart"/>
      <w:r w:rsidRPr="004007D2">
        <w:rPr>
          <w:rFonts w:ascii="Times New Roman" w:eastAsia="Times New Roman" w:hAnsi="Times New Roman" w:cs="Times New Roman"/>
          <w:sz w:val="28"/>
          <w:szCs w:val="28"/>
          <w:lang w:eastAsia="ru-RU"/>
        </w:rPr>
        <w:t>потрактовують</w:t>
      </w:r>
      <w:proofErr w:type="spellEnd"/>
      <w:r w:rsidRPr="004007D2">
        <w:rPr>
          <w:rFonts w:ascii="Times New Roman" w:eastAsia="Times New Roman" w:hAnsi="Times New Roman" w:cs="Times New Roman"/>
          <w:sz w:val="28"/>
          <w:szCs w:val="28"/>
          <w:lang w:eastAsia="ru-RU"/>
        </w:rPr>
        <w:t xml:space="preserve"> як бінарну опозицію до двоскладного, в якому граматичний центр утворюють конструкції зі скоординованим підметом і присудком. Односкладні ж речення базуються на конструкціях одно ядерності їхньої граматичної основи, що на формально-граматичному рівні виявляють достатність для вираження предикативності, за потреби – поширення другорядними компонентами.</w:t>
      </w:r>
    </w:p>
    <w:p w14:paraId="554B2914"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У всіх визначеннях </w:t>
      </w:r>
      <w:proofErr w:type="spellStart"/>
      <w:r w:rsidRPr="004007D2">
        <w:rPr>
          <w:rFonts w:ascii="Times New Roman" w:eastAsia="Times New Roman" w:hAnsi="Times New Roman" w:cs="Times New Roman"/>
          <w:sz w:val="28"/>
          <w:szCs w:val="28"/>
          <w:lang w:eastAsia="ru-RU"/>
        </w:rPr>
        <w:t>кількаслівної</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головний член односкладного речення»</w:t>
      </w:r>
      <w:r w:rsidRPr="004007D2">
        <w:rPr>
          <w:rFonts w:ascii="Times New Roman" w:eastAsia="Times New Roman" w:hAnsi="Times New Roman" w:cs="Times New Roman"/>
          <w:sz w:val="28"/>
          <w:szCs w:val="28"/>
          <w:lang w:eastAsia="ru-RU"/>
        </w:rPr>
        <w:t xml:space="preserve"> простежується одностайність – посилання на параметр «</w:t>
      </w:r>
      <w:proofErr w:type="spellStart"/>
      <w:r w:rsidRPr="004007D2">
        <w:rPr>
          <w:rFonts w:ascii="Times New Roman" w:eastAsia="Times New Roman" w:hAnsi="Times New Roman" w:cs="Times New Roman"/>
          <w:sz w:val="28"/>
          <w:szCs w:val="28"/>
          <w:lang w:eastAsia="ru-RU"/>
        </w:rPr>
        <w:t>односкладність</w:t>
      </w:r>
      <w:proofErr w:type="spellEnd"/>
      <w:r w:rsidRPr="004007D2">
        <w:rPr>
          <w:rFonts w:ascii="Times New Roman" w:eastAsia="Times New Roman" w:hAnsi="Times New Roman" w:cs="Times New Roman"/>
          <w:sz w:val="28"/>
          <w:szCs w:val="28"/>
          <w:lang w:eastAsia="ru-RU"/>
        </w:rPr>
        <w:t xml:space="preserve">», що відмежовує такі речення від двоскладних і забезпечує вивчення й опис їхнього єдиного компонента – головного члена односкладного речення. Характеристику головного члена односкладного речення </w:t>
      </w:r>
      <w:proofErr w:type="spellStart"/>
      <w:r w:rsidRPr="004007D2">
        <w:rPr>
          <w:rFonts w:ascii="Times New Roman" w:eastAsia="Times New Roman" w:hAnsi="Times New Roman" w:cs="Times New Roman"/>
          <w:sz w:val="28"/>
          <w:szCs w:val="28"/>
          <w:lang w:eastAsia="ru-RU"/>
        </w:rPr>
        <w:t>Д.Ганич</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І.Олійник</w:t>
      </w:r>
      <w:proofErr w:type="spellEnd"/>
      <w:r w:rsidRPr="004007D2">
        <w:rPr>
          <w:rFonts w:ascii="Times New Roman" w:eastAsia="Times New Roman" w:hAnsi="Times New Roman" w:cs="Times New Roman"/>
          <w:sz w:val="28"/>
          <w:szCs w:val="28"/>
          <w:lang w:eastAsia="ru-RU"/>
        </w:rPr>
        <w:t xml:space="preserve"> пов’язують із </w:t>
      </w:r>
      <w:proofErr w:type="spellStart"/>
      <w:r w:rsidRPr="004007D2">
        <w:rPr>
          <w:rFonts w:ascii="Times New Roman" w:eastAsia="Times New Roman" w:hAnsi="Times New Roman" w:cs="Times New Roman"/>
          <w:sz w:val="28"/>
          <w:szCs w:val="28"/>
          <w:lang w:eastAsia="ru-RU"/>
        </w:rPr>
        <w:t>односкладністю</w:t>
      </w:r>
      <w:proofErr w:type="spellEnd"/>
      <w:r w:rsidRPr="004007D2">
        <w:rPr>
          <w:rFonts w:ascii="Times New Roman" w:eastAsia="Times New Roman" w:hAnsi="Times New Roman" w:cs="Times New Roman"/>
          <w:sz w:val="28"/>
          <w:szCs w:val="28"/>
          <w:lang w:eastAsia="ru-RU"/>
        </w:rPr>
        <w:t xml:space="preserve"> реченнєвої структури, суть якої полягає в тому, що «для вияву повноти й своєрідного характеру змісту вони не потребують другого головного члена». Варіантами таких речень є означено – особові, </w:t>
      </w:r>
      <w:proofErr w:type="spellStart"/>
      <w:r w:rsidRPr="004007D2">
        <w:rPr>
          <w:rFonts w:ascii="Times New Roman" w:eastAsia="Times New Roman" w:hAnsi="Times New Roman" w:cs="Times New Roman"/>
          <w:sz w:val="28"/>
          <w:szCs w:val="28"/>
          <w:lang w:eastAsia="ru-RU"/>
        </w:rPr>
        <w:t>неозначено</w:t>
      </w:r>
      <w:proofErr w:type="spellEnd"/>
      <w:r w:rsidRPr="004007D2">
        <w:rPr>
          <w:rFonts w:ascii="Times New Roman" w:eastAsia="Times New Roman" w:hAnsi="Times New Roman" w:cs="Times New Roman"/>
          <w:sz w:val="28"/>
          <w:szCs w:val="28"/>
          <w:lang w:eastAsia="ru-RU"/>
        </w:rPr>
        <w:t xml:space="preserve"> – особові, узагальнено – особові, безособові, інфінітивні та номінативні речення</w:t>
      </w:r>
      <w:r w:rsidRPr="004007D2">
        <w:rPr>
          <w:rFonts w:ascii="Times New Roman" w:eastAsia="Times New Roman" w:hAnsi="Times New Roman" w:cs="Times New Roman"/>
          <w:sz w:val="28"/>
          <w:szCs w:val="28"/>
          <w:vertAlign w:val="superscript"/>
          <w:lang w:eastAsia="ru-RU"/>
        </w:rPr>
        <w:footnoteReference w:customMarkFollows="1" w:id="248"/>
        <w:t>1</w:t>
      </w:r>
      <w:r w:rsidRPr="004007D2">
        <w:rPr>
          <w:rFonts w:ascii="Times New Roman" w:eastAsia="Times New Roman" w:hAnsi="Times New Roman" w:cs="Times New Roman"/>
          <w:sz w:val="28"/>
          <w:szCs w:val="28"/>
          <w:lang w:eastAsia="ru-RU"/>
        </w:rPr>
        <w:t xml:space="preserve">. Не подаючи </w:t>
      </w:r>
      <w:r w:rsidRPr="004007D2">
        <w:rPr>
          <w:rFonts w:ascii="Times New Roman" w:eastAsia="Times New Roman" w:hAnsi="Times New Roman" w:cs="Times New Roman"/>
          <w:sz w:val="28"/>
          <w:szCs w:val="28"/>
          <w:lang w:eastAsia="ru-RU"/>
        </w:rPr>
        <w:lastRenderedPageBreak/>
        <w:t xml:space="preserve">спеціального визначення головного компонента односкладного речення, </w:t>
      </w:r>
      <w:proofErr w:type="spellStart"/>
      <w:r w:rsidRPr="004007D2">
        <w:rPr>
          <w:rFonts w:ascii="Times New Roman" w:eastAsia="Times New Roman" w:hAnsi="Times New Roman" w:cs="Times New Roman"/>
          <w:sz w:val="28"/>
          <w:szCs w:val="28"/>
          <w:lang w:eastAsia="ru-RU"/>
        </w:rPr>
        <w:t>С.Єрмоленко</w:t>
      </w:r>
      <w:proofErr w:type="spellEnd"/>
      <w:r w:rsidRPr="004007D2">
        <w:rPr>
          <w:rFonts w:ascii="Times New Roman" w:eastAsia="Times New Roman" w:hAnsi="Times New Roman" w:cs="Times New Roman"/>
          <w:sz w:val="28"/>
          <w:szCs w:val="28"/>
          <w:lang w:eastAsia="ru-RU"/>
        </w:rPr>
        <w:t xml:space="preserve"> пов’язує його з синтаксичним центром, граматичною основою речення, вказуючи на те, що в двоскладному реченні – це підмет і присудок, а в односкладних реченнях граматичну основу утворює один головний член, що «за формою може нагадувати підмет чи присудок двоскладного речення»</w:t>
      </w:r>
      <w:r w:rsidRPr="004007D2">
        <w:rPr>
          <w:rFonts w:ascii="Times New Roman" w:eastAsia="Times New Roman" w:hAnsi="Times New Roman" w:cs="Times New Roman"/>
          <w:sz w:val="28"/>
          <w:szCs w:val="28"/>
          <w:vertAlign w:val="superscript"/>
          <w:lang w:eastAsia="ru-RU"/>
        </w:rPr>
        <w:footnoteReference w:customMarkFollows="1" w:id="249"/>
        <w:t>2</w:t>
      </w:r>
      <w:r w:rsidRPr="004007D2">
        <w:rPr>
          <w:rFonts w:ascii="Times New Roman" w:eastAsia="Times New Roman" w:hAnsi="Times New Roman" w:cs="Times New Roman"/>
          <w:sz w:val="28"/>
          <w:szCs w:val="28"/>
          <w:lang w:eastAsia="ru-RU"/>
        </w:rPr>
        <w:t xml:space="preserve">. Приблизно таку коротку характеристику головного компонента односкладного речення подає </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вказуючи лише на те, що головний член односкладного речення є «недиференційованим»: він може формально зближуватися або з присудком, або з підметом</w:t>
      </w:r>
      <w:r w:rsidRPr="004007D2">
        <w:rPr>
          <w:rFonts w:ascii="Times New Roman" w:eastAsia="Times New Roman" w:hAnsi="Times New Roman" w:cs="Times New Roman"/>
          <w:sz w:val="28"/>
          <w:szCs w:val="28"/>
          <w:vertAlign w:val="superscript"/>
          <w:lang w:eastAsia="ru-RU"/>
        </w:rPr>
        <w:footnoteReference w:customMarkFollows="1" w:id="250"/>
        <w:t>3</w:t>
      </w:r>
      <w:r w:rsidRPr="004007D2">
        <w:rPr>
          <w:rFonts w:ascii="Times New Roman" w:eastAsia="Times New Roman" w:hAnsi="Times New Roman" w:cs="Times New Roman"/>
          <w:sz w:val="28"/>
          <w:szCs w:val="28"/>
          <w:lang w:eastAsia="ru-RU"/>
        </w:rPr>
        <w:t>. У вітчизняному мовознавстві загальноприйнятою є думка про те, що головний компонент односкладних речень усіх типів концентрує суб’єкт і предикат думки, виявляючи при цьому не подібність, а лише схожість із підметом чи присудком двоскладного речення. Будучи схожим, такий компонент не ототожнюється з підметом чи присудком, а сприймається як самостійний компонент категорії «член речення».</w:t>
      </w:r>
    </w:p>
    <w:p w14:paraId="3F73CBD1"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Склалася своєрідна традиція, коли за основу теоретичних обґрунтувань звуження чи розширення складу й назв односкладних речень і головного компонента в них беруть граматичні форми вираження, диференціюючи в такий спосіб дієслівні та іменні форми, а отже, й головні компоненти односкладних речень. У </w:t>
      </w:r>
      <w:r w:rsidRPr="004007D2">
        <w:rPr>
          <w:rFonts w:ascii="Times New Roman" w:eastAsia="Times New Roman" w:hAnsi="Times New Roman" w:cs="Times New Roman"/>
          <w:b/>
          <w:sz w:val="28"/>
          <w:szCs w:val="28"/>
          <w:lang w:eastAsia="ru-RU"/>
        </w:rPr>
        <w:t>«дієслівних»</w:t>
      </w:r>
      <w:r w:rsidRPr="004007D2">
        <w:rPr>
          <w:rFonts w:ascii="Times New Roman" w:eastAsia="Times New Roman" w:hAnsi="Times New Roman" w:cs="Times New Roman"/>
          <w:sz w:val="28"/>
          <w:szCs w:val="28"/>
          <w:lang w:eastAsia="ru-RU"/>
        </w:rPr>
        <w:t xml:space="preserve"> реченнях особа, отже, виражається дієслівною флексією головного компонента, а в «іменних» реченнях таке вираження особи відсутнє. </w:t>
      </w:r>
      <w:r w:rsidRPr="004007D2">
        <w:rPr>
          <w:rFonts w:ascii="Times New Roman" w:eastAsia="Times New Roman" w:hAnsi="Times New Roman" w:cs="Times New Roman"/>
          <w:b/>
          <w:sz w:val="28"/>
          <w:szCs w:val="28"/>
          <w:lang w:eastAsia="ru-RU"/>
        </w:rPr>
        <w:t xml:space="preserve">«Дієслівні» </w:t>
      </w:r>
      <w:r w:rsidRPr="004007D2">
        <w:rPr>
          <w:rFonts w:ascii="Times New Roman" w:eastAsia="Times New Roman" w:hAnsi="Times New Roman" w:cs="Times New Roman"/>
          <w:sz w:val="28"/>
          <w:szCs w:val="28"/>
          <w:lang w:eastAsia="ru-RU"/>
        </w:rPr>
        <w:t>односкладні речення виразно об’єднують наявність особових форм вираження головного компонента, який може вказувати на означений суб’єкт (означено – особові речення), на неозначений суб’єкт (</w:t>
      </w:r>
      <w:proofErr w:type="spellStart"/>
      <w:r w:rsidRPr="004007D2">
        <w:rPr>
          <w:rFonts w:ascii="Times New Roman" w:eastAsia="Times New Roman" w:hAnsi="Times New Roman" w:cs="Times New Roman"/>
          <w:sz w:val="28"/>
          <w:szCs w:val="28"/>
          <w:lang w:eastAsia="ru-RU"/>
        </w:rPr>
        <w:t>неозначено</w:t>
      </w:r>
      <w:proofErr w:type="spellEnd"/>
      <w:r w:rsidRPr="004007D2">
        <w:rPr>
          <w:rFonts w:ascii="Times New Roman" w:eastAsia="Times New Roman" w:hAnsi="Times New Roman" w:cs="Times New Roman"/>
          <w:sz w:val="28"/>
          <w:szCs w:val="28"/>
          <w:lang w:eastAsia="ru-RU"/>
        </w:rPr>
        <w:t>-особові речення), на узагальнений суб’єкт (узагальнено – особові речення). Інваріантом односкладних «дієслівних» речень є безособові речення. Якщо означено-</w:t>
      </w:r>
      <w:r w:rsidRPr="004007D2">
        <w:rPr>
          <w:rFonts w:ascii="Times New Roman" w:eastAsia="Times New Roman" w:hAnsi="Times New Roman" w:cs="Times New Roman"/>
          <w:sz w:val="28"/>
          <w:szCs w:val="28"/>
          <w:lang w:eastAsia="ru-RU"/>
        </w:rPr>
        <w:lastRenderedPageBreak/>
        <w:t xml:space="preserve">особові, </w:t>
      </w:r>
      <w:proofErr w:type="spellStart"/>
      <w:r w:rsidRPr="004007D2">
        <w:rPr>
          <w:rFonts w:ascii="Times New Roman" w:eastAsia="Times New Roman" w:hAnsi="Times New Roman" w:cs="Times New Roman"/>
          <w:sz w:val="28"/>
          <w:szCs w:val="28"/>
          <w:lang w:eastAsia="ru-RU"/>
        </w:rPr>
        <w:t>неозначено</w:t>
      </w:r>
      <w:proofErr w:type="spellEnd"/>
      <w:r w:rsidRPr="004007D2">
        <w:rPr>
          <w:rFonts w:ascii="Times New Roman" w:eastAsia="Times New Roman" w:hAnsi="Times New Roman" w:cs="Times New Roman"/>
          <w:sz w:val="28"/>
          <w:szCs w:val="28"/>
          <w:lang w:eastAsia="ru-RU"/>
        </w:rPr>
        <w:t>-особові, узагальнено-особові речення виділяються за формальною ознакою, а за семантикою вони є, по суті справи, семантичними варіантами двоскладних речень, то безособові речення являють собою такі синтаксичні структури, в яких немає особи як носія предикативної ознаки. Дію чи стан вони відтворюють своєрідно – безособовою формою, що не вписується в особову парадигму (1-2-3-ої особи).</w:t>
      </w:r>
    </w:p>
    <w:p w14:paraId="585EEBD0"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Своєрідним виразником предиката думки в структурі односкладного речення може виступати, крім дієслова, також </w:t>
      </w:r>
      <w:r w:rsidRPr="004007D2">
        <w:rPr>
          <w:rFonts w:ascii="Times New Roman" w:eastAsia="Times New Roman" w:hAnsi="Times New Roman" w:cs="Times New Roman"/>
          <w:b/>
          <w:sz w:val="28"/>
          <w:szCs w:val="28"/>
          <w:lang w:eastAsia="ru-RU"/>
        </w:rPr>
        <w:t>іменник</w:t>
      </w:r>
      <w:r w:rsidRPr="004007D2">
        <w:rPr>
          <w:rFonts w:ascii="Times New Roman" w:eastAsia="Times New Roman" w:hAnsi="Times New Roman" w:cs="Times New Roman"/>
          <w:sz w:val="28"/>
          <w:szCs w:val="28"/>
          <w:lang w:eastAsia="ru-RU"/>
        </w:rPr>
        <w:t xml:space="preserve">, концентруючи в собі ознаки обох головних компонентів речення двоскладної будови. Головний компонент таких речень може: а) номінувати певне місце, територію: </w:t>
      </w:r>
      <w:r w:rsidRPr="004007D2">
        <w:rPr>
          <w:rFonts w:ascii="Times New Roman" w:eastAsia="Times New Roman" w:hAnsi="Times New Roman" w:cs="Times New Roman"/>
          <w:i/>
          <w:sz w:val="28"/>
          <w:szCs w:val="28"/>
          <w:lang w:eastAsia="ru-RU"/>
        </w:rPr>
        <w:t xml:space="preserve">Поле.; Степ.; Україна; </w:t>
      </w:r>
      <w:r w:rsidRPr="004007D2">
        <w:rPr>
          <w:rFonts w:ascii="Times New Roman" w:eastAsia="Times New Roman" w:hAnsi="Times New Roman" w:cs="Times New Roman"/>
          <w:sz w:val="28"/>
          <w:szCs w:val="28"/>
          <w:lang w:eastAsia="ru-RU"/>
        </w:rPr>
        <w:t xml:space="preserve">б) називати предмети, речі: </w:t>
      </w:r>
      <w:r w:rsidRPr="004007D2">
        <w:rPr>
          <w:rFonts w:ascii="Times New Roman" w:eastAsia="Times New Roman" w:hAnsi="Times New Roman" w:cs="Times New Roman"/>
          <w:i/>
          <w:sz w:val="28"/>
          <w:szCs w:val="28"/>
          <w:lang w:eastAsia="ru-RU"/>
        </w:rPr>
        <w:t xml:space="preserve">Стіл; Газета; Книга; </w:t>
      </w:r>
      <w:r w:rsidRPr="004007D2">
        <w:rPr>
          <w:rFonts w:ascii="Times New Roman" w:eastAsia="Times New Roman" w:hAnsi="Times New Roman" w:cs="Times New Roman"/>
          <w:sz w:val="28"/>
          <w:szCs w:val="28"/>
          <w:lang w:eastAsia="ru-RU"/>
        </w:rPr>
        <w:t xml:space="preserve">в) ознаки чи властивості живого: </w:t>
      </w:r>
      <w:r w:rsidRPr="004007D2">
        <w:rPr>
          <w:rFonts w:ascii="Times New Roman" w:eastAsia="Times New Roman" w:hAnsi="Times New Roman" w:cs="Times New Roman"/>
          <w:i/>
          <w:sz w:val="28"/>
          <w:szCs w:val="28"/>
          <w:lang w:eastAsia="ru-RU"/>
        </w:rPr>
        <w:t xml:space="preserve">Постава батька; Ямочка на носі. </w:t>
      </w:r>
      <w:r w:rsidRPr="004007D2">
        <w:rPr>
          <w:rFonts w:ascii="Times New Roman" w:eastAsia="Times New Roman" w:hAnsi="Times New Roman" w:cs="Times New Roman"/>
          <w:sz w:val="28"/>
          <w:szCs w:val="28"/>
          <w:lang w:eastAsia="ru-RU"/>
        </w:rPr>
        <w:t>Є всі</w:t>
      </w:r>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 xml:space="preserve">підстави назвати морфологізованим головний компонент односкладного речення (номінативного), виражений іменниковою </w:t>
      </w:r>
      <w:proofErr w:type="spellStart"/>
      <w:r w:rsidRPr="004007D2">
        <w:rPr>
          <w:rFonts w:ascii="Times New Roman" w:eastAsia="Times New Roman" w:hAnsi="Times New Roman" w:cs="Times New Roman"/>
          <w:sz w:val="28"/>
          <w:szCs w:val="28"/>
          <w:lang w:eastAsia="ru-RU"/>
        </w:rPr>
        <w:t>словоназвою</w:t>
      </w:r>
      <w:proofErr w:type="spellEnd"/>
      <w:r w:rsidRPr="004007D2">
        <w:rPr>
          <w:rFonts w:ascii="Times New Roman" w:eastAsia="Times New Roman" w:hAnsi="Times New Roman" w:cs="Times New Roman"/>
          <w:sz w:val="28"/>
          <w:szCs w:val="28"/>
          <w:lang w:eastAsia="ru-RU"/>
        </w:rPr>
        <w:t xml:space="preserve"> предметного денотата.</w:t>
      </w:r>
    </w:p>
    <w:p w14:paraId="4C897110" w14:textId="77777777" w:rsidR="00636DAA" w:rsidRPr="004007D2" w:rsidRDefault="00636DAA" w:rsidP="004007D2">
      <w:pPr>
        <w:spacing w:after="0" w:line="360" w:lineRule="auto"/>
        <w:ind w:firstLine="709"/>
        <w:jc w:val="both"/>
        <w:rPr>
          <w:rFonts w:ascii="Times New Roman" w:eastAsia="Times New Roman" w:hAnsi="Times New Roman" w:cs="Times New Roman"/>
          <w:b/>
          <w:i/>
          <w:sz w:val="28"/>
          <w:szCs w:val="28"/>
          <w:lang w:eastAsia="ru-RU"/>
        </w:rPr>
      </w:pPr>
      <w:r w:rsidRPr="004007D2">
        <w:rPr>
          <w:rFonts w:ascii="Times New Roman" w:eastAsia="Times New Roman" w:hAnsi="Times New Roman" w:cs="Times New Roman"/>
          <w:sz w:val="28"/>
          <w:szCs w:val="28"/>
          <w:lang w:eastAsia="ru-RU"/>
        </w:rPr>
        <w:t xml:space="preserve">За сукупністю формальних, семантичних, комунікативних та стилістичних ознак, як і за кількісними вимірами в системі варіантів головного компонента категорії «член речення», виділяємо головний компонент односкладного безособового речення, в якому знаходять вираження процеси, дії, стани поза відношенням до суб’єкта. У таких реченнях немає і не може бути підмета, а їхній головний компонент лише нагадує присудок двоскладного речення, суттєво відрізняючись від нього тим, що не має граматичного зв’язку з відсутнім підметом. Головні компоненти речень у таких структурах можуть бути абсолютно чи частково безособовими залежно від формального вираження. Часткову безособовість утворюють безособові дієслова, вживані в безособовому значенні у формі третьої особи однини теперішнього часу чи однини середнього роду минулого часу: </w:t>
      </w:r>
      <w:r w:rsidRPr="004007D2">
        <w:rPr>
          <w:rFonts w:ascii="Times New Roman" w:eastAsia="Times New Roman" w:hAnsi="Times New Roman" w:cs="Times New Roman"/>
          <w:b/>
          <w:i/>
          <w:sz w:val="28"/>
          <w:szCs w:val="28"/>
          <w:lang w:eastAsia="ru-RU"/>
        </w:rPr>
        <w:t>холодом віє; холодом повіяло.</w:t>
      </w:r>
    </w:p>
    <w:p w14:paraId="4FC35F3C"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lastRenderedPageBreak/>
        <w:t xml:space="preserve">Отже, головний компонент односкладного речення детермінують показники, що виявляються в особливому структурному різновиді простих речень, суттєво відмінному від двоскладних. Такими показниками можуть слугувати: а) своєрідність граматичного оформлення головного компонента;   б) обмеженість граматичними категоріями </w:t>
      </w:r>
      <w:proofErr w:type="spellStart"/>
      <w:r w:rsidRPr="004007D2">
        <w:rPr>
          <w:rFonts w:ascii="Times New Roman" w:eastAsia="Times New Roman" w:hAnsi="Times New Roman" w:cs="Times New Roman"/>
          <w:sz w:val="28"/>
          <w:szCs w:val="28"/>
          <w:lang w:eastAsia="ru-RU"/>
        </w:rPr>
        <w:t>словоназв</w:t>
      </w:r>
      <w:proofErr w:type="spellEnd"/>
      <w:r w:rsidRPr="004007D2">
        <w:rPr>
          <w:rFonts w:ascii="Times New Roman" w:eastAsia="Times New Roman" w:hAnsi="Times New Roman" w:cs="Times New Roman"/>
          <w:sz w:val="28"/>
          <w:szCs w:val="28"/>
          <w:lang w:eastAsia="ru-RU"/>
        </w:rPr>
        <w:t xml:space="preserve"> відповідних денотатів та їхніми морфологічними формами; в) поширення окремих із них лише певним колом другорядних компонентів категорії «член речення»; г) специфіка семантики в кожному з різновидів головного компонента; ґ) особливості обмеженої сфери вживання, пов’язані з функціонуванням реченнєвих структур із такими компонентами в різних стильових різновидах сучасної української літературної мови.</w:t>
      </w:r>
    </w:p>
    <w:p w14:paraId="15295445"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Підмет і присудок у двоскладному реченні, як і головний компонент в односкладному, формують структурну основу простого речення, стрижень, навколо якого об’єднуються </w:t>
      </w:r>
      <w:r w:rsidRPr="004007D2">
        <w:rPr>
          <w:rFonts w:ascii="Times New Roman" w:eastAsia="Times New Roman" w:hAnsi="Times New Roman" w:cs="Times New Roman"/>
          <w:b/>
          <w:sz w:val="28"/>
          <w:szCs w:val="28"/>
          <w:lang w:eastAsia="ru-RU"/>
        </w:rPr>
        <w:t>другорядні компоненти</w:t>
      </w:r>
      <w:r w:rsidRPr="004007D2">
        <w:rPr>
          <w:rFonts w:ascii="Times New Roman" w:eastAsia="Times New Roman" w:hAnsi="Times New Roman" w:cs="Times New Roman"/>
          <w:sz w:val="28"/>
          <w:szCs w:val="28"/>
          <w:lang w:eastAsia="ru-RU"/>
        </w:rPr>
        <w:t xml:space="preserve">, які пояснюють, розширюють структурні центри, посідаючи не менш важливе місце, ніж головні, у розкритті змісту речення. Наявність у речення другорядних компонентів утворює особливий структурний різновид простого речення – </w:t>
      </w:r>
      <w:r w:rsidRPr="004007D2">
        <w:rPr>
          <w:rFonts w:ascii="Times New Roman" w:eastAsia="Times New Roman" w:hAnsi="Times New Roman" w:cs="Times New Roman"/>
          <w:b/>
          <w:sz w:val="28"/>
          <w:szCs w:val="28"/>
          <w:lang w:eastAsia="ru-RU"/>
        </w:rPr>
        <w:t xml:space="preserve">просте поширене речення. </w:t>
      </w:r>
      <w:r w:rsidRPr="004007D2">
        <w:rPr>
          <w:rFonts w:ascii="Times New Roman" w:eastAsia="Times New Roman" w:hAnsi="Times New Roman" w:cs="Times New Roman"/>
          <w:sz w:val="28"/>
          <w:szCs w:val="28"/>
          <w:lang w:eastAsia="ru-RU"/>
        </w:rPr>
        <w:t>У різностильових текстах сучасної української літературної мови переважають речення поширеної структури з наявними в них різними другорядними компонентами, які підтверджують ознаку «</w:t>
      </w:r>
      <w:r w:rsidRPr="004007D2">
        <w:rPr>
          <w:rFonts w:ascii="Times New Roman" w:eastAsia="Times New Roman" w:hAnsi="Times New Roman" w:cs="Times New Roman"/>
          <w:i/>
          <w:sz w:val="28"/>
          <w:szCs w:val="28"/>
          <w:lang w:eastAsia="ru-RU"/>
        </w:rPr>
        <w:t>поширеність</w:t>
      </w:r>
      <w:r w:rsidRPr="004007D2">
        <w:rPr>
          <w:rFonts w:ascii="Times New Roman" w:eastAsia="Times New Roman" w:hAnsi="Times New Roman" w:cs="Times New Roman"/>
          <w:sz w:val="28"/>
          <w:szCs w:val="28"/>
          <w:lang w:eastAsia="ru-RU"/>
        </w:rPr>
        <w:t>» («</w:t>
      </w:r>
      <w:r w:rsidRPr="004007D2">
        <w:rPr>
          <w:rFonts w:ascii="Times New Roman" w:eastAsia="Times New Roman" w:hAnsi="Times New Roman" w:cs="Times New Roman"/>
          <w:i/>
          <w:sz w:val="28"/>
          <w:szCs w:val="28"/>
          <w:lang w:eastAsia="ru-RU"/>
        </w:rPr>
        <w:t>поширене речення</w:t>
      </w:r>
      <w:r w:rsidRPr="004007D2">
        <w:rPr>
          <w:rFonts w:ascii="Times New Roman" w:eastAsia="Times New Roman" w:hAnsi="Times New Roman" w:cs="Times New Roman"/>
          <w:sz w:val="28"/>
          <w:szCs w:val="28"/>
          <w:lang w:eastAsia="ru-RU"/>
        </w:rPr>
        <w:t xml:space="preserve">»…). </w:t>
      </w:r>
    </w:p>
    <w:p w14:paraId="6D929BE0"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Семну визначеність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«другорядний» </w:t>
      </w:r>
      <w:r w:rsidRPr="004007D2">
        <w:rPr>
          <w:rFonts w:ascii="Times New Roman" w:eastAsia="Times New Roman" w:hAnsi="Times New Roman" w:cs="Times New Roman"/>
          <w:sz w:val="28"/>
          <w:szCs w:val="28"/>
          <w:lang w:eastAsia="ru-RU"/>
        </w:rPr>
        <w:t xml:space="preserve">науковці концентрують на об’єднанні синонімічних </w:t>
      </w:r>
      <w:proofErr w:type="spellStart"/>
      <w:r w:rsidRPr="004007D2">
        <w:rPr>
          <w:rFonts w:ascii="Times New Roman" w:eastAsia="Times New Roman" w:hAnsi="Times New Roman" w:cs="Times New Roman"/>
          <w:sz w:val="28"/>
          <w:szCs w:val="28"/>
          <w:lang w:eastAsia="ru-RU"/>
        </w:rPr>
        <w:t>словоназв</w:t>
      </w:r>
      <w:proofErr w:type="spellEnd"/>
      <w:r w:rsidRPr="004007D2">
        <w:rPr>
          <w:rFonts w:ascii="Times New Roman" w:eastAsia="Times New Roman" w:hAnsi="Times New Roman" w:cs="Times New Roman"/>
          <w:sz w:val="28"/>
          <w:szCs w:val="28"/>
          <w:lang w:eastAsia="ru-RU"/>
        </w:rPr>
        <w:t xml:space="preserve"> чи словесних конструкцій: </w:t>
      </w:r>
      <w:r w:rsidRPr="004007D2">
        <w:rPr>
          <w:rFonts w:ascii="Times New Roman" w:eastAsia="Times New Roman" w:hAnsi="Times New Roman" w:cs="Times New Roman"/>
          <w:i/>
          <w:sz w:val="28"/>
          <w:szCs w:val="28"/>
          <w:lang w:eastAsia="ru-RU"/>
        </w:rPr>
        <w:t xml:space="preserve">не головний за значенням, не основний, менш істотний; посередній щодо своїх якостей: Другорядне питання; Другорядна справа. </w:t>
      </w:r>
      <w:r w:rsidRPr="004007D2">
        <w:rPr>
          <w:rFonts w:ascii="Times New Roman" w:eastAsia="Times New Roman" w:hAnsi="Times New Roman" w:cs="Times New Roman"/>
          <w:sz w:val="28"/>
          <w:szCs w:val="28"/>
          <w:lang w:eastAsia="ru-RU"/>
        </w:rPr>
        <w:t>Трактування</w:t>
      </w:r>
      <w:r w:rsidRPr="004007D2">
        <w:rPr>
          <w:rFonts w:ascii="Times New Roman" w:eastAsia="Times New Roman" w:hAnsi="Times New Roman" w:cs="Times New Roman"/>
          <w:i/>
          <w:sz w:val="28"/>
          <w:szCs w:val="28"/>
          <w:lang w:eastAsia="ru-RU"/>
        </w:rPr>
        <w:t xml:space="preserve"> </w:t>
      </w:r>
      <w:proofErr w:type="spellStart"/>
      <w:r w:rsidRPr="004007D2">
        <w:rPr>
          <w:rFonts w:ascii="Times New Roman" w:eastAsia="Times New Roman" w:hAnsi="Times New Roman" w:cs="Times New Roman"/>
          <w:sz w:val="28"/>
          <w:szCs w:val="28"/>
          <w:lang w:eastAsia="ru-RU"/>
        </w:rPr>
        <w:t>кількаслівної</w:t>
      </w:r>
      <w:proofErr w:type="spellEnd"/>
      <w:r w:rsidRPr="004007D2">
        <w:rPr>
          <w:rFonts w:ascii="Times New Roman" w:eastAsia="Times New Roman" w:hAnsi="Times New Roman" w:cs="Times New Roman"/>
          <w:sz w:val="28"/>
          <w:szCs w:val="28"/>
          <w:lang w:eastAsia="ru-RU"/>
        </w:rPr>
        <w:t xml:space="preserve"> лінгвістичної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«другорядні члени речення» </w:t>
      </w:r>
      <w:r w:rsidRPr="004007D2">
        <w:rPr>
          <w:rFonts w:ascii="Times New Roman" w:eastAsia="Times New Roman" w:hAnsi="Times New Roman" w:cs="Times New Roman"/>
          <w:sz w:val="28"/>
          <w:szCs w:val="28"/>
          <w:lang w:eastAsia="ru-RU"/>
        </w:rPr>
        <w:t xml:space="preserve">автори словників обмежують ознаками: </w:t>
      </w:r>
      <w:r w:rsidRPr="004007D2">
        <w:rPr>
          <w:rFonts w:ascii="Times New Roman" w:eastAsia="Times New Roman" w:hAnsi="Times New Roman" w:cs="Times New Roman"/>
          <w:i/>
          <w:sz w:val="28"/>
          <w:szCs w:val="28"/>
          <w:lang w:eastAsia="ru-RU"/>
        </w:rPr>
        <w:t>пояснення, доповнення головних членів речення</w:t>
      </w:r>
      <w:r w:rsidRPr="004007D2">
        <w:rPr>
          <w:rFonts w:ascii="Times New Roman" w:eastAsia="Times New Roman" w:hAnsi="Times New Roman" w:cs="Times New Roman"/>
          <w:i/>
          <w:sz w:val="28"/>
          <w:szCs w:val="28"/>
          <w:vertAlign w:val="superscript"/>
          <w:lang w:eastAsia="ru-RU"/>
        </w:rPr>
        <w:footnoteReference w:customMarkFollows="1" w:id="251"/>
        <w:t>1</w:t>
      </w:r>
      <w:r w:rsidRPr="004007D2">
        <w:rPr>
          <w:rFonts w:ascii="Times New Roman" w:eastAsia="Times New Roman" w:hAnsi="Times New Roman" w:cs="Times New Roman"/>
          <w:i/>
          <w:sz w:val="28"/>
          <w:szCs w:val="28"/>
          <w:lang w:eastAsia="ru-RU"/>
        </w:rPr>
        <w:t>.</w:t>
      </w:r>
    </w:p>
    <w:p w14:paraId="2C72E526"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lastRenderedPageBreak/>
        <w:t xml:space="preserve">Результати нашого дослідження в заявленому формулюванні теми можна умовно розділити на дві групи, представивши першу, орієнтовану на головні значеннєві компоненти категорії «член речення», й другу – яка охоплює другорядні значеннєві компоненти цієї категорії. Друга група значеннєвих компонентів категорії «член речення», узагальнена «другорядними», є найбільш проблемною в усіх аспектах вивчення. </w:t>
      </w:r>
    </w:p>
    <w:p w14:paraId="4ECDB78C"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Подаємо деякі зауваги щодо кваліфікації другорядних компонентів категорії «член речення» (означення, додатка, обставини).</w:t>
      </w:r>
    </w:p>
    <w:p w14:paraId="45076068" w14:textId="77777777" w:rsidR="00636DAA" w:rsidRPr="004007D2" w:rsidRDefault="00636DAA" w:rsidP="004007D2">
      <w:pPr>
        <w:spacing w:after="0" w:line="360" w:lineRule="auto"/>
        <w:ind w:firstLine="709"/>
        <w:jc w:val="both"/>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b/>
          <w:sz w:val="28"/>
          <w:szCs w:val="28"/>
          <w:lang w:eastAsia="ru-RU"/>
        </w:rPr>
        <w:t>Означення як другорядний компонент категорії «член речення».</w:t>
      </w:r>
    </w:p>
    <w:p w14:paraId="470A5ADC"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Характеризуючи означення, звертаємо увагу на перелік критеріїв у визначенні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«означення» в «Українській енциклопедії», серед яких третьою ознакою слугує «підпорядкованість іменникові»</w:t>
      </w:r>
      <w:r w:rsidRPr="004007D2">
        <w:rPr>
          <w:rFonts w:ascii="Times New Roman" w:eastAsia="Times New Roman" w:hAnsi="Times New Roman" w:cs="Times New Roman"/>
          <w:sz w:val="28"/>
          <w:szCs w:val="28"/>
          <w:vertAlign w:val="superscript"/>
          <w:lang w:eastAsia="ru-RU"/>
        </w:rPr>
        <w:footnoteReference w:customMarkFollows="1" w:id="252"/>
        <w:t>1</w:t>
      </w:r>
      <w:r w:rsidRPr="004007D2">
        <w:rPr>
          <w:rFonts w:ascii="Times New Roman" w:eastAsia="Times New Roman" w:hAnsi="Times New Roman" w:cs="Times New Roman"/>
          <w:sz w:val="28"/>
          <w:szCs w:val="28"/>
          <w:lang w:eastAsia="ru-RU"/>
        </w:rPr>
        <w:t xml:space="preserve">. Означенням уважаємо другорядний член речення, що вказує на ознаку предмета, його якість, властивість і відповідає на синтаксичні запитання </w:t>
      </w:r>
      <w:r w:rsidRPr="004007D2">
        <w:rPr>
          <w:rFonts w:ascii="Times New Roman" w:eastAsia="Times New Roman" w:hAnsi="Times New Roman" w:cs="Times New Roman"/>
          <w:i/>
          <w:sz w:val="28"/>
          <w:szCs w:val="28"/>
          <w:lang w:eastAsia="ru-RU"/>
        </w:rPr>
        <w:t xml:space="preserve">який?, чий?, котрий? </w:t>
      </w:r>
      <w:r w:rsidRPr="004007D2">
        <w:rPr>
          <w:rFonts w:ascii="Times New Roman" w:eastAsia="Times New Roman" w:hAnsi="Times New Roman" w:cs="Times New Roman"/>
          <w:sz w:val="28"/>
          <w:szCs w:val="28"/>
          <w:lang w:eastAsia="ru-RU"/>
        </w:rPr>
        <w:t xml:space="preserve">(в усіх відмінкових формах) та </w:t>
      </w:r>
      <w:r w:rsidRPr="004007D2">
        <w:rPr>
          <w:rFonts w:ascii="Times New Roman" w:eastAsia="Times New Roman" w:hAnsi="Times New Roman" w:cs="Times New Roman"/>
          <w:i/>
          <w:sz w:val="28"/>
          <w:szCs w:val="28"/>
          <w:lang w:eastAsia="ru-RU"/>
        </w:rPr>
        <w:t xml:space="preserve">скількох?, скількома?, на скількох?. </w:t>
      </w:r>
      <w:r w:rsidRPr="004007D2">
        <w:rPr>
          <w:rFonts w:ascii="Times New Roman" w:eastAsia="Times New Roman" w:hAnsi="Times New Roman" w:cs="Times New Roman"/>
          <w:sz w:val="28"/>
          <w:szCs w:val="28"/>
          <w:lang w:eastAsia="ru-RU"/>
        </w:rPr>
        <w:t xml:space="preserve">Варіації синтаксичних запитань залежать від синтаксичних </w:t>
      </w:r>
      <w:proofErr w:type="spellStart"/>
      <w:r w:rsidRPr="004007D2">
        <w:rPr>
          <w:rFonts w:ascii="Times New Roman" w:eastAsia="Times New Roman" w:hAnsi="Times New Roman" w:cs="Times New Roman"/>
          <w:sz w:val="28"/>
          <w:szCs w:val="28"/>
          <w:lang w:eastAsia="ru-RU"/>
        </w:rPr>
        <w:t>зв’язків</w:t>
      </w:r>
      <w:proofErr w:type="spellEnd"/>
      <w:r w:rsidRPr="004007D2">
        <w:rPr>
          <w:rFonts w:ascii="Times New Roman" w:eastAsia="Times New Roman" w:hAnsi="Times New Roman" w:cs="Times New Roman"/>
          <w:sz w:val="28"/>
          <w:szCs w:val="28"/>
          <w:lang w:eastAsia="ru-RU"/>
        </w:rPr>
        <w:t xml:space="preserve"> (узгодження, кореляції, прилягання чи керування). Як структурно-семантичному компоненту речення означенню властиві класифікаційні ознаки, що відтворюють кореляцію між формально-синтаксичними та семантично-синтаксичними, як і комунікативними відповідниками</w:t>
      </w:r>
      <w:r w:rsidRPr="004007D2">
        <w:rPr>
          <w:rFonts w:ascii="Times New Roman" w:eastAsia="Times New Roman" w:hAnsi="Times New Roman" w:cs="Times New Roman"/>
          <w:sz w:val="28"/>
          <w:szCs w:val="28"/>
          <w:vertAlign w:val="superscript"/>
          <w:lang w:eastAsia="ru-RU"/>
        </w:rPr>
        <w:footnoteReference w:customMarkFollows="1" w:id="253"/>
        <w:t>2</w:t>
      </w:r>
      <w:r w:rsidRPr="004007D2">
        <w:rPr>
          <w:rFonts w:ascii="Times New Roman" w:eastAsia="Times New Roman" w:hAnsi="Times New Roman" w:cs="Times New Roman"/>
          <w:sz w:val="28"/>
          <w:szCs w:val="28"/>
          <w:lang w:eastAsia="ru-RU"/>
        </w:rPr>
        <w:t>.</w:t>
      </w:r>
    </w:p>
    <w:p w14:paraId="734C8508"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За способом (формою) підрядного зв’язку означення в реченнєвих структурах сучасного українського дискурсу бувають морфологізованими й неморфологізованими, в основі поділу яких лежить ознака їхнього типового/ нетипового морфологічного вираження. Типізують морфологізовані означення морфологічні форми прикметників, </w:t>
      </w:r>
      <w:r w:rsidRPr="004007D2">
        <w:rPr>
          <w:rFonts w:ascii="Times New Roman" w:eastAsia="Times New Roman" w:hAnsi="Times New Roman" w:cs="Times New Roman"/>
          <w:sz w:val="28"/>
          <w:szCs w:val="28"/>
          <w:lang w:eastAsia="ru-RU"/>
        </w:rPr>
        <w:lastRenderedPageBreak/>
        <w:t>дієприкметників, присвійних, вказівних, питальних, займенників, порядкових числівників (</w:t>
      </w:r>
      <w:r w:rsidRPr="004007D2">
        <w:rPr>
          <w:rFonts w:ascii="Times New Roman" w:eastAsia="Times New Roman" w:hAnsi="Times New Roman" w:cs="Times New Roman"/>
          <w:i/>
          <w:sz w:val="28"/>
          <w:szCs w:val="28"/>
          <w:lang w:eastAsia="ru-RU"/>
        </w:rPr>
        <w:t>рідна земля; зношений одяг, моя доля, цей епізод, який чоловік, друга рота</w:t>
      </w:r>
      <w:r w:rsidRPr="004007D2">
        <w:rPr>
          <w:rFonts w:ascii="Times New Roman" w:eastAsia="Times New Roman" w:hAnsi="Times New Roman" w:cs="Times New Roman"/>
          <w:sz w:val="28"/>
          <w:szCs w:val="28"/>
          <w:lang w:eastAsia="ru-RU"/>
        </w:rPr>
        <w:t xml:space="preserve">). В українському дискурсі функціонують структури, які вміщують неморфологізовані форми означень. Їхня неморфологізована природа, охоплюючи різні відмінкові й прийменниково-відмінкові форми іменників, найбільше виявляє себе в іменникових словоформах родового відмінка, які супроводжують іменникові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типу: </w:t>
      </w:r>
      <w:r w:rsidRPr="004007D2">
        <w:rPr>
          <w:rFonts w:ascii="Times New Roman" w:eastAsia="Times New Roman" w:hAnsi="Times New Roman" w:cs="Times New Roman"/>
          <w:i/>
          <w:sz w:val="28"/>
          <w:szCs w:val="28"/>
          <w:lang w:eastAsia="ru-RU"/>
        </w:rPr>
        <w:t xml:space="preserve">знання, уміння, поняття, процес, документ, розпорядження, ідея, навчання, проблема, завдання </w:t>
      </w:r>
      <w:r w:rsidRPr="004007D2">
        <w:rPr>
          <w:rFonts w:ascii="Times New Roman" w:eastAsia="Times New Roman" w:hAnsi="Times New Roman" w:cs="Times New Roman"/>
          <w:sz w:val="28"/>
          <w:szCs w:val="28"/>
          <w:lang w:eastAsia="ru-RU"/>
        </w:rPr>
        <w:t xml:space="preserve">і </w:t>
      </w:r>
      <w:proofErr w:type="spellStart"/>
      <w:r w:rsidRPr="004007D2">
        <w:rPr>
          <w:rFonts w:ascii="Times New Roman" w:eastAsia="Times New Roman" w:hAnsi="Times New Roman" w:cs="Times New Roman"/>
          <w:sz w:val="28"/>
          <w:szCs w:val="28"/>
          <w:lang w:eastAsia="ru-RU"/>
        </w:rPr>
        <w:t>т.д</w:t>
      </w:r>
      <w:proofErr w:type="spellEnd"/>
      <w:r w:rsidRPr="004007D2">
        <w:rPr>
          <w:rFonts w:ascii="Times New Roman" w:eastAsia="Times New Roman" w:hAnsi="Times New Roman" w:cs="Times New Roman"/>
          <w:sz w:val="28"/>
          <w:szCs w:val="28"/>
          <w:lang w:eastAsia="ru-RU"/>
        </w:rPr>
        <w:t xml:space="preserve">. За кількісними показниками виокремлюється група неморфологізованих означень, виражених неозначеною формою дієслова: </w:t>
      </w:r>
      <w:r w:rsidRPr="004007D2">
        <w:rPr>
          <w:rFonts w:ascii="Times New Roman" w:eastAsia="Times New Roman" w:hAnsi="Times New Roman" w:cs="Times New Roman"/>
          <w:i/>
          <w:sz w:val="28"/>
          <w:szCs w:val="28"/>
          <w:lang w:eastAsia="ru-RU"/>
        </w:rPr>
        <w:t xml:space="preserve">Людина повинна завдячувати природі за те, що вона наділила її здатністю </w:t>
      </w:r>
      <w:r w:rsidRPr="004007D2">
        <w:rPr>
          <w:rFonts w:ascii="Times New Roman" w:eastAsia="Times New Roman" w:hAnsi="Times New Roman" w:cs="Times New Roman"/>
          <w:b/>
          <w:i/>
          <w:sz w:val="28"/>
          <w:szCs w:val="28"/>
          <w:lang w:eastAsia="ru-RU"/>
        </w:rPr>
        <w:t xml:space="preserve">виробляти </w:t>
      </w:r>
      <w:r w:rsidRPr="004007D2">
        <w:rPr>
          <w:rFonts w:ascii="Times New Roman" w:eastAsia="Times New Roman" w:hAnsi="Times New Roman" w:cs="Times New Roman"/>
          <w:i/>
          <w:sz w:val="28"/>
          <w:szCs w:val="28"/>
          <w:lang w:eastAsia="ru-RU"/>
        </w:rPr>
        <w:t xml:space="preserve">в собі навички. </w:t>
      </w:r>
    </w:p>
    <w:p w14:paraId="59987F50" w14:textId="77777777" w:rsidR="00636DAA" w:rsidRPr="004007D2" w:rsidRDefault="00636DAA" w:rsidP="004007D2">
      <w:pPr>
        <w:spacing w:after="0" w:line="360" w:lineRule="auto"/>
        <w:ind w:firstLine="709"/>
        <w:jc w:val="both"/>
        <w:rPr>
          <w:rFonts w:ascii="Times New Roman" w:eastAsia="Times New Roman" w:hAnsi="Times New Roman" w:cs="Times New Roman"/>
          <w:b/>
          <w:i/>
          <w:sz w:val="28"/>
          <w:szCs w:val="28"/>
          <w:lang w:eastAsia="ru-RU"/>
        </w:rPr>
      </w:pPr>
      <w:r w:rsidRPr="004007D2">
        <w:rPr>
          <w:rFonts w:ascii="Times New Roman" w:eastAsia="Times New Roman" w:hAnsi="Times New Roman" w:cs="Times New Roman"/>
          <w:sz w:val="28"/>
          <w:szCs w:val="28"/>
          <w:lang w:eastAsia="ru-RU"/>
        </w:rPr>
        <w:t xml:space="preserve">Чимало труднощів у виокремлені означень виникають при умові розмежування прикметників як морфологізованих означень і як прикметникових </w:t>
      </w:r>
      <w:proofErr w:type="spellStart"/>
      <w:r w:rsidRPr="004007D2">
        <w:rPr>
          <w:rFonts w:ascii="Times New Roman" w:eastAsia="Times New Roman" w:hAnsi="Times New Roman" w:cs="Times New Roman"/>
          <w:sz w:val="28"/>
          <w:szCs w:val="28"/>
          <w:lang w:eastAsia="ru-RU"/>
        </w:rPr>
        <w:t>словоназв</w:t>
      </w:r>
      <w:proofErr w:type="spellEnd"/>
      <w:r w:rsidRPr="004007D2">
        <w:rPr>
          <w:rFonts w:ascii="Times New Roman" w:eastAsia="Times New Roman" w:hAnsi="Times New Roman" w:cs="Times New Roman"/>
          <w:sz w:val="28"/>
          <w:szCs w:val="28"/>
          <w:lang w:eastAsia="ru-RU"/>
        </w:rPr>
        <w:t xml:space="preserve">, що входять у структуру неоднослівних термінів, синтаксичну роль яких визначають іменники (разом із прикметниками). Не можна не констатувати деяку неоднозначність у підходах учених до трактування обсягу члена речення й віднесення відповідних конструкцій до членів речення у випадках їхньої термінологічної визначеності. Дуже добре, якщо такі неоднослівні номінації фіксують лексикографічні видання, що дозволяють робити висновки стосовно відповідних компонентів категорії «член речення». Складності визначення синтаксичної ролі прикметників найчастіше стосуються відносних прикметників. Справді, якщо навіть відносні прикметникові назви розглядати ізольовано, без участі їх у словосполученнях «іменник + прикметник», то може скластися враження, що «прикметникова відносність» не перешкоджає таким прикметникам виконувати роль факультативності в структурі речення. Взяти хоча б такі відносні прикметники, як: </w:t>
      </w:r>
      <w:r w:rsidRPr="004007D2">
        <w:rPr>
          <w:rFonts w:ascii="Times New Roman" w:eastAsia="Times New Roman" w:hAnsi="Times New Roman" w:cs="Times New Roman"/>
          <w:i/>
          <w:sz w:val="28"/>
          <w:szCs w:val="28"/>
          <w:lang w:eastAsia="ru-RU"/>
        </w:rPr>
        <w:t xml:space="preserve">іноземний, спеціальний, приватний, універсальний. </w:t>
      </w:r>
      <w:r w:rsidRPr="004007D2">
        <w:rPr>
          <w:rFonts w:ascii="Times New Roman" w:eastAsia="Times New Roman" w:hAnsi="Times New Roman" w:cs="Times New Roman"/>
          <w:sz w:val="28"/>
          <w:szCs w:val="28"/>
          <w:lang w:eastAsia="ru-RU"/>
        </w:rPr>
        <w:t xml:space="preserve">Зовсім же іншу природу виявляють зазначені прикметники в сполученні з </w:t>
      </w:r>
      <w:r w:rsidRPr="004007D2">
        <w:rPr>
          <w:rFonts w:ascii="Times New Roman" w:eastAsia="Times New Roman" w:hAnsi="Times New Roman" w:cs="Times New Roman"/>
          <w:sz w:val="28"/>
          <w:szCs w:val="28"/>
          <w:lang w:eastAsia="ru-RU"/>
        </w:rPr>
        <w:lastRenderedPageBreak/>
        <w:t xml:space="preserve">іменниками. Пор.: </w:t>
      </w:r>
      <w:r w:rsidRPr="004007D2">
        <w:rPr>
          <w:rFonts w:ascii="Times New Roman" w:eastAsia="Times New Roman" w:hAnsi="Times New Roman" w:cs="Times New Roman"/>
          <w:i/>
          <w:sz w:val="28"/>
          <w:szCs w:val="28"/>
          <w:lang w:eastAsia="ru-RU"/>
        </w:rPr>
        <w:t xml:space="preserve">іноземний студент – </w:t>
      </w:r>
      <w:r w:rsidRPr="004007D2">
        <w:rPr>
          <w:rFonts w:ascii="Times New Roman" w:eastAsia="Times New Roman" w:hAnsi="Times New Roman" w:cs="Times New Roman"/>
          <w:b/>
          <w:i/>
          <w:sz w:val="28"/>
          <w:szCs w:val="28"/>
          <w:lang w:eastAsia="ru-RU"/>
        </w:rPr>
        <w:t xml:space="preserve">іноземна позика </w:t>
      </w:r>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як і: </w:t>
      </w:r>
      <w:r w:rsidRPr="004007D2">
        <w:rPr>
          <w:rFonts w:ascii="Times New Roman" w:eastAsia="Times New Roman" w:hAnsi="Times New Roman" w:cs="Times New Roman"/>
          <w:b/>
          <w:i/>
          <w:sz w:val="28"/>
          <w:szCs w:val="28"/>
          <w:lang w:eastAsia="ru-RU"/>
        </w:rPr>
        <w:t xml:space="preserve">позика банківська, позика дуальна, позика іпотечна, позика державна); </w:t>
      </w:r>
      <w:r w:rsidRPr="004007D2">
        <w:rPr>
          <w:rFonts w:ascii="Times New Roman" w:eastAsia="Times New Roman" w:hAnsi="Times New Roman" w:cs="Times New Roman"/>
          <w:i/>
          <w:sz w:val="28"/>
          <w:szCs w:val="28"/>
          <w:lang w:eastAsia="ru-RU"/>
        </w:rPr>
        <w:t>спеціальний метод: –</w:t>
      </w:r>
      <w:r w:rsidRPr="004007D2">
        <w:rPr>
          <w:rFonts w:ascii="Times New Roman" w:eastAsia="Times New Roman" w:hAnsi="Times New Roman" w:cs="Times New Roman"/>
          <w:b/>
          <w:i/>
          <w:sz w:val="28"/>
          <w:szCs w:val="28"/>
          <w:lang w:eastAsia="ru-RU"/>
        </w:rPr>
        <w:t xml:space="preserve"> спеціальна знижка </w:t>
      </w:r>
      <w:r w:rsidRPr="004007D2">
        <w:rPr>
          <w:rFonts w:ascii="Times New Roman" w:eastAsia="Times New Roman" w:hAnsi="Times New Roman" w:cs="Times New Roman"/>
          <w:i/>
          <w:sz w:val="28"/>
          <w:szCs w:val="28"/>
          <w:lang w:eastAsia="ru-RU"/>
        </w:rPr>
        <w:t xml:space="preserve">(як і: </w:t>
      </w:r>
      <w:r w:rsidRPr="004007D2">
        <w:rPr>
          <w:rFonts w:ascii="Times New Roman" w:eastAsia="Times New Roman" w:hAnsi="Times New Roman" w:cs="Times New Roman"/>
          <w:b/>
          <w:i/>
          <w:sz w:val="28"/>
          <w:szCs w:val="28"/>
          <w:lang w:eastAsia="ru-RU"/>
        </w:rPr>
        <w:t xml:space="preserve">знижка сезонна, знижка торгова, знижка бонусна, знижка тимчасова, знижка цінова); </w:t>
      </w:r>
      <w:r w:rsidRPr="004007D2">
        <w:rPr>
          <w:rFonts w:ascii="Times New Roman" w:eastAsia="Times New Roman" w:hAnsi="Times New Roman" w:cs="Times New Roman"/>
          <w:i/>
          <w:sz w:val="28"/>
          <w:szCs w:val="28"/>
          <w:lang w:eastAsia="ru-RU"/>
        </w:rPr>
        <w:t xml:space="preserve">приватний будинок – </w:t>
      </w:r>
      <w:r w:rsidRPr="004007D2">
        <w:rPr>
          <w:rFonts w:ascii="Times New Roman" w:eastAsia="Times New Roman" w:hAnsi="Times New Roman" w:cs="Times New Roman"/>
          <w:b/>
          <w:i/>
          <w:sz w:val="28"/>
          <w:szCs w:val="28"/>
          <w:lang w:eastAsia="ru-RU"/>
        </w:rPr>
        <w:t xml:space="preserve">приватна біржа </w:t>
      </w:r>
      <w:r w:rsidRPr="004007D2">
        <w:rPr>
          <w:rFonts w:ascii="Times New Roman" w:eastAsia="Times New Roman" w:hAnsi="Times New Roman" w:cs="Times New Roman"/>
          <w:i/>
          <w:sz w:val="28"/>
          <w:szCs w:val="28"/>
          <w:lang w:eastAsia="ru-RU"/>
        </w:rPr>
        <w:t xml:space="preserve">(як і: </w:t>
      </w:r>
      <w:r w:rsidRPr="004007D2">
        <w:rPr>
          <w:rFonts w:ascii="Times New Roman" w:eastAsia="Times New Roman" w:hAnsi="Times New Roman" w:cs="Times New Roman"/>
          <w:b/>
          <w:i/>
          <w:sz w:val="28"/>
          <w:szCs w:val="28"/>
          <w:lang w:eastAsia="ru-RU"/>
        </w:rPr>
        <w:t xml:space="preserve">біржа товарна, біржа універсальна, біржа фондова; </w:t>
      </w:r>
      <w:r w:rsidRPr="004007D2">
        <w:rPr>
          <w:rFonts w:ascii="Times New Roman" w:eastAsia="Times New Roman" w:hAnsi="Times New Roman" w:cs="Times New Roman"/>
          <w:i/>
          <w:sz w:val="28"/>
          <w:szCs w:val="28"/>
          <w:lang w:eastAsia="ru-RU"/>
        </w:rPr>
        <w:t xml:space="preserve">універсальний магазин – </w:t>
      </w:r>
      <w:r w:rsidRPr="004007D2">
        <w:rPr>
          <w:rFonts w:ascii="Times New Roman" w:eastAsia="Times New Roman" w:hAnsi="Times New Roman" w:cs="Times New Roman"/>
          <w:b/>
          <w:i/>
          <w:sz w:val="28"/>
          <w:szCs w:val="28"/>
          <w:lang w:eastAsia="ru-RU"/>
        </w:rPr>
        <w:t xml:space="preserve">універсальний банк </w:t>
      </w:r>
      <w:r w:rsidRPr="004007D2">
        <w:rPr>
          <w:rFonts w:ascii="Times New Roman" w:eastAsia="Times New Roman" w:hAnsi="Times New Roman" w:cs="Times New Roman"/>
          <w:i/>
          <w:sz w:val="28"/>
          <w:szCs w:val="28"/>
          <w:lang w:eastAsia="ru-RU"/>
        </w:rPr>
        <w:t xml:space="preserve">(як і: </w:t>
      </w:r>
      <w:r w:rsidRPr="004007D2">
        <w:rPr>
          <w:rFonts w:ascii="Times New Roman" w:eastAsia="Times New Roman" w:hAnsi="Times New Roman" w:cs="Times New Roman"/>
          <w:b/>
          <w:i/>
          <w:sz w:val="28"/>
          <w:szCs w:val="28"/>
          <w:lang w:eastAsia="ru-RU"/>
        </w:rPr>
        <w:t>банк депозитний, банк інвестиційний, банк іпотечний).</w:t>
      </w:r>
    </w:p>
    <w:p w14:paraId="4A590032"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Цікавими й такими, що заслуговують наукової кваліфікації є думки вчених про обов’язковість/факультативність означень у загальній системі значеннєвих варіантів категорії «член речення» (</w:t>
      </w:r>
      <w:proofErr w:type="spellStart"/>
      <w:r w:rsidRPr="004007D2">
        <w:rPr>
          <w:rFonts w:ascii="Times New Roman" w:eastAsia="Times New Roman" w:hAnsi="Times New Roman" w:cs="Times New Roman"/>
          <w:sz w:val="28"/>
          <w:szCs w:val="28"/>
          <w:lang w:eastAsia="ru-RU"/>
        </w:rPr>
        <w:t>Н.Кухар</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В.Тимкова</w:t>
      </w:r>
      <w:proofErr w:type="spellEnd"/>
      <w:r w:rsidRPr="004007D2">
        <w:rPr>
          <w:rFonts w:ascii="Times New Roman" w:eastAsia="Times New Roman" w:hAnsi="Times New Roman" w:cs="Times New Roman"/>
          <w:sz w:val="28"/>
          <w:szCs w:val="28"/>
          <w:lang w:eastAsia="ru-RU"/>
        </w:rPr>
        <w:t xml:space="preserve">). Теорія цього питання базується на висновках дослідників про структуру, семантику та функціонування прийменниково-іменникових форм, уживаних у прикметниково-іменникових словосполученнях. Водночас засадничими принципами слугували результати вивчення природи повнозначного слова у його проекції на денотат, що полягають у розмежуванні </w:t>
      </w:r>
      <w:proofErr w:type="spellStart"/>
      <w:r w:rsidRPr="004007D2">
        <w:rPr>
          <w:rFonts w:ascii="Times New Roman" w:eastAsia="Times New Roman" w:hAnsi="Times New Roman" w:cs="Times New Roman"/>
          <w:sz w:val="28"/>
          <w:szCs w:val="28"/>
          <w:lang w:eastAsia="ru-RU"/>
        </w:rPr>
        <w:t>автосемантичних</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синсемантичних</w:t>
      </w:r>
      <w:proofErr w:type="spellEnd"/>
      <w:r w:rsidRPr="004007D2">
        <w:rPr>
          <w:rFonts w:ascii="Times New Roman" w:eastAsia="Times New Roman" w:hAnsi="Times New Roman" w:cs="Times New Roman"/>
          <w:sz w:val="28"/>
          <w:szCs w:val="28"/>
          <w:lang w:eastAsia="ru-RU"/>
        </w:rPr>
        <w:t xml:space="preserve"> слів, зокрема прикметників (</w:t>
      </w:r>
      <w:proofErr w:type="spellStart"/>
      <w:r w:rsidRPr="004007D2">
        <w:rPr>
          <w:rFonts w:ascii="Times New Roman" w:eastAsia="Times New Roman" w:hAnsi="Times New Roman" w:cs="Times New Roman"/>
          <w:sz w:val="28"/>
          <w:szCs w:val="28"/>
          <w:lang w:eastAsia="ru-RU"/>
        </w:rPr>
        <w:t>Н.Л.Іваницька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К.Городенська</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Н.Гуйванюк</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М.Плющ</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В.Тимкова</w:t>
      </w:r>
      <w:proofErr w:type="spellEnd"/>
      <w:r w:rsidRPr="004007D2">
        <w:rPr>
          <w:rFonts w:ascii="Times New Roman" w:eastAsia="Times New Roman" w:hAnsi="Times New Roman" w:cs="Times New Roman"/>
          <w:sz w:val="28"/>
          <w:szCs w:val="28"/>
          <w:lang w:eastAsia="ru-RU"/>
        </w:rPr>
        <w:t>).</w:t>
      </w:r>
    </w:p>
    <w:p w14:paraId="536959BA"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Якоюсь мірою спірним може виявитись питання про синтаксичний статус двослівних одиниць із прикметниками, що є дотичним до проблем обов’язковості/факультативності формально-синтаксичних компонентів, виражених прикметниковими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Н.І.Кухар</w:t>
      </w:r>
      <w:proofErr w:type="spellEnd"/>
      <w:r w:rsidRPr="004007D2">
        <w:rPr>
          <w:rFonts w:ascii="Times New Roman" w:eastAsia="Times New Roman" w:hAnsi="Times New Roman" w:cs="Times New Roman"/>
          <w:sz w:val="28"/>
          <w:szCs w:val="28"/>
          <w:lang w:eastAsia="ru-RU"/>
        </w:rPr>
        <w:t>, наприклад, такі компоненти в основній своїй масі кваліфікує як факультативні, з чим, звичайно можна погодитись, зважаючи на їхню кількість, особливо в художньому стилі</w:t>
      </w:r>
      <w:r w:rsidRPr="004007D2">
        <w:rPr>
          <w:rFonts w:ascii="Times New Roman" w:eastAsia="Times New Roman" w:hAnsi="Times New Roman" w:cs="Times New Roman"/>
          <w:sz w:val="28"/>
          <w:szCs w:val="28"/>
          <w:vertAlign w:val="superscript"/>
          <w:lang w:eastAsia="ru-RU"/>
        </w:rPr>
        <w:footnoteReference w:customMarkFollows="1" w:id="254"/>
        <w:t>1</w:t>
      </w:r>
      <w:r w:rsidRPr="004007D2">
        <w:rPr>
          <w:rFonts w:ascii="Times New Roman" w:eastAsia="Times New Roman" w:hAnsi="Times New Roman" w:cs="Times New Roman"/>
          <w:sz w:val="28"/>
          <w:szCs w:val="28"/>
          <w:lang w:eastAsia="ru-RU"/>
        </w:rPr>
        <w:t xml:space="preserve">. В українській мові найбільш поширеними серед обов’язкових прийменниково-іменникових (займенникових) компонентів </w:t>
      </w:r>
      <w:r w:rsidRPr="004007D2">
        <w:rPr>
          <w:rFonts w:ascii="Times New Roman" w:eastAsia="Times New Roman" w:hAnsi="Times New Roman" w:cs="Times New Roman"/>
          <w:sz w:val="28"/>
          <w:szCs w:val="28"/>
          <w:lang w:eastAsia="ru-RU"/>
        </w:rPr>
        <w:lastRenderedPageBreak/>
        <w:t xml:space="preserve">приприкметникової залежності є компоненти, виражені іменниковими (займенниковими) словоформами в родовому та знахідному відмінках. </w:t>
      </w:r>
    </w:p>
    <w:p w14:paraId="0BA40D10"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Проаналізований матеріал реченнєвих структур із означенням засвідчує ще таку суттєву рису цього значеннєвого компонента категорії «член речення», як його місце в структурі речення. Означення в його якісно-кількісних вимірах функціонування в реченнєвих структурах сучасного українського дискурсу виразно виділяє </w:t>
      </w:r>
      <w:r w:rsidRPr="004007D2">
        <w:rPr>
          <w:rFonts w:ascii="Times New Roman" w:eastAsia="Times New Roman" w:hAnsi="Times New Roman" w:cs="Times New Roman"/>
          <w:b/>
          <w:sz w:val="28"/>
          <w:szCs w:val="28"/>
          <w:lang w:eastAsia="ru-RU"/>
        </w:rPr>
        <w:t xml:space="preserve">препозиція, </w:t>
      </w:r>
      <w:r w:rsidRPr="004007D2">
        <w:rPr>
          <w:rFonts w:ascii="Times New Roman" w:eastAsia="Times New Roman" w:hAnsi="Times New Roman" w:cs="Times New Roman"/>
          <w:sz w:val="28"/>
          <w:szCs w:val="28"/>
          <w:lang w:eastAsia="ru-RU"/>
        </w:rPr>
        <w:t xml:space="preserve">засвідчена іменниково-прикметниковими словосполученнями з таким же місцем прикметникової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щодо іменникової: </w:t>
      </w:r>
      <w:r w:rsidRPr="004007D2">
        <w:rPr>
          <w:rFonts w:ascii="Times New Roman" w:eastAsia="Times New Roman" w:hAnsi="Times New Roman" w:cs="Times New Roman"/>
          <w:i/>
          <w:sz w:val="28"/>
          <w:szCs w:val="28"/>
          <w:lang w:eastAsia="ru-RU"/>
        </w:rPr>
        <w:t xml:space="preserve">сумний погляд, пустотливий вітер, гарний настрій, хитрі очі, панська нива, зелена рута, висока ціна, однакові умови, помірна плата, незначна вигода </w:t>
      </w:r>
      <w:r w:rsidRPr="004007D2">
        <w:rPr>
          <w:rFonts w:ascii="Times New Roman" w:eastAsia="Times New Roman" w:hAnsi="Times New Roman" w:cs="Times New Roman"/>
          <w:sz w:val="28"/>
          <w:szCs w:val="28"/>
          <w:lang w:eastAsia="ru-RU"/>
        </w:rPr>
        <w:t xml:space="preserve">і </w:t>
      </w:r>
      <w:proofErr w:type="spellStart"/>
      <w:r w:rsidRPr="004007D2">
        <w:rPr>
          <w:rFonts w:ascii="Times New Roman" w:eastAsia="Times New Roman" w:hAnsi="Times New Roman" w:cs="Times New Roman"/>
          <w:sz w:val="28"/>
          <w:szCs w:val="28"/>
          <w:lang w:eastAsia="ru-RU"/>
        </w:rPr>
        <w:t>т.д</w:t>
      </w:r>
      <w:proofErr w:type="spellEnd"/>
      <w:r w:rsidRPr="004007D2">
        <w:rPr>
          <w:rFonts w:ascii="Times New Roman" w:eastAsia="Times New Roman" w:hAnsi="Times New Roman" w:cs="Times New Roman"/>
          <w:sz w:val="28"/>
          <w:szCs w:val="28"/>
          <w:lang w:eastAsia="ru-RU"/>
        </w:rPr>
        <w:t xml:space="preserve">. ( Із творів </w:t>
      </w:r>
      <w:proofErr w:type="spellStart"/>
      <w:r w:rsidRPr="004007D2">
        <w:rPr>
          <w:rFonts w:ascii="Times New Roman" w:eastAsia="Times New Roman" w:hAnsi="Times New Roman" w:cs="Times New Roman"/>
          <w:sz w:val="28"/>
          <w:szCs w:val="28"/>
          <w:lang w:eastAsia="ru-RU"/>
        </w:rPr>
        <w:t>М.Коцюбинського</w:t>
      </w:r>
      <w:proofErr w:type="spellEnd"/>
      <w:r w:rsidRPr="004007D2">
        <w:rPr>
          <w:rFonts w:ascii="Times New Roman" w:eastAsia="Times New Roman" w:hAnsi="Times New Roman" w:cs="Times New Roman"/>
          <w:sz w:val="28"/>
          <w:szCs w:val="28"/>
          <w:lang w:eastAsia="ru-RU"/>
        </w:rPr>
        <w:t>)</w:t>
      </w:r>
      <w:r w:rsidRPr="004007D2">
        <w:rPr>
          <w:rFonts w:ascii="Times New Roman" w:eastAsia="Times New Roman" w:hAnsi="Times New Roman" w:cs="Times New Roman"/>
          <w:sz w:val="28"/>
          <w:szCs w:val="28"/>
          <w:vertAlign w:val="superscript"/>
          <w:lang w:eastAsia="ru-RU"/>
        </w:rPr>
        <w:footnoteReference w:customMarkFollows="1" w:id="255"/>
        <w:t>1</w:t>
      </w:r>
      <w:r w:rsidRPr="004007D2">
        <w:rPr>
          <w:rFonts w:ascii="Times New Roman" w:eastAsia="Times New Roman" w:hAnsi="Times New Roman" w:cs="Times New Roman"/>
          <w:sz w:val="28"/>
          <w:szCs w:val="28"/>
          <w:lang w:eastAsia="ru-RU"/>
        </w:rPr>
        <w:t xml:space="preserve">. Ця ж закономірність (типова препозиція) спостерігається в реченнєвих структурах в усіх </w:t>
      </w:r>
      <w:proofErr w:type="spellStart"/>
      <w:r w:rsidRPr="004007D2">
        <w:rPr>
          <w:rFonts w:ascii="Times New Roman" w:eastAsia="Times New Roman" w:hAnsi="Times New Roman" w:cs="Times New Roman"/>
          <w:sz w:val="28"/>
          <w:szCs w:val="28"/>
          <w:lang w:eastAsia="ru-RU"/>
        </w:rPr>
        <w:t>мовних</w:t>
      </w:r>
      <w:proofErr w:type="spellEnd"/>
      <w:r w:rsidRPr="004007D2">
        <w:rPr>
          <w:rFonts w:ascii="Times New Roman" w:eastAsia="Times New Roman" w:hAnsi="Times New Roman" w:cs="Times New Roman"/>
          <w:sz w:val="28"/>
          <w:szCs w:val="28"/>
          <w:lang w:eastAsia="ru-RU"/>
        </w:rPr>
        <w:t xml:space="preserve"> стилях сучасної української літературної мови. Об’ємний емпіричний матеріал щодо означення показує, що майже в 90% випадків морфологізоване означення вживається в препозиції до компонента, від якого воно залежить.</w:t>
      </w:r>
    </w:p>
    <w:p w14:paraId="2F95E625"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На завершення короткого опису особливостей означення як значеннєвого компонента категорії «член речення» </w:t>
      </w:r>
      <w:proofErr w:type="spellStart"/>
      <w:r w:rsidRPr="004007D2">
        <w:rPr>
          <w:rFonts w:ascii="Times New Roman" w:eastAsia="Times New Roman" w:hAnsi="Times New Roman" w:cs="Times New Roman"/>
          <w:sz w:val="28"/>
          <w:szCs w:val="28"/>
          <w:lang w:eastAsia="ru-RU"/>
        </w:rPr>
        <w:t>додамо</w:t>
      </w:r>
      <w:proofErr w:type="spellEnd"/>
      <w:r w:rsidRPr="004007D2">
        <w:rPr>
          <w:rFonts w:ascii="Times New Roman" w:eastAsia="Times New Roman" w:hAnsi="Times New Roman" w:cs="Times New Roman"/>
          <w:sz w:val="28"/>
          <w:szCs w:val="28"/>
          <w:lang w:eastAsia="ru-RU"/>
        </w:rPr>
        <w:t>, що аналіз усього зібраного нами матеріалу засвідчив, з одного боку, найбільшу кількісну перевагу означень у межах другорядних компонентів, уживаних в однорідних рядах, а з іншого – зосередження такої ознаки, як «</w:t>
      </w:r>
      <w:proofErr w:type="spellStart"/>
      <w:r w:rsidRPr="004007D2">
        <w:rPr>
          <w:rFonts w:ascii="Times New Roman" w:eastAsia="Times New Roman" w:hAnsi="Times New Roman" w:cs="Times New Roman"/>
          <w:sz w:val="28"/>
          <w:szCs w:val="28"/>
          <w:lang w:eastAsia="ru-RU"/>
        </w:rPr>
        <w:t>употужнення</w:t>
      </w:r>
      <w:proofErr w:type="spellEnd"/>
      <w:r w:rsidRPr="004007D2">
        <w:rPr>
          <w:rFonts w:ascii="Times New Roman" w:eastAsia="Times New Roman" w:hAnsi="Times New Roman" w:cs="Times New Roman"/>
          <w:sz w:val="28"/>
          <w:szCs w:val="28"/>
          <w:lang w:eastAsia="ru-RU"/>
        </w:rPr>
        <w:t>» на попарному вживанні означень у текстах художнього стилю (переваживши приблизно в 3 рази)</w:t>
      </w:r>
      <w:r w:rsidRPr="004007D2">
        <w:rPr>
          <w:rFonts w:ascii="Times New Roman" w:eastAsia="Times New Roman" w:hAnsi="Times New Roman" w:cs="Times New Roman"/>
          <w:sz w:val="28"/>
          <w:szCs w:val="28"/>
          <w:vertAlign w:val="superscript"/>
          <w:lang w:eastAsia="ru-RU"/>
        </w:rPr>
        <w:footnoteReference w:customMarkFollows="1" w:id="256"/>
        <w:t>2</w:t>
      </w:r>
      <w:r w:rsidRPr="004007D2">
        <w:rPr>
          <w:rFonts w:ascii="Times New Roman" w:eastAsia="Times New Roman" w:hAnsi="Times New Roman" w:cs="Times New Roman"/>
          <w:sz w:val="28"/>
          <w:szCs w:val="28"/>
          <w:lang w:eastAsia="ru-RU"/>
        </w:rPr>
        <w:t>.</w:t>
      </w:r>
    </w:p>
    <w:p w14:paraId="24AAF049" w14:textId="77777777" w:rsidR="00636DAA" w:rsidRPr="004007D2" w:rsidRDefault="00636DAA" w:rsidP="004007D2">
      <w:pPr>
        <w:spacing w:after="0" w:line="360" w:lineRule="auto"/>
        <w:ind w:firstLine="709"/>
        <w:jc w:val="both"/>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b/>
          <w:sz w:val="28"/>
          <w:szCs w:val="28"/>
          <w:lang w:eastAsia="ru-RU"/>
        </w:rPr>
        <w:t>Додаток як значеннєвий компонент категорії «член речення».</w:t>
      </w:r>
    </w:p>
    <w:p w14:paraId="4CD0E800"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Як у визначенні означення, у дефініції додатка як значеннєвого компонента категорії «член речення» орієнтуємось на </w:t>
      </w:r>
      <w:proofErr w:type="spellStart"/>
      <w:r w:rsidRPr="004007D2">
        <w:rPr>
          <w:rFonts w:ascii="Times New Roman" w:eastAsia="Times New Roman" w:hAnsi="Times New Roman" w:cs="Times New Roman"/>
          <w:sz w:val="28"/>
          <w:szCs w:val="28"/>
          <w:lang w:eastAsia="ru-RU"/>
        </w:rPr>
        <w:t>дефініційні</w:t>
      </w:r>
      <w:proofErr w:type="spellEnd"/>
      <w:r w:rsidRPr="004007D2">
        <w:rPr>
          <w:rFonts w:ascii="Times New Roman" w:eastAsia="Times New Roman" w:hAnsi="Times New Roman" w:cs="Times New Roman"/>
          <w:sz w:val="28"/>
          <w:szCs w:val="28"/>
          <w:lang w:eastAsia="ru-RU"/>
        </w:rPr>
        <w:t xml:space="preserve"> ознаки </w:t>
      </w:r>
      <w:r w:rsidRPr="004007D2">
        <w:rPr>
          <w:rFonts w:ascii="Times New Roman" w:eastAsia="Times New Roman" w:hAnsi="Times New Roman" w:cs="Times New Roman"/>
          <w:sz w:val="28"/>
          <w:szCs w:val="28"/>
          <w:lang w:eastAsia="ru-RU"/>
        </w:rPr>
        <w:lastRenderedPageBreak/>
        <w:t>(критерії), що їх використовують дослідники та автори словників</w:t>
      </w:r>
      <w:r w:rsidRPr="004007D2">
        <w:rPr>
          <w:rFonts w:ascii="Times New Roman" w:eastAsia="Times New Roman" w:hAnsi="Times New Roman" w:cs="Times New Roman"/>
          <w:sz w:val="28"/>
          <w:szCs w:val="28"/>
          <w:vertAlign w:val="superscript"/>
          <w:lang w:eastAsia="ru-RU"/>
        </w:rPr>
        <w:footnoteReference w:customMarkFollows="1" w:id="257"/>
        <w:t>3</w:t>
      </w:r>
      <w:r w:rsidRPr="004007D2">
        <w:rPr>
          <w:rFonts w:ascii="Times New Roman" w:eastAsia="Times New Roman" w:hAnsi="Times New Roman" w:cs="Times New Roman"/>
          <w:sz w:val="28"/>
          <w:szCs w:val="28"/>
          <w:lang w:eastAsia="ru-RU"/>
        </w:rPr>
        <w:t>. Учені обмежують визначення додатка в основному двома ознаками: другорядність та об’єктність, які навряд чи є достатньо спроможними для кваліфікації цього значеннєвого компонента категорії «член речення». Критерій «питання непрямих відмінків» для виокремлення додатків також не завжди відповідає синтаксичній сутності цього компонента категорії «член речення», оскільки не завжди відтворює його синтаксичну природу.</w:t>
      </w:r>
    </w:p>
    <w:p w14:paraId="05612CC8"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Особливістю додатка в структурі простого поширеного речення української мови є його структурна (формально-граматична) обов’язковість, що виразно виявляється як сема за кількісними показниками функціонування додатків у різних стильових різновидах української мови. Обов’язковість додатка як другорядного компонента категорії «член речення» зумовлює насамперед </w:t>
      </w:r>
      <w:proofErr w:type="spellStart"/>
      <w:r w:rsidRPr="004007D2">
        <w:rPr>
          <w:rFonts w:ascii="Times New Roman" w:eastAsia="Times New Roman" w:hAnsi="Times New Roman" w:cs="Times New Roman"/>
          <w:sz w:val="28"/>
          <w:szCs w:val="28"/>
          <w:lang w:eastAsia="ru-RU"/>
        </w:rPr>
        <w:t>синсемантизм</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дієсловоназв</w:t>
      </w:r>
      <w:proofErr w:type="spellEnd"/>
      <w:r w:rsidRPr="004007D2">
        <w:rPr>
          <w:rFonts w:ascii="Times New Roman" w:eastAsia="Times New Roman" w:hAnsi="Times New Roman" w:cs="Times New Roman"/>
          <w:sz w:val="28"/>
          <w:szCs w:val="28"/>
          <w:lang w:eastAsia="ru-RU"/>
        </w:rPr>
        <w:t xml:space="preserve"> процесуальних денотатів, які, порівняно з </w:t>
      </w:r>
      <w:proofErr w:type="spellStart"/>
      <w:r w:rsidRPr="004007D2">
        <w:rPr>
          <w:rFonts w:ascii="Times New Roman" w:eastAsia="Times New Roman" w:hAnsi="Times New Roman" w:cs="Times New Roman"/>
          <w:sz w:val="28"/>
          <w:szCs w:val="28"/>
          <w:lang w:eastAsia="ru-RU"/>
        </w:rPr>
        <w:t>синсемантичними</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інших денотатів (предметного, атрибутивного, адвербіального), вживаються набагато частіше, прогнозуючи сильні прислівні (придієслівні) позиції в структурі речень української мови. </w:t>
      </w:r>
    </w:p>
    <w:p w14:paraId="7BFFB3E4"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Як і другорядний компонент </w:t>
      </w:r>
      <w:r w:rsidRPr="004007D2">
        <w:rPr>
          <w:rFonts w:ascii="Times New Roman" w:eastAsia="Times New Roman" w:hAnsi="Times New Roman" w:cs="Times New Roman"/>
          <w:i/>
          <w:sz w:val="28"/>
          <w:szCs w:val="28"/>
          <w:lang w:eastAsia="ru-RU"/>
        </w:rPr>
        <w:t xml:space="preserve">означення, </w:t>
      </w:r>
      <w:r w:rsidRPr="004007D2">
        <w:rPr>
          <w:rFonts w:ascii="Times New Roman" w:eastAsia="Times New Roman" w:hAnsi="Times New Roman" w:cs="Times New Roman"/>
          <w:sz w:val="28"/>
          <w:szCs w:val="28"/>
          <w:lang w:eastAsia="ru-RU"/>
        </w:rPr>
        <w:t xml:space="preserve">додаток у конкретних реченнєвих структурах буває морфологізованим і неморфологізованим. Морфологізований додаток знаходить формальне вираження найчастіше іменниковими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предметних денотатів у непрямих відмінках: </w:t>
      </w:r>
      <w:r w:rsidRPr="004007D2">
        <w:rPr>
          <w:rFonts w:ascii="Times New Roman" w:eastAsia="Times New Roman" w:hAnsi="Times New Roman" w:cs="Times New Roman"/>
          <w:i/>
          <w:sz w:val="28"/>
          <w:szCs w:val="28"/>
          <w:lang w:eastAsia="ru-RU"/>
        </w:rPr>
        <w:t xml:space="preserve">І </w:t>
      </w:r>
      <w:proofErr w:type="spellStart"/>
      <w:r w:rsidRPr="004007D2">
        <w:rPr>
          <w:rFonts w:ascii="Times New Roman" w:eastAsia="Times New Roman" w:hAnsi="Times New Roman" w:cs="Times New Roman"/>
          <w:i/>
          <w:sz w:val="28"/>
          <w:szCs w:val="28"/>
          <w:lang w:eastAsia="ru-RU"/>
        </w:rPr>
        <w:t>широкую</w:t>
      </w:r>
      <w:proofErr w:type="spellEnd"/>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b/>
          <w:i/>
          <w:sz w:val="28"/>
          <w:szCs w:val="28"/>
          <w:lang w:eastAsia="ru-RU"/>
        </w:rPr>
        <w:t xml:space="preserve">долину, </w:t>
      </w:r>
      <w:r w:rsidRPr="004007D2">
        <w:rPr>
          <w:rFonts w:ascii="Times New Roman" w:eastAsia="Times New Roman" w:hAnsi="Times New Roman" w:cs="Times New Roman"/>
          <w:i/>
          <w:sz w:val="28"/>
          <w:szCs w:val="28"/>
          <w:lang w:eastAsia="ru-RU"/>
        </w:rPr>
        <w:t xml:space="preserve">і </w:t>
      </w:r>
      <w:proofErr w:type="spellStart"/>
      <w:r w:rsidRPr="004007D2">
        <w:rPr>
          <w:rFonts w:ascii="Times New Roman" w:eastAsia="Times New Roman" w:hAnsi="Times New Roman" w:cs="Times New Roman"/>
          <w:i/>
          <w:sz w:val="28"/>
          <w:szCs w:val="28"/>
          <w:lang w:eastAsia="ru-RU"/>
        </w:rPr>
        <w:t>високую</w:t>
      </w:r>
      <w:proofErr w:type="spellEnd"/>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b/>
          <w:i/>
          <w:sz w:val="28"/>
          <w:szCs w:val="28"/>
          <w:lang w:eastAsia="ru-RU"/>
        </w:rPr>
        <w:t xml:space="preserve">могилу, </w:t>
      </w:r>
      <w:r w:rsidRPr="004007D2">
        <w:rPr>
          <w:rFonts w:ascii="Times New Roman" w:eastAsia="Times New Roman" w:hAnsi="Times New Roman" w:cs="Times New Roman"/>
          <w:i/>
          <w:sz w:val="28"/>
          <w:szCs w:val="28"/>
          <w:lang w:eastAsia="ru-RU"/>
        </w:rPr>
        <w:t xml:space="preserve">і вечірню </w:t>
      </w:r>
      <w:r w:rsidRPr="004007D2">
        <w:rPr>
          <w:rFonts w:ascii="Times New Roman" w:eastAsia="Times New Roman" w:hAnsi="Times New Roman" w:cs="Times New Roman"/>
          <w:b/>
          <w:i/>
          <w:sz w:val="28"/>
          <w:szCs w:val="28"/>
          <w:lang w:eastAsia="ru-RU"/>
        </w:rPr>
        <w:t xml:space="preserve">годину, </w:t>
      </w:r>
      <w:r w:rsidRPr="004007D2">
        <w:rPr>
          <w:rFonts w:ascii="Times New Roman" w:eastAsia="Times New Roman" w:hAnsi="Times New Roman" w:cs="Times New Roman"/>
          <w:i/>
          <w:sz w:val="28"/>
          <w:szCs w:val="28"/>
          <w:lang w:eastAsia="ru-RU"/>
        </w:rPr>
        <w:t xml:space="preserve">і що снилось – говорилось не забуду я.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Т.Шевченко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b/>
          <w:i/>
          <w:sz w:val="28"/>
          <w:szCs w:val="28"/>
          <w:lang w:eastAsia="ru-RU"/>
        </w:rPr>
        <w:t xml:space="preserve">Не тополю </w:t>
      </w:r>
      <w:proofErr w:type="spellStart"/>
      <w:r w:rsidRPr="004007D2">
        <w:rPr>
          <w:rFonts w:ascii="Times New Roman" w:eastAsia="Times New Roman" w:hAnsi="Times New Roman" w:cs="Times New Roman"/>
          <w:i/>
          <w:sz w:val="28"/>
          <w:szCs w:val="28"/>
          <w:lang w:eastAsia="ru-RU"/>
        </w:rPr>
        <w:t>високую</w:t>
      </w:r>
      <w:proofErr w:type="spellEnd"/>
      <w:r w:rsidRPr="004007D2">
        <w:rPr>
          <w:rFonts w:ascii="Times New Roman" w:eastAsia="Times New Roman" w:hAnsi="Times New Roman" w:cs="Times New Roman"/>
          <w:i/>
          <w:sz w:val="28"/>
          <w:szCs w:val="28"/>
          <w:lang w:eastAsia="ru-RU"/>
        </w:rPr>
        <w:t xml:space="preserve"> вітер нагинає, дівчинонька одинока </w:t>
      </w:r>
      <w:r w:rsidRPr="004007D2">
        <w:rPr>
          <w:rFonts w:ascii="Times New Roman" w:eastAsia="Times New Roman" w:hAnsi="Times New Roman" w:cs="Times New Roman"/>
          <w:b/>
          <w:i/>
          <w:sz w:val="28"/>
          <w:szCs w:val="28"/>
          <w:lang w:eastAsia="ru-RU"/>
        </w:rPr>
        <w:t xml:space="preserve">долю </w:t>
      </w:r>
      <w:r w:rsidRPr="004007D2">
        <w:rPr>
          <w:rFonts w:ascii="Times New Roman" w:eastAsia="Times New Roman" w:hAnsi="Times New Roman" w:cs="Times New Roman"/>
          <w:i/>
          <w:sz w:val="28"/>
          <w:szCs w:val="28"/>
          <w:lang w:eastAsia="ru-RU"/>
        </w:rPr>
        <w:t>проклинає…</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Т.Шевченко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Якщо не можна </w:t>
      </w:r>
      <w:r w:rsidRPr="004007D2">
        <w:rPr>
          <w:rFonts w:ascii="Times New Roman" w:eastAsia="Times New Roman" w:hAnsi="Times New Roman" w:cs="Times New Roman"/>
          <w:b/>
          <w:i/>
          <w:sz w:val="28"/>
          <w:szCs w:val="28"/>
          <w:lang w:eastAsia="ru-RU"/>
        </w:rPr>
        <w:t xml:space="preserve">вітер </w:t>
      </w:r>
      <w:r w:rsidRPr="004007D2">
        <w:rPr>
          <w:rFonts w:ascii="Times New Roman" w:eastAsia="Times New Roman" w:hAnsi="Times New Roman" w:cs="Times New Roman"/>
          <w:i/>
          <w:sz w:val="28"/>
          <w:szCs w:val="28"/>
          <w:lang w:eastAsia="ru-RU"/>
        </w:rPr>
        <w:t xml:space="preserve">змалювати, прозорий вітер на ясному тлі, – змалюй </w:t>
      </w:r>
      <w:r w:rsidRPr="004007D2">
        <w:rPr>
          <w:rFonts w:ascii="Times New Roman" w:eastAsia="Times New Roman" w:hAnsi="Times New Roman" w:cs="Times New Roman"/>
          <w:b/>
          <w:i/>
          <w:sz w:val="28"/>
          <w:szCs w:val="28"/>
          <w:lang w:eastAsia="ru-RU"/>
        </w:rPr>
        <w:t xml:space="preserve">дуби, </w:t>
      </w:r>
      <w:r w:rsidRPr="004007D2">
        <w:rPr>
          <w:rFonts w:ascii="Times New Roman" w:eastAsia="Times New Roman" w:hAnsi="Times New Roman" w:cs="Times New Roman"/>
          <w:i/>
          <w:sz w:val="28"/>
          <w:szCs w:val="28"/>
          <w:lang w:eastAsia="ru-RU"/>
        </w:rPr>
        <w:t xml:space="preserve">могутні і </w:t>
      </w:r>
      <w:r w:rsidRPr="004007D2">
        <w:rPr>
          <w:rFonts w:ascii="Times New Roman" w:eastAsia="Times New Roman" w:hAnsi="Times New Roman" w:cs="Times New Roman"/>
          <w:i/>
          <w:sz w:val="28"/>
          <w:szCs w:val="28"/>
          <w:lang w:eastAsia="ru-RU"/>
        </w:rPr>
        <w:lastRenderedPageBreak/>
        <w:t>крислаті…</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Л.Костенко</w:t>
      </w:r>
      <w:proofErr w:type="spellEnd"/>
      <w:r w:rsidRPr="004007D2">
        <w:rPr>
          <w:rFonts w:ascii="Times New Roman" w:eastAsia="Times New Roman" w:hAnsi="Times New Roman" w:cs="Times New Roman"/>
          <w:sz w:val="28"/>
          <w:szCs w:val="28"/>
          <w:lang w:eastAsia="ru-RU"/>
        </w:rPr>
        <w:t xml:space="preserve">). До морфологізованих додатків також належать додатки, виражені формами непрямих відмінків займенників: </w:t>
      </w:r>
      <w:r w:rsidRPr="004007D2">
        <w:rPr>
          <w:rFonts w:ascii="Times New Roman" w:eastAsia="Times New Roman" w:hAnsi="Times New Roman" w:cs="Times New Roman"/>
          <w:i/>
          <w:sz w:val="28"/>
          <w:szCs w:val="28"/>
          <w:lang w:eastAsia="ru-RU"/>
        </w:rPr>
        <w:t xml:space="preserve">Письменник </w:t>
      </w:r>
      <w:r w:rsidRPr="004007D2">
        <w:rPr>
          <w:rFonts w:ascii="Times New Roman" w:eastAsia="Times New Roman" w:hAnsi="Times New Roman" w:cs="Times New Roman"/>
          <w:b/>
          <w:i/>
          <w:sz w:val="28"/>
          <w:szCs w:val="28"/>
          <w:lang w:eastAsia="ru-RU"/>
        </w:rPr>
        <w:t>все</w:t>
      </w:r>
      <w:r w:rsidRPr="004007D2">
        <w:rPr>
          <w:rFonts w:ascii="Times New Roman" w:eastAsia="Times New Roman" w:hAnsi="Times New Roman" w:cs="Times New Roman"/>
          <w:i/>
          <w:sz w:val="28"/>
          <w:szCs w:val="28"/>
          <w:lang w:eastAsia="ru-RU"/>
        </w:rPr>
        <w:t xml:space="preserve"> має чути, вбирати, акумулювати в собі…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О.Гончар</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Мертва тиша була </w:t>
      </w:r>
      <w:r w:rsidRPr="004007D2">
        <w:rPr>
          <w:rFonts w:ascii="Times New Roman" w:eastAsia="Times New Roman" w:hAnsi="Times New Roman" w:cs="Times New Roman"/>
          <w:b/>
          <w:i/>
          <w:sz w:val="28"/>
          <w:szCs w:val="28"/>
          <w:lang w:eastAsia="ru-RU"/>
        </w:rPr>
        <w:t xml:space="preserve">йому </w:t>
      </w:r>
      <w:r w:rsidRPr="004007D2">
        <w:rPr>
          <w:rFonts w:ascii="Times New Roman" w:eastAsia="Times New Roman" w:hAnsi="Times New Roman" w:cs="Times New Roman"/>
          <w:i/>
          <w:sz w:val="28"/>
          <w:szCs w:val="28"/>
          <w:lang w:eastAsia="ru-RU"/>
        </w:rPr>
        <w:t xml:space="preserve">відповіддю.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М.Стельмах</w:t>
      </w:r>
      <w:proofErr w:type="spellEnd"/>
      <w:r w:rsidRPr="004007D2">
        <w:rPr>
          <w:rFonts w:ascii="Times New Roman" w:eastAsia="Times New Roman" w:hAnsi="Times New Roman" w:cs="Times New Roman"/>
          <w:sz w:val="28"/>
          <w:szCs w:val="28"/>
          <w:lang w:eastAsia="ru-RU"/>
        </w:rPr>
        <w:t xml:space="preserve">). Формально морфологізовані додатки найчастіше виражаються безприйменниковими формами іменникових та займенникових </w:t>
      </w:r>
      <w:proofErr w:type="spellStart"/>
      <w:r w:rsidRPr="004007D2">
        <w:rPr>
          <w:rFonts w:ascii="Times New Roman" w:eastAsia="Times New Roman" w:hAnsi="Times New Roman" w:cs="Times New Roman"/>
          <w:sz w:val="28"/>
          <w:szCs w:val="28"/>
          <w:lang w:eastAsia="ru-RU"/>
        </w:rPr>
        <w:t>словоназв</w:t>
      </w:r>
      <w:proofErr w:type="spellEnd"/>
      <w:r w:rsidRPr="004007D2">
        <w:rPr>
          <w:rFonts w:ascii="Times New Roman" w:eastAsia="Times New Roman" w:hAnsi="Times New Roman" w:cs="Times New Roman"/>
          <w:sz w:val="28"/>
          <w:szCs w:val="28"/>
          <w:lang w:eastAsia="ru-RU"/>
        </w:rPr>
        <w:t xml:space="preserve"> у різних непрямих відмінках: знахідному: </w:t>
      </w:r>
      <w:r w:rsidRPr="004007D2">
        <w:rPr>
          <w:rFonts w:ascii="Times New Roman" w:eastAsia="Times New Roman" w:hAnsi="Times New Roman" w:cs="Times New Roman"/>
          <w:i/>
          <w:sz w:val="28"/>
          <w:szCs w:val="28"/>
          <w:lang w:eastAsia="ru-RU"/>
        </w:rPr>
        <w:t xml:space="preserve">Десь димарі димлять – хазяйки </w:t>
      </w:r>
      <w:r w:rsidRPr="004007D2">
        <w:rPr>
          <w:rFonts w:ascii="Times New Roman" w:eastAsia="Times New Roman" w:hAnsi="Times New Roman" w:cs="Times New Roman"/>
          <w:b/>
          <w:i/>
          <w:sz w:val="28"/>
          <w:szCs w:val="28"/>
          <w:lang w:eastAsia="ru-RU"/>
        </w:rPr>
        <w:t xml:space="preserve">вечерю </w:t>
      </w:r>
      <w:r w:rsidRPr="004007D2">
        <w:rPr>
          <w:rFonts w:ascii="Times New Roman" w:eastAsia="Times New Roman" w:hAnsi="Times New Roman" w:cs="Times New Roman"/>
          <w:i/>
          <w:sz w:val="28"/>
          <w:szCs w:val="28"/>
          <w:lang w:eastAsia="ru-RU"/>
        </w:rPr>
        <w:t xml:space="preserve">варити заходжуються, і дивно якось збоку дивитись на мирне оце життя поруч з війною.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Ю.Яновський</w:t>
      </w:r>
      <w:proofErr w:type="spellEnd"/>
      <w:r w:rsidRPr="004007D2">
        <w:rPr>
          <w:rFonts w:ascii="Times New Roman" w:eastAsia="Times New Roman" w:hAnsi="Times New Roman" w:cs="Times New Roman"/>
          <w:sz w:val="28"/>
          <w:szCs w:val="28"/>
          <w:lang w:eastAsia="ru-RU"/>
        </w:rPr>
        <w:t xml:space="preserve">); родовому: </w:t>
      </w:r>
      <w:r w:rsidRPr="004007D2">
        <w:rPr>
          <w:rFonts w:ascii="Times New Roman" w:eastAsia="Times New Roman" w:hAnsi="Times New Roman" w:cs="Times New Roman"/>
          <w:i/>
          <w:sz w:val="28"/>
          <w:szCs w:val="28"/>
          <w:lang w:eastAsia="ru-RU"/>
        </w:rPr>
        <w:t xml:space="preserve">Невід’ємною рисою сучасної української </w:t>
      </w:r>
      <w:r w:rsidRPr="004007D2">
        <w:rPr>
          <w:rFonts w:ascii="Times New Roman" w:eastAsia="Times New Roman" w:hAnsi="Times New Roman" w:cs="Times New Roman"/>
          <w:b/>
          <w:i/>
          <w:sz w:val="28"/>
          <w:szCs w:val="28"/>
          <w:lang w:eastAsia="ru-RU"/>
        </w:rPr>
        <w:t xml:space="preserve">преси </w:t>
      </w:r>
      <w:r w:rsidRPr="004007D2">
        <w:rPr>
          <w:rFonts w:ascii="Times New Roman" w:eastAsia="Times New Roman" w:hAnsi="Times New Roman" w:cs="Times New Roman"/>
          <w:i/>
          <w:sz w:val="28"/>
          <w:szCs w:val="28"/>
          <w:lang w:eastAsia="ru-RU"/>
        </w:rPr>
        <w:t xml:space="preserve">є щирість.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І.Завальнюк</w:t>
      </w:r>
      <w:proofErr w:type="spellEnd"/>
      <w:r w:rsidRPr="004007D2">
        <w:rPr>
          <w:rFonts w:ascii="Times New Roman" w:eastAsia="Times New Roman" w:hAnsi="Times New Roman" w:cs="Times New Roman"/>
          <w:sz w:val="28"/>
          <w:szCs w:val="28"/>
          <w:lang w:eastAsia="ru-RU"/>
        </w:rPr>
        <w:t xml:space="preserve">); орудному: </w:t>
      </w:r>
      <w:r w:rsidRPr="004007D2">
        <w:rPr>
          <w:rFonts w:ascii="Times New Roman" w:eastAsia="Times New Roman" w:hAnsi="Times New Roman" w:cs="Times New Roman"/>
          <w:b/>
          <w:i/>
          <w:sz w:val="28"/>
          <w:szCs w:val="28"/>
          <w:lang w:eastAsia="ru-RU"/>
        </w:rPr>
        <w:t xml:space="preserve">Думами, думами – </w:t>
      </w:r>
      <w:r w:rsidRPr="004007D2">
        <w:rPr>
          <w:rFonts w:ascii="Times New Roman" w:eastAsia="Times New Roman" w:hAnsi="Times New Roman" w:cs="Times New Roman"/>
          <w:i/>
          <w:sz w:val="28"/>
          <w:szCs w:val="28"/>
          <w:lang w:eastAsia="ru-RU"/>
        </w:rPr>
        <w:t>наче море кораблями, переповнилась блакить…</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П.Тичина</w:t>
      </w:r>
      <w:proofErr w:type="spellEnd"/>
      <w:r w:rsidRPr="004007D2">
        <w:rPr>
          <w:rFonts w:ascii="Times New Roman" w:eastAsia="Times New Roman" w:hAnsi="Times New Roman" w:cs="Times New Roman"/>
          <w:sz w:val="28"/>
          <w:szCs w:val="28"/>
          <w:lang w:eastAsia="ru-RU"/>
        </w:rPr>
        <w:t xml:space="preserve">). Такими ж морфологічними формами характеризуються й морфологізовані додатки, виражені особовими займенниками з прийменниками: </w:t>
      </w:r>
      <w:r w:rsidRPr="004007D2">
        <w:rPr>
          <w:rFonts w:ascii="Times New Roman" w:eastAsia="Times New Roman" w:hAnsi="Times New Roman" w:cs="Times New Roman"/>
          <w:i/>
          <w:sz w:val="28"/>
          <w:szCs w:val="28"/>
          <w:lang w:eastAsia="ru-RU"/>
        </w:rPr>
        <w:t xml:space="preserve">Ох, якби вона вміла молитися, вона б гаряче молилася </w:t>
      </w:r>
      <w:r w:rsidRPr="004007D2">
        <w:rPr>
          <w:rFonts w:ascii="Times New Roman" w:eastAsia="Times New Roman" w:hAnsi="Times New Roman" w:cs="Times New Roman"/>
          <w:b/>
          <w:i/>
          <w:sz w:val="28"/>
          <w:szCs w:val="28"/>
          <w:lang w:eastAsia="ru-RU"/>
        </w:rPr>
        <w:t>за нього</w:t>
      </w:r>
      <w:r w:rsidRPr="004007D2">
        <w:rPr>
          <w:rFonts w:ascii="Times New Roman" w:eastAsia="Times New Roman" w:hAnsi="Times New Roman" w:cs="Times New Roman"/>
          <w:sz w:val="28"/>
          <w:szCs w:val="28"/>
          <w:lang w:eastAsia="ru-RU"/>
        </w:rPr>
        <w:t>. (</w:t>
      </w:r>
      <w:proofErr w:type="spellStart"/>
      <w:r w:rsidRPr="004007D2">
        <w:rPr>
          <w:rFonts w:ascii="Times New Roman" w:eastAsia="Times New Roman" w:hAnsi="Times New Roman" w:cs="Times New Roman"/>
          <w:sz w:val="28"/>
          <w:szCs w:val="28"/>
          <w:lang w:eastAsia="ru-RU"/>
        </w:rPr>
        <w:t>Ю.Мушкетик</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Хто ж це так </w:t>
      </w:r>
      <w:r w:rsidRPr="004007D2">
        <w:rPr>
          <w:rFonts w:ascii="Times New Roman" w:eastAsia="Times New Roman" w:hAnsi="Times New Roman" w:cs="Times New Roman"/>
          <w:b/>
          <w:i/>
          <w:sz w:val="28"/>
          <w:szCs w:val="28"/>
          <w:lang w:eastAsia="ru-RU"/>
        </w:rPr>
        <w:t xml:space="preserve">із тебе </w:t>
      </w:r>
      <w:r w:rsidRPr="004007D2">
        <w:rPr>
          <w:rFonts w:ascii="Times New Roman" w:eastAsia="Times New Roman" w:hAnsi="Times New Roman" w:cs="Times New Roman"/>
          <w:i/>
          <w:sz w:val="28"/>
          <w:szCs w:val="28"/>
          <w:lang w:eastAsia="ru-RU"/>
        </w:rPr>
        <w:t xml:space="preserve">насміятися смів?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П.Тичина</w:t>
      </w:r>
      <w:proofErr w:type="spellEnd"/>
      <w:r w:rsidRPr="004007D2">
        <w:rPr>
          <w:rFonts w:ascii="Times New Roman" w:eastAsia="Times New Roman" w:hAnsi="Times New Roman" w:cs="Times New Roman"/>
          <w:sz w:val="28"/>
          <w:szCs w:val="28"/>
          <w:lang w:eastAsia="ru-RU"/>
        </w:rPr>
        <w:t>).</w:t>
      </w:r>
    </w:p>
    <w:p w14:paraId="1BA53DB9"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Неморфологізованими додатками виступають додатки, виражені формою інфінітива, залежного від дієслівного присудка: </w:t>
      </w:r>
      <w:r w:rsidRPr="004007D2">
        <w:rPr>
          <w:rFonts w:ascii="Times New Roman" w:eastAsia="Times New Roman" w:hAnsi="Times New Roman" w:cs="Times New Roman"/>
          <w:i/>
          <w:sz w:val="28"/>
          <w:szCs w:val="28"/>
          <w:lang w:eastAsia="ru-RU"/>
        </w:rPr>
        <w:t xml:space="preserve">От тоді-то вперше в житті і вирішив я </w:t>
      </w:r>
      <w:r w:rsidRPr="004007D2">
        <w:rPr>
          <w:rFonts w:ascii="Times New Roman" w:eastAsia="Times New Roman" w:hAnsi="Times New Roman" w:cs="Times New Roman"/>
          <w:b/>
          <w:i/>
          <w:sz w:val="28"/>
          <w:szCs w:val="28"/>
          <w:lang w:eastAsia="ru-RU"/>
        </w:rPr>
        <w:t xml:space="preserve">творити </w:t>
      </w:r>
      <w:r w:rsidRPr="004007D2">
        <w:rPr>
          <w:rFonts w:ascii="Times New Roman" w:eastAsia="Times New Roman" w:hAnsi="Times New Roman" w:cs="Times New Roman"/>
          <w:i/>
          <w:sz w:val="28"/>
          <w:szCs w:val="28"/>
          <w:lang w:eastAsia="ru-RU"/>
        </w:rPr>
        <w:t xml:space="preserve">добрі діла.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О.Довженко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Дід любив </w:t>
      </w:r>
      <w:r w:rsidRPr="004007D2">
        <w:rPr>
          <w:rFonts w:ascii="Times New Roman" w:eastAsia="Times New Roman" w:hAnsi="Times New Roman" w:cs="Times New Roman"/>
          <w:b/>
          <w:i/>
          <w:sz w:val="28"/>
          <w:szCs w:val="28"/>
          <w:lang w:eastAsia="ru-RU"/>
        </w:rPr>
        <w:t xml:space="preserve">спати </w:t>
      </w:r>
      <w:r w:rsidRPr="004007D2">
        <w:rPr>
          <w:rFonts w:ascii="Times New Roman" w:eastAsia="Times New Roman" w:hAnsi="Times New Roman" w:cs="Times New Roman"/>
          <w:i/>
          <w:sz w:val="28"/>
          <w:szCs w:val="28"/>
          <w:lang w:eastAsia="ru-RU"/>
        </w:rPr>
        <w:t xml:space="preserve">під дубом.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О.Довженко</w:t>
      </w:r>
      <w:proofErr w:type="spellEnd"/>
      <w:r w:rsidRPr="004007D2">
        <w:rPr>
          <w:rFonts w:ascii="Times New Roman" w:eastAsia="Times New Roman" w:hAnsi="Times New Roman" w:cs="Times New Roman"/>
          <w:sz w:val="28"/>
          <w:szCs w:val="28"/>
          <w:lang w:eastAsia="ru-RU"/>
        </w:rPr>
        <w:t xml:space="preserve">). Для виділення цих додатків у реченні застосовують метод трансформації інфінітивних одиниць у підрядне речення, що слугує надійним засобом виокремлення таких неморфологізованих додатків: </w:t>
      </w:r>
      <w:r w:rsidRPr="004007D2">
        <w:rPr>
          <w:rFonts w:ascii="Times New Roman" w:eastAsia="Times New Roman" w:hAnsi="Times New Roman" w:cs="Times New Roman"/>
          <w:i/>
          <w:sz w:val="28"/>
          <w:szCs w:val="28"/>
          <w:lang w:eastAsia="ru-RU"/>
        </w:rPr>
        <w:t xml:space="preserve">Євгеній замкнув канцелярію і думав </w:t>
      </w:r>
      <w:r w:rsidRPr="004007D2">
        <w:rPr>
          <w:rFonts w:ascii="Times New Roman" w:eastAsia="Times New Roman" w:hAnsi="Times New Roman" w:cs="Times New Roman"/>
          <w:b/>
          <w:i/>
          <w:sz w:val="28"/>
          <w:szCs w:val="28"/>
          <w:lang w:eastAsia="ru-RU"/>
        </w:rPr>
        <w:t xml:space="preserve">піти </w:t>
      </w:r>
      <w:r w:rsidRPr="004007D2">
        <w:rPr>
          <w:rFonts w:ascii="Times New Roman" w:eastAsia="Times New Roman" w:hAnsi="Times New Roman" w:cs="Times New Roman"/>
          <w:i/>
          <w:sz w:val="28"/>
          <w:szCs w:val="28"/>
          <w:lang w:eastAsia="ru-RU"/>
        </w:rPr>
        <w:t xml:space="preserve">до міста.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І.Франко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sz w:val="28"/>
          <w:szCs w:val="28"/>
          <w:lang w:eastAsia="ru-RU"/>
        </w:rPr>
        <w:sym w:font="Symbol" w:char="F0AE"/>
      </w:r>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Думав піти </w:t>
      </w:r>
      <w:r w:rsidRPr="004007D2">
        <w:rPr>
          <w:rFonts w:ascii="Times New Roman" w:eastAsia="Times New Roman" w:hAnsi="Times New Roman" w:cs="Times New Roman"/>
          <w:i/>
          <w:sz w:val="28"/>
          <w:szCs w:val="28"/>
          <w:lang w:eastAsia="ru-RU"/>
        </w:rPr>
        <w:sym w:font="Symbol" w:char="F0AE"/>
      </w:r>
      <w:r w:rsidRPr="004007D2">
        <w:rPr>
          <w:rFonts w:ascii="Times New Roman" w:eastAsia="Times New Roman" w:hAnsi="Times New Roman" w:cs="Times New Roman"/>
          <w:i/>
          <w:sz w:val="28"/>
          <w:szCs w:val="28"/>
          <w:lang w:eastAsia="ru-RU"/>
        </w:rPr>
        <w:t xml:space="preserve"> думав, що піде.</w:t>
      </w:r>
    </w:p>
    <w:p w14:paraId="2D3D9A7B"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У позиційній структурі простого поширеного речення додатки виступають обов’язковими компонентами прислівної (найчастіше придієслівної) залежності: </w:t>
      </w:r>
      <w:r w:rsidRPr="004007D2">
        <w:rPr>
          <w:rFonts w:ascii="Times New Roman" w:eastAsia="Times New Roman" w:hAnsi="Times New Roman" w:cs="Times New Roman"/>
          <w:i/>
          <w:sz w:val="28"/>
          <w:szCs w:val="28"/>
          <w:lang w:eastAsia="ru-RU"/>
        </w:rPr>
        <w:t xml:space="preserve">Зв’язок мовознавства з етнографією зумовив </w:t>
      </w:r>
      <w:r w:rsidRPr="004007D2">
        <w:rPr>
          <w:rFonts w:ascii="Times New Roman" w:eastAsia="Times New Roman" w:hAnsi="Times New Roman" w:cs="Times New Roman"/>
          <w:b/>
          <w:i/>
          <w:sz w:val="28"/>
          <w:szCs w:val="28"/>
          <w:lang w:eastAsia="ru-RU"/>
        </w:rPr>
        <w:t xml:space="preserve">виникнення </w:t>
      </w:r>
      <w:r w:rsidRPr="004007D2">
        <w:rPr>
          <w:rFonts w:ascii="Times New Roman" w:eastAsia="Times New Roman" w:hAnsi="Times New Roman" w:cs="Times New Roman"/>
          <w:i/>
          <w:sz w:val="28"/>
          <w:szCs w:val="28"/>
          <w:lang w:eastAsia="ru-RU"/>
        </w:rPr>
        <w:t xml:space="preserve">етнолінгвістики.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М.Кочерган</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Чи Бог бачить із-за хмари наші </w:t>
      </w:r>
      <w:r w:rsidRPr="004007D2">
        <w:rPr>
          <w:rFonts w:ascii="Times New Roman" w:eastAsia="Times New Roman" w:hAnsi="Times New Roman" w:cs="Times New Roman"/>
          <w:b/>
          <w:i/>
          <w:sz w:val="28"/>
          <w:szCs w:val="28"/>
          <w:lang w:eastAsia="ru-RU"/>
        </w:rPr>
        <w:t xml:space="preserve">сльози, горе?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Т.Шевченко</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i/>
          <w:sz w:val="28"/>
          <w:szCs w:val="28"/>
          <w:lang w:eastAsia="ru-RU"/>
        </w:rPr>
        <w:t xml:space="preserve">Потім я наказав </w:t>
      </w:r>
      <w:r w:rsidRPr="004007D2">
        <w:rPr>
          <w:rFonts w:ascii="Times New Roman" w:eastAsia="Times New Roman" w:hAnsi="Times New Roman" w:cs="Times New Roman"/>
          <w:b/>
          <w:i/>
          <w:sz w:val="28"/>
          <w:szCs w:val="28"/>
          <w:lang w:eastAsia="ru-RU"/>
        </w:rPr>
        <w:t xml:space="preserve">збиратися. </w:t>
      </w:r>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В.Шкляр</w:t>
      </w:r>
      <w:proofErr w:type="spellEnd"/>
      <w:r w:rsidRPr="004007D2">
        <w:rPr>
          <w:rFonts w:ascii="Times New Roman" w:eastAsia="Times New Roman" w:hAnsi="Times New Roman" w:cs="Times New Roman"/>
          <w:sz w:val="28"/>
          <w:szCs w:val="28"/>
          <w:lang w:eastAsia="ru-RU"/>
        </w:rPr>
        <w:t xml:space="preserve">). Таку їхню роль у формально-граматичній структурі поширеного речення зумовлює ніщо інше, як </w:t>
      </w:r>
      <w:proofErr w:type="spellStart"/>
      <w:r w:rsidRPr="004007D2">
        <w:rPr>
          <w:rFonts w:ascii="Times New Roman" w:eastAsia="Times New Roman" w:hAnsi="Times New Roman" w:cs="Times New Roman"/>
          <w:sz w:val="28"/>
          <w:szCs w:val="28"/>
          <w:lang w:eastAsia="ru-RU"/>
        </w:rPr>
        <w:t>синсемантизм</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дієсловоназв</w:t>
      </w:r>
      <w:proofErr w:type="spellEnd"/>
      <w:r w:rsidRPr="004007D2">
        <w:rPr>
          <w:rFonts w:ascii="Times New Roman" w:eastAsia="Times New Roman" w:hAnsi="Times New Roman" w:cs="Times New Roman"/>
          <w:sz w:val="28"/>
          <w:szCs w:val="28"/>
          <w:lang w:eastAsia="ru-RU"/>
        </w:rPr>
        <w:t xml:space="preserve"> процесуальних </w:t>
      </w:r>
      <w:r w:rsidRPr="004007D2">
        <w:rPr>
          <w:rFonts w:ascii="Times New Roman" w:eastAsia="Times New Roman" w:hAnsi="Times New Roman" w:cs="Times New Roman"/>
          <w:sz w:val="28"/>
          <w:szCs w:val="28"/>
          <w:lang w:eastAsia="ru-RU"/>
        </w:rPr>
        <w:lastRenderedPageBreak/>
        <w:t>денотатів у ролі присудків двоскладних речень української мови. Саме висока частотність уживання додатків у предикативно-об’єктних моделях двоскладних речень української мови викликає деякі сумніви щодо «приписування» їм ознаки «другорядність» без будь-яких застережень чи вказівок на обов’язковість, позиційну закріпленість у формально-синтаксичній структурі простого поширеного речення.</w:t>
      </w:r>
    </w:p>
    <w:p w14:paraId="2F5C23F8" w14:textId="77777777" w:rsidR="00636DAA" w:rsidRPr="004007D2" w:rsidRDefault="00636DAA" w:rsidP="004007D2">
      <w:pPr>
        <w:spacing w:after="0" w:line="360" w:lineRule="auto"/>
        <w:ind w:firstLine="709"/>
        <w:jc w:val="both"/>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b/>
          <w:sz w:val="28"/>
          <w:szCs w:val="28"/>
          <w:lang w:eastAsia="ru-RU"/>
        </w:rPr>
        <w:t>Обставина як значеннєвий компонент категорії «член речення».</w:t>
      </w:r>
    </w:p>
    <w:p w14:paraId="7CDCBF46"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proofErr w:type="spellStart"/>
      <w:r w:rsidRPr="004007D2">
        <w:rPr>
          <w:rFonts w:ascii="Times New Roman" w:eastAsia="Times New Roman" w:hAnsi="Times New Roman" w:cs="Times New Roman"/>
          <w:sz w:val="28"/>
          <w:szCs w:val="28"/>
          <w:lang w:eastAsia="ru-RU"/>
        </w:rPr>
        <w:t>Терміноназва</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b/>
          <w:sz w:val="28"/>
          <w:szCs w:val="28"/>
          <w:lang w:eastAsia="ru-RU"/>
        </w:rPr>
        <w:t>«обставина»</w:t>
      </w:r>
      <w:r w:rsidRPr="004007D2">
        <w:rPr>
          <w:rFonts w:ascii="Times New Roman" w:eastAsia="Times New Roman" w:hAnsi="Times New Roman" w:cs="Times New Roman"/>
          <w:sz w:val="28"/>
          <w:szCs w:val="28"/>
          <w:lang w:eastAsia="ru-RU"/>
        </w:rPr>
        <w:t>, безвідносно до синтаксичних ознак, зафіксована в переліку найчастотніших слів наукового стилю сучасної української мови (</w:t>
      </w:r>
      <w:proofErr w:type="spellStart"/>
      <w:r w:rsidRPr="004007D2">
        <w:rPr>
          <w:rFonts w:ascii="Times New Roman" w:eastAsia="Times New Roman" w:hAnsi="Times New Roman" w:cs="Times New Roman"/>
          <w:sz w:val="28"/>
          <w:szCs w:val="28"/>
          <w:lang w:eastAsia="ru-RU"/>
        </w:rPr>
        <w:t>абс</w:t>
      </w:r>
      <w:proofErr w:type="spellEnd"/>
      <w:r w:rsidRPr="004007D2">
        <w:rPr>
          <w:rFonts w:ascii="Times New Roman" w:eastAsia="Times New Roman" w:hAnsi="Times New Roman" w:cs="Times New Roman"/>
          <w:sz w:val="28"/>
          <w:szCs w:val="28"/>
          <w:lang w:eastAsia="ru-RU"/>
        </w:rPr>
        <w:t xml:space="preserve">. ч. – 31, </w:t>
      </w:r>
      <w:proofErr w:type="spellStart"/>
      <w:r w:rsidRPr="004007D2">
        <w:rPr>
          <w:rFonts w:ascii="Times New Roman" w:eastAsia="Times New Roman" w:hAnsi="Times New Roman" w:cs="Times New Roman"/>
          <w:sz w:val="28"/>
          <w:szCs w:val="28"/>
          <w:lang w:eastAsia="ru-RU"/>
        </w:rPr>
        <w:t>відн</w:t>
      </w:r>
      <w:proofErr w:type="spellEnd"/>
      <w:r w:rsidRPr="004007D2">
        <w:rPr>
          <w:rFonts w:ascii="Times New Roman" w:eastAsia="Times New Roman" w:hAnsi="Times New Roman" w:cs="Times New Roman"/>
          <w:sz w:val="28"/>
          <w:szCs w:val="28"/>
          <w:lang w:eastAsia="ru-RU"/>
        </w:rPr>
        <w:t>. ч. – 00095)</w:t>
      </w:r>
      <w:r w:rsidRPr="004007D2">
        <w:rPr>
          <w:rFonts w:ascii="Times New Roman" w:eastAsia="Times New Roman" w:hAnsi="Times New Roman" w:cs="Times New Roman"/>
          <w:sz w:val="28"/>
          <w:szCs w:val="28"/>
          <w:vertAlign w:val="superscript"/>
          <w:lang w:eastAsia="ru-RU"/>
        </w:rPr>
        <w:footnoteReference w:customMarkFollows="1" w:id="258"/>
        <w:t>1</w:t>
      </w:r>
      <w:r w:rsidRPr="004007D2">
        <w:rPr>
          <w:rFonts w:ascii="Times New Roman" w:eastAsia="Times New Roman" w:hAnsi="Times New Roman" w:cs="Times New Roman"/>
          <w:sz w:val="28"/>
          <w:szCs w:val="28"/>
          <w:lang w:eastAsia="ru-RU"/>
        </w:rPr>
        <w:t xml:space="preserve">. Понятійну природу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«обставина» засвідчують словники, які, як правило, включають інформацію, пов’язану з </w:t>
      </w:r>
      <w:proofErr w:type="spellStart"/>
      <w:r w:rsidRPr="004007D2">
        <w:rPr>
          <w:rFonts w:ascii="Times New Roman" w:eastAsia="Times New Roman" w:hAnsi="Times New Roman" w:cs="Times New Roman"/>
          <w:sz w:val="28"/>
          <w:szCs w:val="28"/>
          <w:lang w:eastAsia="ru-RU"/>
        </w:rPr>
        <w:t>терміноздатністю</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Звертаючись до кількох тлумачних словників української мови з обов’язковою увагою до позначки </w:t>
      </w:r>
      <w:proofErr w:type="spellStart"/>
      <w:r w:rsidRPr="004007D2">
        <w:rPr>
          <w:rFonts w:ascii="Times New Roman" w:eastAsia="Times New Roman" w:hAnsi="Times New Roman" w:cs="Times New Roman"/>
          <w:i/>
          <w:sz w:val="28"/>
          <w:szCs w:val="28"/>
          <w:lang w:eastAsia="ru-RU"/>
        </w:rPr>
        <w:t>лінгв</w:t>
      </w:r>
      <w:proofErr w:type="spellEnd"/>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ми простежили деяку особливість у плані акцентів на визначенні. У словниках обставину трактують з різних позицій, виділяють різні семи у тлумаченні. При цьому ми виявили суттєву ознаку, що об’єднує визначення. Такою ознакою виявилось зосередження уваги на переліку варіантів обставинного компонента. Покажемо це на прикладі кількох словників.</w:t>
      </w:r>
    </w:p>
    <w:p w14:paraId="3BA2ECFF"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Так, у Словнику української мови (2012 р.) подано таке визначення: «Обставина – 3 </w:t>
      </w:r>
      <w:proofErr w:type="spellStart"/>
      <w:r w:rsidRPr="004007D2">
        <w:rPr>
          <w:rFonts w:ascii="Times New Roman" w:eastAsia="Times New Roman" w:hAnsi="Times New Roman" w:cs="Times New Roman"/>
          <w:i/>
          <w:sz w:val="28"/>
          <w:szCs w:val="28"/>
          <w:lang w:eastAsia="ru-RU"/>
        </w:rPr>
        <w:t>лінгв</w:t>
      </w:r>
      <w:proofErr w:type="spellEnd"/>
      <w:r w:rsidRPr="004007D2">
        <w:rPr>
          <w:rFonts w:ascii="Times New Roman" w:eastAsia="Times New Roman" w:hAnsi="Times New Roman" w:cs="Times New Roman"/>
          <w:sz w:val="28"/>
          <w:szCs w:val="28"/>
          <w:lang w:eastAsia="ru-RU"/>
        </w:rPr>
        <w:t xml:space="preserve">. Другорядний член речення, який вказує час, місце, причину, мету, спосіб дії або характеризує якість міру чи спосіб вияву ознаки О. </w:t>
      </w:r>
      <w:r w:rsidRPr="004007D2">
        <w:rPr>
          <w:rFonts w:ascii="Times New Roman" w:eastAsia="Times New Roman" w:hAnsi="Times New Roman" w:cs="Times New Roman"/>
          <w:i/>
          <w:sz w:val="28"/>
          <w:szCs w:val="28"/>
          <w:lang w:eastAsia="ru-RU"/>
        </w:rPr>
        <w:t xml:space="preserve">мети, </w:t>
      </w:r>
      <w:r w:rsidRPr="004007D2">
        <w:rPr>
          <w:rFonts w:ascii="Times New Roman" w:eastAsia="Times New Roman" w:hAnsi="Times New Roman" w:cs="Times New Roman"/>
          <w:sz w:val="28"/>
          <w:szCs w:val="28"/>
          <w:lang w:eastAsia="ru-RU"/>
        </w:rPr>
        <w:t xml:space="preserve">О. </w:t>
      </w:r>
      <w:r w:rsidRPr="004007D2">
        <w:rPr>
          <w:rFonts w:ascii="Times New Roman" w:eastAsia="Times New Roman" w:hAnsi="Times New Roman" w:cs="Times New Roman"/>
          <w:i/>
          <w:sz w:val="28"/>
          <w:szCs w:val="28"/>
          <w:lang w:eastAsia="ru-RU"/>
        </w:rPr>
        <w:t xml:space="preserve">способу дії. </w:t>
      </w:r>
      <w:r w:rsidRPr="004007D2">
        <w:rPr>
          <w:rFonts w:ascii="Times New Roman" w:eastAsia="Times New Roman" w:hAnsi="Times New Roman" w:cs="Times New Roman"/>
          <w:sz w:val="28"/>
          <w:szCs w:val="28"/>
          <w:lang w:eastAsia="ru-RU"/>
        </w:rPr>
        <w:t xml:space="preserve">У такому, ж ракурсі визначають обставину автори Короткого тлумачного словника лінгвістичних термінів за ред. </w:t>
      </w:r>
      <w:proofErr w:type="spellStart"/>
      <w:r w:rsidRPr="004007D2">
        <w:rPr>
          <w:rFonts w:ascii="Times New Roman" w:eastAsia="Times New Roman" w:hAnsi="Times New Roman" w:cs="Times New Roman"/>
          <w:sz w:val="28"/>
          <w:szCs w:val="28"/>
          <w:lang w:eastAsia="ru-RU"/>
        </w:rPr>
        <w:t>С.Я.Єрмоленко</w:t>
      </w:r>
      <w:proofErr w:type="spellEnd"/>
      <w:r w:rsidRPr="004007D2">
        <w:rPr>
          <w:rFonts w:ascii="Times New Roman" w:eastAsia="Times New Roman" w:hAnsi="Times New Roman" w:cs="Times New Roman"/>
          <w:sz w:val="28"/>
          <w:szCs w:val="28"/>
          <w:lang w:eastAsia="ru-RU"/>
        </w:rPr>
        <w:t>. Відмінність інтерпретації полягає лише в акцентах на дієслові-присудку та на переліку форм вираження обставин у структурі речення. Можна згадати ще словник Івченка А.О., в якому акценти на семі «</w:t>
      </w:r>
      <w:proofErr w:type="spellStart"/>
      <w:r w:rsidRPr="004007D2">
        <w:rPr>
          <w:rFonts w:ascii="Times New Roman" w:eastAsia="Times New Roman" w:hAnsi="Times New Roman" w:cs="Times New Roman"/>
          <w:i/>
          <w:sz w:val="28"/>
          <w:szCs w:val="28"/>
          <w:lang w:eastAsia="ru-RU"/>
        </w:rPr>
        <w:t>супровідність</w:t>
      </w:r>
      <w:proofErr w:type="spellEnd"/>
      <w:r w:rsidRPr="004007D2">
        <w:rPr>
          <w:rFonts w:ascii="Times New Roman" w:eastAsia="Times New Roman" w:hAnsi="Times New Roman" w:cs="Times New Roman"/>
          <w:i/>
          <w:sz w:val="28"/>
          <w:szCs w:val="28"/>
          <w:lang w:eastAsia="ru-RU"/>
        </w:rPr>
        <w:t xml:space="preserve"> явища, умови якоїсь дії</w:t>
      </w:r>
      <w:r w:rsidRPr="004007D2">
        <w:rPr>
          <w:rFonts w:ascii="Times New Roman" w:eastAsia="Times New Roman" w:hAnsi="Times New Roman" w:cs="Times New Roman"/>
          <w:sz w:val="28"/>
          <w:szCs w:val="28"/>
          <w:lang w:eastAsia="ru-RU"/>
        </w:rPr>
        <w:t xml:space="preserve">» слугують для інтерпретації </w:t>
      </w:r>
      <w:r w:rsidRPr="004007D2">
        <w:rPr>
          <w:rFonts w:ascii="Times New Roman" w:eastAsia="Times New Roman" w:hAnsi="Times New Roman" w:cs="Times New Roman"/>
          <w:sz w:val="28"/>
          <w:szCs w:val="28"/>
          <w:lang w:eastAsia="ru-RU"/>
        </w:rPr>
        <w:lastRenderedPageBreak/>
        <w:t>обставини (</w:t>
      </w:r>
      <w:proofErr w:type="spellStart"/>
      <w:r w:rsidRPr="004007D2">
        <w:rPr>
          <w:rFonts w:ascii="Times New Roman" w:eastAsia="Times New Roman" w:hAnsi="Times New Roman" w:cs="Times New Roman"/>
          <w:i/>
          <w:sz w:val="28"/>
          <w:szCs w:val="28"/>
          <w:lang w:eastAsia="ru-RU"/>
        </w:rPr>
        <w:t>лінгв</w:t>
      </w:r>
      <w:proofErr w:type="spellEnd"/>
      <w:r w:rsidRPr="004007D2">
        <w:rPr>
          <w:rFonts w:ascii="Times New Roman" w:eastAsia="Times New Roman" w:hAnsi="Times New Roman" w:cs="Times New Roman"/>
          <w:sz w:val="28"/>
          <w:szCs w:val="28"/>
          <w:lang w:eastAsia="ru-RU"/>
        </w:rPr>
        <w:t>.) як другорядного члена речення із його значеннєвими варіантами щодо вказівки на час, місце, причину і т.д.</w:t>
      </w:r>
      <w:r w:rsidRPr="004007D2">
        <w:rPr>
          <w:rFonts w:ascii="Times New Roman" w:eastAsia="Times New Roman" w:hAnsi="Times New Roman" w:cs="Times New Roman"/>
          <w:sz w:val="28"/>
          <w:szCs w:val="28"/>
          <w:vertAlign w:val="superscript"/>
          <w:lang w:eastAsia="ru-RU"/>
        </w:rPr>
        <w:footnoteReference w:customMarkFollows="1" w:id="259"/>
        <w:t>1</w:t>
      </w:r>
      <w:r w:rsidRPr="004007D2">
        <w:rPr>
          <w:rFonts w:ascii="Times New Roman" w:eastAsia="Times New Roman" w:hAnsi="Times New Roman" w:cs="Times New Roman"/>
          <w:sz w:val="28"/>
          <w:szCs w:val="28"/>
          <w:lang w:eastAsia="ru-RU"/>
        </w:rPr>
        <w:t>.</w:t>
      </w:r>
    </w:p>
    <w:p w14:paraId="746AC32F"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Переважна ж більшість науковців кваліфікують </w:t>
      </w:r>
      <w:r w:rsidRPr="004007D2">
        <w:rPr>
          <w:rFonts w:ascii="Times New Roman" w:eastAsia="Times New Roman" w:hAnsi="Times New Roman" w:cs="Times New Roman"/>
          <w:b/>
          <w:sz w:val="28"/>
          <w:szCs w:val="28"/>
          <w:lang w:eastAsia="ru-RU"/>
        </w:rPr>
        <w:t>обставину як другорядний член речення,</w:t>
      </w:r>
      <w:r w:rsidRPr="004007D2">
        <w:rPr>
          <w:rFonts w:ascii="Times New Roman" w:eastAsia="Times New Roman" w:hAnsi="Times New Roman" w:cs="Times New Roman"/>
          <w:sz w:val="28"/>
          <w:szCs w:val="28"/>
          <w:lang w:eastAsia="ru-RU"/>
        </w:rPr>
        <w:t xml:space="preserve"> який, на відміну від додатка, не є обов’язковим компонентом речення, і його природа не випливає з особливостей пояснювального слова. Водночас висувається на перший план властивість обставин виражати (характеризувати) дію, стан чи ознаку, при яких відбувається дія чи уможливлюється реалізація стану, а вживання обставин мотивується конкретною потребою охарактеризувати дію, стан щодо місця, часу, способу дії, умови, міри їх протікання чи виявлення. Подаючи короткий опис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«обставина», слід зауважити, що сам термін «обставина» було запроваджено в 30-х рр. 20 ст. у підручниках </w:t>
      </w:r>
      <w:proofErr w:type="spellStart"/>
      <w:r w:rsidRPr="004007D2">
        <w:rPr>
          <w:rFonts w:ascii="Times New Roman" w:eastAsia="Times New Roman" w:hAnsi="Times New Roman" w:cs="Times New Roman"/>
          <w:sz w:val="28"/>
          <w:szCs w:val="28"/>
          <w:lang w:eastAsia="ru-RU"/>
        </w:rPr>
        <w:t>укр</w:t>
      </w:r>
      <w:proofErr w:type="spellEnd"/>
      <w:r w:rsidRPr="004007D2">
        <w:rPr>
          <w:rFonts w:ascii="Times New Roman" w:eastAsia="Times New Roman" w:hAnsi="Times New Roman" w:cs="Times New Roman"/>
          <w:sz w:val="28"/>
          <w:szCs w:val="28"/>
          <w:lang w:eastAsia="ru-RU"/>
        </w:rPr>
        <w:t xml:space="preserve">. мови для </w:t>
      </w:r>
      <w:proofErr w:type="spellStart"/>
      <w:r w:rsidRPr="004007D2">
        <w:rPr>
          <w:rFonts w:ascii="Times New Roman" w:eastAsia="Times New Roman" w:hAnsi="Times New Roman" w:cs="Times New Roman"/>
          <w:sz w:val="28"/>
          <w:szCs w:val="28"/>
          <w:lang w:eastAsia="ru-RU"/>
        </w:rPr>
        <w:t>середн</w:t>
      </w:r>
      <w:proofErr w:type="spellEnd"/>
      <w:r w:rsidRPr="004007D2">
        <w:rPr>
          <w:rFonts w:ascii="Times New Roman" w:eastAsia="Times New Roman" w:hAnsi="Times New Roman" w:cs="Times New Roman"/>
          <w:sz w:val="28"/>
          <w:szCs w:val="28"/>
          <w:lang w:eastAsia="ru-RU"/>
        </w:rPr>
        <w:t xml:space="preserve">. школи.  На противагу додатку й означенню, обставина виділяється за значеннєвими та формальними показниками. У своєму дослідженні, що включає елементи морфологізованих форм вираження обставин, ми орієнтуємося насамперед на прислівник у функції обставинного компонента, який поширює граматичну основу двоскладного речення чи головний член односкладного речення. До речі, </w:t>
      </w:r>
      <w:proofErr w:type="spellStart"/>
      <w:r w:rsidRPr="004007D2">
        <w:rPr>
          <w:rFonts w:ascii="Times New Roman" w:eastAsia="Times New Roman" w:hAnsi="Times New Roman" w:cs="Times New Roman"/>
          <w:sz w:val="28"/>
          <w:szCs w:val="28"/>
          <w:lang w:eastAsia="ru-RU"/>
        </w:rPr>
        <w:t>І.Вихованець</w:t>
      </w:r>
      <w:proofErr w:type="spellEnd"/>
      <w:r w:rsidRPr="004007D2">
        <w:rPr>
          <w:rFonts w:ascii="Times New Roman" w:eastAsia="Times New Roman" w:hAnsi="Times New Roman" w:cs="Times New Roman"/>
          <w:sz w:val="28"/>
          <w:szCs w:val="28"/>
          <w:lang w:eastAsia="ru-RU"/>
        </w:rPr>
        <w:t xml:space="preserve"> такі обставини називає «</w:t>
      </w:r>
      <w:proofErr w:type="spellStart"/>
      <w:r w:rsidRPr="004007D2">
        <w:rPr>
          <w:rFonts w:ascii="Times New Roman" w:eastAsia="Times New Roman" w:hAnsi="Times New Roman" w:cs="Times New Roman"/>
          <w:sz w:val="28"/>
          <w:szCs w:val="28"/>
          <w:lang w:eastAsia="ru-RU"/>
        </w:rPr>
        <w:t>обставинно</w:t>
      </w:r>
      <w:proofErr w:type="spellEnd"/>
      <w:r w:rsidRPr="004007D2">
        <w:rPr>
          <w:rFonts w:ascii="Times New Roman" w:eastAsia="Times New Roman" w:hAnsi="Times New Roman" w:cs="Times New Roman"/>
          <w:sz w:val="28"/>
          <w:szCs w:val="28"/>
          <w:lang w:eastAsia="ru-RU"/>
        </w:rPr>
        <w:t>-означальними», побудованими за прикметниковою моделлю, в якій ідеться про прислівний підрядний зв’язок, співвідносність із головним членом односкладних речень, а головне – широке використання відприкметникових морфологізованих прислівників»</w:t>
      </w:r>
      <w:r w:rsidRPr="004007D2">
        <w:rPr>
          <w:rFonts w:ascii="Times New Roman" w:eastAsia="Times New Roman" w:hAnsi="Times New Roman" w:cs="Times New Roman"/>
          <w:sz w:val="28"/>
          <w:szCs w:val="28"/>
          <w:vertAlign w:val="superscript"/>
          <w:lang w:eastAsia="ru-RU"/>
        </w:rPr>
        <w:footnoteReference w:customMarkFollows="1" w:id="260"/>
        <w:t>1</w:t>
      </w:r>
      <w:r w:rsidRPr="004007D2">
        <w:rPr>
          <w:rFonts w:ascii="Times New Roman" w:eastAsia="Times New Roman" w:hAnsi="Times New Roman" w:cs="Times New Roman"/>
          <w:sz w:val="28"/>
          <w:szCs w:val="28"/>
          <w:lang w:eastAsia="ru-RU"/>
        </w:rPr>
        <w:t>.</w:t>
      </w:r>
    </w:p>
    <w:p w14:paraId="3ECEC607"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Інтерпретаційну частину </w:t>
      </w:r>
      <w:proofErr w:type="spellStart"/>
      <w:r w:rsidRPr="004007D2">
        <w:rPr>
          <w:rFonts w:ascii="Times New Roman" w:eastAsia="Times New Roman" w:hAnsi="Times New Roman" w:cs="Times New Roman"/>
          <w:sz w:val="28"/>
          <w:szCs w:val="28"/>
          <w:lang w:eastAsia="ru-RU"/>
        </w:rPr>
        <w:t>терміноназви</w:t>
      </w:r>
      <w:proofErr w:type="spellEnd"/>
      <w:r w:rsidRPr="004007D2">
        <w:rPr>
          <w:rFonts w:ascii="Times New Roman" w:eastAsia="Times New Roman" w:hAnsi="Times New Roman" w:cs="Times New Roman"/>
          <w:sz w:val="28"/>
          <w:szCs w:val="28"/>
          <w:lang w:eastAsia="ru-RU"/>
        </w:rPr>
        <w:t xml:space="preserve"> «обставина» в усіх словниках доповнює сема «другорядність», представлена варіантами: а) «другорядність» у формально-синтаксичному вияві; б) «другорядність» у </w:t>
      </w:r>
      <w:r w:rsidRPr="004007D2">
        <w:rPr>
          <w:rFonts w:ascii="Times New Roman" w:eastAsia="Times New Roman" w:hAnsi="Times New Roman" w:cs="Times New Roman"/>
          <w:sz w:val="28"/>
          <w:szCs w:val="28"/>
          <w:lang w:eastAsia="ru-RU"/>
        </w:rPr>
        <w:lastRenderedPageBreak/>
        <w:t xml:space="preserve">семантико-синтаксичному вияві; в) «другорядність» у текстовому вияві. Кожен із цих варіантів являє собою відповідний аспект синтаксичного вивчення структури простого речення з багатьма </w:t>
      </w:r>
      <w:proofErr w:type="spellStart"/>
      <w:r w:rsidRPr="004007D2">
        <w:rPr>
          <w:rFonts w:ascii="Times New Roman" w:eastAsia="Times New Roman" w:hAnsi="Times New Roman" w:cs="Times New Roman"/>
          <w:sz w:val="28"/>
          <w:szCs w:val="28"/>
          <w:lang w:eastAsia="ru-RU"/>
        </w:rPr>
        <w:t>мікропроблемними</w:t>
      </w:r>
      <w:proofErr w:type="spellEnd"/>
      <w:r w:rsidRPr="004007D2">
        <w:rPr>
          <w:rFonts w:ascii="Times New Roman" w:eastAsia="Times New Roman" w:hAnsi="Times New Roman" w:cs="Times New Roman"/>
          <w:sz w:val="28"/>
          <w:szCs w:val="28"/>
          <w:lang w:eastAsia="ru-RU"/>
        </w:rPr>
        <w:t xml:space="preserve">, відносно вирішеними питаннями, які поповнюють практичний арсенал наукових та </w:t>
      </w:r>
      <w:proofErr w:type="spellStart"/>
      <w:r w:rsidRPr="004007D2">
        <w:rPr>
          <w:rFonts w:ascii="Times New Roman" w:eastAsia="Times New Roman" w:hAnsi="Times New Roman" w:cs="Times New Roman"/>
          <w:sz w:val="28"/>
          <w:szCs w:val="28"/>
          <w:lang w:eastAsia="ru-RU"/>
        </w:rPr>
        <w:t>лінгвометодичних</w:t>
      </w:r>
      <w:proofErr w:type="spellEnd"/>
      <w:r w:rsidRPr="004007D2">
        <w:rPr>
          <w:rFonts w:ascii="Times New Roman" w:eastAsia="Times New Roman" w:hAnsi="Times New Roman" w:cs="Times New Roman"/>
          <w:sz w:val="28"/>
          <w:szCs w:val="28"/>
          <w:lang w:eastAsia="ru-RU"/>
        </w:rPr>
        <w:t xml:space="preserve"> постулатів. Ознайомившись із словниками та зважаючи на кореляцію науковості й лінгвістичного прагматизму в сучасній </w:t>
      </w:r>
      <w:proofErr w:type="spellStart"/>
      <w:r w:rsidRPr="004007D2">
        <w:rPr>
          <w:rFonts w:ascii="Times New Roman" w:eastAsia="Times New Roman" w:hAnsi="Times New Roman" w:cs="Times New Roman"/>
          <w:sz w:val="28"/>
          <w:szCs w:val="28"/>
          <w:lang w:eastAsia="ru-RU"/>
        </w:rPr>
        <w:t>лінгводидактиці</w:t>
      </w:r>
      <w:proofErr w:type="spellEnd"/>
      <w:r w:rsidRPr="004007D2">
        <w:rPr>
          <w:rFonts w:ascii="Times New Roman" w:eastAsia="Times New Roman" w:hAnsi="Times New Roman" w:cs="Times New Roman"/>
          <w:sz w:val="28"/>
          <w:szCs w:val="28"/>
          <w:lang w:eastAsia="ru-RU"/>
        </w:rPr>
        <w:t xml:space="preserve">, ми дотримуємось таких основних підходів у </w:t>
      </w:r>
      <w:proofErr w:type="spellStart"/>
      <w:r w:rsidRPr="004007D2">
        <w:rPr>
          <w:rFonts w:ascii="Times New Roman" w:eastAsia="Times New Roman" w:hAnsi="Times New Roman" w:cs="Times New Roman"/>
          <w:sz w:val="28"/>
          <w:szCs w:val="28"/>
          <w:lang w:eastAsia="ru-RU"/>
        </w:rPr>
        <w:t>понятійно</w:t>
      </w:r>
      <w:proofErr w:type="spellEnd"/>
      <w:r w:rsidRPr="004007D2">
        <w:rPr>
          <w:rFonts w:ascii="Times New Roman" w:eastAsia="Times New Roman" w:hAnsi="Times New Roman" w:cs="Times New Roman"/>
          <w:sz w:val="28"/>
          <w:szCs w:val="28"/>
          <w:lang w:eastAsia="ru-RU"/>
        </w:rPr>
        <w:t xml:space="preserve">-термінологічній визначеності обставини: </w:t>
      </w:r>
      <w:proofErr w:type="spellStart"/>
      <w:r w:rsidRPr="004007D2">
        <w:rPr>
          <w:rFonts w:ascii="Times New Roman" w:eastAsia="Times New Roman" w:hAnsi="Times New Roman" w:cs="Times New Roman"/>
          <w:sz w:val="28"/>
          <w:szCs w:val="28"/>
          <w:lang w:eastAsia="ru-RU"/>
        </w:rPr>
        <w:t>словоназва</w:t>
      </w:r>
      <w:proofErr w:type="spellEnd"/>
      <w:r w:rsidRPr="004007D2">
        <w:rPr>
          <w:rFonts w:ascii="Times New Roman" w:eastAsia="Times New Roman" w:hAnsi="Times New Roman" w:cs="Times New Roman"/>
          <w:sz w:val="28"/>
          <w:szCs w:val="28"/>
          <w:lang w:eastAsia="ru-RU"/>
        </w:rPr>
        <w:t xml:space="preserve"> </w:t>
      </w:r>
      <w:r w:rsidRPr="004007D2">
        <w:rPr>
          <w:rFonts w:ascii="Times New Roman" w:eastAsia="Times New Roman" w:hAnsi="Times New Roman" w:cs="Times New Roman"/>
          <w:b/>
          <w:sz w:val="28"/>
          <w:szCs w:val="28"/>
          <w:lang w:eastAsia="ru-RU"/>
        </w:rPr>
        <w:t>«обставина»</w:t>
      </w:r>
      <w:r w:rsidRPr="004007D2">
        <w:rPr>
          <w:rFonts w:ascii="Times New Roman" w:eastAsia="Times New Roman" w:hAnsi="Times New Roman" w:cs="Times New Roman"/>
          <w:sz w:val="28"/>
          <w:szCs w:val="28"/>
          <w:lang w:eastAsia="ru-RU"/>
        </w:rPr>
        <w:t xml:space="preserve"> є науковим терміном у сучасній граматичній (синтаксичній) системі </w:t>
      </w:r>
      <w:proofErr w:type="spellStart"/>
      <w:r w:rsidRPr="004007D2">
        <w:rPr>
          <w:rFonts w:ascii="Times New Roman" w:eastAsia="Times New Roman" w:hAnsi="Times New Roman" w:cs="Times New Roman"/>
          <w:sz w:val="28"/>
          <w:szCs w:val="28"/>
          <w:lang w:eastAsia="ru-RU"/>
        </w:rPr>
        <w:t>терміноназв</w:t>
      </w:r>
      <w:proofErr w:type="spellEnd"/>
      <w:r w:rsidRPr="004007D2">
        <w:rPr>
          <w:rFonts w:ascii="Times New Roman" w:eastAsia="Times New Roman" w:hAnsi="Times New Roman" w:cs="Times New Roman"/>
          <w:sz w:val="28"/>
          <w:szCs w:val="28"/>
          <w:lang w:eastAsia="ru-RU"/>
        </w:rPr>
        <w:t xml:space="preserve">; в аспекті основ категорійної граматики обставина – це другорядний варіант синтаксичної категорії «член речення»; обставина не входить до основної структурної схеми речення; за обставиною закріплено вираження адвербіальних (обставинних) семантико-синтаксичних відношень між значеннєвими варіантами категорії «член речення»; для обставини характерними є два види формального вираження: морфологізований (типовий) та неморфологізований (нетиповий); різнотипність обставинної семантики «витримує» об’єднання в традиційно усталені групи; кваліфікація обставин вимагає уточнення її </w:t>
      </w:r>
      <w:proofErr w:type="spellStart"/>
      <w:r w:rsidRPr="004007D2">
        <w:rPr>
          <w:rFonts w:ascii="Times New Roman" w:eastAsia="Times New Roman" w:hAnsi="Times New Roman" w:cs="Times New Roman"/>
          <w:sz w:val="28"/>
          <w:szCs w:val="28"/>
          <w:lang w:eastAsia="ru-RU"/>
        </w:rPr>
        <w:t>параметральних</w:t>
      </w:r>
      <w:proofErr w:type="spellEnd"/>
      <w:r w:rsidRPr="004007D2">
        <w:rPr>
          <w:rFonts w:ascii="Times New Roman" w:eastAsia="Times New Roman" w:hAnsi="Times New Roman" w:cs="Times New Roman"/>
          <w:sz w:val="28"/>
          <w:szCs w:val="28"/>
          <w:lang w:eastAsia="ru-RU"/>
        </w:rPr>
        <w:t xml:space="preserve"> орієнтирів на «обов’язковість/факультативність».</w:t>
      </w:r>
    </w:p>
    <w:p w14:paraId="1D8FE05F"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Другорядний обставинний компонент категорії «член речення», який поширює структуру речення, як правило, залежить від граматичного центру (граматичної основи) простого речення. У двоскладному реченні обставина вступає в синтаксичні зв’язки й семантико-синтаксичні відношення з присудковим компонентом: </w:t>
      </w:r>
      <w:r w:rsidRPr="004007D2">
        <w:rPr>
          <w:rFonts w:ascii="Times New Roman" w:eastAsia="Times New Roman" w:hAnsi="Times New Roman" w:cs="Times New Roman"/>
          <w:i/>
          <w:sz w:val="28"/>
          <w:szCs w:val="28"/>
          <w:lang w:eastAsia="ru-RU"/>
        </w:rPr>
        <w:t xml:space="preserve">Допомога пораненим надійшла </w:t>
      </w:r>
      <w:r w:rsidRPr="004007D2">
        <w:rPr>
          <w:rFonts w:ascii="Times New Roman" w:eastAsia="Times New Roman" w:hAnsi="Times New Roman" w:cs="Times New Roman"/>
          <w:b/>
          <w:i/>
          <w:sz w:val="28"/>
          <w:szCs w:val="28"/>
          <w:lang w:eastAsia="ru-RU"/>
        </w:rPr>
        <w:t xml:space="preserve">вчасно </w:t>
      </w:r>
      <w:r w:rsidRPr="004007D2">
        <w:rPr>
          <w:rFonts w:ascii="Times New Roman" w:eastAsia="Times New Roman" w:hAnsi="Times New Roman" w:cs="Times New Roman"/>
          <w:i/>
          <w:sz w:val="28"/>
          <w:szCs w:val="28"/>
          <w:lang w:eastAsia="ru-RU"/>
        </w:rPr>
        <w:t xml:space="preserve">– (граматична основа – допомога надійшла); Учні зайшли </w:t>
      </w:r>
      <w:r w:rsidRPr="004007D2">
        <w:rPr>
          <w:rFonts w:ascii="Times New Roman" w:eastAsia="Times New Roman" w:hAnsi="Times New Roman" w:cs="Times New Roman"/>
          <w:b/>
          <w:i/>
          <w:sz w:val="28"/>
          <w:szCs w:val="28"/>
          <w:lang w:eastAsia="ru-RU"/>
        </w:rPr>
        <w:t xml:space="preserve">в клас – </w:t>
      </w:r>
      <w:r w:rsidRPr="004007D2">
        <w:rPr>
          <w:rFonts w:ascii="Times New Roman" w:eastAsia="Times New Roman" w:hAnsi="Times New Roman" w:cs="Times New Roman"/>
          <w:i/>
          <w:sz w:val="28"/>
          <w:szCs w:val="28"/>
          <w:lang w:eastAsia="ru-RU"/>
        </w:rPr>
        <w:t xml:space="preserve">граматична основа – учні зайшли). </w:t>
      </w:r>
      <w:r w:rsidRPr="004007D2">
        <w:rPr>
          <w:rFonts w:ascii="Times New Roman" w:eastAsia="Times New Roman" w:hAnsi="Times New Roman" w:cs="Times New Roman"/>
          <w:sz w:val="28"/>
          <w:szCs w:val="28"/>
          <w:lang w:eastAsia="ru-RU"/>
        </w:rPr>
        <w:t xml:space="preserve">В односкладному речення обставинні компоненти залежать від єдиного головного компонента речення односкладної будови. Зважаючи на розгалужену систему односкладних речень, обставинне поширення їхніх граматичних основ є неоднаковим у різних варіантах речень односкладної будови. Пор., наприклад: </w:t>
      </w:r>
      <w:r w:rsidRPr="004007D2">
        <w:rPr>
          <w:rFonts w:ascii="Times New Roman" w:eastAsia="Times New Roman" w:hAnsi="Times New Roman" w:cs="Times New Roman"/>
          <w:b/>
          <w:i/>
          <w:sz w:val="28"/>
          <w:szCs w:val="28"/>
          <w:lang w:eastAsia="ru-RU"/>
        </w:rPr>
        <w:t xml:space="preserve">Тут </w:t>
      </w:r>
      <w:r w:rsidRPr="004007D2">
        <w:rPr>
          <w:rFonts w:ascii="Times New Roman" w:eastAsia="Times New Roman" w:hAnsi="Times New Roman" w:cs="Times New Roman"/>
          <w:i/>
          <w:sz w:val="28"/>
          <w:szCs w:val="28"/>
          <w:lang w:eastAsia="ru-RU"/>
        </w:rPr>
        <w:t xml:space="preserve">не </w:t>
      </w:r>
      <w:r w:rsidRPr="004007D2">
        <w:rPr>
          <w:rFonts w:ascii="Times New Roman" w:eastAsia="Times New Roman" w:hAnsi="Times New Roman" w:cs="Times New Roman"/>
          <w:i/>
          <w:sz w:val="28"/>
          <w:szCs w:val="28"/>
          <w:lang w:eastAsia="ru-RU"/>
        </w:rPr>
        <w:lastRenderedPageBreak/>
        <w:t xml:space="preserve">можна переходити дорогу – граматичний центр – не можна переходити; </w:t>
      </w:r>
      <w:r w:rsidRPr="004007D2">
        <w:rPr>
          <w:rFonts w:ascii="Times New Roman" w:eastAsia="Times New Roman" w:hAnsi="Times New Roman" w:cs="Times New Roman"/>
          <w:b/>
          <w:i/>
          <w:sz w:val="28"/>
          <w:szCs w:val="28"/>
          <w:lang w:eastAsia="ru-RU"/>
        </w:rPr>
        <w:t>Навколо</w:t>
      </w:r>
      <w:r w:rsidRPr="004007D2">
        <w:rPr>
          <w:rFonts w:ascii="Times New Roman" w:eastAsia="Times New Roman" w:hAnsi="Times New Roman" w:cs="Times New Roman"/>
          <w:i/>
          <w:sz w:val="28"/>
          <w:szCs w:val="28"/>
          <w:lang w:eastAsia="ru-RU"/>
        </w:rPr>
        <w:t xml:space="preserve"> така тиша – граматичний центр – тиша; Батька вже </w:t>
      </w:r>
      <w:r w:rsidRPr="004007D2">
        <w:rPr>
          <w:rFonts w:ascii="Times New Roman" w:eastAsia="Times New Roman" w:hAnsi="Times New Roman" w:cs="Times New Roman"/>
          <w:b/>
          <w:i/>
          <w:sz w:val="28"/>
          <w:szCs w:val="28"/>
          <w:lang w:eastAsia="ru-RU"/>
        </w:rPr>
        <w:t xml:space="preserve">п’ять років </w:t>
      </w:r>
      <w:r w:rsidRPr="004007D2">
        <w:rPr>
          <w:rFonts w:ascii="Times New Roman" w:eastAsia="Times New Roman" w:hAnsi="Times New Roman" w:cs="Times New Roman"/>
          <w:i/>
          <w:sz w:val="28"/>
          <w:szCs w:val="28"/>
          <w:lang w:eastAsia="ru-RU"/>
        </w:rPr>
        <w:t xml:space="preserve">немає на світі – граматичний центр – немає на світі) </w:t>
      </w:r>
      <w:r w:rsidRPr="004007D2">
        <w:rPr>
          <w:rFonts w:ascii="Times New Roman" w:eastAsia="Times New Roman" w:hAnsi="Times New Roman" w:cs="Times New Roman"/>
          <w:sz w:val="28"/>
          <w:szCs w:val="28"/>
          <w:lang w:eastAsia="ru-RU"/>
        </w:rPr>
        <w:t xml:space="preserve">і </w:t>
      </w:r>
      <w:proofErr w:type="spellStart"/>
      <w:r w:rsidRPr="004007D2">
        <w:rPr>
          <w:rFonts w:ascii="Times New Roman" w:eastAsia="Times New Roman" w:hAnsi="Times New Roman" w:cs="Times New Roman"/>
          <w:sz w:val="28"/>
          <w:szCs w:val="28"/>
          <w:lang w:eastAsia="ru-RU"/>
        </w:rPr>
        <w:t>т.д</w:t>
      </w:r>
      <w:proofErr w:type="spellEnd"/>
      <w:r w:rsidRPr="004007D2">
        <w:rPr>
          <w:rFonts w:ascii="Times New Roman" w:eastAsia="Times New Roman" w:hAnsi="Times New Roman" w:cs="Times New Roman"/>
          <w:sz w:val="28"/>
          <w:szCs w:val="28"/>
          <w:lang w:eastAsia="ru-RU"/>
        </w:rPr>
        <w:t>.</w:t>
      </w:r>
    </w:p>
    <w:p w14:paraId="339F7095"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Обставина  як значеннєвий варіант категорії «член речення» в реченнєвих реалізаціях виявляє </w:t>
      </w:r>
      <w:proofErr w:type="spellStart"/>
      <w:r w:rsidRPr="004007D2">
        <w:rPr>
          <w:rFonts w:ascii="Times New Roman" w:eastAsia="Times New Roman" w:hAnsi="Times New Roman" w:cs="Times New Roman"/>
          <w:sz w:val="28"/>
          <w:szCs w:val="28"/>
          <w:lang w:eastAsia="ru-RU"/>
        </w:rPr>
        <w:t>внутріваріантний</w:t>
      </w:r>
      <w:proofErr w:type="spellEnd"/>
      <w:r w:rsidRPr="004007D2">
        <w:rPr>
          <w:rFonts w:ascii="Times New Roman" w:eastAsia="Times New Roman" w:hAnsi="Times New Roman" w:cs="Times New Roman"/>
          <w:sz w:val="28"/>
          <w:szCs w:val="28"/>
          <w:lang w:eastAsia="ru-RU"/>
        </w:rPr>
        <w:t xml:space="preserve"> поділ за ознакою типового морфологічного вираження. Цей параметр забезпечує виділення морфологізованих і неморфологізованих обставин. Морфологізовані обставини виражаються прислівниковими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адвербіальних денотатів різних семантичних груп: місця (</w:t>
      </w:r>
      <w:r w:rsidRPr="004007D2">
        <w:rPr>
          <w:rFonts w:ascii="Times New Roman" w:eastAsia="Times New Roman" w:hAnsi="Times New Roman" w:cs="Times New Roman"/>
          <w:i/>
          <w:sz w:val="28"/>
          <w:szCs w:val="28"/>
          <w:lang w:eastAsia="ru-RU"/>
        </w:rPr>
        <w:t>вгорі, внизу, справа, попереду, далеко, дома</w:t>
      </w:r>
      <w:r w:rsidRPr="004007D2">
        <w:rPr>
          <w:rFonts w:ascii="Times New Roman" w:eastAsia="Times New Roman" w:hAnsi="Times New Roman" w:cs="Times New Roman"/>
          <w:sz w:val="28"/>
          <w:szCs w:val="28"/>
          <w:lang w:eastAsia="ru-RU"/>
        </w:rPr>
        <w:t>); напрямку (</w:t>
      </w:r>
      <w:r w:rsidRPr="004007D2">
        <w:rPr>
          <w:rFonts w:ascii="Times New Roman" w:eastAsia="Times New Roman" w:hAnsi="Times New Roman" w:cs="Times New Roman"/>
          <w:i/>
          <w:sz w:val="28"/>
          <w:szCs w:val="28"/>
          <w:lang w:eastAsia="ru-RU"/>
        </w:rPr>
        <w:t>вгору, додому, назад, вправо</w:t>
      </w:r>
      <w:r w:rsidRPr="004007D2">
        <w:rPr>
          <w:rFonts w:ascii="Times New Roman" w:eastAsia="Times New Roman" w:hAnsi="Times New Roman" w:cs="Times New Roman"/>
          <w:sz w:val="28"/>
          <w:szCs w:val="28"/>
          <w:lang w:eastAsia="ru-RU"/>
        </w:rPr>
        <w:t>); часу (</w:t>
      </w:r>
      <w:r w:rsidRPr="004007D2">
        <w:rPr>
          <w:rFonts w:ascii="Times New Roman" w:eastAsia="Times New Roman" w:hAnsi="Times New Roman" w:cs="Times New Roman"/>
          <w:i/>
          <w:sz w:val="28"/>
          <w:szCs w:val="28"/>
          <w:lang w:eastAsia="ru-RU"/>
        </w:rPr>
        <w:t>вчора, сьогодні, весною, взимку, тепер, раніше, попервах, колись</w:t>
      </w:r>
      <w:r w:rsidRPr="004007D2">
        <w:rPr>
          <w:rFonts w:ascii="Times New Roman" w:eastAsia="Times New Roman" w:hAnsi="Times New Roman" w:cs="Times New Roman"/>
          <w:sz w:val="28"/>
          <w:szCs w:val="28"/>
          <w:lang w:eastAsia="ru-RU"/>
        </w:rPr>
        <w:t>); способу дії (</w:t>
      </w:r>
      <w:r w:rsidRPr="004007D2">
        <w:rPr>
          <w:rFonts w:ascii="Times New Roman" w:eastAsia="Times New Roman" w:hAnsi="Times New Roman" w:cs="Times New Roman"/>
          <w:i/>
          <w:sz w:val="28"/>
          <w:szCs w:val="28"/>
          <w:lang w:eastAsia="ru-RU"/>
        </w:rPr>
        <w:t>добре, тихо, мелодійно, щиро, спокійно</w:t>
      </w:r>
      <w:r w:rsidRPr="004007D2">
        <w:rPr>
          <w:rFonts w:ascii="Times New Roman" w:eastAsia="Times New Roman" w:hAnsi="Times New Roman" w:cs="Times New Roman"/>
          <w:sz w:val="28"/>
          <w:szCs w:val="28"/>
          <w:lang w:eastAsia="ru-RU"/>
        </w:rPr>
        <w:t xml:space="preserve">). Неморфологізовані обставини, як правило, виражаються іменниковими словоформами в непрямих відмінках без прийменників та з прийменниками: </w:t>
      </w:r>
      <w:r w:rsidRPr="004007D2">
        <w:rPr>
          <w:rFonts w:ascii="Times New Roman" w:eastAsia="Times New Roman" w:hAnsi="Times New Roman" w:cs="Times New Roman"/>
          <w:i/>
          <w:sz w:val="28"/>
          <w:szCs w:val="28"/>
          <w:lang w:eastAsia="ru-RU"/>
        </w:rPr>
        <w:t>Луна прокотилася</w:t>
      </w:r>
      <w:r w:rsidRPr="004007D2">
        <w:rPr>
          <w:rFonts w:ascii="Times New Roman" w:eastAsia="Times New Roman" w:hAnsi="Times New Roman" w:cs="Times New Roman"/>
          <w:b/>
          <w:i/>
          <w:sz w:val="28"/>
          <w:szCs w:val="28"/>
          <w:lang w:eastAsia="ru-RU"/>
        </w:rPr>
        <w:t xml:space="preserve"> громом </w:t>
      </w:r>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іменникова словоформа</w:t>
      </w:r>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 xml:space="preserve">в орудному відмінку виконує роль обставини способу дії; </w:t>
      </w:r>
      <w:r w:rsidRPr="004007D2">
        <w:rPr>
          <w:rFonts w:ascii="Times New Roman" w:eastAsia="Times New Roman" w:hAnsi="Times New Roman" w:cs="Times New Roman"/>
          <w:i/>
          <w:sz w:val="28"/>
          <w:szCs w:val="28"/>
          <w:lang w:eastAsia="ru-RU"/>
        </w:rPr>
        <w:t xml:space="preserve">Учні зайшли </w:t>
      </w:r>
      <w:r w:rsidRPr="004007D2">
        <w:rPr>
          <w:rFonts w:ascii="Times New Roman" w:eastAsia="Times New Roman" w:hAnsi="Times New Roman" w:cs="Times New Roman"/>
          <w:b/>
          <w:i/>
          <w:sz w:val="28"/>
          <w:szCs w:val="28"/>
          <w:lang w:eastAsia="ru-RU"/>
        </w:rPr>
        <w:t xml:space="preserve">в клас </w:t>
      </w:r>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прийменниково-іменникова словоформа в знахідному</w:t>
      </w:r>
      <w:r w:rsidRPr="004007D2">
        <w:rPr>
          <w:rFonts w:ascii="Times New Roman" w:eastAsia="Times New Roman" w:hAnsi="Times New Roman" w:cs="Times New Roman"/>
          <w:i/>
          <w:sz w:val="28"/>
          <w:szCs w:val="28"/>
          <w:lang w:eastAsia="ru-RU"/>
        </w:rPr>
        <w:t xml:space="preserve"> </w:t>
      </w:r>
      <w:r w:rsidRPr="004007D2">
        <w:rPr>
          <w:rFonts w:ascii="Times New Roman" w:eastAsia="Times New Roman" w:hAnsi="Times New Roman" w:cs="Times New Roman"/>
          <w:sz w:val="28"/>
          <w:szCs w:val="28"/>
          <w:lang w:eastAsia="ru-RU"/>
        </w:rPr>
        <w:t>відмінку виконує роль обставини із значенням напрямку.</w:t>
      </w:r>
    </w:p>
    <w:p w14:paraId="06AED654"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Досить широкий і неоднорідний обсяг морфологізованих і неморфологізованих обставинних компонентів сприяє умовному поділу їх на групи за будовою. Можна виділити такі групи: </w:t>
      </w:r>
      <w:r w:rsidRPr="004007D2">
        <w:rPr>
          <w:rFonts w:ascii="Times New Roman" w:eastAsia="Times New Roman" w:hAnsi="Times New Roman" w:cs="Times New Roman"/>
          <w:i/>
          <w:sz w:val="28"/>
          <w:szCs w:val="28"/>
          <w:lang w:eastAsia="ru-RU"/>
        </w:rPr>
        <w:t xml:space="preserve">прості, наближені до простих та складні. </w:t>
      </w:r>
      <w:r w:rsidRPr="004007D2">
        <w:rPr>
          <w:rFonts w:ascii="Times New Roman" w:eastAsia="Times New Roman" w:hAnsi="Times New Roman" w:cs="Times New Roman"/>
          <w:sz w:val="28"/>
          <w:szCs w:val="28"/>
          <w:lang w:eastAsia="ru-RU"/>
        </w:rPr>
        <w:t xml:space="preserve">Зауважимо, що такий поділ, як і назви груп, є досить умовними, оскільки за основу поділу беремо більше зовнішні ознаки, а не </w:t>
      </w:r>
      <w:proofErr w:type="spellStart"/>
      <w:r w:rsidRPr="004007D2">
        <w:rPr>
          <w:rFonts w:ascii="Times New Roman" w:eastAsia="Times New Roman" w:hAnsi="Times New Roman" w:cs="Times New Roman"/>
          <w:sz w:val="28"/>
          <w:szCs w:val="28"/>
          <w:lang w:eastAsia="ru-RU"/>
        </w:rPr>
        <w:t>внутріграматичні</w:t>
      </w:r>
      <w:proofErr w:type="spellEnd"/>
      <w:r w:rsidRPr="004007D2">
        <w:rPr>
          <w:rFonts w:ascii="Times New Roman" w:eastAsia="Times New Roman" w:hAnsi="Times New Roman" w:cs="Times New Roman"/>
          <w:sz w:val="28"/>
          <w:szCs w:val="28"/>
          <w:lang w:eastAsia="ru-RU"/>
        </w:rPr>
        <w:t xml:space="preserve"> (морфологічні чи синтаксичні критерії).</w:t>
      </w:r>
    </w:p>
    <w:p w14:paraId="7C6111F4"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Найбільш виразними щодо формальних ознак і об’єктивності виділення, групування й класифікації є </w:t>
      </w:r>
      <w:r w:rsidRPr="004007D2">
        <w:rPr>
          <w:rFonts w:ascii="Times New Roman" w:eastAsia="Times New Roman" w:hAnsi="Times New Roman" w:cs="Times New Roman"/>
          <w:b/>
          <w:sz w:val="28"/>
          <w:szCs w:val="28"/>
          <w:lang w:eastAsia="ru-RU"/>
        </w:rPr>
        <w:t>прості обставини</w:t>
      </w:r>
      <w:r w:rsidRPr="004007D2">
        <w:rPr>
          <w:rFonts w:ascii="Times New Roman" w:eastAsia="Times New Roman" w:hAnsi="Times New Roman" w:cs="Times New Roman"/>
          <w:sz w:val="28"/>
          <w:szCs w:val="28"/>
          <w:lang w:eastAsia="ru-RU"/>
        </w:rPr>
        <w:t xml:space="preserve">. Склад таких обставин обмежують насамперед морфологізовані обставини, однослівна реалізація яких припадає на прислівникові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адвербіальних денотатів місця, часу, причини, мети, способу дії. Аналіз цієї групи обставин показує, що, незалежно від їхнього частиномовного походження, переважну більшість складають </w:t>
      </w:r>
      <w:proofErr w:type="spellStart"/>
      <w:r w:rsidRPr="004007D2">
        <w:rPr>
          <w:rFonts w:ascii="Times New Roman" w:eastAsia="Times New Roman" w:hAnsi="Times New Roman" w:cs="Times New Roman"/>
          <w:sz w:val="28"/>
          <w:szCs w:val="28"/>
          <w:lang w:eastAsia="ru-RU"/>
        </w:rPr>
        <w:t>автосемантичні</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фонемний склад яких </w:t>
      </w:r>
      <w:r w:rsidRPr="004007D2">
        <w:rPr>
          <w:rFonts w:ascii="Times New Roman" w:eastAsia="Times New Roman" w:hAnsi="Times New Roman" w:cs="Times New Roman"/>
          <w:sz w:val="28"/>
          <w:szCs w:val="28"/>
          <w:lang w:eastAsia="ru-RU"/>
        </w:rPr>
        <w:lastRenderedPageBreak/>
        <w:t xml:space="preserve">забезпечує як реалізацію змісту самої прислівникової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так і однослівну участь у заміщенні відповідної синтаксичної позиції в структурі речення, підтверджуючи тим самим їхню простоту в поданій нами класифікації обставин за визначеною ознакою. У групу </w:t>
      </w:r>
      <w:r w:rsidRPr="004007D2">
        <w:rPr>
          <w:rFonts w:ascii="Times New Roman" w:eastAsia="Times New Roman" w:hAnsi="Times New Roman" w:cs="Times New Roman"/>
          <w:b/>
          <w:sz w:val="28"/>
          <w:szCs w:val="28"/>
          <w:lang w:eastAsia="ru-RU"/>
        </w:rPr>
        <w:t>наближених до простих обставин</w:t>
      </w:r>
      <w:r w:rsidRPr="004007D2">
        <w:rPr>
          <w:rFonts w:ascii="Times New Roman" w:eastAsia="Times New Roman" w:hAnsi="Times New Roman" w:cs="Times New Roman"/>
          <w:sz w:val="28"/>
          <w:szCs w:val="28"/>
          <w:lang w:eastAsia="ru-RU"/>
        </w:rPr>
        <w:t xml:space="preserve"> можна віднести неморфологізовані обставини, формальне вираження яких концентрують прийменниково-іменникові конструкції, які в структурі речення виражають такі ж значення, як і прості. У проаналізованому емпіричному матеріалі в структурі складних одиниць із обставинним значенням вживаються переважно, </w:t>
      </w:r>
      <w:proofErr w:type="spellStart"/>
      <w:r w:rsidRPr="004007D2">
        <w:rPr>
          <w:rFonts w:ascii="Times New Roman" w:eastAsia="Times New Roman" w:hAnsi="Times New Roman" w:cs="Times New Roman"/>
          <w:sz w:val="28"/>
          <w:szCs w:val="28"/>
          <w:lang w:eastAsia="ru-RU"/>
        </w:rPr>
        <w:t>синсемантичній</w:t>
      </w:r>
      <w:proofErr w:type="spellEnd"/>
      <w:r w:rsidRPr="004007D2">
        <w:rPr>
          <w:rFonts w:ascii="Times New Roman" w:eastAsia="Times New Roman" w:hAnsi="Times New Roman" w:cs="Times New Roman"/>
          <w:sz w:val="28"/>
          <w:szCs w:val="28"/>
          <w:lang w:eastAsia="ru-RU"/>
        </w:rPr>
        <w:t xml:space="preserve"> іменникові </w:t>
      </w:r>
      <w:proofErr w:type="spellStart"/>
      <w:r w:rsidRPr="004007D2">
        <w:rPr>
          <w:rFonts w:ascii="Times New Roman" w:eastAsia="Times New Roman" w:hAnsi="Times New Roman" w:cs="Times New Roman"/>
          <w:sz w:val="28"/>
          <w:szCs w:val="28"/>
          <w:lang w:eastAsia="ru-RU"/>
        </w:rPr>
        <w:t>словоназви</w:t>
      </w:r>
      <w:proofErr w:type="spellEnd"/>
      <w:r w:rsidRPr="004007D2">
        <w:rPr>
          <w:rFonts w:ascii="Times New Roman" w:eastAsia="Times New Roman" w:hAnsi="Times New Roman" w:cs="Times New Roman"/>
          <w:sz w:val="28"/>
          <w:szCs w:val="28"/>
          <w:lang w:eastAsia="ru-RU"/>
        </w:rPr>
        <w:t xml:space="preserve"> предметних денотатів, які обов’язково вимагають поширення відповідними </w:t>
      </w:r>
      <w:proofErr w:type="spellStart"/>
      <w:r w:rsidRPr="004007D2">
        <w:rPr>
          <w:rFonts w:ascii="Times New Roman" w:eastAsia="Times New Roman" w:hAnsi="Times New Roman" w:cs="Times New Roman"/>
          <w:sz w:val="28"/>
          <w:szCs w:val="28"/>
          <w:lang w:eastAsia="ru-RU"/>
        </w:rPr>
        <w:t>експлікаторами</w:t>
      </w:r>
      <w:proofErr w:type="spellEnd"/>
      <w:r w:rsidRPr="004007D2">
        <w:rPr>
          <w:rFonts w:ascii="Times New Roman" w:eastAsia="Times New Roman" w:hAnsi="Times New Roman" w:cs="Times New Roman"/>
          <w:sz w:val="28"/>
          <w:szCs w:val="28"/>
          <w:lang w:eastAsia="ru-RU"/>
        </w:rPr>
        <w:t xml:space="preserve"> й прогнозують сильні позиції для обов’язкових приіменникових компонентів (член речення) прислівної залежності. У третю групу, яку ми назвали </w:t>
      </w:r>
      <w:r w:rsidRPr="004007D2">
        <w:rPr>
          <w:rFonts w:ascii="Times New Roman" w:eastAsia="Times New Roman" w:hAnsi="Times New Roman" w:cs="Times New Roman"/>
          <w:b/>
          <w:sz w:val="28"/>
          <w:szCs w:val="28"/>
          <w:lang w:eastAsia="ru-RU"/>
        </w:rPr>
        <w:t>«складними»</w:t>
      </w:r>
      <w:r w:rsidRPr="004007D2">
        <w:rPr>
          <w:rFonts w:ascii="Times New Roman" w:eastAsia="Times New Roman" w:hAnsi="Times New Roman" w:cs="Times New Roman"/>
          <w:sz w:val="28"/>
          <w:szCs w:val="28"/>
          <w:lang w:eastAsia="ru-RU"/>
        </w:rPr>
        <w:t xml:space="preserve">, можна об’єднати решту обставин, морфологічний склад яких є, справді, непростим, формальну складність якого зумовлюють </w:t>
      </w:r>
      <w:proofErr w:type="spellStart"/>
      <w:r w:rsidRPr="004007D2">
        <w:rPr>
          <w:rFonts w:ascii="Times New Roman" w:eastAsia="Times New Roman" w:hAnsi="Times New Roman" w:cs="Times New Roman"/>
          <w:sz w:val="28"/>
          <w:szCs w:val="28"/>
          <w:lang w:eastAsia="ru-RU"/>
        </w:rPr>
        <w:t>синсемантичні</w:t>
      </w:r>
      <w:proofErr w:type="spellEnd"/>
      <w:r w:rsidRPr="004007D2">
        <w:rPr>
          <w:rFonts w:ascii="Times New Roman" w:eastAsia="Times New Roman" w:hAnsi="Times New Roman" w:cs="Times New Roman"/>
          <w:sz w:val="28"/>
          <w:szCs w:val="28"/>
          <w:lang w:eastAsia="ru-RU"/>
        </w:rPr>
        <w:t xml:space="preserve"> слова (найчастіше віддієслівні іменники), що уже за своєю природою (віддієслівним утворенням) є завжди </w:t>
      </w:r>
      <w:proofErr w:type="spellStart"/>
      <w:r w:rsidRPr="004007D2">
        <w:rPr>
          <w:rFonts w:ascii="Times New Roman" w:eastAsia="Times New Roman" w:hAnsi="Times New Roman" w:cs="Times New Roman"/>
          <w:sz w:val="28"/>
          <w:szCs w:val="28"/>
          <w:lang w:eastAsia="ru-RU"/>
        </w:rPr>
        <w:t>синсемантичними</w:t>
      </w:r>
      <w:proofErr w:type="spellEnd"/>
      <w:r w:rsidRPr="004007D2">
        <w:rPr>
          <w:rFonts w:ascii="Times New Roman" w:eastAsia="Times New Roman" w:hAnsi="Times New Roman" w:cs="Times New Roman"/>
          <w:sz w:val="28"/>
          <w:szCs w:val="28"/>
          <w:lang w:eastAsia="ru-RU"/>
        </w:rPr>
        <w:t xml:space="preserve"> і в українській мові здатні утворювати розгорнуті семантичні єдності із послідовними </w:t>
      </w:r>
      <w:proofErr w:type="spellStart"/>
      <w:r w:rsidRPr="004007D2">
        <w:rPr>
          <w:rFonts w:ascii="Times New Roman" w:eastAsia="Times New Roman" w:hAnsi="Times New Roman" w:cs="Times New Roman"/>
          <w:sz w:val="28"/>
          <w:szCs w:val="28"/>
          <w:lang w:eastAsia="ru-RU"/>
        </w:rPr>
        <w:t>експлікаторами</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синсемантизму</w:t>
      </w:r>
      <w:proofErr w:type="spellEnd"/>
      <w:r w:rsidRPr="004007D2">
        <w:rPr>
          <w:rFonts w:ascii="Times New Roman" w:eastAsia="Times New Roman" w:hAnsi="Times New Roman" w:cs="Times New Roman"/>
          <w:sz w:val="28"/>
          <w:szCs w:val="28"/>
          <w:lang w:eastAsia="ru-RU"/>
        </w:rPr>
        <w:t xml:space="preserve">. Наприклад: </w:t>
      </w:r>
      <w:r w:rsidRPr="004007D2">
        <w:rPr>
          <w:rFonts w:ascii="Times New Roman" w:eastAsia="Times New Roman" w:hAnsi="Times New Roman" w:cs="Times New Roman"/>
          <w:i/>
          <w:sz w:val="28"/>
          <w:szCs w:val="28"/>
          <w:lang w:eastAsia="ru-RU"/>
        </w:rPr>
        <w:t xml:space="preserve">Термін «експресивність» вживається на позначення виразності та почуттєвості </w:t>
      </w:r>
      <w:proofErr w:type="spellStart"/>
      <w:r w:rsidRPr="004007D2">
        <w:rPr>
          <w:rFonts w:ascii="Times New Roman" w:eastAsia="Times New Roman" w:hAnsi="Times New Roman" w:cs="Times New Roman"/>
          <w:i/>
          <w:sz w:val="28"/>
          <w:szCs w:val="28"/>
          <w:lang w:eastAsia="ru-RU"/>
        </w:rPr>
        <w:t>мовних</w:t>
      </w:r>
      <w:proofErr w:type="spellEnd"/>
      <w:r w:rsidRPr="004007D2">
        <w:rPr>
          <w:rFonts w:ascii="Times New Roman" w:eastAsia="Times New Roman" w:hAnsi="Times New Roman" w:cs="Times New Roman"/>
          <w:i/>
          <w:sz w:val="28"/>
          <w:szCs w:val="28"/>
          <w:lang w:eastAsia="ru-RU"/>
        </w:rPr>
        <w:t xml:space="preserve"> одиниць – вживається </w:t>
      </w:r>
      <w:r w:rsidRPr="004007D2">
        <w:rPr>
          <w:rFonts w:ascii="Times New Roman" w:eastAsia="Times New Roman" w:hAnsi="Times New Roman" w:cs="Times New Roman"/>
          <w:sz w:val="28"/>
          <w:szCs w:val="28"/>
          <w:lang w:eastAsia="ru-RU"/>
        </w:rPr>
        <w:t xml:space="preserve">(з якою метою?) – </w:t>
      </w:r>
      <w:r w:rsidRPr="004007D2">
        <w:rPr>
          <w:rFonts w:ascii="Times New Roman" w:eastAsia="Times New Roman" w:hAnsi="Times New Roman" w:cs="Times New Roman"/>
          <w:i/>
          <w:sz w:val="28"/>
          <w:szCs w:val="28"/>
          <w:lang w:eastAsia="ru-RU"/>
        </w:rPr>
        <w:t xml:space="preserve">на позначення </w:t>
      </w:r>
      <w:r w:rsidRPr="004007D2">
        <w:rPr>
          <w:rFonts w:ascii="Times New Roman" w:eastAsia="Times New Roman" w:hAnsi="Times New Roman" w:cs="Times New Roman"/>
          <w:sz w:val="28"/>
          <w:szCs w:val="28"/>
          <w:lang w:eastAsia="ru-RU"/>
        </w:rPr>
        <w:t xml:space="preserve">(чого?) </w:t>
      </w:r>
      <w:r w:rsidRPr="004007D2">
        <w:rPr>
          <w:rFonts w:ascii="Times New Roman" w:eastAsia="Times New Roman" w:hAnsi="Times New Roman" w:cs="Times New Roman"/>
          <w:i/>
          <w:sz w:val="28"/>
          <w:szCs w:val="28"/>
          <w:lang w:eastAsia="ru-RU"/>
        </w:rPr>
        <w:t xml:space="preserve">виразності, почуттєвості; виразності, почуттєвості </w:t>
      </w:r>
      <w:r w:rsidRPr="004007D2">
        <w:rPr>
          <w:rFonts w:ascii="Times New Roman" w:eastAsia="Times New Roman" w:hAnsi="Times New Roman" w:cs="Times New Roman"/>
          <w:sz w:val="28"/>
          <w:szCs w:val="28"/>
          <w:lang w:eastAsia="ru-RU"/>
        </w:rPr>
        <w:t xml:space="preserve">(чого?) – </w:t>
      </w:r>
      <w:proofErr w:type="spellStart"/>
      <w:r w:rsidRPr="004007D2">
        <w:rPr>
          <w:rFonts w:ascii="Times New Roman" w:eastAsia="Times New Roman" w:hAnsi="Times New Roman" w:cs="Times New Roman"/>
          <w:i/>
          <w:sz w:val="28"/>
          <w:szCs w:val="28"/>
          <w:lang w:eastAsia="ru-RU"/>
        </w:rPr>
        <w:t>мовних</w:t>
      </w:r>
      <w:proofErr w:type="spellEnd"/>
      <w:r w:rsidRPr="004007D2">
        <w:rPr>
          <w:rFonts w:ascii="Times New Roman" w:eastAsia="Times New Roman" w:hAnsi="Times New Roman" w:cs="Times New Roman"/>
          <w:i/>
          <w:sz w:val="28"/>
          <w:szCs w:val="28"/>
          <w:lang w:eastAsia="ru-RU"/>
        </w:rPr>
        <w:t xml:space="preserve"> одиниць.</w:t>
      </w:r>
    </w:p>
    <w:p w14:paraId="32FABBBF" w14:textId="77777777" w:rsidR="00636DAA" w:rsidRPr="004007D2" w:rsidRDefault="00636DAA" w:rsidP="004007D2">
      <w:pPr>
        <w:spacing w:after="0" w:line="360" w:lineRule="auto"/>
        <w:ind w:firstLine="709"/>
        <w:jc w:val="both"/>
        <w:rPr>
          <w:rFonts w:ascii="Times New Roman" w:eastAsia="Times New Roman" w:hAnsi="Times New Roman" w:cs="Times New Roman"/>
          <w:i/>
          <w:sz w:val="28"/>
          <w:szCs w:val="28"/>
          <w:lang w:eastAsia="ru-RU"/>
        </w:rPr>
      </w:pPr>
      <w:r w:rsidRPr="004007D2">
        <w:rPr>
          <w:rFonts w:ascii="Times New Roman" w:eastAsia="Times New Roman" w:hAnsi="Times New Roman" w:cs="Times New Roman"/>
          <w:sz w:val="28"/>
          <w:szCs w:val="28"/>
          <w:lang w:eastAsia="ru-RU"/>
        </w:rPr>
        <w:t xml:space="preserve">Як і всі значеннєві компоненти категорії «член речення», обставинні також виявляють здатність до ускладнення своєї будови допоміжними словами. Роль таких елементів виконують частки, а також нерідко прислівникові слова, вживані разом із морфологізованими прислівниковими </w:t>
      </w:r>
      <w:proofErr w:type="spellStart"/>
      <w:r w:rsidRPr="004007D2">
        <w:rPr>
          <w:rFonts w:ascii="Times New Roman" w:eastAsia="Times New Roman" w:hAnsi="Times New Roman" w:cs="Times New Roman"/>
          <w:sz w:val="28"/>
          <w:szCs w:val="28"/>
          <w:lang w:eastAsia="ru-RU"/>
        </w:rPr>
        <w:t>словоназвами</w:t>
      </w:r>
      <w:proofErr w:type="spellEnd"/>
      <w:r w:rsidRPr="004007D2">
        <w:rPr>
          <w:rFonts w:ascii="Times New Roman" w:eastAsia="Times New Roman" w:hAnsi="Times New Roman" w:cs="Times New Roman"/>
          <w:sz w:val="28"/>
          <w:szCs w:val="28"/>
          <w:lang w:eastAsia="ru-RU"/>
        </w:rPr>
        <w:t xml:space="preserve"> в ролі обставин (</w:t>
      </w:r>
      <w:r w:rsidRPr="004007D2">
        <w:rPr>
          <w:rFonts w:ascii="Times New Roman" w:eastAsia="Times New Roman" w:hAnsi="Times New Roman" w:cs="Times New Roman"/>
          <w:b/>
          <w:i/>
          <w:sz w:val="28"/>
          <w:szCs w:val="28"/>
          <w:lang w:eastAsia="ru-RU"/>
        </w:rPr>
        <w:t xml:space="preserve">якось </w:t>
      </w:r>
      <w:r w:rsidRPr="004007D2">
        <w:rPr>
          <w:rFonts w:ascii="Times New Roman" w:eastAsia="Times New Roman" w:hAnsi="Times New Roman" w:cs="Times New Roman"/>
          <w:i/>
          <w:sz w:val="28"/>
          <w:szCs w:val="28"/>
          <w:lang w:eastAsia="ru-RU"/>
        </w:rPr>
        <w:t xml:space="preserve">давно, </w:t>
      </w:r>
      <w:r w:rsidRPr="004007D2">
        <w:rPr>
          <w:rFonts w:ascii="Times New Roman" w:eastAsia="Times New Roman" w:hAnsi="Times New Roman" w:cs="Times New Roman"/>
          <w:b/>
          <w:i/>
          <w:sz w:val="28"/>
          <w:szCs w:val="28"/>
          <w:lang w:eastAsia="ru-RU"/>
        </w:rPr>
        <w:t xml:space="preserve">майже </w:t>
      </w:r>
      <w:r w:rsidRPr="004007D2">
        <w:rPr>
          <w:rFonts w:ascii="Times New Roman" w:eastAsia="Times New Roman" w:hAnsi="Times New Roman" w:cs="Times New Roman"/>
          <w:i/>
          <w:sz w:val="28"/>
          <w:szCs w:val="28"/>
          <w:lang w:eastAsia="ru-RU"/>
        </w:rPr>
        <w:t xml:space="preserve">несподівано, тоді </w:t>
      </w:r>
      <w:r w:rsidRPr="004007D2">
        <w:rPr>
          <w:rFonts w:ascii="Times New Roman" w:eastAsia="Times New Roman" w:hAnsi="Times New Roman" w:cs="Times New Roman"/>
          <w:b/>
          <w:i/>
          <w:sz w:val="28"/>
          <w:szCs w:val="28"/>
          <w:lang w:eastAsia="ru-RU"/>
        </w:rPr>
        <w:t xml:space="preserve">саме,  тільки б </w:t>
      </w:r>
      <w:r w:rsidRPr="004007D2">
        <w:rPr>
          <w:rFonts w:ascii="Times New Roman" w:eastAsia="Times New Roman" w:hAnsi="Times New Roman" w:cs="Times New Roman"/>
          <w:i/>
          <w:sz w:val="28"/>
          <w:szCs w:val="28"/>
          <w:lang w:eastAsia="ru-RU"/>
        </w:rPr>
        <w:t xml:space="preserve">швидше, </w:t>
      </w:r>
      <w:r w:rsidRPr="004007D2">
        <w:rPr>
          <w:rFonts w:ascii="Times New Roman" w:eastAsia="Times New Roman" w:hAnsi="Times New Roman" w:cs="Times New Roman"/>
          <w:b/>
          <w:i/>
          <w:sz w:val="28"/>
          <w:szCs w:val="28"/>
          <w:lang w:eastAsia="ru-RU"/>
        </w:rPr>
        <w:t xml:space="preserve">якраз </w:t>
      </w:r>
      <w:r w:rsidRPr="004007D2">
        <w:rPr>
          <w:rFonts w:ascii="Times New Roman" w:eastAsia="Times New Roman" w:hAnsi="Times New Roman" w:cs="Times New Roman"/>
          <w:i/>
          <w:sz w:val="28"/>
          <w:szCs w:val="28"/>
          <w:lang w:eastAsia="ru-RU"/>
        </w:rPr>
        <w:t xml:space="preserve">вчасно). </w:t>
      </w:r>
      <w:r w:rsidRPr="004007D2">
        <w:rPr>
          <w:rFonts w:ascii="Times New Roman" w:eastAsia="Times New Roman" w:hAnsi="Times New Roman" w:cs="Times New Roman"/>
          <w:sz w:val="28"/>
          <w:szCs w:val="28"/>
          <w:lang w:eastAsia="ru-RU"/>
        </w:rPr>
        <w:t xml:space="preserve">Трапляється, що типові морфологічні форми. «пристосовані» для участі в морфологізованих значеннєвих варіантах обставин, набувають функцій уточнювальних форм – пор.: </w:t>
      </w:r>
      <w:r w:rsidRPr="004007D2">
        <w:rPr>
          <w:rFonts w:ascii="Times New Roman" w:eastAsia="Times New Roman" w:hAnsi="Times New Roman" w:cs="Times New Roman"/>
          <w:i/>
          <w:sz w:val="28"/>
          <w:szCs w:val="28"/>
          <w:lang w:eastAsia="ru-RU"/>
        </w:rPr>
        <w:t xml:space="preserve">за </w:t>
      </w:r>
      <w:r w:rsidRPr="004007D2">
        <w:rPr>
          <w:rFonts w:ascii="Times New Roman" w:eastAsia="Times New Roman" w:hAnsi="Times New Roman" w:cs="Times New Roman"/>
          <w:i/>
          <w:sz w:val="28"/>
          <w:szCs w:val="28"/>
          <w:lang w:eastAsia="ru-RU"/>
        </w:rPr>
        <w:lastRenderedPageBreak/>
        <w:t xml:space="preserve">селом – зразу за селом – зразу </w:t>
      </w:r>
      <w:r w:rsidRPr="004007D2">
        <w:rPr>
          <w:rFonts w:ascii="Times New Roman" w:eastAsia="Times New Roman" w:hAnsi="Times New Roman" w:cs="Times New Roman"/>
          <w:b/>
          <w:i/>
          <w:sz w:val="28"/>
          <w:szCs w:val="28"/>
          <w:lang w:eastAsia="ru-RU"/>
        </w:rPr>
        <w:t>ж</w:t>
      </w:r>
      <w:r w:rsidRPr="004007D2">
        <w:rPr>
          <w:rFonts w:ascii="Times New Roman" w:eastAsia="Times New Roman" w:hAnsi="Times New Roman" w:cs="Times New Roman"/>
          <w:i/>
          <w:sz w:val="28"/>
          <w:szCs w:val="28"/>
          <w:lang w:eastAsia="ru-RU"/>
        </w:rPr>
        <w:t xml:space="preserve"> за селом; в нагороду – </w:t>
      </w:r>
      <w:r w:rsidRPr="004007D2">
        <w:rPr>
          <w:rFonts w:ascii="Times New Roman" w:eastAsia="Times New Roman" w:hAnsi="Times New Roman" w:cs="Times New Roman"/>
          <w:b/>
          <w:i/>
          <w:sz w:val="28"/>
          <w:szCs w:val="28"/>
          <w:lang w:eastAsia="ru-RU"/>
        </w:rPr>
        <w:t xml:space="preserve">наче </w:t>
      </w:r>
      <w:r w:rsidRPr="004007D2">
        <w:rPr>
          <w:rFonts w:ascii="Times New Roman" w:eastAsia="Times New Roman" w:hAnsi="Times New Roman" w:cs="Times New Roman"/>
          <w:i/>
          <w:sz w:val="28"/>
          <w:szCs w:val="28"/>
          <w:lang w:eastAsia="ru-RU"/>
        </w:rPr>
        <w:t xml:space="preserve">в нагороду; після канікул – </w:t>
      </w:r>
      <w:r w:rsidRPr="004007D2">
        <w:rPr>
          <w:rFonts w:ascii="Times New Roman" w:eastAsia="Times New Roman" w:hAnsi="Times New Roman" w:cs="Times New Roman"/>
          <w:b/>
          <w:i/>
          <w:sz w:val="28"/>
          <w:szCs w:val="28"/>
          <w:lang w:eastAsia="ru-RU"/>
        </w:rPr>
        <w:t>аж</w:t>
      </w:r>
      <w:r w:rsidRPr="004007D2">
        <w:rPr>
          <w:rFonts w:ascii="Times New Roman" w:eastAsia="Times New Roman" w:hAnsi="Times New Roman" w:cs="Times New Roman"/>
          <w:i/>
          <w:sz w:val="28"/>
          <w:szCs w:val="28"/>
          <w:lang w:eastAsia="ru-RU"/>
        </w:rPr>
        <w:t xml:space="preserve"> після канікул; на свято – </w:t>
      </w:r>
      <w:r w:rsidRPr="004007D2">
        <w:rPr>
          <w:rFonts w:ascii="Times New Roman" w:eastAsia="Times New Roman" w:hAnsi="Times New Roman" w:cs="Times New Roman"/>
          <w:b/>
          <w:i/>
          <w:sz w:val="28"/>
          <w:szCs w:val="28"/>
          <w:lang w:eastAsia="ru-RU"/>
        </w:rPr>
        <w:t xml:space="preserve">ще й </w:t>
      </w:r>
      <w:r w:rsidRPr="004007D2">
        <w:rPr>
          <w:rFonts w:ascii="Times New Roman" w:eastAsia="Times New Roman" w:hAnsi="Times New Roman" w:cs="Times New Roman"/>
          <w:i/>
          <w:sz w:val="28"/>
          <w:szCs w:val="28"/>
          <w:lang w:eastAsia="ru-RU"/>
        </w:rPr>
        <w:t>на свято.</w:t>
      </w:r>
    </w:p>
    <w:p w14:paraId="58015CD6"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Обставинні компоненти можуть займати будь-яке місце в структурі речення, хіба що ознака «обов’язковості» як прислівного компонента дещо обмежує їхню постпозицію після присудка, вираженого </w:t>
      </w:r>
      <w:proofErr w:type="spellStart"/>
      <w:r w:rsidRPr="004007D2">
        <w:rPr>
          <w:rFonts w:ascii="Times New Roman" w:eastAsia="Times New Roman" w:hAnsi="Times New Roman" w:cs="Times New Roman"/>
          <w:sz w:val="28"/>
          <w:szCs w:val="28"/>
          <w:lang w:eastAsia="ru-RU"/>
        </w:rPr>
        <w:t>синсематичною</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дієсловоформою</w:t>
      </w:r>
      <w:proofErr w:type="spellEnd"/>
      <w:r w:rsidRPr="004007D2">
        <w:rPr>
          <w:rFonts w:ascii="Times New Roman" w:eastAsia="Times New Roman" w:hAnsi="Times New Roman" w:cs="Times New Roman"/>
          <w:sz w:val="28"/>
          <w:szCs w:val="28"/>
          <w:lang w:eastAsia="ru-RU"/>
        </w:rPr>
        <w:t>.</w:t>
      </w:r>
    </w:p>
    <w:p w14:paraId="47535E66" w14:textId="77777777" w:rsidR="00636DAA" w:rsidRPr="004007D2" w:rsidRDefault="00636DAA" w:rsidP="004007D2">
      <w:pPr>
        <w:spacing w:after="0" w:line="360" w:lineRule="auto"/>
        <w:ind w:firstLine="709"/>
        <w:jc w:val="both"/>
        <w:rPr>
          <w:rFonts w:ascii="Times New Roman" w:eastAsia="Times New Roman" w:hAnsi="Times New Roman" w:cs="Times New Roman"/>
          <w:b/>
          <w:sz w:val="28"/>
          <w:szCs w:val="28"/>
          <w:lang w:eastAsia="ru-RU"/>
        </w:rPr>
      </w:pPr>
      <w:r w:rsidRPr="004007D2">
        <w:rPr>
          <w:rFonts w:ascii="Times New Roman" w:eastAsia="Times New Roman" w:hAnsi="Times New Roman" w:cs="Times New Roman"/>
          <w:sz w:val="28"/>
          <w:szCs w:val="28"/>
          <w:lang w:eastAsia="ru-RU"/>
        </w:rPr>
        <w:t xml:space="preserve">Підсумовуючи результати проведеного дослідження щодо поставленої мети й визначених завдань, можна зробити такі </w:t>
      </w:r>
      <w:r w:rsidRPr="004007D2">
        <w:rPr>
          <w:rFonts w:ascii="Times New Roman" w:eastAsia="Times New Roman" w:hAnsi="Times New Roman" w:cs="Times New Roman"/>
          <w:b/>
          <w:sz w:val="28"/>
          <w:szCs w:val="28"/>
          <w:lang w:eastAsia="ru-RU"/>
        </w:rPr>
        <w:t>висновки:</w:t>
      </w:r>
    </w:p>
    <w:p w14:paraId="64595508"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1. Зважаючи на досить об’ємний науковий доробок учених, присвяченій синтаксичній одиниці «член речення», велику кількість опублікованих монографій, статей, посібників, а також увагу авторів до проблемних питань різноаспектного підходу до вивчення цієї непростої синтаксичної категорії, ми уникали багатьох традиційних тлумачень, зупиняючись лише на суперечливих моментах різноаспектного висвітлення </w:t>
      </w:r>
      <w:proofErr w:type="spellStart"/>
      <w:r w:rsidRPr="004007D2">
        <w:rPr>
          <w:rFonts w:ascii="Times New Roman" w:eastAsia="Times New Roman" w:hAnsi="Times New Roman" w:cs="Times New Roman"/>
          <w:sz w:val="28"/>
          <w:szCs w:val="28"/>
          <w:lang w:eastAsia="ru-RU"/>
        </w:rPr>
        <w:t>мікропроблемних</w:t>
      </w:r>
      <w:proofErr w:type="spellEnd"/>
      <w:r w:rsidRPr="004007D2">
        <w:rPr>
          <w:rFonts w:ascii="Times New Roman" w:eastAsia="Times New Roman" w:hAnsi="Times New Roman" w:cs="Times New Roman"/>
          <w:sz w:val="28"/>
          <w:szCs w:val="28"/>
          <w:lang w:eastAsia="ru-RU"/>
        </w:rPr>
        <w:t xml:space="preserve"> питань члена речення як категорійного постулату української граматики.</w:t>
      </w:r>
    </w:p>
    <w:p w14:paraId="521FF5E9"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2. Методичним орієнтиром для з’ясування </w:t>
      </w:r>
      <w:proofErr w:type="spellStart"/>
      <w:r w:rsidRPr="004007D2">
        <w:rPr>
          <w:rFonts w:ascii="Times New Roman" w:eastAsia="Times New Roman" w:hAnsi="Times New Roman" w:cs="Times New Roman"/>
          <w:sz w:val="28"/>
          <w:szCs w:val="28"/>
          <w:lang w:eastAsia="ru-RU"/>
        </w:rPr>
        <w:t>мікропроблемних</w:t>
      </w:r>
      <w:proofErr w:type="spellEnd"/>
      <w:r w:rsidRPr="004007D2">
        <w:rPr>
          <w:rFonts w:ascii="Times New Roman" w:eastAsia="Times New Roman" w:hAnsi="Times New Roman" w:cs="Times New Roman"/>
          <w:sz w:val="28"/>
          <w:szCs w:val="28"/>
          <w:lang w:eastAsia="ru-RU"/>
        </w:rPr>
        <w:t xml:space="preserve"> питань у межах основних значеннєвих компонентів категорії «член речення» було вибрано кілька найголовніших ознак а саме: природа </w:t>
      </w:r>
      <w:proofErr w:type="spellStart"/>
      <w:r w:rsidRPr="004007D2">
        <w:rPr>
          <w:rFonts w:ascii="Times New Roman" w:eastAsia="Times New Roman" w:hAnsi="Times New Roman" w:cs="Times New Roman"/>
          <w:sz w:val="28"/>
          <w:szCs w:val="28"/>
          <w:lang w:eastAsia="ru-RU"/>
        </w:rPr>
        <w:t>терміноназв</w:t>
      </w:r>
      <w:proofErr w:type="spellEnd"/>
      <w:r w:rsidRPr="004007D2">
        <w:rPr>
          <w:rFonts w:ascii="Times New Roman" w:eastAsia="Times New Roman" w:hAnsi="Times New Roman" w:cs="Times New Roman"/>
          <w:sz w:val="28"/>
          <w:szCs w:val="28"/>
          <w:lang w:eastAsia="ru-RU"/>
        </w:rPr>
        <w:t xml:space="preserve">; суперечливий характер трактувань; </w:t>
      </w:r>
      <w:proofErr w:type="spellStart"/>
      <w:r w:rsidRPr="004007D2">
        <w:rPr>
          <w:rFonts w:ascii="Times New Roman" w:eastAsia="Times New Roman" w:hAnsi="Times New Roman" w:cs="Times New Roman"/>
          <w:sz w:val="28"/>
          <w:szCs w:val="28"/>
          <w:lang w:eastAsia="ru-RU"/>
        </w:rPr>
        <w:t>морфологізованість</w:t>
      </w:r>
      <w:proofErr w:type="spellEnd"/>
      <w:r w:rsidRPr="004007D2">
        <w:rPr>
          <w:rFonts w:ascii="Times New Roman" w:eastAsia="Times New Roman" w:hAnsi="Times New Roman" w:cs="Times New Roman"/>
          <w:sz w:val="28"/>
          <w:szCs w:val="28"/>
          <w:lang w:eastAsia="ru-RU"/>
        </w:rPr>
        <w:t>/</w:t>
      </w:r>
      <w:proofErr w:type="spellStart"/>
      <w:r w:rsidRPr="004007D2">
        <w:rPr>
          <w:rFonts w:ascii="Times New Roman" w:eastAsia="Times New Roman" w:hAnsi="Times New Roman" w:cs="Times New Roman"/>
          <w:sz w:val="28"/>
          <w:szCs w:val="28"/>
          <w:lang w:eastAsia="ru-RU"/>
        </w:rPr>
        <w:t>неморфологізованість</w:t>
      </w:r>
      <w:proofErr w:type="spellEnd"/>
      <w:r w:rsidRPr="004007D2">
        <w:rPr>
          <w:rFonts w:ascii="Times New Roman" w:eastAsia="Times New Roman" w:hAnsi="Times New Roman" w:cs="Times New Roman"/>
          <w:sz w:val="28"/>
          <w:szCs w:val="28"/>
          <w:lang w:eastAsia="ru-RU"/>
        </w:rPr>
        <w:t xml:space="preserve"> вираження компонентів категорії «член речення»; використання синтаксичних питань у практиці визначення компонентів категорії «член речення»; синкретизм к сфері поділу речення на члени речення.</w:t>
      </w:r>
    </w:p>
    <w:p w14:paraId="2F29DBF7"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3. В усіх розглянутих варіантах категорії «член речення» простежуються визначені для аналізу ознаки, щоправда, неоднаково (в кількісному плані) наявними в кожному з них. У системі другорядних компонентів має місце непослідовність граматичних (синтаксичних) кваліфікацій. Якщо дефініції додатка та означення учені базують переважно на формальних показниках, то обставину </w:t>
      </w:r>
      <w:proofErr w:type="spellStart"/>
      <w:r w:rsidRPr="004007D2">
        <w:rPr>
          <w:rFonts w:ascii="Times New Roman" w:eastAsia="Times New Roman" w:hAnsi="Times New Roman" w:cs="Times New Roman"/>
          <w:sz w:val="28"/>
          <w:szCs w:val="28"/>
          <w:lang w:eastAsia="ru-RU"/>
        </w:rPr>
        <w:t>дефінують</w:t>
      </w:r>
      <w:proofErr w:type="spellEnd"/>
      <w:r w:rsidRPr="004007D2">
        <w:rPr>
          <w:rFonts w:ascii="Times New Roman" w:eastAsia="Times New Roman" w:hAnsi="Times New Roman" w:cs="Times New Roman"/>
          <w:sz w:val="28"/>
          <w:szCs w:val="28"/>
          <w:lang w:eastAsia="ru-RU"/>
        </w:rPr>
        <w:t xml:space="preserve"> на базі значеннєвих </w:t>
      </w:r>
      <w:r w:rsidRPr="004007D2">
        <w:rPr>
          <w:rFonts w:ascii="Times New Roman" w:eastAsia="Times New Roman" w:hAnsi="Times New Roman" w:cs="Times New Roman"/>
          <w:sz w:val="28"/>
          <w:szCs w:val="28"/>
          <w:lang w:eastAsia="ru-RU"/>
        </w:rPr>
        <w:lastRenderedPageBreak/>
        <w:t xml:space="preserve">властивостей. Детальний аналіз і відповідні висновки слугували нам для виокремлення групи другорядних компонентів прислівної залежності. Водночас, як засвідчує наш емпіричний матеріал, є другорядні компоненти </w:t>
      </w:r>
      <w:proofErr w:type="spellStart"/>
      <w:r w:rsidRPr="004007D2">
        <w:rPr>
          <w:rFonts w:ascii="Times New Roman" w:eastAsia="Times New Roman" w:hAnsi="Times New Roman" w:cs="Times New Roman"/>
          <w:sz w:val="28"/>
          <w:szCs w:val="28"/>
          <w:lang w:eastAsia="ru-RU"/>
        </w:rPr>
        <w:t>т.зв</w:t>
      </w:r>
      <w:proofErr w:type="spellEnd"/>
      <w:r w:rsidRPr="004007D2">
        <w:rPr>
          <w:rFonts w:ascii="Times New Roman" w:eastAsia="Times New Roman" w:hAnsi="Times New Roman" w:cs="Times New Roman"/>
          <w:sz w:val="28"/>
          <w:szCs w:val="28"/>
          <w:lang w:eastAsia="ru-RU"/>
        </w:rPr>
        <w:t>. «</w:t>
      </w:r>
      <w:proofErr w:type="spellStart"/>
      <w:r w:rsidRPr="004007D2">
        <w:rPr>
          <w:rFonts w:ascii="Times New Roman" w:eastAsia="Times New Roman" w:hAnsi="Times New Roman" w:cs="Times New Roman"/>
          <w:sz w:val="28"/>
          <w:szCs w:val="28"/>
          <w:lang w:eastAsia="ru-RU"/>
        </w:rPr>
        <w:t>приреченьєвої</w:t>
      </w:r>
      <w:proofErr w:type="spellEnd"/>
      <w:r w:rsidRPr="004007D2">
        <w:rPr>
          <w:rFonts w:ascii="Times New Roman" w:eastAsia="Times New Roman" w:hAnsi="Times New Roman" w:cs="Times New Roman"/>
          <w:sz w:val="28"/>
          <w:szCs w:val="28"/>
          <w:lang w:eastAsia="ru-RU"/>
        </w:rPr>
        <w:t xml:space="preserve"> залежності» («детермінанти»), кваліфікація яких вимагає поглибленого вивчення.</w:t>
      </w:r>
    </w:p>
    <w:p w14:paraId="73E850EB"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4. Кожен із компонентів синтаксичної категорії «член речення», володіючи достатніми ознаками для виокремлення, має суперечності, вміщує низку проблемних і </w:t>
      </w:r>
      <w:proofErr w:type="spellStart"/>
      <w:r w:rsidRPr="004007D2">
        <w:rPr>
          <w:rFonts w:ascii="Times New Roman" w:eastAsia="Times New Roman" w:hAnsi="Times New Roman" w:cs="Times New Roman"/>
          <w:sz w:val="28"/>
          <w:szCs w:val="28"/>
          <w:lang w:eastAsia="ru-RU"/>
        </w:rPr>
        <w:t>мікропроблемних</w:t>
      </w:r>
      <w:proofErr w:type="spellEnd"/>
      <w:r w:rsidRPr="004007D2">
        <w:rPr>
          <w:rFonts w:ascii="Times New Roman" w:eastAsia="Times New Roman" w:hAnsi="Times New Roman" w:cs="Times New Roman"/>
          <w:sz w:val="28"/>
          <w:szCs w:val="28"/>
          <w:lang w:eastAsia="ru-RU"/>
        </w:rPr>
        <w:t xml:space="preserve"> питань для їхнього подальшого вивчення як в українській мові, так і в порівняльному аспекті.</w:t>
      </w:r>
    </w:p>
    <w:p w14:paraId="32753E6F"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5. Як і будь-який науковий постулат, член речення як своєрідна абстрактна модель не позбавлена недоліків. Головний недолік полягає в тому, що поки що терміни, які сукупно супроводжують опис члена речення, його значеннєвих компонентів, як і всього «механізму» представлення члена речення в системі категорійних одиниць граматичного ладу мови, не завжди точно й однозначно інтерпретуються. Цей недолік пов’язаний із синтаксичним абстрагуванням, яке продовжує базуватись на морфологічному в побудові абстрактних синтаксичних моделей, здатних відтворювати членування </w:t>
      </w:r>
      <w:proofErr w:type="spellStart"/>
      <w:r w:rsidRPr="004007D2">
        <w:rPr>
          <w:rFonts w:ascii="Times New Roman" w:eastAsia="Times New Roman" w:hAnsi="Times New Roman" w:cs="Times New Roman"/>
          <w:sz w:val="28"/>
          <w:szCs w:val="28"/>
          <w:lang w:eastAsia="ru-RU"/>
        </w:rPr>
        <w:t>мовного</w:t>
      </w:r>
      <w:proofErr w:type="spellEnd"/>
      <w:r w:rsidRPr="004007D2">
        <w:rPr>
          <w:rFonts w:ascii="Times New Roman" w:eastAsia="Times New Roman" w:hAnsi="Times New Roman" w:cs="Times New Roman"/>
          <w:sz w:val="28"/>
          <w:szCs w:val="28"/>
          <w:lang w:eastAsia="ru-RU"/>
        </w:rPr>
        <w:t xml:space="preserve"> потоку на синтаксичні одиниці (словосполучення, речення, члени речення).</w:t>
      </w:r>
    </w:p>
    <w:p w14:paraId="56E8F3ED"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6. Не можна залишити поза увагою й сучасні освітні реалії – першооснову вирішення всіх проблемних та </w:t>
      </w:r>
      <w:proofErr w:type="spellStart"/>
      <w:r w:rsidRPr="004007D2">
        <w:rPr>
          <w:rFonts w:ascii="Times New Roman" w:eastAsia="Times New Roman" w:hAnsi="Times New Roman" w:cs="Times New Roman"/>
          <w:sz w:val="28"/>
          <w:szCs w:val="28"/>
          <w:lang w:eastAsia="ru-RU"/>
        </w:rPr>
        <w:t>мікропроблемних</w:t>
      </w:r>
      <w:proofErr w:type="spellEnd"/>
      <w:r w:rsidRPr="004007D2">
        <w:rPr>
          <w:rFonts w:ascii="Times New Roman" w:eastAsia="Times New Roman" w:hAnsi="Times New Roman" w:cs="Times New Roman"/>
          <w:sz w:val="28"/>
          <w:szCs w:val="28"/>
          <w:lang w:eastAsia="ru-RU"/>
        </w:rPr>
        <w:t xml:space="preserve"> питань. У сучасній дидактиці відбувається взаємодія двох підходів: традиційно усталеного й оновленого. Усталений традиційний підхід зберігається в основному в шкільній </w:t>
      </w:r>
      <w:proofErr w:type="spellStart"/>
      <w:r w:rsidRPr="004007D2">
        <w:rPr>
          <w:rFonts w:ascii="Times New Roman" w:eastAsia="Times New Roman" w:hAnsi="Times New Roman" w:cs="Times New Roman"/>
          <w:sz w:val="28"/>
          <w:szCs w:val="28"/>
          <w:lang w:eastAsia="ru-RU"/>
        </w:rPr>
        <w:t>лінгводидактиці</w:t>
      </w:r>
      <w:proofErr w:type="spellEnd"/>
      <w:r w:rsidRPr="004007D2">
        <w:rPr>
          <w:rFonts w:ascii="Times New Roman" w:eastAsia="Times New Roman" w:hAnsi="Times New Roman" w:cs="Times New Roman"/>
          <w:sz w:val="28"/>
          <w:szCs w:val="28"/>
          <w:lang w:eastAsia="ru-RU"/>
        </w:rPr>
        <w:t>, в той час як оновлений – у вишівській, коли здобувач вищої освіти володіє теоретичним матеріалом із лексикології, морфології та синтаксису, отримав необхідні навики термінологічного запасу та може користуватися цим запасом у практиці застосування різних прийомів аналізу.</w:t>
      </w:r>
    </w:p>
    <w:p w14:paraId="41E2AF80"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7. Використаний у дослідження підхід до аналізу й опису основних значеннєвих компонентів категорії «член речення» підтверджує гіпотезу </w:t>
      </w:r>
      <w:r w:rsidRPr="004007D2">
        <w:rPr>
          <w:rFonts w:ascii="Times New Roman" w:eastAsia="Times New Roman" w:hAnsi="Times New Roman" w:cs="Times New Roman"/>
          <w:sz w:val="28"/>
          <w:szCs w:val="28"/>
          <w:lang w:eastAsia="ru-RU"/>
        </w:rPr>
        <w:lastRenderedPageBreak/>
        <w:t xml:space="preserve">про можливість і реальну необхідність використання традиційно усталеної й дещо оновленої системи відповідних </w:t>
      </w:r>
      <w:proofErr w:type="spellStart"/>
      <w:r w:rsidRPr="004007D2">
        <w:rPr>
          <w:rFonts w:ascii="Times New Roman" w:eastAsia="Times New Roman" w:hAnsi="Times New Roman" w:cs="Times New Roman"/>
          <w:sz w:val="28"/>
          <w:szCs w:val="28"/>
          <w:lang w:eastAsia="ru-RU"/>
        </w:rPr>
        <w:t>терміноназв</w:t>
      </w:r>
      <w:proofErr w:type="spellEnd"/>
      <w:r w:rsidRPr="004007D2">
        <w:rPr>
          <w:rFonts w:ascii="Times New Roman" w:eastAsia="Times New Roman" w:hAnsi="Times New Roman" w:cs="Times New Roman"/>
          <w:sz w:val="28"/>
          <w:szCs w:val="28"/>
          <w:lang w:eastAsia="ru-RU"/>
        </w:rPr>
        <w:t>.</w:t>
      </w:r>
    </w:p>
    <w:p w14:paraId="3073AAA0"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8. Синтаксична категорія «член речення» як основна категорія граматичного ладу української мови може й повинна бути в центрі лінгвістики й </w:t>
      </w:r>
      <w:proofErr w:type="spellStart"/>
      <w:r w:rsidRPr="004007D2">
        <w:rPr>
          <w:rFonts w:ascii="Times New Roman" w:eastAsia="Times New Roman" w:hAnsi="Times New Roman" w:cs="Times New Roman"/>
          <w:sz w:val="28"/>
          <w:szCs w:val="28"/>
          <w:lang w:eastAsia="ru-RU"/>
        </w:rPr>
        <w:t>лінгводидактики</w:t>
      </w:r>
      <w:proofErr w:type="spellEnd"/>
      <w:r w:rsidRPr="004007D2">
        <w:rPr>
          <w:rFonts w:ascii="Times New Roman" w:eastAsia="Times New Roman" w:hAnsi="Times New Roman" w:cs="Times New Roman"/>
          <w:sz w:val="28"/>
          <w:szCs w:val="28"/>
          <w:lang w:eastAsia="ru-RU"/>
        </w:rPr>
        <w:t xml:space="preserve">. Перспективність дослідження вбачаємо, по-перше, в подальшому осмисленні явищ обов’язковості/факультативності членів речення на базі використання різних методів, у </w:t>
      </w:r>
      <w:proofErr w:type="spellStart"/>
      <w:r w:rsidRPr="004007D2">
        <w:rPr>
          <w:rFonts w:ascii="Times New Roman" w:eastAsia="Times New Roman" w:hAnsi="Times New Roman" w:cs="Times New Roman"/>
          <w:sz w:val="28"/>
          <w:szCs w:val="28"/>
          <w:lang w:eastAsia="ru-RU"/>
        </w:rPr>
        <w:t>т.ч</w:t>
      </w:r>
      <w:proofErr w:type="spellEnd"/>
      <w:r w:rsidRPr="004007D2">
        <w:rPr>
          <w:rFonts w:ascii="Times New Roman" w:eastAsia="Times New Roman" w:hAnsi="Times New Roman" w:cs="Times New Roman"/>
          <w:sz w:val="28"/>
          <w:szCs w:val="28"/>
          <w:lang w:eastAsia="ru-RU"/>
        </w:rPr>
        <w:t xml:space="preserve">. й </w:t>
      </w:r>
      <w:proofErr w:type="spellStart"/>
      <w:r w:rsidRPr="004007D2">
        <w:rPr>
          <w:rFonts w:ascii="Times New Roman" w:eastAsia="Times New Roman" w:hAnsi="Times New Roman" w:cs="Times New Roman"/>
          <w:sz w:val="28"/>
          <w:szCs w:val="28"/>
          <w:lang w:eastAsia="ru-RU"/>
        </w:rPr>
        <w:t>методик</w:t>
      </w:r>
      <w:proofErr w:type="spellEnd"/>
      <w:r w:rsidRPr="004007D2">
        <w:rPr>
          <w:rFonts w:ascii="Times New Roman" w:eastAsia="Times New Roman" w:hAnsi="Times New Roman" w:cs="Times New Roman"/>
          <w:sz w:val="28"/>
          <w:szCs w:val="28"/>
          <w:lang w:eastAsia="ru-RU"/>
        </w:rPr>
        <w:t xml:space="preserve"> дистрибутивного, трансформаційного аналізу, і, по, друге, – в залученні до аналізу багатого </w:t>
      </w:r>
      <w:proofErr w:type="spellStart"/>
      <w:r w:rsidRPr="004007D2">
        <w:rPr>
          <w:rFonts w:ascii="Times New Roman" w:eastAsia="Times New Roman" w:hAnsi="Times New Roman" w:cs="Times New Roman"/>
          <w:sz w:val="28"/>
          <w:szCs w:val="28"/>
          <w:lang w:eastAsia="ru-RU"/>
        </w:rPr>
        <w:t>мовного</w:t>
      </w:r>
      <w:proofErr w:type="spellEnd"/>
      <w:r w:rsidRPr="004007D2">
        <w:rPr>
          <w:rFonts w:ascii="Times New Roman" w:eastAsia="Times New Roman" w:hAnsi="Times New Roman" w:cs="Times New Roman"/>
          <w:sz w:val="28"/>
          <w:szCs w:val="28"/>
          <w:lang w:eastAsia="ru-RU"/>
        </w:rPr>
        <w:t xml:space="preserve"> матеріалу з різних стилів сучасного українського дискурсу.</w:t>
      </w:r>
    </w:p>
    <w:p w14:paraId="60658FE5"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Проведений аналіз основних наукових джерел із орієнтацією на виявлення ознак </w:t>
      </w:r>
      <w:proofErr w:type="spellStart"/>
      <w:r w:rsidRPr="004007D2">
        <w:rPr>
          <w:rFonts w:ascii="Times New Roman" w:eastAsia="Times New Roman" w:hAnsi="Times New Roman" w:cs="Times New Roman"/>
          <w:sz w:val="28"/>
          <w:szCs w:val="28"/>
          <w:lang w:eastAsia="ru-RU"/>
        </w:rPr>
        <w:t>корельованості</w:t>
      </w:r>
      <w:proofErr w:type="spellEnd"/>
      <w:r w:rsidRPr="004007D2">
        <w:rPr>
          <w:rFonts w:ascii="Times New Roman" w:eastAsia="Times New Roman" w:hAnsi="Times New Roman" w:cs="Times New Roman"/>
          <w:sz w:val="28"/>
          <w:szCs w:val="28"/>
          <w:lang w:eastAsia="ru-RU"/>
        </w:rPr>
        <w:t>, як і суперечностей у підходах до кваліфікації члена речення сприяв обґрунтуванню й правомірності перегляду окремих питань традиційного вчення про члени речення та оновлених трактувань цієї категорійної реальності. Виділені нами ознаки (параметри), покладені в основу аналізу й опису категорії «член речення» та його значеннєвих компонентів, дозволили представити цю синтаксичну категорію з урахуванням її традиційних та оновлених вимірів.</w:t>
      </w:r>
    </w:p>
    <w:p w14:paraId="334E20E1"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9. Дотримуючись методологічних основ аксіології, зокрема принципів істинності та простоти, необхідно продовжити вивчення основних синтаксичних одиниць української мови (словосполучення, речення, член речення), включаючи й зіставний аспект.</w:t>
      </w:r>
    </w:p>
    <w:p w14:paraId="575025AA" w14:textId="77777777" w:rsidR="00636DAA" w:rsidRPr="004007D2" w:rsidRDefault="00636DA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10. Сподіваємось, що висловлені нами думки щодо </w:t>
      </w:r>
      <w:proofErr w:type="spellStart"/>
      <w:r w:rsidRPr="004007D2">
        <w:rPr>
          <w:rFonts w:ascii="Times New Roman" w:eastAsia="Times New Roman" w:hAnsi="Times New Roman" w:cs="Times New Roman"/>
          <w:sz w:val="28"/>
          <w:szCs w:val="28"/>
          <w:lang w:eastAsia="ru-RU"/>
        </w:rPr>
        <w:t>мікропроблемних</w:t>
      </w:r>
      <w:proofErr w:type="spellEnd"/>
      <w:r w:rsidRPr="004007D2">
        <w:rPr>
          <w:rFonts w:ascii="Times New Roman" w:eastAsia="Times New Roman" w:hAnsi="Times New Roman" w:cs="Times New Roman"/>
          <w:sz w:val="28"/>
          <w:szCs w:val="28"/>
          <w:lang w:eastAsia="ru-RU"/>
        </w:rPr>
        <w:t xml:space="preserve"> питань синтаксичної одиниці «член речення», можуть увійти в скарбницю філологічних знань, </w:t>
      </w:r>
      <w:proofErr w:type="spellStart"/>
      <w:r w:rsidRPr="004007D2">
        <w:rPr>
          <w:rFonts w:ascii="Times New Roman" w:eastAsia="Times New Roman" w:hAnsi="Times New Roman" w:cs="Times New Roman"/>
          <w:sz w:val="28"/>
          <w:szCs w:val="28"/>
          <w:lang w:eastAsia="ru-RU"/>
        </w:rPr>
        <w:t>критерійним</w:t>
      </w:r>
      <w:proofErr w:type="spellEnd"/>
      <w:r w:rsidRPr="004007D2">
        <w:rPr>
          <w:rFonts w:ascii="Times New Roman" w:eastAsia="Times New Roman" w:hAnsi="Times New Roman" w:cs="Times New Roman"/>
          <w:sz w:val="28"/>
          <w:szCs w:val="28"/>
          <w:lang w:eastAsia="ru-RU"/>
        </w:rPr>
        <w:t xml:space="preserve"> виміром яких завжди слугує природа й людина як джерело знань і перевірки їхньої істинності. «Член речення» не перестане розглядатися як змінний постулат, зміст якого складатимуть наукові аксіоми, завжди відкриті для перевірки, уточнення, динаміки.</w:t>
      </w:r>
    </w:p>
    <w:p w14:paraId="226EB7E8" w14:textId="1ADCDA43" w:rsidR="00636DAA" w:rsidRPr="004007D2" w:rsidRDefault="00636DAA" w:rsidP="004007D2">
      <w:pPr>
        <w:spacing w:after="0" w:line="360" w:lineRule="auto"/>
        <w:ind w:firstLine="709"/>
        <w:rPr>
          <w:rFonts w:ascii="Times New Roman" w:hAnsi="Times New Roman" w:cs="Times New Roman"/>
          <w:b/>
          <w:bCs/>
          <w:sz w:val="28"/>
          <w:szCs w:val="28"/>
        </w:rPr>
      </w:pPr>
      <w:r w:rsidRPr="004007D2">
        <w:rPr>
          <w:rFonts w:ascii="Times New Roman" w:hAnsi="Times New Roman" w:cs="Times New Roman"/>
          <w:b/>
          <w:bCs/>
          <w:sz w:val="28"/>
          <w:szCs w:val="28"/>
        </w:rPr>
        <w:br w:type="page"/>
      </w:r>
    </w:p>
    <w:p w14:paraId="5CB5E855" w14:textId="77777777" w:rsidR="00574B73" w:rsidRPr="004007D2" w:rsidRDefault="00574B73" w:rsidP="004007D2">
      <w:pPr>
        <w:pStyle w:val="1"/>
        <w:spacing w:line="360" w:lineRule="auto"/>
        <w:ind w:firstLine="709"/>
        <w:rPr>
          <w:b/>
          <w:lang w:val="ru-RU"/>
        </w:rPr>
      </w:pPr>
      <w:r w:rsidRPr="004007D2">
        <w:rPr>
          <w:b/>
          <w:lang w:val="ru-RU"/>
        </w:rPr>
        <w:lastRenderedPageBreak/>
        <w:t>СТРУКТУРНО-СЕМАНТИЧНІ ОСОБЛИВОСТІ НЕПОВНИХ ПРИЄДНУВАЛЬНИХ КОНСТРУКЦІЙ У МОВІ СУЧАСНИХ МАС-МЕДІА</w:t>
      </w:r>
    </w:p>
    <w:p w14:paraId="499EF8DE" w14:textId="77777777" w:rsidR="00574B73" w:rsidRPr="004007D2" w:rsidRDefault="00574B73" w:rsidP="004007D2">
      <w:pPr>
        <w:pStyle w:val="1"/>
        <w:spacing w:line="360" w:lineRule="auto"/>
        <w:ind w:firstLine="709"/>
        <w:rPr>
          <w:b/>
          <w:lang w:val="ru-RU"/>
        </w:rPr>
      </w:pPr>
    </w:p>
    <w:p w14:paraId="72BE3D61" w14:textId="77777777" w:rsidR="00574B73" w:rsidRPr="004007D2" w:rsidRDefault="00574B73" w:rsidP="004007D2">
      <w:pPr>
        <w:pStyle w:val="1"/>
        <w:spacing w:line="360" w:lineRule="auto"/>
        <w:ind w:firstLine="709"/>
        <w:jc w:val="left"/>
        <w:rPr>
          <w:b/>
          <w:lang w:val="ru-RU"/>
        </w:rPr>
      </w:pPr>
      <w:r w:rsidRPr="004007D2">
        <w:rPr>
          <w:b/>
          <w:lang w:val="ru-RU"/>
        </w:rPr>
        <w:t xml:space="preserve">Валентина </w:t>
      </w:r>
      <w:proofErr w:type="spellStart"/>
      <w:r w:rsidRPr="004007D2">
        <w:rPr>
          <w:b/>
          <w:lang w:val="ru-RU"/>
        </w:rPr>
        <w:t>Богатько</w:t>
      </w:r>
      <w:proofErr w:type="spellEnd"/>
    </w:p>
    <w:p w14:paraId="07459F30" w14:textId="77777777" w:rsidR="00574B73" w:rsidRPr="004007D2" w:rsidRDefault="00574B73" w:rsidP="004007D2">
      <w:pPr>
        <w:spacing w:after="0" w:line="360" w:lineRule="auto"/>
        <w:ind w:firstLine="709"/>
        <w:rPr>
          <w:rFonts w:ascii="Times New Roman" w:hAnsi="Times New Roman" w:cs="Times New Roman"/>
          <w:lang w:val="ru-RU" w:eastAsia="ru-RU"/>
        </w:rPr>
      </w:pPr>
    </w:p>
    <w:p w14:paraId="14F8AC1D"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Стилістичні вподобання сучасного суспільства найповніше, найоб’єктивніше віддзеркалює мова засобів масової інформації (ЗМІ), серед яких особливе місце посідає преса.</w:t>
      </w:r>
    </w:p>
    <w:p w14:paraId="22EF8671"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Особливо чутливим до позамовних впливів є публіцистичний стиль, спрямований на висвітлення політичних, економічних, культурних проблем суспільного життя. Публіцистика гостро реагує на зміни в соціальному, політичному, економічному житті суспільства, на прогрес у науково-технічній галузі, в інформаційно‒комунікативній сфері. </w:t>
      </w:r>
    </w:p>
    <w:p w14:paraId="5A054F7A"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«Одним із найважливіших </w:t>
      </w:r>
      <w:proofErr w:type="spellStart"/>
      <w:r w:rsidRPr="004007D2">
        <w:rPr>
          <w:rFonts w:ascii="Times New Roman" w:hAnsi="Times New Roman" w:cs="Times New Roman"/>
          <w:sz w:val="28"/>
          <w:szCs w:val="28"/>
        </w:rPr>
        <w:t>стилетвірних</w:t>
      </w:r>
      <w:proofErr w:type="spellEnd"/>
      <w:r w:rsidRPr="004007D2">
        <w:rPr>
          <w:rFonts w:ascii="Times New Roman" w:hAnsi="Times New Roman" w:cs="Times New Roman"/>
          <w:sz w:val="28"/>
          <w:szCs w:val="28"/>
        </w:rPr>
        <w:t xml:space="preserve"> засобів, який тісно пов’язаний зі змістом висловлення, жанром мовлення, його спрямуванням і </w:t>
      </w:r>
      <w:proofErr w:type="spellStart"/>
      <w:r w:rsidRPr="004007D2">
        <w:rPr>
          <w:rFonts w:ascii="Times New Roman" w:hAnsi="Times New Roman" w:cs="Times New Roman"/>
          <w:sz w:val="28"/>
          <w:szCs w:val="28"/>
        </w:rPr>
        <w:t>адресованістю</w:t>
      </w:r>
      <w:proofErr w:type="spellEnd"/>
      <w:r w:rsidRPr="004007D2">
        <w:rPr>
          <w:rFonts w:ascii="Times New Roman" w:hAnsi="Times New Roman" w:cs="Times New Roman"/>
          <w:sz w:val="28"/>
          <w:szCs w:val="28"/>
        </w:rPr>
        <w:t>, є синтаксис»</w:t>
      </w:r>
      <w:r w:rsidRPr="004007D2">
        <w:rPr>
          <w:rStyle w:val="ac"/>
          <w:sz w:val="28"/>
          <w:szCs w:val="28"/>
        </w:rPr>
        <w:footnoteReference w:id="261"/>
      </w:r>
      <w:r w:rsidRPr="004007D2">
        <w:rPr>
          <w:rFonts w:ascii="Times New Roman" w:hAnsi="Times New Roman" w:cs="Times New Roman"/>
          <w:sz w:val="28"/>
          <w:szCs w:val="28"/>
        </w:rPr>
        <w:t xml:space="preserve">. У сучасній українській літературній мові є багатий і різноманітний арсенал синтаксичних конструкцій, який постійно розвивається і збагачується, що зумовлено не тільки внутрішніми законами її розвитку, але й впливом </w:t>
      </w:r>
      <w:proofErr w:type="spellStart"/>
      <w:r w:rsidRPr="004007D2">
        <w:rPr>
          <w:rFonts w:ascii="Times New Roman" w:hAnsi="Times New Roman" w:cs="Times New Roman"/>
          <w:sz w:val="28"/>
          <w:szCs w:val="28"/>
        </w:rPr>
        <w:t>екстралінгвальних</w:t>
      </w:r>
      <w:proofErr w:type="spellEnd"/>
      <w:r w:rsidRPr="004007D2">
        <w:rPr>
          <w:rFonts w:ascii="Times New Roman" w:hAnsi="Times New Roman" w:cs="Times New Roman"/>
          <w:sz w:val="28"/>
          <w:szCs w:val="28"/>
        </w:rPr>
        <w:t xml:space="preserve"> чинників.</w:t>
      </w:r>
    </w:p>
    <w:p w14:paraId="18C6DE87"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Першою спробою комплексного вивчення мови української публіцистики була праця М. А. Жовтобрюха «Мова української періодичної преси (кінець ХІХ – початок ХХ ст.)», в якій досліджено роль газетної періодики в історії української літературної мови, у становленні її сучасних орфографічних, фонетичних, морфологічних, синтаксичних і лексичних норм, у формуванні й розвитку української спеціальної термінології, а також у стилістичному збагаченні сучасної української літературної мови.</w:t>
      </w:r>
    </w:p>
    <w:p w14:paraId="2053A767"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У наступні десятиліття на матеріалі публіцистичного мовлення українські лінгвісти простежили динаміку деяких </w:t>
      </w:r>
      <w:proofErr w:type="spellStart"/>
      <w:r w:rsidRPr="004007D2">
        <w:rPr>
          <w:rFonts w:ascii="Times New Roman" w:hAnsi="Times New Roman" w:cs="Times New Roman"/>
          <w:sz w:val="28"/>
          <w:szCs w:val="28"/>
        </w:rPr>
        <w:t>мовних</w:t>
      </w:r>
      <w:proofErr w:type="spellEnd"/>
      <w:r w:rsidRPr="004007D2">
        <w:rPr>
          <w:rFonts w:ascii="Times New Roman" w:hAnsi="Times New Roman" w:cs="Times New Roman"/>
          <w:sz w:val="28"/>
          <w:szCs w:val="28"/>
        </w:rPr>
        <w:t xml:space="preserve"> норм та нові явища й тенденції в його розвитку, (В. С. Ващенко, С. Я. Єрмоленко, А. І. Мамалига), розв’язали чимало проблем стилістичного та експресивного синтаксису (С. М. </w:t>
      </w:r>
      <w:proofErr w:type="spellStart"/>
      <w:r w:rsidRPr="004007D2">
        <w:rPr>
          <w:rFonts w:ascii="Times New Roman" w:hAnsi="Times New Roman" w:cs="Times New Roman"/>
          <w:sz w:val="28"/>
          <w:szCs w:val="28"/>
        </w:rPr>
        <w:t>Марич</w:t>
      </w:r>
      <w:proofErr w:type="spellEnd"/>
      <w:r w:rsidRPr="004007D2">
        <w:rPr>
          <w:rFonts w:ascii="Times New Roman" w:hAnsi="Times New Roman" w:cs="Times New Roman"/>
          <w:sz w:val="28"/>
          <w:szCs w:val="28"/>
        </w:rPr>
        <w:t>, М. М. </w:t>
      </w:r>
      <w:proofErr w:type="spellStart"/>
      <w:r w:rsidRPr="004007D2">
        <w:rPr>
          <w:rFonts w:ascii="Times New Roman" w:hAnsi="Times New Roman" w:cs="Times New Roman"/>
          <w:sz w:val="28"/>
          <w:szCs w:val="28"/>
        </w:rPr>
        <w:t>Пилинський</w:t>
      </w:r>
      <w:proofErr w:type="spellEnd"/>
      <w:r w:rsidRPr="004007D2">
        <w:rPr>
          <w:rFonts w:ascii="Times New Roman" w:hAnsi="Times New Roman" w:cs="Times New Roman"/>
          <w:sz w:val="28"/>
          <w:szCs w:val="28"/>
        </w:rPr>
        <w:t>, О. Д. Пономарів).</w:t>
      </w:r>
    </w:p>
    <w:p w14:paraId="4449E366"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Спеціальної праці присвяченої синтаксисові публіцистичного мовлення, в україністиці немає. Часткові його питання досліджено в кандидатських дисертаціях (Є. Г. Ганиш, М. С. Ковальчук та ін.).</w:t>
      </w:r>
    </w:p>
    <w:p w14:paraId="61A596BF"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Віднедавна мова українських газет зазнала істотних змін, спричинених повномасштабним </w:t>
      </w:r>
      <w:proofErr w:type="spellStart"/>
      <w:r w:rsidRPr="004007D2">
        <w:rPr>
          <w:rFonts w:ascii="Times New Roman" w:hAnsi="Times New Roman" w:cs="Times New Roman"/>
          <w:sz w:val="28"/>
          <w:szCs w:val="28"/>
        </w:rPr>
        <w:t>уторгненням</w:t>
      </w:r>
      <w:proofErr w:type="spellEnd"/>
      <w:r w:rsidRPr="004007D2">
        <w:rPr>
          <w:rFonts w:ascii="Times New Roman" w:hAnsi="Times New Roman" w:cs="Times New Roman"/>
          <w:sz w:val="28"/>
          <w:szCs w:val="28"/>
        </w:rPr>
        <w:t xml:space="preserve"> </w:t>
      </w:r>
      <w:proofErr w:type="spellStart"/>
      <w:r w:rsidRPr="004007D2">
        <w:rPr>
          <w:rFonts w:ascii="Times New Roman" w:hAnsi="Times New Roman" w:cs="Times New Roman"/>
          <w:sz w:val="28"/>
          <w:szCs w:val="28"/>
        </w:rPr>
        <w:t>росії</w:t>
      </w:r>
      <w:proofErr w:type="spellEnd"/>
      <w:r w:rsidRPr="004007D2">
        <w:rPr>
          <w:rFonts w:ascii="Times New Roman" w:hAnsi="Times New Roman" w:cs="Times New Roman"/>
          <w:sz w:val="28"/>
          <w:szCs w:val="28"/>
        </w:rPr>
        <w:t xml:space="preserve"> на Україну. Це потребує лінгвістичного аналізу сучасних тенденцій розвитку виражальних засобів, дослідження специфіки функціонування </w:t>
      </w:r>
      <w:proofErr w:type="spellStart"/>
      <w:r w:rsidRPr="004007D2">
        <w:rPr>
          <w:rFonts w:ascii="Times New Roman" w:hAnsi="Times New Roman" w:cs="Times New Roman"/>
          <w:sz w:val="28"/>
          <w:szCs w:val="28"/>
        </w:rPr>
        <w:t>мовних</w:t>
      </w:r>
      <w:proofErr w:type="spellEnd"/>
      <w:r w:rsidRPr="004007D2">
        <w:rPr>
          <w:rFonts w:ascii="Times New Roman" w:hAnsi="Times New Roman" w:cs="Times New Roman"/>
          <w:sz w:val="28"/>
          <w:szCs w:val="28"/>
        </w:rPr>
        <w:t xml:space="preserve"> одиниць у різних жанрах публіцистичного стилю. Окремі аспекти зазначеної проблеми порушено в наукових розвідках таких учених, як А. І. Мамалига, О. Д. Пономарів, О. А. </w:t>
      </w:r>
      <w:proofErr w:type="spellStart"/>
      <w:r w:rsidRPr="004007D2">
        <w:rPr>
          <w:rFonts w:ascii="Times New Roman" w:hAnsi="Times New Roman" w:cs="Times New Roman"/>
          <w:sz w:val="28"/>
          <w:szCs w:val="28"/>
        </w:rPr>
        <w:t>Сербенська</w:t>
      </w:r>
      <w:proofErr w:type="spellEnd"/>
      <w:r w:rsidRPr="004007D2">
        <w:rPr>
          <w:rFonts w:ascii="Times New Roman" w:hAnsi="Times New Roman" w:cs="Times New Roman"/>
          <w:sz w:val="28"/>
          <w:szCs w:val="28"/>
        </w:rPr>
        <w:t>, Л. І. </w:t>
      </w:r>
      <w:proofErr w:type="spellStart"/>
      <w:r w:rsidRPr="004007D2">
        <w:rPr>
          <w:rFonts w:ascii="Times New Roman" w:hAnsi="Times New Roman" w:cs="Times New Roman"/>
          <w:sz w:val="28"/>
          <w:szCs w:val="28"/>
        </w:rPr>
        <w:t>Конюхової</w:t>
      </w:r>
      <w:proofErr w:type="spellEnd"/>
      <w:r w:rsidRPr="004007D2">
        <w:rPr>
          <w:rFonts w:ascii="Times New Roman" w:hAnsi="Times New Roman" w:cs="Times New Roman"/>
          <w:sz w:val="28"/>
          <w:szCs w:val="28"/>
        </w:rPr>
        <w:t xml:space="preserve">, Т. А. Коць, О. А. </w:t>
      </w:r>
      <w:proofErr w:type="spellStart"/>
      <w:r w:rsidRPr="004007D2">
        <w:rPr>
          <w:rFonts w:ascii="Times New Roman" w:hAnsi="Times New Roman" w:cs="Times New Roman"/>
          <w:sz w:val="28"/>
          <w:szCs w:val="28"/>
        </w:rPr>
        <w:t>Стишов</w:t>
      </w:r>
      <w:proofErr w:type="spellEnd"/>
      <w:r w:rsidRPr="004007D2">
        <w:rPr>
          <w:rFonts w:ascii="Times New Roman" w:hAnsi="Times New Roman" w:cs="Times New Roman"/>
          <w:sz w:val="28"/>
          <w:szCs w:val="28"/>
        </w:rPr>
        <w:t>, І. Я. Завальнюк та ін.</w:t>
      </w:r>
    </w:p>
    <w:p w14:paraId="2894FD4C"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Потреба в цілісному дослідженні приєднувальних структур у мові мас-медіа, репрезентованих в українських засобах масової інформації, стилістичних функцій речень, породжених цими явищами та недостатнє вивчення стилістичного потенціалу приєднувальних речень, передусім як засобів </w:t>
      </w:r>
      <w:proofErr w:type="spellStart"/>
      <w:r w:rsidRPr="004007D2">
        <w:rPr>
          <w:rFonts w:ascii="Times New Roman" w:hAnsi="Times New Roman" w:cs="Times New Roman"/>
          <w:sz w:val="28"/>
          <w:szCs w:val="28"/>
        </w:rPr>
        <w:t>експресивізації</w:t>
      </w:r>
      <w:proofErr w:type="spellEnd"/>
      <w:r w:rsidRPr="004007D2">
        <w:rPr>
          <w:rFonts w:ascii="Times New Roman" w:hAnsi="Times New Roman" w:cs="Times New Roman"/>
          <w:sz w:val="28"/>
          <w:szCs w:val="28"/>
        </w:rPr>
        <w:t xml:space="preserve"> публіцистичного мовлення, і зумовили </w:t>
      </w:r>
      <w:r w:rsidRPr="004007D2">
        <w:rPr>
          <w:rFonts w:ascii="Times New Roman" w:hAnsi="Times New Roman" w:cs="Times New Roman"/>
          <w:b/>
          <w:bCs/>
          <w:sz w:val="28"/>
          <w:szCs w:val="28"/>
        </w:rPr>
        <w:t>актуальність</w:t>
      </w:r>
      <w:r w:rsidRPr="004007D2">
        <w:rPr>
          <w:rFonts w:ascii="Times New Roman" w:hAnsi="Times New Roman" w:cs="Times New Roman"/>
          <w:sz w:val="28"/>
          <w:szCs w:val="28"/>
        </w:rPr>
        <w:t xml:space="preserve"> пропонованої статті.</w:t>
      </w:r>
    </w:p>
    <w:p w14:paraId="76C6134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b/>
          <w:bCs/>
          <w:sz w:val="28"/>
          <w:szCs w:val="28"/>
        </w:rPr>
        <w:t xml:space="preserve">Мета </w:t>
      </w:r>
      <w:r w:rsidRPr="004007D2">
        <w:rPr>
          <w:rFonts w:ascii="Times New Roman" w:hAnsi="Times New Roman" w:cs="Times New Roman"/>
          <w:sz w:val="28"/>
          <w:szCs w:val="28"/>
        </w:rPr>
        <w:t>статті</w:t>
      </w:r>
      <w:r w:rsidRPr="004007D2">
        <w:rPr>
          <w:rFonts w:ascii="Times New Roman" w:hAnsi="Times New Roman" w:cs="Times New Roman"/>
          <w:b/>
          <w:bCs/>
          <w:sz w:val="28"/>
          <w:szCs w:val="28"/>
        </w:rPr>
        <w:t xml:space="preserve"> </w:t>
      </w:r>
      <w:r w:rsidRPr="004007D2">
        <w:rPr>
          <w:rFonts w:ascii="Times New Roman" w:hAnsi="Times New Roman" w:cs="Times New Roman"/>
          <w:sz w:val="28"/>
          <w:szCs w:val="28"/>
        </w:rPr>
        <w:t>полягає в з’ясуванні структури та стилістичних функцій приєднувальних речень у мові мас-медіа.</w:t>
      </w:r>
    </w:p>
    <w:p w14:paraId="27DDFC8F"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Особливий інтонаційний малюнок, який посилює експресивний ефект і вплив газетного матеріалу на читача, створюють неповні приєднувальні конструкції. Це надає газетному мовленню особливої експресії та розмовних рис.</w:t>
      </w:r>
    </w:p>
    <w:p w14:paraId="0A2EC04F" w14:textId="77777777" w:rsidR="00574B73" w:rsidRPr="004007D2" w:rsidRDefault="00574B73" w:rsidP="004007D2">
      <w:pPr>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lastRenderedPageBreak/>
        <w:t>«Приєднувальні конструкції досить поширені в газетному мовленні, особливо їх багато в текстах інформативного характеру. Основне джерело таких речень – повсякденне усно-розмовне мовлення, тому вони зберігають відтінок розмовності. Ці речення ніби породжуються в процесі розповіді, роздуму для того, щоб конкретизувати, увиразнити висловлене. Такі конструкції своєрідні за властивою їм інтонацією, здатні виражати різноманітні експресивно-стилістичні відтінки, тому становлять вагомий стилістичний засіб газетного тексту»</w:t>
      </w:r>
      <w:r w:rsidRPr="004007D2">
        <w:rPr>
          <w:rStyle w:val="ac"/>
          <w:rFonts w:eastAsia="Times New Roman"/>
          <w:color w:val="000000"/>
          <w:sz w:val="28"/>
          <w:szCs w:val="28"/>
          <w:lang w:eastAsia="ru-RU"/>
        </w:rPr>
        <w:footnoteReference w:id="262"/>
      </w:r>
      <w:r w:rsidRPr="004007D2">
        <w:rPr>
          <w:rFonts w:ascii="Times New Roman" w:eastAsia="Times New Roman" w:hAnsi="Times New Roman" w:cs="Times New Roman"/>
          <w:color w:val="000000"/>
          <w:sz w:val="28"/>
          <w:szCs w:val="28"/>
          <w:lang w:eastAsia="ru-RU"/>
        </w:rPr>
        <w:t>.</w:t>
      </w:r>
    </w:p>
    <w:p w14:paraId="3E945FAE" w14:textId="77777777" w:rsidR="00574B73" w:rsidRPr="004007D2" w:rsidRDefault="00574B73" w:rsidP="004007D2">
      <w:pPr>
        <w:spacing w:after="0" w:line="360" w:lineRule="auto"/>
        <w:ind w:firstLine="709"/>
        <w:jc w:val="both"/>
        <w:rPr>
          <w:rFonts w:ascii="Times New Roman" w:hAnsi="Times New Roman" w:cs="Times New Roman"/>
          <w:kern w:val="2"/>
          <w:sz w:val="28"/>
          <w:szCs w:val="28"/>
          <w14:ligatures w14:val="standardContextual"/>
        </w:rPr>
      </w:pPr>
      <w:r w:rsidRPr="004007D2">
        <w:rPr>
          <w:rFonts w:ascii="Times New Roman" w:hAnsi="Times New Roman" w:cs="Times New Roman"/>
          <w:sz w:val="28"/>
          <w:szCs w:val="28"/>
        </w:rPr>
        <w:t>На сьогодні в мовознавстві залишається проблемним неоднакове розуміння обсягу приєднувальних структур: одні вчені відносять до них лише ту частину, яка приєднується</w:t>
      </w:r>
      <w:r w:rsidRPr="004007D2">
        <w:rPr>
          <w:rStyle w:val="ac"/>
          <w:sz w:val="28"/>
          <w:szCs w:val="28"/>
        </w:rPr>
        <w:footnoteReference w:id="263"/>
      </w:r>
      <w:r w:rsidRPr="004007D2">
        <w:rPr>
          <w:rFonts w:ascii="Times New Roman" w:hAnsi="Times New Roman" w:cs="Times New Roman"/>
          <w:sz w:val="28"/>
          <w:szCs w:val="28"/>
        </w:rPr>
        <w:t>, інші приєднувальною конструкцією вважають безпосереднє висловлення і приєднуваний елемент</w:t>
      </w:r>
      <w:r w:rsidRPr="004007D2">
        <w:rPr>
          <w:rStyle w:val="ac"/>
          <w:sz w:val="28"/>
          <w:szCs w:val="28"/>
        </w:rPr>
        <w:footnoteReference w:id="264"/>
      </w:r>
      <w:r w:rsidRPr="004007D2">
        <w:rPr>
          <w:rFonts w:ascii="Times New Roman" w:hAnsi="Times New Roman" w:cs="Times New Roman"/>
          <w:sz w:val="28"/>
          <w:szCs w:val="28"/>
        </w:rPr>
        <w:t xml:space="preserve">. </w:t>
      </w:r>
    </w:p>
    <w:p w14:paraId="5D276CE7"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По-різному лінгвісти трактують і способи вираження приєднуваного компонента: як приєднування слів, словосполучень і речень, як приєднувальні члени речення і приєднувальні речення</w:t>
      </w:r>
      <w:r w:rsidRPr="004007D2">
        <w:rPr>
          <w:rStyle w:val="ac"/>
          <w:sz w:val="28"/>
          <w:szCs w:val="28"/>
        </w:rPr>
        <w:footnoteReference w:id="265"/>
      </w:r>
      <w:r w:rsidRPr="004007D2">
        <w:rPr>
          <w:rFonts w:ascii="Times New Roman" w:hAnsi="Times New Roman" w:cs="Times New Roman"/>
          <w:sz w:val="28"/>
          <w:szCs w:val="28"/>
        </w:rPr>
        <w:t xml:space="preserve"> чи як повні і неповні приєднувальні конструкції, приєднувальні слова-речення та власне приєднувальні конструкції</w:t>
      </w:r>
      <w:r w:rsidRPr="004007D2">
        <w:rPr>
          <w:rStyle w:val="ac"/>
          <w:sz w:val="28"/>
          <w:szCs w:val="28"/>
        </w:rPr>
        <w:footnoteReference w:id="266"/>
      </w:r>
      <w:r w:rsidRPr="004007D2">
        <w:rPr>
          <w:rFonts w:ascii="Times New Roman" w:hAnsi="Times New Roman" w:cs="Times New Roman"/>
          <w:sz w:val="28"/>
          <w:szCs w:val="28"/>
        </w:rPr>
        <w:t xml:space="preserve"> тощо. </w:t>
      </w:r>
    </w:p>
    <w:p w14:paraId="4C89B9D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 пропонованій статті ми проаналізуємо приєднувальні структури, які П. С. Дудик кваліфікує як власне приєднувальні конструкції трьох логіко-синтаксичних типів – </w:t>
      </w:r>
      <w:r w:rsidRPr="004007D2">
        <w:rPr>
          <w:rFonts w:ascii="Times New Roman" w:hAnsi="Times New Roman" w:cs="Times New Roman"/>
          <w:i/>
          <w:iCs/>
          <w:sz w:val="28"/>
          <w:szCs w:val="28"/>
        </w:rPr>
        <w:t>означальні</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додаткові</w:t>
      </w:r>
      <w:r w:rsidRPr="004007D2">
        <w:rPr>
          <w:rFonts w:ascii="Times New Roman" w:hAnsi="Times New Roman" w:cs="Times New Roman"/>
          <w:sz w:val="28"/>
          <w:szCs w:val="28"/>
        </w:rPr>
        <w:t xml:space="preserve"> й </w:t>
      </w:r>
      <w:r w:rsidRPr="004007D2">
        <w:rPr>
          <w:rFonts w:ascii="Times New Roman" w:hAnsi="Times New Roman" w:cs="Times New Roman"/>
          <w:i/>
          <w:iCs/>
          <w:sz w:val="28"/>
          <w:szCs w:val="28"/>
        </w:rPr>
        <w:t>обставинні</w:t>
      </w:r>
      <w:r w:rsidRPr="004007D2">
        <w:rPr>
          <w:rStyle w:val="ac"/>
          <w:i/>
          <w:iCs/>
          <w:sz w:val="28"/>
          <w:szCs w:val="28"/>
        </w:rPr>
        <w:footnoteReference w:id="267"/>
      </w:r>
      <w:r w:rsidRPr="004007D2">
        <w:rPr>
          <w:rFonts w:ascii="Times New Roman" w:hAnsi="Times New Roman" w:cs="Times New Roman"/>
          <w:sz w:val="28"/>
          <w:szCs w:val="28"/>
        </w:rPr>
        <w:t xml:space="preserve">. У нашій статті приєднувальні речення, відповідно до їхньої семантики, розмежовуватимемо атрибутивні, об’єктні та обставинні приєднувальні </w:t>
      </w:r>
      <w:r w:rsidRPr="004007D2">
        <w:rPr>
          <w:rFonts w:ascii="Times New Roman" w:hAnsi="Times New Roman" w:cs="Times New Roman"/>
          <w:sz w:val="28"/>
          <w:szCs w:val="28"/>
        </w:rPr>
        <w:lastRenderedPageBreak/>
        <w:t>речення (конструкції) або приєднувальні речення (конструкції) атрибутивної, об’єктної та обставинної семантики.</w:t>
      </w:r>
    </w:p>
    <w:p w14:paraId="63AE6B56" w14:textId="232C80F9" w:rsidR="00574B73" w:rsidRPr="004007D2" w:rsidRDefault="00574B73" w:rsidP="00892EE3">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За структурно-функціональними особливостями приєднувальні структури поділяють на чотири різновиди</w:t>
      </w:r>
      <w:r w:rsidRPr="004007D2">
        <w:rPr>
          <w:rStyle w:val="ac"/>
          <w:sz w:val="28"/>
          <w:szCs w:val="28"/>
        </w:rPr>
        <w:footnoteReference w:id="268"/>
      </w:r>
      <w:r w:rsidRPr="004007D2">
        <w:rPr>
          <w:rFonts w:ascii="Times New Roman" w:hAnsi="Times New Roman" w:cs="Times New Roman"/>
          <w:sz w:val="28"/>
          <w:szCs w:val="28"/>
        </w:rPr>
        <w:t>: повні приєднувальні речення, неповні приєднувальні речення, приєднувальні слова-речення та власне-приєднувальні неповні речення.</w:t>
      </w:r>
    </w:p>
    <w:p w14:paraId="3558AED0" w14:textId="30B0AEF8"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noProof/>
          <w:lang w:eastAsia="uk-UA"/>
        </w:rPr>
        <w:drawing>
          <wp:anchor distT="0" distB="0" distL="114300" distR="114300" simplePos="0" relativeHeight="251658240" behindDoc="0" locked="0" layoutInCell="1" allowOverlap="1" wp14:anchorId="1CC8C18C" wp14:editId="03E9856F">
            <wp:simplePos x="0" y="0"/>
            <wp:positionH relativeFrom="column">
              <wp:posOffset>430530</wp:posOffset>
            </wp:positionH>
            <wp:positionV relativeFrom="paragraph">
              <wp:posOffset>39370</wp:posOffset>
            </wp:positionV>
            <wp:extent cx="5250180" cy="2956560"/>
            <wp:effectExtent l="0" t="0" r="7620" b="0"/>
            <wp:wrapThrough wrapText="bothSides">
              <wp:wrapPolygon edited="0">
                <wp:start x="78" y="139"/>
                <wp:lineTo x="78" y="3201"/>
                <wp:lineTo x="313" y="4871"/>
                <wp:lineTo x="1254" y="7098"/>
                <wp:lineTo x="1097" y="8629"/>
                <wp:lineTo x="1176" y="9325"/>
                <wp:lineTo x="1567" y="11552"/>
                <wp:lineTo x="1254" y="12387"/>
                <wp:lineTo x="1097" y="13082"/>
                <wp:lineTo x="1097" y="13778"/>
                <wp:lineTo x="1724" y="16005"/>
                <wp:lineTo x="940" y="16005"/>
                <wp:lineTo x="78" y="17258"/>
                <wp:lineTo x="78" y="21433"/>
                <wp:lineTo x="470" y="21433"/>
                <wp:lineTo x="784" y="20459"/>
                <wp:lineTo x="21553" y="20041"/>
                <wp:lineTo x="21553" y="16423"/>
                <wp:lineTo x="12618" y="16005"/>
                <wp:lineTo x="21553" y="15031"/>
                <wp:lineTo x="21553" y="1392"/>
                <wp:lineTo x="20456" y="1392"/>
                <wp:lineTo x="470" y="139"/>
                <wp:lineTo x="78" y="139"/>
              </wp:wrapPolygon>
            </wp:wrapThrough>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263742F9" w14:textId="77777777" w:rsidR="00574B73" w:rsidRPr="004007D2" w:rsidRDefault="00574B73" w:rsidP="004007D2">
      <w:pPr>
        <w:spacing w:after="0" w:line="360" w:lineRule="auto"/>
        <w:ind w:firstLine="709"/>
        <w:jc w:val="both"/>
        <w:rPr>
          <w:rFonts w:ascii="Times New Roman" w:hAnsi="Times New Roman" w:cs="Times New Roman"/>
          <w:sz w:val="28"/>
          <w:szCs w:val="28"/>
        </w:rPr>
      </w:pPr>
    </w:p>
    <w:p w14:paraId="31110307" w14:textId="77777777" w:rsidR="00574B73" w:rsidRPr="004007D2" w:rsidRDefault="00574B73" w:rsidP="004007D2">
      <w:pPr>
        <w:spacing w:after="0" w:line="360" w:lineRule="auto"/>
        <w:ind w:firstLine="709"/>
        <w:jc w:val="both"/>
        <w:rPr>
          <w:rFonts w:ascii="Times New Roman" w:hAnsi="Times New Roman" w:cs="Times New Roman"/>
          <w:sz w:val="28"/>
          <w:szCs w:val="28"/>
        </w:rPr>
      </w:pPr>
    </w:p>
    <w:p w14:paraId="74AE02B3" w14:textId="77777777" w:rsidR="00574B73" w:rsidRPr="004007D2" w:rsidRDefault="00574B73" w:rsidP="004007D2">
      <w:pPr>
        <w:spacing w:after="0" w:line="360" w:lineRule="auto"/>
        <w:ind w:firstLine="709"/>
        <w:jc w:val="both"/>
        <w:rPr>
          <w:rFonts w:ascii="Times New Roman" w:hAnsi="Times New Roman" w:cs="Times New Roman"/>
          <w:sz w:val="28"/>
          <w:szCs w:val="28"/>
        </w:rPr>
      </w:pPr>
    </w:p>
    <w:p w14:paraId="52AA8117" w14:textId="77777777" w:rsidR="00574B73" w:rsidRPr="004007D2" w:rsidRDefault="00574B73" w:rsidP="004007D2">
      <w:pPr>
        <w:spacing w:after="0" w:line="360" w:lineRule="auto"/>
        <w:ind w:firstLine="709"/>
        <w:jc w:val="both"/>
        <w:rPr>
          <w:rFonts w:ascii="Times New Roman" w:hAnsi="Times New Roman" w:cs="Times New Roman"/>
          <w:sz w:val="28"/>
          <w:szCs w:val="28"/>
        </w:rPr>
      </w:pPr>
    </w:p>
    <w:p w14:paraId="53FC8927" w14:textId="77777777" w:rsidR="00574B73" w:rsidRPr="004007D2" w:rsidRDefault="00574B73" w:rsidP="00892EE3">
      <w:pPr>
        <w:spacing w:after="0" w:line="360" w:lineRule="auto"/>
        <w:jc w:val="both"/>
        <w:rPr>
          <w:rFonts w:ascii="Times New Roman" w:hAnsi="Times New Roman" w:cs="Times New Roman"/>
          <w:sz w:val="28"/>
          <w:szCs w:val="28"/>
        </w:rPr>
      </w:pPr>
    </w:p>
    <w:p w14:paraId="1A266CE5"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У повних приєднувальних реченнях, які передають семантику додаткового повідомлення щодо семантики попереднього речення, приєднувальна конструкція може не мати особливих граматичних показників (сполучників, часток) і характеризується тільки відповідною змістовою організацією та інтонаційним і пунктуаційним оформленням.</w:t>
      </w:r>
    </w:p>
    <w:p w14:paraId="4F2C4ADB"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Неповні приєднувальні речення складаються з однорідних підметів, присудків або головних членів односкладного речення, другорядних членів речення, в яких семантичний зв'язок приєднувальної конструкції з попереднім реченням міцніший, отже, й більш виразно виявляється семантика приєднання цієї думки до попередньої.</w:t>
      </w:r>
    </w:p>
    <w:p w14:paraId="7140A03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На приєднувальний характер синтаксичної одиниці можуть вказувати прислівники </w:t>
      </w:r>
      <w:r w:rsidRPr="004007D2">
        <w:rPr>
          <w:rFonts w:ascii="Times New Roman" w:hAnsi="Times New Roman" w:cs="Times New Roman"/>
          <w:i/>
          <w:iCs/>
          <w:sz w:val="28"/>
          <w:szCs w:val="28"/>
        </w:rPr>
        <w:t xml:space="preserve">теж, також, </w:t>
      </w:r>
      <w:r w:rsidRPr="004007D2">
        <w:rPr>
          <w:rFonts w:ascii="Times New Roman" w:hAnsi="Times New Roman" w:cs="Times New Roman"/>
          <w:sz w:val="28"/>
          <w:szCs w:val="28"/>
        </w:rPr>
        <w:t xml:space="preserve">які вживаються при одному чи кількох іменниках, займенниках, що виступають у позиції підмета. Прислівник, що </w:t>
      </w:r>
      <w:r w:rsidRPr="004007D2">
        <w:rPr>
          <w:rFonts w:ascii="Times New Roman" w:hAnsi="Times New Roman" w:cs="Times New Roman"/>
          <w:sz w:val="28"/>
          <w:szCs w:val="28"/>
        </w:rPr>
        <w:lastRenderedPageBreak/>
        <w:t xml:space="preserve">має значення «так само», найчастіше вказує на </w:t>
      </w:r>
      <w:proofErr w:type="spellStart"/>
      <w:r w:rsidRPr="004007D2">
        <w:rPr>
          <w:rFonts w:ascii="Times New Roman" w:hAnsi="Times New Roman" w:cs="Times New Roman"/>
          <w:sz w:val="28"/>
          <w:szCs w:val="28"/>
        </w:rPr>
        <w:t>невербалізований</w:t>
      </w:r>
      <w:proofErr w:type="spellEnd"/>
      <w:r w:rsidRPr="004007D2">
        <w:rPr>
          <w:rFonts w:ascii="Times New Roman" w:hAnsi="Times New Roman" w:cs="Times New Roman"/>
          <w:sz w:val="28"/>
          <w:szCs w:val="28"/>
        </w:rPr>
        <w:t xml:space="preserve"> у приєднувальному реченні предикат та на тотожність, подібність його дії до дії предиката попереднього речення. Ці структури можуть означати, що мовець приєднується до думки іншого. Часто в такий спосіб передають згоду адресата мовлення з мовцем у діалозі, коли мовець уживає дієслова </w:t>
      </w:r>
      <w:r w:rsidRPr="004007D2">
        <w:rPr>
          <w:rFonts w:ascii="Times New Roman" w:hAnsi="Times New Roman" w:cs="Times New Roman"/>
          <w:i/>
          <w:iCs/>
          <w:sz w:val="28"/>
          <w:szCs w:val="28"/>
        </w:rPr>
        <w:t xml:space="preserve">(думати, вважати), </w:t>
      </w:r>
      <w:r w:rsidRPr="004007D2">
        <w:rPr>
          <w:rFonts w:ascii="Times New Roman" w:hAnsi="Times New Roman" w:cs="Times New Roman"/>
          <w:sz w:val="28"/>
          <w:szCs w:val="28"/>
        </w:rPr>
        <w:t xml:space="preserve">із якими безпосередньо пов'язаний прислівник </w:t>
      </w:r>
      <w:r w:rsidRPr="004007D2">
        <w:rPr>
          <w:rFonts w:ascii="Times New Roman" w:hAnsi="Times New Roman" w:cs="Times New Roman"/>
          <w:i/>
          <w:iCs/>
          <w:sz w:val="28"/>
          <w:szCs w:val="28"/>
        </w:rPr>
        <w:t xml:space="preserve">теж (також). </w:t>
      </w:r>
      <w:r w:rsidRPr="004007D2">
        <w:rPr>
          <w:rFonts w:ascii="Times New Roman" w:hAnsi="Times New Roman" w:cs="Times New Roman"/>
          <w:sz w:val="28"/>
          <w:szCs w:val="28"/>
        </w:rPr>
        <w:t xml:space="preserve">Прислівник може вказувати й на те, що суб'єкт наслідує дію іншого, перебуває в тому ж стані. Однак і тоді в попередньому висловленні має бути названий предикат, який стосується суб'єкта, об'єкта як і першого, так і приєднувального речення, наприклад: </w:t>
      </w:r>
      <w:r w:rsidRPr="004007D2">
        <w:rPr>
          <w:rFonts w:ascii="Times New Roman" w:hAnsi="Times New Roman" w:cs="Times New Roman"/>
          <w:i/>
          <w:iCs/>
          <w:sz w:val="28"/>
          <w:szCs w:val="28"/>
        </w:rPr>
        <w:t>«У трьох військових</w:t>
      </w:r>
      <w:r w:rsidRPr="004007D2">
        <w:rPr>
          <w:rFonts w:ascii="Times New Roman" w:hAnsi="Times New Roman" w:cs="Times New Roman"/>
          <w:b/>
          <w:bCs/>
          <w:i/>
          <w:iCs/>
          <w:sz w:val="28"/>
          <w:szCs w:val="28"/>
        </w:rPr>
        <w:t xml:space="preserve"> </w:t>
      </w:r>
      <w:r w:rsidRPr="004007D2">
        <w:rPr>
          <w:rFonts w:ascii="Times New Roman" w:hAnsi="Times New Roman" w:cs="Times New Roman"/>
          <w:i/>
          <w:iCs/>
          <w:sz w:val="28"/>
          <w:szCs w:val="28"/>
        </w:rPr>
        <w:t>констатували</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ще й уламкові поранення</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Одного поранило в плече, іншому розтрощило ногу.</w:t>
      </w:r>
      <w:r w:rsidRPr="004007D2">
        <w:rPr>
          <w:rFonts w:ascii="Times New Roman" w:hAnsi="Times New Roman" w:cs="Times New Roman"/>
          <w:sz w:val="28"/>
          <w:szCs w:val="28"/>
        </w:rPr>
        <w:t xml:space="preserve"> </w:t>
      </w:r>
      <w:r w:rsidRPr="004007D2">
        <w:rPr>
          <w:rFonts w:ascii="Times New Roman" w:hAnsi="Times New Roman" w:cs="Times New Roman"/>
          <w:b/>
          <w:bCs/>
          <w:i/>
          <w:iCs/>
          <w:sz w:val="28"/>
          <w:szCs w:val="28"/>
        </w:rPr>
        <w:t>Третьому теж</w:t>
      </w:r>
      <w:r w:rsidRPr="004007D2">
        <w:rPr>
          <w:rFonts w:ascii="Times New Roman" w:hAnsi="Times New Roman" w:cs="Times New Roman"/>
          <w:sz w:val="28"/>
          <w:szCs w:val="28"/>
        </w:rPr>
        <w:t xml:space="preserve"> </w:t>
      </w:r>
      <w:bookmarkStart w:id="15" w:name="_Hlk152368657"/>
      <w:r w:rsidRPr="004007D2">
        <w:rPr>
          <w:rFonts w:ascii="Times New Roman" w:hAnsi="Times New Roman" w:cs="Times New Roman"/>
          <w:sz w:val="28"/>
          <w:szCs w:val="28"/>
        </w:rPr>
        <w:t>(«Події, факти, новини Вінниччини», 29.11.23</w:t>
      </w:r>
      <w:bookmarkEnd w:id="15"/>
      <w:r w:rsidRPr="004007D2">
        <w:rPr>
          <w:rFonts w:ascii="Times New Roman" w:hAnsi="Times New Roman" w:cs="Times New Roman"/>
          <w:sz w:val="28"/>
          <w:szCs w:val="28"/>
        </w:rPr>
        <w:t>).</w:t>
      </w:r>
    </w:p>
    <w:p w14:paraId="574ED34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На приєднувальну семантику речення вказує також сурядний сполучник </w:t>
      </w:r>
      <w:r w:rsidRPr="004007D2">
        <w:rPr>
          <w:rFonts w:ascii="Times New Roman" w:hAnsi="Times New Roman" w:cs="Times New Roman"/>
          <w:b/>
          <w:bCs/>
          <w:i/>
          <w:iCs/>
          <w:sz w:val="28"/>
          <w:szCs w:val="28"/>
          <w:lang w:val="ru-RU"/>
        </w:rPr>
        <w:t>і</w:t>
      </w:r>
      <w:r w:rsidRPr="004007D2">
        <w:rPr>
          <w:rFonts w:ascii="Times New Roman" w:hAnsi="Times New Roman" w:cs="Times New Roman"/>
          <w:b/>
          <w:bCs/>
          <w:sz w:val="28"/>
          <w:szCs w:val="28"/>
          <w:lang w:val="ru-RU"/>
        </w:rPr>
        <w:t xml:space="preserve">, </w:t>
      </w:r>
      <w:r w:rsidRPr="004007D2">
        <w:rPr>
          <w:rFonts w:ascii="Times New Roman" w:hAnsi="Times New Roman" w:cs="Times New Roman"/>
          <w:sz w:val="28"/>
          <w:szCs w:val="28"/>
        </w:rPr>
        <w:t xml:space="preserve">ужитий на його початку: </w:t>
      </w:r>
      <w:r w:rsidRPr="004007D2">
        <w:rPr>
          <w:rFonts w:ascii="Times New Roman" w:hAnsi="Times New Roman" w:cs="Times New Roman"/>
          <w:i/>
          <w:iCs/>
          <w:sz w:val="28"/>
          <w:szCs w:val="28"/>
        </w:rPr>
        <w:t>23 листопада, під час онлайн наради в Міністерстві охорони здоров’я,</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оприлюднили результати перевірок усіх медико-соціальних експертних комісій. До деяких у Вінницькій області «виникли питання». </w:t>
      </w:r>
      <w:r w:rsidRPr="004007D2">
        <w:rPr>
          <w:rFonts w:ascii="Times New Roman" w:hAnsi="Times New Roman" w:cs="Times New Roman"/>
          <w:b/>
          <w:bCs/>
          <w:i/>
          <w:iCs/>
          <w:sz w:val="28"/>
          <w:szCs w:val="28"/>
        </w:rPr>
        <w:t>І суттєві</w:t>
      </w:r>
      <w:r w:rsidRPr="004007D2">
        <w:rPr>
          <w:rFonts w:ascii="Times New Roman" w:hAnsi="Times New Roman" w:cs="Times New Roman"/>
          <w:sz w:val="28"/>
          <w:szCs w:val="28"/>
        </w:rPr>
        <w:t xml:space="preserve"> («Події, факти, новини Вінниччини», 29.11.23</w:t>
      </w:r>
      <w:r w:rsidRPr="004007D2">
        <w:rPr>
          <w:rFonts w:ascii="Times New Roman" w:hAnsi="Times New Roman" w:cs="Times New Roman"/>
          <w:sz w:val="28"/>
          <w:szCs w:val="28"/>
          <w:lang w:val="ru-RU"/>
        </w:rPr>
        <w:t>)</w:t>
      </w:r>
      <w:r w:rsidRPr="004007D2">
        <w:rPr>
          <w:rFonts w:ascii="Times New Roman" w:hAnsi="Times New Roman" w:cs="Times New Roman"/>
          <w:sz w:val="28"/>
          <w:szCs w:val="28"/>
        </w:rPr>
        <w:t xml:space="preserve">. Таким способом передають те, що основне й приєднувальне речення мають спільні елементи змісту. Сполучник </w:t>
      </w:r>
      <w:r w:rsidRPr="004007D2">
        <w:rPr>
          <w:rFonts w:ascii="Times New Roman" w:hAnsi="Times New Roman" w:cs="Times New Roman"/>
          <w:b/>
          <w:bCs/>
          <w:i/>
          <w:iCs/>
          <w:sz w:val="28"/>
          <w:szCs w:val="28"/>
        </w:rPr>
        <w:t>і</w:t>
      </w:r>
      <w:r w:rsidRPr="004007D2">
        <w:rPr>
          <w:rFonts w:ascii="Times New Roman" w:hAnsi="Times New Roman" w:cs="Times New Roman"/>
          <w:sz w:val="28"/>
          <w:szCs w:val="28"/>
        </w:rPr>
        <w:t xml:space="preserve"> та прислівник можуть уживатися разом або окремо, виражати семантику приєднання. Відсутність однієї з цих одиниць компенсується інтонаційно. Такі побудови, на думку П. С. Дудика, здебільшого характеризують чуттєве, драматичне мовлення</w:t>
      </w:r>
      <w:r w:rsidRPr="004007D2">
        <w:rPr>
          <w:rStyle w:val="ac"/>
          <w:sz w:val="28"/>
          <w:szCs w:val="28"/>
        </w:rPr>
        <w:footnoteReference w:id="269"/>
      </w:r>
      <w:r w:rsidRPr="004007D2">
        <w:rPr>
          <w:rFonts w:ascii="Times New Roman" w:hAnsi="Times New Roman" w:cs="Times New Roman"/>
          <w:sz w:val="28"/>
          <w:szCs w:val="28"/>
        </w:rPr>
        <w:t>.</w:t>
      </w:r>
    </w:p>
    <w:p w14:paraId="060BB298" w14:textId="77777777" w:rsidR="00574B73" w:rsidRPr="004007D2" w:rsidRDefault="00574B73" w:rsidP="004007D2">
      <w:pPr>
        <w:spacing w:after="0" w:line="360" w:lineRule="auto"/>
        <w:ind w:firstLine="709"/>
        <w:jc w:val="both"/>
        <w:rPr>
          <w:rFonts w:ascii="Times New Roman" w:hAnsi="Times New Roman" w:cs="Times New Roman"/>
          <w:sz w:val="28"/>
          <w:szCs w:val="28"/>
        </w:rPr>
      </w:pPr>
      <w:proofErr w:type="spellStart"/>
      <w:r w:rsidRPr="004007D2">
        <w:rPr>
          <w:rFonts w:ascii="Times New Roman" w:hAnsi="Times New Roman" w:cs="Times New Roman"/>
          <w:sz w:val="28"/>
          <w:szCs w:val="28"/>
        </w:rPr>
        <w:t>Рідко</w:t>
      </w:r>
      <w:proofErr w:type="spellEnd"/>
      <w:r w:rsidRPr="004007D2">
        <w:rPr>
          <w:rFonts w:ascii="Times New Roman" w:hAnsi="Times New Roman" w:cs="Times New Roman"/>
          <w:sz w:val="28"/>
          <w:szCs w:val="28"/>
        </w:rPr>
        <w:t xml:space="preserve"> приєднувальну функцію виконують і слова-речення. Однак </w:t>
      </w:r>
      <w:proofErr w:type="spellStart"/>
      <w:r w:rsidRPr="004007D2">
        <w:rPr>
          <w:rFonts w:ascii="Times New Roman" w:hAnsi="Times New Roman" w:cs="Times New Roman"/>
          <w:sz w:val="28"/>
          <w:szCs w:val="28"/>
        </w:rPr>
        <w:t>нечленованість</w:t>
      </w:r>
      <w:proofErr w:type="spellEnd"/>
      <w:r w:rsidRPr="004007D2">
        <w:rPr>
          <w:rFonts w:ascii="Times New Roman" w:hAnsi="Times New Roman" w:cs="Times New Roman"/>
          <w:sz w:val="28"/>
          <w:szCs w:val="28"/>
        </w:rPr>
        <w:t xml:space="preserve"> їхньої семантики, вираження переважно емоційно-оцінних, стверджувальних, заперечних значень спричиняється</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до їхнього обмеженого використання в цій функції</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П. С. Дудик вважає</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що такі </w:t>
      </w:r>
      <w:r w:rsidRPr="004007D2">
        <w:rPr>
          <w:rFonts w:ascii="Times New Roman" w:hAnsi="Times New Roman" w:cs="Times New Roman"/>
          <w:sz w:val="28"/>
          <w:szCs w:val="28"/>
        </w:rPr>
        <w:lastRenderedPageBreak/>
        <w:t>одиниці властиві</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переважно </w:t>
      </w:r>
      <w:proofErr w:type="spellStart"/>
      <w:r w:rsidRPr="004007D2">
        <w:rPr>
          <w:rFonts w:ascii="Times New Roman" w:hAnsi="Times New Roman" w:cs="Times New Roman"/>
          <w:sz w:val="28"/>
          <w:szCs w:val="28"/>
        </w:rPr>
        <w:t>розмовно</w:t>
      </w:r>
      <w:proofErr w:type="spellEnd"/>
      <w:r w:rsidRPr="004007D2">
        <w:rPr>
          <w:rFonts w:ascii="Times New Roman" w:hAnsi="Times New Roman" w:cs="Times New Roman"/>
          <w:sz w:val="28"/>
          <w:szCs w:val="28"/>
        </w:rPr>
        <w:t>-побутовому мовленню, для якого й характерна підвищена емоційність та експресія</w:t>
      </w:r>
      <w:r w:rsidRPr="004007D2">
        <w:rPr>
          <w:rStyle w:val="ac"/>
          <w:sz w:val="28"/>
          <w:szCs w:val="28"/>
        </w:rPr>
        <w:footnoteReference w:id="270"/>
      </w:r>
      <w:r w:rsidRPr="004007D2">
        <w:rPr>
          <w:rFonts w:ascii="Times New Roman" w:hAnsi="Times New Roman" w:cs="Times New Roman"/>
          <w:sz w:val="28"/>
          <w:szCs w:val="28"/>
          <w:lang w:val="ru-RU"/>
        </w:rPr>
        <w:t>.</w:t>
      </w:r>
    </w:p>
    <w:p w14:paraId="09CF315C"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Власне приєднувальними вважають і ті неповні конструкції, які містять тільки другорядні члени речення, дуже тісно пов'язані з семантикою попереднього речення, однак інтонаційно оформлені як окреме висловлення і виражають семантику приєднання. Окремо від базового речення такі синтаксичні одиниці не матимуть цілісного змісту, вони безпосередньо залежать від його семантики й структури. </w:t>
      </w:r>
    </w:p>
    <w:p w14:paraId="6CA55C7A"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Ми переконані в тому, що вживання власне приєднувальних речень зумовлене не так на рівні семантичної організації основного речення, як на комунікативному рівні. Мовець відчуває потребу пояснити адресатові висловлювану думку, конкретизувати її з огляду на певні умови спілкування, обізнаність співбесідника тощо. Базове речення матиме структуру повноцінної одиниці комунікації й без приєднувального речення, водночас останнє для свого розуміння вимагає зв'язку з попереднім: </w:t>
      </w:r>
      <w:r w:rsidRPr="004007D2">
        <w:rPr>
          <w:rFonts w:ascii="Times New Roman" w:hAnsi="Times New Roman" w:cs="Times New Roman"/>
          <w:i/>
          <w:iCs/>
          <w:sz w:val="28"/>
          <w:szCs w:val="28"/>
        </w:rPr>
        <w:t xml:space="preserve">Група експертів з Вінниці перевіряла роботу Полтавської МСЕК. А Вінницьку МСЕК перевіряла робоча група з Черкаської області. </w:t>
      </w:r>
      <w:r w:rsidRPr="004007D2">
        <w:rPr>
          <w:rFonts w:ascii="Times New Roman" w:hAnsi="Times New Roman" w:cs="Times New Roman"/>
          <w:b/>
          <w:bCs/>
          <w:i/>
          <w:iCs/>
          <w:sz w:val="28"/>
          <w:szCs w:val="28"/>
        </w:rPr>
        <w:t>Задля прозорості процесу</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(«Події, факти, новини Вінниччини», 29.11.23). </w:t>
      </w:r>
    </w:p>
    <w:p w14:paraId="1ED9AE28"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Приєднувальне речення у писемному мовленні, яке становить результат свідомої праці автора зі словом і може зазнавати багатьох виправлень, поява приєднувальної конструкції не є стихійною, випадковою, а зумовлюється комунікативною метою автора: </w:t>
      </w:r>
      <w:r w:rsidRPr="004007D2">
        <w:rPr>
          <w:rFonts w:ascii="Times New Roman" w:hAnsi="Times New Roman" w:cs="Times New Roman"/>
          <w:i/>
          <w:iCs/>
          <w:sz w:val="28"/>
          <w:szCs w:val="28"/>
        </w:rPr>
        <w:t xml:space="preserve">Попіл незліченних жертв геноциду мусить стукати в груди живих. </w:t>
      </w:r>
      <w:r w:rsidRPr="004007D2">
        <w:rPr>
          <w:rFonts w:ascii="Times New Roman" w:hAnsi="Times New Roman" w:cs="Times New Roman"/>
          <w:b/>
          <w:bCs/>
          <w:i/>
          <w:iCs/>
          <w:sz w:val="28"/>
          <w:szCs w:val="28"/>
        </w:rPr>
        <w:t>Не для помсти, а для очищення, для чесних порахунків з минулим</w:t>
      </w:r>
      <w:r w:rsidRPr="004007D2">
        <w:rPr>
          <w:rFonts w:ascii="Times New Roman" w:hAnsi="Times New Roman" w:cs="Times New Roman"/>
          <w:sz w:val="28"/>
          <w:szCs w:val="28"/>
        </w:rPr>
        <w:t xml:space="preserve"> («День», 09.11.22).</w:t>
      </w:r>
    </w:p>
    <w:p w14:paraId="1FFAF57F"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«Вибір приєднувального речення з-поміж інших можливих форм вираження тієї самої думки може бути зумовлений багатьма причинами: прагненням створити ефект непідготовленого, стихійного мовлення, подібного до усно-розмовного; необхідністю увиразнити зміст </w:t>
      </w:r>
      <w:r w:rsidRPr="004007D2">
        <w:rPr>
          <w:rFonts w:ascii="Times New Roman" w:hAnsi="Times New Roman" w:cs="Times New Roman"/>
          <w:sz w:val="28"/>
          <w:szCs w:val="28"/>
        </w:rPr>
        <w:lastRenderedPageBreak/>
        <w:t>приєднуваного висловлення, підкреслити те, що воно не входить до попереднього судження; наголосити на важливості приєднуваного для реалізації дії базового речення тощо»</w:t>
      </w:r>
      <w:r w:rsidRPr="004007D2">
        <w:rPr>
          <w:rStyle w:val="ac"/>
          <w:sz w:val="28"/>
          <w:szCs w:val="28"/>
        </w:rPr>
        <w:footnoteReference w:id="271"/>
      </w:r>
      <w:r w:rsidRPr="004007D2">
        <w:rPr>
          <w:rFonts w:ascii="Times New Roman" w:hAnsi="Times New Roman" w:cs="Times New Roman"/>
          <w:sz w:val="28"/>
          <w:szCs w:val="28"/>
        </w:rPr>
        <w:t xml:space="preserve">. </w:t>
      </w:r>
    </w:p>
    <w:p w14:paraId="79A8CF1E"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Уживання приєднувальних речень пов'язане, на нашу думку, з особливою актуальністю для мовця певних характеристик суб'єкта чи предиката основного речення, їхньою вагомістю для розвитку подальшого сюжету оповіді, характеристики певного персонажа. Приєднувальні речення є органічними насамперед для усно-розмовного мовлення, їхнє вживання в писемному тексті надає розповіді особливого стилістичного ефекту, особливого інтонаційного малюнка, який характеризується уривчастістю, перепадом сили звучання: </w:t>
      </w:r>
      <w:r w:rsidRPr="004007D2">
        <w:rPr>
          <w:rFonts w:ascii="Times New Roman" w:hAnsi="Times New Roman" w:cs="Times New Roman"/>
          <w:i/>
          <w:iCs/>
          <w:sz w:val="28"/>
          <w:szCs w:val="28"/>
        </w:rPr>
        <w:t>Солдати ж не плачуть.</w:t>
      </w:r>
      <w:r w:rsidRPr="004007D2">
        <w:rPr>
          <w:rFonts w:ascii="Times New Roman" w:hAnsi="Times New Roman" w:cs="Times New Roman"/>
          <w:sz w:val="28"/>
          <w:szCs w:val="28"/>
        </w:rPr>
        <w:t xml:space="preserve"> </w:t>
      </w:r>
      <w:r w:rsidRPr="004007D2">
        <w:rPr>
          <w:rFonts w:ascii="Times New Roman" w:hAnsi="Times New Roman" w:cs="Times New Roman"/>
          <w:b/>
          <w:bCs/>
          <w:i/>
          <w:iCs/>
          <w:sz w:val="28"/>
          <w:szCs w:val="28"/>
        </w:rPr>
        <w:t xml:space="preserve">Навіть </w:t>
      </w:r>
      <w:proofErr w:type="spellStart"/>
      <w:r w:rsidRPr="004007D2">
        <w:rPr>
          <w:rFonts w:ascii="Times New Roman" w:hAnsi="Times New Roman" w:cs="Times New Roman"/>
          <w:b/>
          <w:bCs/>
          <w:i/>
          <w:iCs/>
          <w:sz w:val="28"/>
          <w:szCs w:val="28"/>
        </w:rPr>
        <w:t>гинучи</w:t>
      </w:r>
      <w:proofErr w:type="spellEnd"/>
      <w:r w:rsidRPr="004007D2">
        <w:rPr>
          <w:rFonts w:ascii="Times New Roman" w:hAnsi="Times New Roman" w:cs="Times New Roman"/>
          <w:sz w:val="28"/>
          <w:szCs w:val="28"/>
        </w:rPr>
        <w:t xml:space="preserve"> («Голос України», 06.05.2023).</w:t>
      </w:r>
    </w:p>
    <w:p w14:paraId="5C1EA4C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 своїми семантичними й граматичними характеристиками приєднувальні речення подібні до відокремлених членів речення, які мають напівпредикативний характер, а конструкції з ними перебувають на межі простого і складного речення. Відокремлені означення, обставини й додатки також виражають семантику додаткового повідомлення, є результатом згорнення </w:t>
      </w:r>
      <w:proofErr w:type="spellStart"/>
      <w:r w:rsidRPr="004007D2">
        <w:rPr>
          <w:rFonts w:ascii="Times New Roman" w:hAnsi="Times New Roman" w:cs="Times New Roman"/>
          <w:sz w:val="28"/>
          <w:szCs w:val="28"/>
        </w:rPr>
        <w:t>поліпредикативної</w:t>
      </w:r>
      <w:proofErr w:type="spellEnd"/>
      <w:r w:rsidRPr="004007D2">
        <w:rPr>
          <w:rFonts w:ascii="Times New Roman" w:hAnsi="Times New Roman" w:cs="Times New Roman"/>
          <w:sz w:val="28"/>
          <w:szCs w:val="28"/>
        </w:rPr>
        <w:t xml:space="preserve"> структури. </w:t>
      </w:r>
    </w:p>
    <w:p w14:paraId="1EA3B837"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Речення з відокремленими членами речення мають і подібне інтонаційне оформлення, однак інтонаційна виразність і відокремленість приєднувального речення значно вища, оскільки воно сприймається як інше, хоч і додаткове висловлення. Відокремлені ж члени речення з тими синтаксичними одиницями, від яких залежать, граматично й інтонаційно перебувають у межах єдиної синтаксичної і мовленнєвої одиниці.</w:t>
      </w:r>
    </w:p>
    <w:p w14:paraId="09DED4A0"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Приєднувальні речення найчастіше подають </w:t>
      </w:r>
      <w:r w:rsidRPr="004007D2">
        <w:rPr>
          <w:rFonts w:ascii="Times New Roman" w:hAnsi="Times New Roman" w:cs="Times New Roman"/>
          <w:i/>
          <w:iCs/>
          <w:sz w:val="28"/>
          <w:szCs w:val="28"/>
        </w:rPr>
        <w:t xml:space="preserve">атрибутивні, обставинні </w:t>
      </w:r>
      <w:r w:rsidRPr="004007D2">
        <w:rPr>
          <w:rFonts w:ascii="Times New Roman" w:hAnsi="Times New Roman" w:cs="Times New Roman"/>
          <w:sz w:val="28"/>
          <w:szCs w:val="28"/>
        </w:rPr>
        <w:t xml:space="preserve">й </w:t>
      </w:r>
      <w:r w:rsidRPr="004007D2">
        <w:rPr>
          <w:rFonts w:ascii="Times New Roman" w:hAnsi="Times New Roman" w:cs="Times New Roman"/>
          <w:i/>
          <w:iCs/>
          <w:sz w:val="28"/>
          <w:szCs w:val="28"/>
        </w:rPr>
        <w:t xml:space="preserve">об'єктні </w:t>
      </w:r>
      <w:r w:rsidRPr="004007D2">
        <w:rPr>
          <w:rFonts w:ascii="Times New Roman" w:hAnsi="Times New Roman" w:cs="Times New Roman"/>
          <w:sz w:val="28"/>
          <w:szCs w:val="28"/>
        </w:rPr>
        <w:t xml:space="preserve">характеристики дії основного речення. Відповідно вони перебувають з ними в певних семантичних відношеннях. Такі </w:t>
      </w:r>
      <w:r w:rsidRPr="004007D2">
        <w:rPr>
          <w:rFonts w:ascii="Times New Roman" w:hAnsi="Times New Roman" w:cs="Times New Roman"/>
          <w:sz w:val="28"/>
          <w:szCs w:val="28"/>
        </w:rPr>
        <w:lastRenderedPageBreak/>
        <w:t>синтаксичні одиниці складаються переважно з означення, обставини чи додатка, які можуть мати залежні означення.</w:t>
      </w:r>
    </w:p>
    <w:p w14:paraId="448FABE8"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i/>
          <w:iCs/>
          <w:sz w:val="28"/>
          <w:szCs w:val="28"/>
        </w:rPr>
        <w:t>Атрибутивні приєднувальні речення</w:t>
      </w:r>
      <w:r w:rsidRPr="004007D2">
        <w:rPr>
          <w:rFonts w:ascii="Times New Roman" w:hAnsi="Times New Roman" w:cs="Times New Roman"/>
          <w:sz w:val="28"/>
          <w:szCs w:val="28"/>
        </w:rPr>
        <w:t xml:space="preserve"> вказують на ознаку суб'єкта основного речення і виражені здебільшого прикметниками або словами інших частин мови, що виконують функцію означення, наприклад: </w:t>
      </w:r>
      <w:r w:rsidRPr="004007D2">
        <w:rPr>
          <w:rFonts w:ascii="Times New Roman" w:hAnsi="Times New Roman" w:cs="Times New Roman"/>
          <w:i/>
          <w:iCs/>
          <w:sz w:val="28"/>
          <w:szCs w:val="28"/>
        </w:rPr>
        <w:t xml:space="preserve">Загальними людськими зусиллями можна добитися нормального рівня життя. </w:t>
      </w:r>
      <w:r w:rsidRPr="004007D2">
        <w:rPr>
          <w:rFonts w:ascii="Times New Roman" w:hAnsi="Times New Roman" w:cs="Times New Roman"/>
          <w:b/>
          <w:bCs/>
          <w:i/>
          <w:iCs/>
          <w:sz w:val="28"/>
          <w:szCs w:val="28"/>
        </w:rPr>
        <w:t xml:space="preserve">Гідного людини </w:t>
      </w:r>
      <w:r w:rsidRPr="004007D2">
        <w:rPr>
          <w:rFonts w:ascii="Times New Roman" w:hAnsi="Times New Roman" w:cs="Times New Roman"/>
          <w:sz w:val="28"/>
          <w:szCs w:val="28"/>
        </w:rPr>
        <w:t xml:space="preserve">(«Події, факти, новини Вінниччини», 29.11.23). Щодо основного речення, то такі структури виконують роль </w:t>
      </w:r>
      <w:proofErr w:type="spellStart"/>
      <w:r w:rsidRPr="004007D2">
        <w:rPr>
          <w:rFonts w:ascii="Times New Roman" w:hAnsi="Times New Roman" w:cs="Times New Roman"/>
          <w:sz w:val="28"/>
          <w:szCs w:val="28"/>
        </w:rPr>
        <w:t>конкретизатора</w:t>
      </w:r>
      <w:proofErr w:type="spellEnd"/>
      <w:r w:rsidRPr="004007D2">
        <w:rPr>
          <w:rFonts w:ascii="Times New Roman" w:hAnsi="Times New Roman" w:cs="Times New Roman"/>
          <w:sz w:val="28"/>
          <w:szCs w:val="28"/>
        </w:rPr>
        <w:t xml:space="preserve">. Названа ознака є особливо важливою для характеристики суб'єкта, її актуальність для мовця увиразнює постпозиція та особливий інтонаційний малюнок. Подібні до відокремлених означень, такі атрибутивні приєднувальні речення зберігають модальні характеристики стрижневого речення, їхнє виділення в окреме висловлення, в якому </w:t>
      </w:r>
      <w:proofErr w:type="spellStart"/>
      <w:r w:rsidRPr="004007D2">
        <w:rPr>
          <w:rFonts w:ascii="Times New Roman" w:hAnsi="Times New Roman" w:cs="Times New Roman"/>
          <w:sz w:val="28"/>
          <w:szCs w:val="28"/>
        </w:rPr>
        <w:t>вербалізовано</w:t>
      </w:r>
      <w:proofErr w:type="spellEnd"/>
      <w:r w:rsidRPr="004007D2">
        <w:rPr>
          <w:rFonts w:ascii="Times New Roman" w:hAnsi="Times New Roman" w:cs="Times New Roman"/>
          <w:sz w:val="28"/>
          <w:szCs w:val="28"/>
        </w:rPr>
        <w:t xml:space="preserve"> тільки рему, а тема виражена попереднім висловленням, пов'язане з потребою акцентувати важливість певної ознаки, її незвичність тощо.</w:t>
      </w:r>
    </w:p>
    <w:p w14:paraId="56C2BC72"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i/>
          <w:iCs/>
          <w:sz w:val="28"/>
          <w:szCs w:val="28"/>
        </w:rPr>
        <w:t>Приєднувальні речення обставинної семантики</w:t>
      </w:r>
      <w:r w:rsidRPr="004007D2">
        <w:rPr>
          <w:rFonts w:ascii="Times New Roman" w:hAnsi="Times New Roman" w:cs="Times New Roman"/>
          <w:sz w:val="28"/>
          <w:szCs w:val="28"/>
        </w:rPr>
        <w:t xml:space="preserve"> виражені переважно прислівниками чи прийменниково-відмінковими формами у функції обставин. Приєднувальні речення обставинної семантики особливо тісно пов'язані з предикатом основного речення, указують на його особливі характеристики: </w:t>
      </w:r>
      <w:r w:rsidRPr="004007D2">
        <w:rPr>
          <w:rFonts w:ascii="Times New Roman" w:hAnsi="Times New Roman" w:cs="Times New Roman"/>
          <w:i/>
          <w:iCs/>
          <w:sz w:val="28"/>
          <w:szCs w:val="28"/>
        </w:rPr>
        <w:t xml:space="preserve">першу допомогу надали дівчинці у Вінниці. А після цього транспортували до Львова. </w:t>
      </w:r>
      <w:r w:rsidRPr="004007D2">
        <w:rPr>
          <w:rFonts w:ascii="Times New Roman" w:hAnsi="Times New Roman" w:cs="Times New Roman"/>
          <w:b/>
          <w:bCs/>
          <w:i/>
          <w:iCs/>
          <w:sz w:val="28"/>
          <w:szCs w:val="28"/>
        </w:rPr>
        <w:t>В опікове відділення дитячої лікарні святого Миколая</w:t>
      </w:r>
      <w:r w:rsidRPr="004007D2">
        <w:rPr>
          <w:rFonts w:ascii="Times New Roman" w:hAnsi="Times New Roman" w:cs="Times New Roman"/>
          <w:sz w:val="28"/>
          <w:szCs w:val="28"/>
        </w:rPr>
        <w:t xml:space="preserve"> (</w:t>
      </w:r>
      <w:bookmarkStart w:id="16" w:name="_Hlk152415068"/>
      <w:r w:rsidRPr="004007D2">
        <w:rPr>
          <w:rFonts w:ascii="Times New Roman" w:hAnsi="Times New Roman" w:cs="Times New Roman"/>
          <w:sz w:val="28"/>
          <w:szCs w:val="28"/>
        </w:rPr>
        <w:t>«Події, факти, новини Вінниччини», 29.11.23</w:t>
      </w:r>
      <w:bookmarkEnd w:id="16"/>
      <w:r w:rsidRPr="004007D2">
        <w:rPr>
          <w:rFonts w:ascii="Times New Roman" w:hAnsi="Times New Roman" w:cs="Times New Roman"/>
          <w:sz w:val="28"/>
          <w:szCs w:val="28"/>
        </w:rPr>
        <w:t>).</w:t>
      </w:r>
    </w:p>
    <w:p w14:paraId="07C4411A"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i/>
          <w:iCs/>
          <w:sz w:val="28"/>
          <w:szCs w:val="28"/>
        </w:rPr>
        <w:t>Приєднувальні речення</w:t>
      </w:r>
      <w:r w:rsidRPr="004007D2">
        <w:rPr>
          <w:rFonts w:ascii="Times New Roman" w:hAnsi="Times New Roman" w:cs="Times New Roman"/>
          <w:sz w:val="28"/>
          <w:szCs w:val="28"/>
        </w:rPr>
        <w:t xml:space="preserve">, що визначають </w:t>
      </w:r>
      <w:r w:rsidRPr="004007D2">
        <w:rPr>
          <w:rFonts w:ascii="Times New Roman" w:hAnsi="Times New Roman" w:cs="Times New Roman"/>
          <w:i/>
          <w:iCs/>
          <w:sz w:val="28"/>
          <w:szCs w:val="28"/>
        </w:rPr>
        <w:t>об'єкт дії попередньої предика</w:t>
      </w:r>
      <w:r w:rsidRPr="004007D2">
        <w:rPr>
          <w:rFonts w:ascii="Times New Roman" w:hAnsi="Times New Roman" w:cs="Times New Roman"/>
          <w:i/>
          <w:iCs/>
          <w:sz w:val="28"/>
          <w:szCs w:val="28"/>
        </w:rPr>
        <w:softHyphen/>
        <w:t>тивної одиниці</w:t>
      </w:r>
      <w:r w:rsidRPr="004007D2">
        <w:rPr>
          <w:rFonts w:ascii="Times New Roman" w:hAnsi="Times New Roman" w:cs="Times New Roman"/>
          <w:sz w:val="28"/>
          <w:szCs w:val="28"/>
        </w:rPr>
        <w:t xml:space="preserve">, також по-особливому пов'язані з її предикатом. Нерідко окреслені в них об'єкти уточнюють уже названі в попередньому реченні, співвідносяться з об'єктом в основному реченні як часткове і ціле. Тому такі речення можуть являти собою ряди однорідних додатків, щодо яких додаток основного речення сприймається як </w:t>
      </w:r>
      <w:proofErr w:type="spellStart"/>
      <w:r w:rsidRPr="004007D2">
        <w:rPr>
          <w:rFonts w:ascii="Times New Roman" w:hAnsi="Times New Roman" w:cs="Times New Roman"/>
          <w:sz w:val="28"/>
          <w:szCs w:val="28"/>
        </w:rPr>
        <w:t>узагальнювальне</w:t>
      </w:r>
      <w:proofErr w:type="spellEnd"/>
      <w:r w:rsidRPr="004007D2">
        <w:rPr>
          <w:rFonts w:ascii="Times New Roman" w:hAnsi="Times New Roman" w:cs="Times New Roman"/>
          <w:sz w:val="28"/>
          <w:szCs w:val="28"/>
        </w:rPr>
        <w:t xml:space="preserve"> слово: </w:t>
      </w:r>
      <w:r w:rsidRPr="004007D2">
        <w:rPr>
          <w:rFonts w:ascii="Times New Roman" w:hAnsi="Times New Roman" w:cs="Times New Roman"/>
          <w:i/>
          <w:iCs/>
          <w:sz w:val="28"/>
          <w:szCs w:val="28"/>
        </w:rPr>
        <w:t xml:space="preserve">А гості, за доброю українською традицією, з побажаннями добробуту та </w:t>
      </w:r>
      <w:r w:rsidRPr="004007D2">
        <w:rPr>
          <w:rFonts w:ascii="Times New Roman" w:hAnsi="Times New Roman" w:cs="Times New Roman"/>
          <w:i/>
          <w:iCs/>
          <w:sz w:val="28"/>
          <w:szCs w:val="28"/>
        </w:rPr>
        <w:lastRenderedPageBreak/>
        <w:t xml:space="preserve">миру, подарували школі символічний презент. </w:t>
      </w:r>
      <w:r w:rsidRPr="004007D2">
        <w:rPr>
          <w:rFonts w:ascii="Times New Roman" w:hAnsi="Times New Roman" w:cs="Times New Roman"/>
          <w:b/>
          <w:bCs/>
          <w:i/>
          <w:iCs/>
          <w:sz w:val="28"/>
          <w:szCs w:val="28"/>
        </w:rPr>
        <w:t>Грошове дерево</w:t>
      </w:r>
      <w:r w:rsidRPr="004007D2">
        <w:rPr>
          <w:rFonts w:ascii="Times New Roman" w:hAnsi="Times New Roman" w:cs="Times New Roman"/>
          <w:sz w:val="28"/>
          <w:szCs w:val="28"/>
        </w:rPr>
        <w:t xml:space="preserve"> («Події, факти, новини Вінниччини», 29.11.23). </w:t>
      </w:r>
    </w:p>
    <w:p w14:paraId="0F02343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Отже, джерелом приєднувальних структур, як і неповних речень різних типів, виступає розмовне мовлення, їхнє вживання в писемному мовленні властиве насамперед публіцистичному стилю, оскільки вони потребують вираження особливої експресії, емоційності викладу, спрямовані на почуття читача. Такі структури належать до одиниць експресивного синтаксису і є стилістичним прийомом для вираження різноманітних експресивно-стилістичних відтінків, слугують засобом підвищення впливу на читача, що й зумовлює поширення їх у публіцистичному, зокрема в газетному, мовленні.</w:t>
      </w:r>
    </w:p>
    <w:p w14:paraId="62995361"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У публіцистичному мовленні активно використовують неповні приєднувальні речення різної семантики, що дає змогу досягати особливої виразності й експресивності викладу. Такі конструкції вживаються в різних газетних жанрах, надаючи оповіді різноманітних стилістичних відтінків. Широко вживаними є всі типи приєднувальних структур, які можуть виконувати як функцію заголовків (разом з основним реченням), так і бути конструкцією в тексті статті, їх використовують не тільки в репортажах, оглядах, бесідах, але й багатьох передових статтях; зрідка трапляються вони в різноманітних офіційних повідомленнях, коротких інформаційних замітках. «Відтворюючи особливості розмовного мовлення на сторінках газет, приєднувальні конструкції слугують експресивним засобом виділення певної частини висловлення, найважливішої щодо змісту, засобом увиразнення якоїсь деталі, підтвердження чи обґрунтування попереднього змісту»</w:t>
      </w:r>
      <w:r w:rsidRPr="004007D2">
        <w:rPr>
          <w:rStyle w:val="ac"/>
          <w:sz w:val="28"/>
          <w:szCs w:val="28"/>
        </w:rPr>
        <w:footnoteReference w:id="272"/>
      </w:r>
      <w:r w:rsidRPr="004007D2">
        <w:rPr>
          <w:rFonts w:ascii="Times New Roman" w:hAnsi="Times New Roman" w:cs="Times New Roman"/>
          <w:sz w:val="28"/>
          <w:szCs w:val="28"/>
        </w:rPr>
        <w:t>.</w:t>
      </w:r>
    </w:p>
    <w:p w14:paraId="2F209BB0"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Речення </w:t>
      </w:r>
      <w:r w:rsidRPr="004007D2">
        <w:rPr>
          <w:rFonts w:ascii="Times New Roman" w:hAnsi="Times New Roman" w:cs="Times New Roman"/>
          <w:i/>
          <w:iCs/>
          <w:sz w:val="28"/>
          <w:szCs w:val="28"/>
        </w:rPr>
        <w:t>атрибутивної семантики</w:t>
      </w:r>
      <w:r w:rsidRPr="004007D2">
        <w:rPr>
          <w:rFonts w:ascii="Times New Roman" w:hAnsi="Times New Roman" w:cs="Times New Roman"/>
          <w:sz w:val="28"/>
          <w:szCs w:val="28"/>
        </w:rPr>
        <w:t xml:space="preserve"> вживаються в газетному мовленні для уточнення змісту попереднього речення, зокрема для розкриття змісту </w:t>
      </w:r>
      <w:r w:rsidRPr="004007D2">
        <w:rPr>
          <w:rFonts w:ascii="Times New Roman" w:hAnsi="Times New Roman" w:cs="Times New Roman"/>
          <w:sz w:val="28"/>
          <w:szCs w:val="28"/>
        </w:rPr>
        <w:lastRenderedPageBreak/>
        <w:t xml:space="preserve">названого в ньому атрибута суб'єкта, наприклад: </w:t>
      </w:r>
      <w:r w:rsidRPr="004007D2">
        <w:rPr>
          <w:rFonts w:ascii="Times New Roman" w:hAnsi="Times New Roman" w:cs="Times New Roman"/>
          <w:i/>
          <w:iCs/>
          <w:sz w:val="28"/>
          <w:szCs w:val="28"/>
        </w:rPr>
        <w:t xml:space="preserve">Мовчить предковічним мовчанням парк на Аскольдовій могилі. Він міг би повідати правду. </w:t>
      </w:r>
      <w:r w:rsidRPr="004007D2">
        <w:rPr>
          <w:rFonts w:ascii="Times New Roman" w:hAnsi="Times New Roman" w:cs="Times New Roman"/>
          <w:b/>
          <w:bCs/>
          <w:i/>
          <w:iCs/>
          <w:sz w:val="28"/>
          <w:szCs w:val="28"/>
        </w:rPr>
        <w:t xml:space="preserve">Гірку й жорстоку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31.01.22);</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Ну що, здавалося б, папір!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сказано стосовно творчості Людмили Мазур. Бо ж в основі тієї творчості ‒ традиційна витинанка. </w:t>
      </w:r>
      <w:r w:rsidRPr="004007D2">
        <w:rPr>
          <w:rFonts w:ascii="Times New Roman" w:hAnsi="Times New Roman" w:cs="Times New Roman"/>
          <w:b/>
          <w:bCs/>
          <w:i/>
          <w:iCs/>
          <w:sz w:val="28"/>
          <w:szCs w:val="28"/>
        </w:rPr>
        <w:t xml:space="preserve">З кольорового паперу </w:t>
      </w:r>
      <w:r w:rsidRPr="004007D2">
        <w:rPr>
          <w:rFonts w:ascii="Times New Roman" w:hAnsi="Times New Roman" w:cs="Times New Roman"/>
          <w:sz w:val="28"/>
          <w:szCs w:val="28"/>
        </w:rPr>
        <w:t xml:space="preserve">(«Молодь України», 19.01.22); </w:t>
      </w:r>
      <w:r w:rsidRPr="004007D2">
        <w:rPr>
          <w:rFonts w:ascii="Times New Roman" w:hAnsi="Times New Roman" w:cs="Times New Roman"/>
          <w:i/>
          <w:iCs/>
          <w:sz w:val="28"/>
          <w:szCs w:val="28"/>
        </w:rPr>
        <w:t xml:space="preserve">Олексій </w:t>
      </w:r>
      <w:proofErr w:type="spellStart"/>
      <w:r w:rsidRPr="004007D2">
        <w:rPr>
          <w:rFonts w:ascii="Times New Roman" w:hAnsi="Times New Roman" w:cs="Times New Roman"/>
          <w:i/>
          <w:iCs/>
          <w:sz w:val="28"/>
          <w:szCs w:val="28"/>
        </w:rPr>
        <w:t>Химченко</w:t>
      </w:r>
      <w:proofErr w:type="spellEnd"/>
      <w:r w:rsidRPr="004007D2">
        <w:rPr>
          <w:rFonts w:ascii="Times New Roman" w:hAnsi="Times New Roman" w:cs="Times New Roman"/>
          <w:i/>
          <w:iCs/>
          <w:sz w:val="28"/>
          <w:szCs w:val="28"/>
        </w:rPr>
        <w:t xml:space="preserve"> підкреслив, що прокуратура одразу опротестувала це рішення. </w:t>
      </w:r>
      <w:r w:rsidRPr="004007D2">
        <w:rPr>
          <w:rFonts w:ascii="Times New Roman" w:hAnsi="Times New Roman" w:cs="Times New Roman"/>
          <w:b/>
          <w:bCs/>
          <w:i/>
          <w:iCs/>
          <w:sz w:val="28"/>
          <w:szCs w:val="28"/>
        </w:rPr>
        <w:t>Як незаконне</w:t>
      </w:r>
      <w:r w:rsidRPr="004007D2">
        <w:rPr>
          <w:rFonts w:ascii="Times New Roman" w:hAnsi="Times New Roman" w:cs="Times New Roman"/>
          <w:sz w:val="28"/>
          <w:szCs w:val="28"/>
        </w:rPr>
        <w:t xml:space="preserve"> («33-й КАНАЛ», 29.11.23).</w:t>
      </w:r>
    </w:p>
    <w:p w14:paraId="1101748D"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Атрибут виділяється здебільшого в окреме приєднувальне речення для акцентування важливого компонента, а також атрибута, який, перебуваючи у складі попереднього речення, не міг відповідно увиразнюватися, бо містить інший рематичний компонент:</w:t>
      </w:r>
      <w:r w:rsidRPr="004007D2">
        <w:rPr>
          <w:rFonts w:ascii="Times New Roman" w:hAnsi="Times New Roman" w:cs="Times New Roman"/>
          <w:i/>
          <w:iCs/>
          <w:sz w:val="28"/>
          <w:szCs w:val="28"/>
        </w:rPr>
        <w:t xml:space="preserve"> Як нормальна людина, як син свого народу, я хочу мати свою державу. </w:t>
      </w:r>
      <w:r w:rsidRPr="004007D2">
        <w:rPr>
          <w:rFonts w:ascii="Times New Roman" w:hAnsi="Times New Roman" w:cs="Times New Roman"/>
          <w:b/>
          <w:bCs/>
          <w:i/>
          <w:iCs/>
          <w:sz w:val="28"/>
          <w:szCs w:val="28"/>
        </w:rPr>
        <w:t xml:space="preserve">Вільну. Багату. Світлу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27.01.22); </w:t>
      </w:r>
      <w:r w:rsidRPr="004007D2">
        <w:rPr>
          <w:rFonts w:ascii="Times New Roman" w:hAnsi="Times New Roman" w:cs="Times New Roman"/>
          <w:i/>
          <w:iCs/>
          <w:sz w:val="28"/>
          <w:szCs w:val="28"/>
        </w:rPr>
        <w:t xml:space="preserve">Бо добре знаю вартість слова. </w:t>
      </w:r>
      <w:r w:rsidRPr="004007D2">
        <w:rPr>
          <w:rFonts w:ascii="Times New Roman" w:hAnsi="Times New Roman" w:cs="Times New Roman"/>
          <w:b/>
          <w:bCs/>
          <w:i/>
          <w:iCs/>
          <w:sz w:val="28"/>
          <w:szCs w:val="28"/>
        </w:rPr>
        <w:t xml:space="preserve">І доброго, і злого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23.02.22);  </w:t>
      </w:r>
      <w:r w:rsidRPr="004007D2">
        <w:rPr>
          <w:rFonts w:ascii="Times New Roman" w:hAnsi="Times New Roman" w:cs="Times New Roman"/>
          <w:i/>
          <w:iCs/>
          <w:sz w:val="28"/>
          <w:szCs w:val="28"/>
        </w:rPr>
        <w:t xml:space="preserve">Цвіте терен та й цвіт опадає. А опав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плоди залишились. </w:t>
      </w:r>
      <w:r w:rsidRPr="004007D2">
        <w:rPr>
          <w:rFonts w:ascii="Times New Roman" w:hAnsi="Times New Roman" w:cs="Times New Roman"/>
          <w:b/>
          <w:bCs/>
          <w:i/>
          <w:iCs/>
          <w:sz w:val="28"/>
          <w:szCs w:val="28"/>
        </w:rPr>
        <w:t xml:space="preserve">Терпкі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10.08.22).</w:t>
      </w:r>
    </w:p>
    <w:p w14:paraId="7FE0EEE1"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Зв'язок приєднуваного компонента з попереднім реченням може увиразнювати сурядний сполучник, наприклад: </w:t>
      </w:r>
      <w:r w:rsidRPr="004007D2">
        <w:rPr>
          <w:rFonts w:ascii="Times New Roman" w:hAnsi="Times New Roman" w:cs="Times New Roman"/>
          <w:i/>
          <w:iCs/>
          <w:sz w:val="28"/>
          <w:szCs w:val="28"/>
        </w:rPr>
        <w:t xml:space="preserve">Маємо своє. </w:t>
      </w:r>
      <w:r w:rsidRPr="004007D2">
        <w:rPr>
          <w:rFonts w:ascii="Times New Roman" w:hAnsi="Times New Roman" w:cs="Times New Roman"/>
          <w:b/>
          <w:bCs/>
          <w:i/>
          <w:iCs/>
          <w:sz w:val="28"/>
          <w:szCs w:val="28"/>
        </w:rPr>
        <w:t xml:space="preserve">І не гірше </w:t>
      </w:r>
      <w:r w:rsidRPr="004007D2">
        <w:rPr>
          <w:rFonts w:ascii="Times New Roman" w:hAnsi="Times New Roman" w:cs="Times New Roman"/>
          <w:sz w:val="28"/>
          <w:szCs w:val="28"/>
        </w:rPr>
        <w:t>(«Голос України», 0</w:t>
      </w:r>
      <w:r w:rsidRPr="004007D2">
        <w:rPr>
          <w:rFonts w:ascii="Times New Roman" w:hAnsi="Times New Roman" w:cs="Times New Roman"/>
          <w:sz w:val="28"/>
          <w:szCs w:val="28"/>
          <w:lang w:val="ru-RU"/>
        </w:rPr>
        <w:t xml:space="preserve">4.07.23); </w:t>
      </w:r>
      <w:r w:rsidRPr="004007D2">
        <w:rPr>
          <w:rFonts w:ascii="Times New Roman" w:hAnsi="Times New Roman" w:cs="Times New Roman"/>
          <w:i/>
          <w:iCs/>
          <w:sz w:val="28"/>
          <w:szCs w:val="28"/>
        </w:rPr>
        <w:t xml:space="preserve">Голос натхненний, з усього видно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артистичний. </w:t>
      </w:r>
      <w:r w:rsidRPr="004007D2">
        <w:rPr>
          <w:rFonts w:ascii="Times New Roman" w:hAnsi="Times New Roman" w:cs="Times New Roman"/>
          <w:b/>
          <w:bCs/>
          <w:i/>
          <w:iCs/>
          <w:sz w:val="28"/>
          <w:szCs w:val="28"/>
        </w:rPr>
        <w:t>І не</w:t>
      </w:r>
      <w:r w:rsidRPr="004007D2">
        <w:rPr>
          <w:rFonts w:ascii="Times New Roman" w:hAnsi="Times New Roman" w:cs="Times New Roman"/>
          <w:b/>
          <w:bCs/>
          <w:i/>
          <w:iCs/>
          <w:sz w:val="28"/>
          <w:szCs w:val="28"/>
        </w:rPr>
        <w:softHyphen/>
        <w:t xml:space="preserve">нав'язливий </w:t>
      </w:r>
      <w:r w:rsidRPr="004007D2">
        <w:rPr>
          <w:rFonts w:ascii="Times New Roman" w:hAnsi="Times New Roman" w:cs="Times New Roman"/>
          <w:sz w:val="28"/>
          <w:szCs w:val="28"/>
        </w:rPr>
        <w:t>(«Молодь України», 0</w:t>
      </w:r>
      <w:r w:rsidRPr="004007D2">
        <w:rPr>
          <w:rFonts w:ascii="Times New Roman" w:hAnsi="Times New Roman" w:cs="Times New Roman"/>
          <w:sz w:val="28"/>
          <w:szCs w:val="28"/>
          <w:lang w:val="ru-RU"/>
        </w:rPr>
        <w:t xml:space="preserve">6.01.23); </w:t>
      </w:r>
      <w:r w:rsidRPr="004007D2">
        <w:rPr>
          <w:rFonts w:ascii="Times New Roman" w:hAnsi="Times New Roman" w:cs="Times New Roman"/>
          <w:i/>
          <w:iCs/>
          <w:sz w:val="28"/>
          <w:szCs w:val="28"/>
        </w:rPr>
        <w:t>Можливо, шлях до розуміння буде</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коротшим. </w:t>
      </w:r>
      <w:r w:rsidRPr="004007D2">
        <w:rPr>
          <w:rFonts w:ascii="Times New Roman" w:hAnsi="Times New Roman" w:cs="Times New Roman"/>
          <w:b/>
          <w:bCs/>
          <w:i/>
          <w:iCs/>
          <w:sz w:val="28"/>
          <w:szCs w:val="28"/>
        </w:rPr>
        <w:t xml:space="preserve">І успішним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16.02.23).</w:t>
      </w:r>
    </w:p>
    <w:p w14:paraId="73392DA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 допомогою часток підкреслюють те, що названий у приєднувальному реченні атрибут не єдиний, бо для мовця важливим є не атрибут основного речення, а інший, про який ітиметься далі, наприклад: </w:t>
      </w:r>
      <w:r w:rsidRPr="004007D2">
        <w:rPr>
          <w:rFonts w:ascii="Times New Roman" w:hAnsi="Times New Roman" w:cs="Times New Roman"/>
          <w:i/>
          <w:iCs/>
          <w:sz w:val="28"/>
          <w:szCs w:val="28"/>
        </w:rPr>
        <w:t xml:space="preserve">Болять рани. </w:t>
      </w:r>
      <w:r w:rsidRPr="004007D2">
        <w:rPr>
          <w:rFonts w:ascii="Times New Roman" w:hAnsi="Times New Roman" w:cs="Times New Roman"/>
          <w:b/>
          <w:bCs/>
          <w:i/>
          <w:iCs/>
          <w:sz w:val="28"/>
          <w:szCs w:val="28"/>
        </w:rPr>
        <w:t xml:space="preserve">І не тільки фронтові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14.05.22). Рема </w:t>
      </w:r>
      <w:r w:rsidRPr="004007D2">
        <w:rPr>
          <w:rFonts w:ascii="Times New Roman" w:hAnsi="Times New Roman" w:cs="Times New Roman"/>
          <w:sz w:val="28"/>
          <w:szCs w:val="28"/>
        </w:rPr>
        <w:t>повідомлення, названа в такому реченні, може перетворюватися в тематичний компонент щодо наступної частини тексту. Інколи стрижневі речення в супроводі приєднувальних структур уживаються в зачині статей, що дає змогу акцентувати їхню тему.</w:t>
      </w:r>
    </w:p>
    <w:p w14:paraId="7398C8D0"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Частки </w:t>
      </w:r>
      <w:r w:rsidRPr="004007D2">
        <w:rPr>
          <w:rFonts w:ascii="Times New Roman" w:hAnsi="Times New Roman" w:cs="Times New Roman"/>
          <w:i/>
          <w:iCs/>
          <w:sz w:val="28"/>
          <w:szCs w:val="28"/>
        </w:rPr>
        <w:t xml:space="preserve">надто, особливо, навіть, </w:t>
      </w:r>
      <w:r w:rsidRPr="004007D2">
        <w:rPr>
          <w:rFonts w:ascii="Times New Roman" w:hAnsi="Times New Roman" w:cs="Times New Roman"/>
          <w:sz w:val="28"/>
          <w:szCs w:val="28"/>
        </w:rPr>
        <w:t xml:space="preserve">що мають </w:t>
      </w:r>
      <w:proofErr w:type="spellStart"/>
      <w:r w:rsidRPr="004007D2">
        <w:rPr>
          <w:rFonts w:ascii="Times New Roman" w:hAnsi="Times New Roman" w:cs="Times New Roman"/>
          <w:sz w:val="28"/>
          <w:szCs w:val="28"/>
        </w:rPr>
        <w:t>обмежувально</w:t>
      </w:r>
      <w:proofErr w:type="spellEnd"/>
      <w:r w:rsidRPr="004007D2">
        <w:rPr>
          <w:rFonts w:ascii="Times New Roman" w:hAnsi="Times New Roman" w:cs="Times New Roman"/>
          <w:sz w:val="28"/>
          <w:szCs w:val="28"/>
        </w:rPr>
        <w:t xml:space="preserve">-видільне значення, іноді підкреслюють особливість приєднуваної ознаки, її винятковий характер, наприклад: </w:t>
      </w:r>
      <w:r w:rsidRPr="004007D2">
        <w:rPr>
          <w:rFonts w:ascii="Times New Roman" w:hAnsi="Times New Roman" w:cs="Times New Roman"/>
          <w:i/>
          <w:iCs/>
          <w:sz w:val="28"/>
          <w:szCs w:val="28"/>
        </w:rPr>
        <w:t xml:space="preserve">Борги </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завжди неприємна річ. </w:t>
      </w:r>
      <w:r w:rsidRPr="004007D2">
        <w:rPr>
          <w:rFonts w:ascii="Times New Roman" w:hAnsi="Times New Roman" w:cs="Times New Roman"/>
          <w:b/>
          <w:bCs/>
          <w:i/>
          <w:iCs/>
          <w:sz w:val="28"/>
          <w:szCs w:val="28"/>
        </w:rPr>
        <w:t xml:space="preserve">Надто ж </w:t>
      </w:r>
      <w:r w:rsidRPr="004007D2">
        <w:rPr>
          <w:rFonts w:ascii="Times New Roman" w:hAnsi="Times New Roman" w:cs="Times New Roman"/>
          <w:b/>
          <w:bCs/>
          <w:i/>
          <w:iCs/>
          <w:sz w:val="28"/>
          <w:szCs w:val="28"/>
          <w:lang w:val="ru-RU"/>
        </w:rPr>
        <w:t xml:space="preserve">‒ </w:t>
      </w:r>
      <w:r w:rsidRPr="004007D2">
        <w:rPr>
          <w:rFonts w:ascii="Times New Roman" w:hAnsi="Times New Roman" w:cs="Times New Roman"/>
          <w:b/>
          <w:bCs/>
          <w:i/>
          <w:iCs/>
          <w:sz w:val="28"/>
          <w:szCs w:val="28"/>
        </w:rPr>
        <w:t xml:space="preserve">моральні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30.03.23); </w:t>
      </w:r>
      <w:r w:rsidRPr="004007D2">
        <w:rPr>
          <w:rFonts w:ascii="Times New Roman" w:hAnsi="Times New Roman" w:cs="Times New Roman"/>
          <w:i/>
          <w:iCs/>
          <w:sz w:val="28"/>
          <w:szCs w:val="28"/>
        </w:rPr>
        <w:t xml:space="preserve">Таких, податків жоден світильник не витримає. </w:t>
      </w:r>
      <w:r w:rsidRPr="004007D2">
        <w:rPr>
          <w:rFonts w:ascii="Times New Roman" w:hAnsi="Times New Roman" w:cs="Times New Roman"/>
          <w:b/>
          <w:bCs/>
          <w:i/>
          <w:iCs/>
          <w:sz w:val="28"/>
          <w:szCs w:val="28"/>
        </w:rPr>
        <w:t xml:space="preserve">Навіть </w:t>
      </w:r>
      <w:proofErr w:type="spellStart"/>
      <w:r w:rsidRPr="004007D2">
        <w:rPr>
          <w:rFonts w:ascii="Times New Roman" w:hAnsi="Times New Roman" w:cs="Times New Roman"/>
          <w:b/>
          <w:bCs/>
          <w:i/>
          <w:iCs/>
          <w:sz w:val="28"/>
          <w:szCs w:val="28"/>
        </w:rPr>
        <w:t>ватрівський</w:t>
      </w:r>
      <w:proofErr w:type="spellEnd"/>
      <w:r w:rsidRPr="004007D2">
        <w:rPr>
          <w:rFonts w:ascii="Times New Roman" w:hAnsi="Times New Roman" w:cs="Times New Roman"/>
          <w:b/>
          <w:bCs/>
          <w:i/>
          <w:iCs/>
          <w:sz w:val="28"/>
          <w:szCs w:val="28"/>
        </w:rPr>
        <w:t xml:space="preserve"> </w:t>
      </w:r>
      <w:r w:rsidRPr="004007D2">
        <w:rPr>
          <w:rFonts w:ascii="Times New Roman" w:hAnsi="Times New Roman" w:cs="Times New Roman"/>
          <w:sz w:val="28"/>
          <w:szCs w:val="28"/>
        </w:rPr>
        <w:t xml:space="preserve">(«Голос України», 04.04.22). Зміст названої в стрижневому реченні ознаки зрідка уточнюють за допомогою того ж слова в іншій формі й частки, що вказує на більшу ступінь вираження цієї ознаки, наприклад: </w:t>
      </w:r>
      <w:r w:rsidRPr="004007D2">
        <w:rPr>
          <w:rFonts w:ascii="Times New Roman" w:hAnsi="Times New Roman" w:cs="Times New Roman"/>
          <w:i/>
          <w:iCs/>
          <w:sz w:val="28"/>
          <w:szCs w:val="28"/>
        </w:rPr>
        <w:t xml:space="preserve">Україна фантастична. </w:t>
      </w:r>
      <w:r w:rsidRPr="004007D2">
        <w:rPr>
          <w:rFonts w:ascii="Times New Roman" w:hAnsi="Times New Roman" w:cs="Times New Roman"/>
          <w:b/>
          <w:bCs/>
          <w:i/>
          <w:iCs/>
          <w:sz w:val="28"/>
          <w:szCs w:val="28"/>
        </w:rPr>
        <w:t xml:space="preserve">Ще </w:t>
      </w:r>
      <w:proofErr w:type="spellStart"/>
      <w:r w:rsidRPr="004007D2">
        <w:rPr>
          <w:rFonts w:ascii="Times New Roman" w:hAnsi="Times New Roman" w:cs="Times New Roman"/>
          <w:b/>
          <w:bCs/>
          <w:i/>
          <w:iCs/>
          <w:sz w:val="28"/>
          <w:szCs w:val="28"/>
        </w:rPr>
        <w:t>фантастичніша</w:t>
      </w:r>
      <w:proofErr w:type="spellEnd"/>
      <w:r w:rsidRPr="004007D2">
        <w:rPr>
          <w:rFonts w:ascii="Times New Roman" w:hAnsi="Times New Roman" w:cs="Times New Roman"/>
          <w:b/>
          <w:bCs/>
          <w:i/>
          <w:iCs/>
          <w:sz w:val="28"/>
          <w:szCs w:val="28"/>
        </w:rPr>
        <w:t xml:space="preserve">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29.06.22). </w:t>
      </w:r>
    </w:p>
    <w:p w14:paraId="475CC47B"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Автор може коментувати наголошувану приєднувальною структурою ознаку вставними словами різної семантики, наприклад: </w:t>
      </w:r>
      <w:r w:rsidRPr="004007D2">
        <w:rPr>
          <w:rFonts w:ascii="Times New Roman" w:hAnsi="Times New Roman" w:cs="Times New Roman"/>
          <w:i/>
          <w:iCs/>
          <w:sz w:val="28"/>
          <w:szCs w:val="28"/>
        </w:rPr>
        <w:t xml:space="preserve">Тут я хочу поставити крапку. </w:t>
      </w:r>
      <w:r w:rsidRPr="004007D2">
        <w:rPr>
          <w:rFonts w:ascii="Times New Roman" w:hAnsi="Times New Roman" w:cs="Times New Roman"/>
          <w:b/>
          <w:bCs/>
          <w:i/>
          <w:iCs/>
          <w:sz w:val="28"/>
          <w:szCs w:val="28"/>
        </w:rPr>
        <w:t xml:space="preserve">Зрозуміло, тимчасову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16.02.23). </w:t>
      </w:r>
      <w:r w:rsidRPr="004007D2">
        <w:rPr>
          <w:rFonts w:ascii="Times New Roman" w:hAnsi="Times New Roman" w:cs="Times New Roman"/>
          <w:sz w:val="28"/>
          <w:szCs w:val="28"/>
        </w:rPr>
        <w:t>Характерно, що вставне слово стосується тільки приєднувального речення.</w:t>
      </w:r>
    </w:p>
    <w:p w14:paraId="4CEA7255"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Якщо приєднувальне неповне речення починається протиставним сполучником, виокремлена в ньому ознака протиставляється іншій, яка звичайно супроводжує названий в основному реченні суб'єкт чи об'єкт, про який найімовірніше може подумати читач, наприклад: </w:t>
      </w:r>
      <w:r w:rsidRPr="004007D2">
        <w:rPr>
          <w:rFonts w:ascii="Times New Roman" w:hAnsi="Times New Roman" w:cs="Times New Roman"/>
          <w:i/>
          <w:iCs/>
          <w:sz w:val="28"/>
          <w:szCs w:val="28"/>
        </w:rPr>
        <w:t xml:space="preserve">Кредити необхідні. </w:t>
      </w:r>
      <w:r w:rsidRPr="004007D2">
        <w:rPr>
          <w:rFonts w:ascii="Times New Roman" w:hAnsi="Times New Roman" w:cs="Times New Roman"/>
          <w:b/>
          <w:bCs/>
          <w:i/>
          <w:iCs/>
          <w:sz w:val="28"/>
          <w:szCs w:val="28"/>
        </w:rPr>
        <w:t xml:space="preserve">Але тільки ті, що необхідні </w:t>
      </w:r>
      <w:r w:rsidRPr="004007D2">
        <w:rPr>
          <w:rFonts w:ascii="Times New Roman" w:hAnsi="Times New Roman" w:cs="Times New Roman"/>
          <w:sz w:val="28"/>
          <w:szCs w:val="28"/>
        </w:rPr>
        <w:t>(«Голос України», 24.10.23). У такому разі семантику атрибута увиразнює виділення його в окреме висловлення, і акцентування</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його як</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рематичного компонента, і протиставлення, яке, отже, увиразнюється за допомогою приєднання.</w:t>
      </w:r>
    </w:p>
    <w:p w14:paraId="593103F0"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Протиставлятися можуть ознаки, названі в основному та приєднувальному реченнях, наприклад: </w:t>
      </w:r>
      <w:r w:rsidRPr="004007D2">
        <w:rPr>
          <w:rFonts w:ascii="Times New Roman" w:hAnsi="Times New Roman" w:cs="Times New Roman"/>
          <w:i/>
          <w:iCs/>
          <w:sz w:val="28"/>
          <w:szCs w:val="28"/>
        </w:rPr>
        <w:t xml:space="preserve">Звичайна робота. </w:t>
      </w:r>
      <w:r w:rsidRPr="004007D2">
        <w:rPr>
          <w:rFonts w:ascii="Times New Roman" w:hAnsi="Times New Roman" w:cs="Times New Roman"/>
          <w:b/>
          <w:bCs/>
          <w:i/>
          <w:iCs/>
          <w:sz w:val="28"/>
          <w:szCs w:val="28"/>
        </w:rPr>
        <w:t xml:space="preserve">Важлива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16.02.22). </w:t>
      </w:r>
      <w:r w:rsidRPr="004007D2">
        <w:rPr>
          <w:rFonts w:ascii="Times New Roman" w:hAnsi="Times New Roman" w:cs="Times New Roman"/>
          <w:sz w:val="28"/>
          <w:szCs w:val="28"/>
        </w:rPr>
        <w:t>У цих реченнях протиставлювані слова не є загальномовними антонімами, їхнє протиставлення має лише частковий характер: протиставляється повсякденність звичайного й незвичайність важливого. Синтаксичне оформлення допомагає наголосити на особливо актуальній характеристиці, що є основною для мовця.</w:t>
      </w:r>
    </w:p>
    <w:p w14:paraId="4870FEF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Загалом приєднувальні конструкції дають змогу журналістам дивувати читача неочікуваними поворотами думки. Такі синтаксичні </w:t>
      </w:r>
      <w:r w:rsidRPr="004007D2">
        <w:rPr>
          <w:rFonts w:ascii="Times New Roman" w:hAnsi="Times New Roman" w:cs="Times New Roman"/>
          <w:sz w:val="28"/>
          <w:szCs w:val="28"/>
        </w:rPr>
        <w:lastRenderedPageBreak/>
        <w:t xml:space="preserve">структури, завдяки своїй експресивності, допомагають увиразнити іронію, наприклад: </w:t>
      </w:r>
      <w:r w:rsidRPr="004007D2">
        <w:rPr>
          <w:rFonts w:ascii="Times New Roman" w:hAnsi="Times New Roman" w:cs="Times New Roman"/>
          <w:i/>
          <w:iCs/>
          <w:sz w:val="28"/>
          <w:szCs w:val="28"/>
        </w:rPr>
        <w:t xml:space="preserve">Це був початок. </w:t>
      </w:r>
      <w:r w:rsidRPr="004007D2">
        <w:rPr>
          <w:rFonts w:ascii="Times New Roman" w:hAnsi="Times New Roman" w:cs="Times New Roman"/>
          <w:b/>
          <w:bCs/>
          <w:i/>
          <w:iCs/>
          <w:sz w:val="28"/>
          <w:szCs w:val="28"/>
        </w:rPr>
        <w:t xml:space="preserve">Історичний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23.08.22); </w:t>
      </w:r>
      <w:r w:rsidRPr="004007D2">
        <w:rPr>
          <w:rFonts w:ascii="Times New Roman" w:hAnsi="Times New Roman" w:cs="Times New Roman"/>
          <w:i/>
          <w:iCs/>
          <w:sz w:val="28"/>
          <w:szCs w:val="28"/>
        </w:rPr>
        <w:t xml:space="preserve">П'ють воду. </w:t>
      </w:r>
      <w:r w:rsidRPr="004007D2">
        <w:rPr>
          <w:rFonts w:ascii="Times New Roman" w:hAnsi="Times New Roman" w:cs="Times New Roman"/>
          <w:b/>
          <w:bCs/>
          <w:i/>
          <w:iCs/>
          <w:sz w:val="28"/>
          <w:szCs w:val="28"/>
        </w:rPr>
        <w:t xml:space="preserve">Подекуди чисту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19.06.23); </w:t>
      </w:r>
      <w:r w:rsidRPr="004007D2">
        <w:rPr>
          <w:rFonts w:ascii="Times New Roman" w:hAnsi="Times New Roman" w:cs="Times New Roman"/>
          <w:i/>
          <w:iCs/>
          <w:sz w:val="28"/>
          <w:szCs w:val="28"/>
        </w:rPr>
        <w:t xml:space="preserve">Врожай є. </w:t>
      </w:r>
      <w:r w:rsidRPr="004007D2">
        <w:rPr>
          <w:rFonts w:ascii="Times New Roman" w:hAnsi="Times New Roman" w:cs="Times New Roman"/>
          <w:b/>
          <w:bCs/>
          <w:i/>
          <w:iCs/>
          <w:sz w:val="28"/>
          <w:szCs w:val="28"/>
        </w:rPr>
        <w:t xml:space="preserve">Ну дуже маленький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30.07.23); </w:t>
      </w:r>
      <w:r w:rsidRPr="004007D2">
        <w:rPr>
          <w:rFonts w:ascii="Times New Roman" w:hAnsi="Times New Roman" w:cs="Times New Roman"/>
          <w:i/>
          <w:iCs/>
          <w:sz w:val="28"/>
          <w:szCs w:val="28"/>
        </w:rPr>
        <w:t xml:space="preserve">У парламенті свої зв'язки. </w:t>
      </w:r>
      <w:r w:rsidRPr="004007D2">
        <w:rPr>
          <w:rFonts w:ascii="Times New Roman" w:hAnsi="Times New Roman" w:cs="Times New Roman"/>
          <w:b/>
          <w:bCs/>
          <w:i/>
          <w:iCs/>
          <w:sz w:val="28"/>
          <w:szCs w:val="28"/>
        </w:rPr>
        <w:t xml:space="preserve">Міжнародні </w:t>
      </w:r>
      <w:r w:rsidRPr="004007D2">
        <w:rPr>
          <w:rFonts w:ascii="Times New Roman" w:hAnsi="Times New Roman" w:cs="Times New Roman"/>
          <w:sz w:val="28"/>
          <w:szCs w:val="28"/>
        </w:rPr>
        <w:t xml:space="preserve">(«Голос України», 18.01.23). </w:t>
      </w:r>
    </w:p>
    <w:p w14:paraId="31F1BEA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 приєднувальних атрибутивних конструкціях ефект невиправданого очікування журналісти нерідко використовують для інтригування читача, збудження його інтересу до певного матеріалу, наприклад: </w:t>
      </w:r>
      <w:r w:rsidRPr="004007D2">
        <w:rPr>
          <w:rFonts w:ascii="Times New Roman" w:hAnsi="Times New Roman" w:cs="Times New Roman"/>
          <w:i/>
          <w:iCs/>
          <w:sz w:val="28"/>
          <w:szCs w:val="28"/>
        </w:rPr>
        <w:t xml:space="preserve">Невигадані історії: чому люди риються в баках. </w:t>
      </w:r>
      <w:r w:rsidRPr="004007D2">
        <w:rPr>
          <w:rFonts w:ascii="Times New Roman" w:hAnsi="Times New Roman" w:cs="Times New Roman"/>
          <w:b/>
          <w:bCs/>
          <w:i/>
          <w:iCs/>
          <w:sz w:val="28"/>
          <w:szCs w:val="28"/>
        </w:rPr>
        <w:t>Сміттєвих</w:t>
      </w:r>
      <w:r w:rsidRPr="004007D2">
        <w:rPr>
          <w:rFonts w:ascii="Times New Roman" w:hAnsi="Times New Roman" w:cs="Times New Roman"/>
          <w:i/>
          <w:iCs/>
          <w:sz w:val="28"/>
          <w:szCs w:val="28"/>
        </w:rPr>
        <w:t xml:space="preserve"> </w:t>
      </w:r>
      <w:bookmarkStart w:id="17" w:name="_Hlk152436629"/>
      <w:r w:rsidRPr="004007D2">
        <w:rPr>
          <w:rFonts w:ascii="Times New Roman" w:hAnsi="Times New Roman" w:cs="Times New Roman"/>
          <w:sz w:val="28"/>
          <w:szCs w:val="28"/>
        </w:rPr>
        <w:t>(«На пенсії», 28.11.23</w:t>
      </w:r>
      <w:bookmarkEnd w:id="17"/>
      <w:r w:rsidRPr="004007D2">
        <w:rPr>
          <w:rFonts w:ascii="Times New Roman" w:hAnsi="Times New Roman" w:cs="Times New Roman"/>
          <w:sz w:val="28"/>
          <w:szCs w:val="28"/>
        </w:rPr>
        <w:t>)</w:t>
      </w:r>
      <w:r w:rsidRPr="004007D2">
        <w:rPr>
          <w:rFonts w:ascii="Times New Roman" w:hAnsi="Times New Roman" w:cs="Times New Roman"/>
          <w:i/>
          <w:iCs/>
          <w:sz w:val="28"/>
          <w:szCs w:val="28"/>
        </w:rPr>
        <w:t xml:space="preserve">; Влучні постріли </w:t>
      </w:r>
      <w:proofErr w:type="spellStart"/>
      <w:r w:rsidRPr="004007D2">
        <w:rPr>
          <w:rFonts w:ascii="Times New Roman" w:hAnsi="Times New Roman" w:cs="Times New Roman"/>
          <w:i/>
          <w:iCs/>
          <w:sz w:val="28"/>
          <w:szCs w:val="28"/>
        </w:rPr>
        <w:t>батарей</w:t>
      </w:r>
      <w:proofErr w:type="spellEnd"/>
      <w:r w:rsidRPr="004007D2">
        <w:rPr>
          <w:rFonts w:ascii="Times New Roman" w:hAnsi="Times New Roman" w:cs="Times New Roman"/>
          <w:i/>
          <w:iCs/>
          <w:sz w:val="28"/>
          <w:szCs w:val="28"/>
        </w:rPr>
        <w:t xml:space="preserve">. </w:t>
      </w:r>
      <w:r w:rsidRPr="004007D2">
        <w:rPr>
          <w:rFonts w:ascii="Times New Roman" w:hAnsi="Times New Roman" w:cs="Times New Roman"/>
          <w:b/>
          <w:bCs/>
          <w:i/>
          <w:iCs/>
          <w:sz w:val="28"/>
          <w:szCs w:val="28"/>
        </w:rPr>
        <w:t xml:space="preserve">Акумуляторних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10.09.22); </w:t>
      </w:r>
      <w:r w:rsidRPr="004007D2">
        <w:rPr>
          <w:rFonts w:ascii="Times New Roman" w:hAnsi="Times New Roman" w:cs="Times New Roman"/>
          <w:i/>
          <w:iCs/>
          <w:sz w:val="28"/>
          <w:szCs w:val="28"/>
        </w:rPr>
        <w:t xml:space="preserve">Сусіди, не будуйте шахт. </w:t>
      </w:r>
      <w:r w:rsidRPr="004007D2">
        <w:rPr>
          <w:rFonts w:ascii="Times New Roman" w:hAnsi="Times New Roman" w:cs="Times New Roman"/>
          <w:b/>
          <w:bCs/>
          <w:i/>
          <w:iCs/>
          <w:sz w:val="28"/>
          <w:szCs w:val="28"/>
        </w:rPr>
        <w:t xml:space="preserve">Ядерних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10.07.22); </w:t>
      </w:r>
      <w:r w:rsidRPr="004007D2">
        <w:rPr>
          <w:rFonts w:ascii="Times New Roman" w:hAnsi="Times New Roman" w:cs="Times New Roman"/>
          <w:i/>
          <w:iCs/>
          <w:sz w:val="28"/>
          <w:szCs w:val="28"/>
        </w:rPr>
        <w:t xml:space="preserve">Знову наступ фронтів. </w:t>
      </w:r>
      <w:r w:rsidRPr="004007D2">
        <w:rPr>
          <w:rFonts w:ascii="Times New Roman" w:hAnsi="Times New Roman" w:cs="Times New Roman"/>
          <w:b/>
          <w:bCs/>
          <w:i/>
          <w:iCs/>
          <w:sz w:val="28"/>
          <w:szCs w:val="28"/>
        </w:rPr>
        <w:t xml:space="preserve">Атмосферних </w:t>
      </w:r>
      <w:r w:rsidRPr="004007D2">
        <w:rPr>
          <w:rFonts w:ascii="Times New Roman" w:hAnsi="Times New Roman" w:cs="Times New Roman"/>
          <w:sz w:val="28"/>
          <w:szCs w:val="28"/>
        </w:rPr>
        <w:t xml:space="preserve">(«На пенсії», 28.11.23); </w:t>
      </w:r>
      <w:r w:rsidRPr="004007D2">
        <w:rPr>
          <w:rFonts w:ascii="Times New Roman" w:hAnsi="Times New Roman" w:cs="Times New Roman"/>
          <w:i/>
          <w:iCs/>
          <w:sz w:val="28"/>
          <w:szCs w:val="28"/>
        </w:rPr>
        <w:t xml:space="preserve">Скажіть, де б ми були, якби ось ці конкретні мої ровесниці не виховали таких дітей-воїнів? </w:t>
      </w:r>
      <w:r w:rsidRPr="004007D2">
        <w:rPr>
          <w:rFonts w:ascii="Times New Roman" w:hAnsi="Times New Roman" w:cs="Times New Roman"/>
          <w:b/>
          <w:bCs/>
          <w:i/>
          <w:iCs/>
          <w:sz w:val="28"/>
          <w:szCs w:val="28"/>
        </w:rPr>
        <w:t>Сміливих і патріотичних</w:t>
      </w:r>
      <w:r w:rsidRPr="004007D2">
        <w:rPr>
          <w:rFonts w:ascii="Times New Roman" w:hAnsi="Times New Roman" w:cs="Times New Roman"/>
          <w:sz w:val="28"/>
          <w:szCs w:val="28"/>
        </w:rPr>
        <w:t xml:space="preserve"> («33-й КАНАЛ», 29.11.23). </w:t>
      </w:r>
    </w:p>
    <w:p w14:paraId="222B77EA" w14:textId="77777777" w:rsidR="00574B73" w:rsidRPr="004007D2" w:rsidRDefault="00574B73" w:rsidP="004007D2">
      <w:pPr>
        <w:spacing w:after="0" w:line="360" w:lineRule="auto"/>
        <w:ind w:firstLine="709"/>
        <w:jc w:val="both"/>
        <w:rPr>
          <w:rFonts w:ascii="Times New Roman" w:hAnsi="Times New Roman" w:cs="Times New Roman"/>
          <w:sz w:val="28"/>
          <w:szCs w:val="28"/>
          <w:lang w:val="ru-RU"/>
        </w:rPr>
      </w:pPr>
      <w:r w:rsidRPr="004007D2">
        <w:rPr>
          <w:rFonts w:ascii="Times New Roman" w:hAnsi="Times New Roman" w:cs="Times New Roman"/>
          <w:sz w:val="28"/>
          <w:szCs w:val="28"/>
        </w:rPr>
        <w:t xml:space="preserve">У приєднувальних реченнях виокремлюють не тільки одиничні ознаки: вони бувають розгорнутими, повторюваними, можуть створювати особливий настрій. Поширені приєднувальні утворення із сурядним зв'язком між атрибутивними членами, кожен із яких самостійно здатний утворювати приєднувальну конструкцію, сприймаються як комплексне змістове та інтонаційне ціле, що поповнює, розкриває, уточнює суб'єкт або об'єкт попереднього речення. Такий ланцюжок приєднувальних конструкцій увиразнює зовнішні характеристики персонажа, робить </w:t>
      </w:r>
      <w:proofErr w:type="spellStart"/>
      <w:r w:rsidRPr="004007D2">
        <w:rPr>
          <w:rFonts w:ascii="Times New Roman" w:hAnsi="Times New Roman" w:cs="Times New Roman"/>
          <w:sz w:val="28"/>
          <w:szCs w:val="28"/>
        </w:rPr>
        <w:t>рельєфнішим</w:t>
      </w:r>
      <w:proofErr w:type="spellEnd"/>
      <w:r w:rsidRPr="004007D2">
        <w:rPr>
          <w:rFonts w:ascii="Times New Roman" w:hAnsi="Times New Roman" w:cs="Times New Roman"/>
          <w:sz w:val="28"/>
          <w:szCs w:val="28"/>
        </w:rPr>
        <w:t xml:space="preserve"> його портрет, наприклад: </w:t>
      </w:r>
      <w:r w:rsidRPr="004007D2">
        <w:rPr>
          <w:rFonts w:ascii="Times New Roman" w:hAnsi="Times New Roman" w:cs="Times New Roman"/>
          <w:i/>
          <w:iCs/>
          <w:sz w:val="28"/>
          <w:szCs w:val="28"/>
        </w:rPr>
        <w:t xml:space="preserve">Ще й сьогодні, через багато-багато літ, Улас </w:t>
      </w:r>
      <w:proofErr w:type="spellStart"/>
      <w:r w:rsidRPr="004007D2">
        <w:rPr>
          <w:rFonts w:ascii="Times New Roman" w:hAnsi="Times New Roman" w:cs="Times New Roman"/>
          <w:i/>
          <w:iCs/>
          <w:sz w:val="28"/>
          <w:szCs w:val="28"/>
        </w:rPr>
        <w:t>Самчук</w:t>
      </w:r>
      <w:proofErr w:type="spellEnd"/>
      <w:r w:rsidRPr="004007D2">
        <w:rPr>
          <w:rFonts w:ascii="Times New Roman" w:hAnsi="Times New Roman" w:cs="Times New Roman"/>
          <w:i/>
          <w:iCs/>
          <w:sz w:val="28"/>
          <w:szCs w:val="28"/>
        </w:rPr>
        <w:t xml:space="preserve"> бачиться мені таким. </w:t>
      </w:r>
      <w:r w:rsidRPr="004007D2">
        <w:rPr>
          <w:rFonts w:ascii="Times New Roman" w:hAnsi="Times New Roman" w:cs="Times New Roman"/>
          <w:b/>
          <w:bCs/>
          <w:i/>
          <w:iCs/>
          <w:sz w:val="28"/>
          <w:szCs w:val="28"/>
        </w:rPr>
        <w:t xml:space="preserve">Зросту середнього. Гарної статури. Кремезний. Темно-русе волосся. Гладко причесаний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16.02.22). </w:t>
      </w:r>
    </w:p>
    <w:p w14:paraId="78A419C8"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 допомогою приєднувальних конструкцій подекуди концентрують увагу читача й на важливих внутрішніх характеристиках персонажа, що створює особливий інтимний тон оповіді, наприклад: </w:t>
      </w:r>
      <w:r w:rsidRPr="004007D2">
        <w:rPr>
          <w:rFonts w:ascii="Times New Roman" w:hAnsi="Times New Roman" w:cs="Times New Roman"/>
          <w:i/>
          <w:iCs/>
          <w:sz w:val="28"/>
          <w:szCs w:val="28"/>
        </w:rPr>
        <w:t xml:space="preserve">Якраз у цей день і з 'являється Ярослав. </w:t>
      </w:r>
      <w:r w:rsidRPr="004007D2">
        <w:rPr>
          <w:rFonts w:ascii="Times New Roman" w:hAnsi="Times New Roman" w:cs="Times New Roman"/>
          <w:b/>
          <w:bCs/>
          <w:i/>
          <w:iCs/>
          <w:sz w:val="28"/>
          <w:szCs w:val="28"/>
        </w:rPr>
        <w:t xml:space="preserve">Живий, здоровий, але ніби якийсь обскубаний, як </w:t>
      </w:r>
      <w:r w:rsidRPr="004007D2">
        <w:rPr>
          <w:rFonts w:ascii="Times New Roman" w:hAnsi="Times New Roman" w:cs="Times New Roman"/>
          <w:b/>
          <w:bCs/>
          <w:i/>
          <w:iCs/>
          <w:sz w:val="28"/>
          <w:szCs w:val="28"/>
        </w:rPr>
        <w:lastRenderedPageBreak/>
        <w:t xml:space="preserve">нетутешній.   Тихий, сумирний і зажурений‒зажурений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27.01.22).</w:t>
      </w:r>
    </w:p>
    <w:p w14:paraId="4A7DFC5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Приєднувальні структури, які складаються з одиничних означень, можуть створювати своєрідний градаційний ряд, наприклад: </w:t>
      </w:r>
      <w:r w:rsidRPr="004007D2">
        <w:rPr>
          <w:rFonts w:ascii="Times New Roman" w:hAnsi="Times New Roman" w:cs="Times New Roman"/>
          <w:i/>
          <w:iCs/>
          <w:sz w:val="28"/>
          <w:szCs w:val="28"/>
        </w:rPr>
        <w:t xml:space="preserve">Пригадайте. Світ дає Україні велику позичку. </w:t>
      </w:r>
      <w:r w:rsidRPr="004007D2">
        <w:rPr>
          <w:rFonts w:ascii="Times New Roman" w:hAnsi="Times New Roman" w:cs="Times New Roman"/>
          <w:b/>
          <w:bCs/>
          <w:i/>
          <w:iCs/>
          <w:sz w:val="28"/>
          <w:szCs w:val="28"/>
        </w:rPr>
        <w:t xml:space="preserve">Велику. Вигідну. Пільгову. На оплату за газ. </w:t>
      </w:r>
      <w:r w:rsidRPr="004007D2">
        <w:rPr>
          <w:rFonts w:ascii="Times New Roman" w:hAnsi="Times New Roman" w:cs="Times New Roman"/>
          <w:i/>
          <w:iCs/>
          <w:sz w:val="28"/>
          <w:szCs w:val="28"/>
        </w:rPr>
        <w:t xml:space="preserve">Якого в нас так бракує </w:t>
      </w:r>
      <w:r w:rsidRPr="004007D2">
        <w:rPr>
          <w:rFonts w:ascii="Times New Roman" w:hAnsi="Times New Roman" w:cs="Times New Roman"/>
          <w:sz w:val="28"/>
          <w:szCs w:val="28"/>
        </w:rPr>
        <w:t xml:space="preserve">(«Молодь України», 17.01.21). Такі синтаксичні конструкції допомагають упродовж розповіді звертати увагу читача на концептуальні для оповіді моменти, </w:t>
      </w:r>
      <w:proofErr w:type="spellStart"/>
      <w:r w:rsidRPr="004007D2">
        <w:rPr>
          <w:rFonts w:ascii="Times New Roman" w:hAnsi="Times New Roman" w:cs="Times New Roman"/>
          <w:sz w:val="28"/>
          <w:szCs w:val="28"/>
        </w:rPr>
        <w:t>інтимізувати</w:t>
      </w:r>
      <w:proofErr w:type="spellEnd"/>
      <w:r w:rsidRPr="004007D2">
        <w:rPr>
          <w:rFonts w:ascii="Times New Roman" w:hAnsi="Times New Roman" w:cs="Times New Roman"/>
          <w:sz w:val="28"/>
          <w:szCs w:val="28"/>
        </w:rPr>
        <w:t xml:space="preserve"> мовлення, наблизити його до розмовного. Наприклад: </w:t>
      </w:r>
      <w:r w:rsidRPr="004007D2">
        <w:rPr>
          <w:rFonts w:ascii="Times New Roman" w:hAnsi="Times New Roman" w:cs="Times New Roman"/>
          <w:i/>
          <w:iCs/>
          <w:sz w:val="28"/>
          <w:szCs w:val="28"/>
        </w:rPr>
        <w:t xml:space="preserve">Марія йшла на побачення. </w:t>
      </w:r>
      <w:r w:rsidRPr="004007D2">
        <w:rPr>
          <w:rFonts w:ascii="Times New Roman" w:hAnsi="Times New Roman" w:cs="Times New Roman"/>
          <w:b/>
          <w:bCs/>
          <w:i/>
          <w:iCs/>
          <w:sz w:val="28"/>
          <w:szCs w:val="28"/>
        </w:rPr>
        <w:t xml:space="preserve">Перше. </w:t>
      </w:r>
      <w:r w:rsidRPr="004007D2">
        <w:rPr>
          <w:rFonts w:ascii="Times New Roman" w:hAnsi="Times New Roman" w:cs="Times New Roman"/>
          <w:i/>
          <w:iCs/>
          <w:sz w:val="28"/>
          <w:szCs w:val="28"/>
        </w:rPr>
        <w:t xml:space="preserve">Вона глянула і не впізнала Сашка. </w:t>
      </w:r>
      <w:r w:rsidRPr="004007D2">
        <w:rPr>
          <w:rFonts w:ascii="Times New Roman" w:hAnsi="Times New Roman" w:cs="Times New Roman"/>
          <w:b/>
          <w:bCs/>
          <w:i/>
          <w:iCs/>
          <w:sz w:val="28"/>
          <w:szCs w:val="28"/>
        </w:rPr>
        <w:t xml:space="preserve">Свого меншенького. Блідий, з чорнотою під очима. </w:t>
      </w:r>
      <w:r w:rsidRPr="004007D2">
        <w:rPr>
          <w:rFonts w:ascii="Times New Roman" w:hAnsi="Times New Roman" w:cs="Times New Roman"/>
          <w:i/>
          <w:iCs/>
          <w:sz w:val="28"/>
          <w:szCs w:val="28"/>
        </w:rPr>
        <w:t xml:space="preserve">Особливо вразили руки. </w:t>
      </w:r>
      <w:r w:rsidRPr="004007D2">
        <w:rPr>
          <w:rFonts w:ascii="Times New Roman" w:hAnsi="Times New Roman" w:cs="Times New Roman"/>
          <w:b/>
          <w:bCs/>
          <w:i/>
          <w:iCs/>
          <w:sz w:val="28"/>
          <w:szCs w:val="28"/>
        </w:rPr>
        <w:t xml:space="preserve">Тонкі, наче прозорі, помережені синіми прожилками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12.02.22); </w:t>
      </w:r>
      <w:r w:rsidRPr="004007D2">
        <w:rPr>
          <w:rFonts w:ascii="Times New Roman" w:hAnsi="Times New Roman" w:cs="Times New Roman"/>
          <w:i/>
          <w:iCs/>
          <w:sz w:val="28"/>
          <w:szCs w:val="28"/>
        </w:rPr>
        <w:t xml:space="preserve">До неї горнуться, як до другої мами. </w:t>
      </w:r>
      <w:r w:rsidRPr="004007D2">
        <w:rPr>
          <w:rFonts w:ascii="Times New Roman" w:hAnsi="Times New Roman" w:cs="Times New Roman"/>
          <w:b/>
          <w:bCs/>
          <w:i/>
          <w:iCs/>
          <w:sz w:val="28"/>
          <w:szCs w:val="28"/>
        </w:rPr>
        <w:t xml:space="preserve">Справедливої. А ще </w:t>
      </w:r>
      <w:r w:rsidRPr="004007D2">
        <w:rPr>
          <w:rFonts w:ascii="Times New Roman" w:hAnsi="Times New Roman" w:cs="Times New Roman"/>
          <w:b/>
          <w:bCs/>
          <w:i/>
          <w:iCs/>
          <w:sz w:val="28"/>
          <w:szCs w:val="28"/>
          <w:lang w:val="ru-RU"/>
        </w:rPr>
        <w:t xml:space="preserve">‒ </w:t>
      </w:r>
      <w:r w:rsidRPr="004007D2">
        <w:rPr>
          <w:rFonts w:ascii="Times New Roman" w:hAnsi="Times New Roman" w:cs="Times New Roman"/>
          <w:b/>
          <w:bCs/>
          <w:i/>
          <w:iCs/>
          <w:sz w:val="28"/>
          <w:szCs w:val="28"/>
        </w:rPr>
        <w:t xml:space="preserve">терплячої й доброї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14.03.21); </w:t>
      </w:r>
      <w:r w:rsidRPr="004007D2">
        <w:rPr>
          <w:rFonts w:ascii="Times New Roman" w:hAnsi="Times New Roman" w:cs="Times New Roman"/>
          <w:i/>
          <w:iCs/>
          <w:sz w:val="28"/>
          <w:szCs w:val="28"/>
        </w:rPr>
        <w:t xml:space="preserve">Є у мого друга, він у сусідній палаті за виживання бореться. Надія. </w:t>
      </w:r>
      <w:r w:rsidRPr="004007D2">
        <w:rPr>
          <w:rFonts w:ascii="Times New Roman" w:hAnsi="Times New Roman" w:cs="Times New Roman"/>
          <w:b/>
          <w:bCs/>
          <w:i/>
          <w:iCs/>
          <w:sz w:val="28"/>
          <w:szCs w:val="28"/>
        </w:rPr>
        <w:t>Велика така, чиста</w:t>
      </w:r>
      <w:r w:rsidRPr="004007D2">
        <w:rPr>
          <w:rFonts w:ascii="Times New Roman" w:hAnsi="Times New Roman" w:cs="Times New Roman"/>
          <w:i/>
          <w:iCs/>
          <w:sz w:val="28"/>
          <w:szCs w:val="28"/>
        </w:rPr>
        <w:t xml:space="preserve">. Я би сказав </w:t>
      </w:r>
      <w:r w:rsidRPr="004007D2">
        <w:rPr>
          <w:rFonts w:ascii="Times New Roman" w:hAnsi="Times New Roman" w:cs="Times New Roman"/>
          <w:i/>
          <w:iCs/>
          <w:sz w:val="28"/>
          <w:szCs w:val="28"/>
          <w:lang w:val="ru-RU"/>
        </w:rPr>
        <w:t xml:space="preserve">‒ </w:t>
      </w:r>
      <w:r w:rsidRPr="004007D2">
        <w:rPr>
          <w:rFonts w:ascii="Times New Roman" w:hAnsi="Times New Roman" w:cs="Times New Roman"/>
          <w:b/>
          <w:bCs/>
          <w:i/>
          <w:iCs/>
          <w:sz w:val="28"/>
          <w:szCs w:val="28"/>
        </w:rPr>
        <w:t>світла</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(«Голос України», 0</w:t>
      </w:r>
      <w:r w:rsidRPr="004007D2">
        <w:rPr>
          <w:rFonts w:ascii="Times New Roman" w:hAnsi="Times New Roman" w:cs="Times New Roman"/>
          <w:sz w:val="28"/>
          <w:szCs w:val="28"/>
          <w:lang w:val="ru-RU"/>
        </w:rPr>
        <w:t>8.06.23).</w:t>
      </w:r>
    </w:p>
    <w:p w14:paraId="5E45E0EE"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Як додаткове повідомлення, що містить тільки рематичний компонент, можуть оформлятися і назви об'єктів дії основного речення. На відміну від атрибутивних і обставинних приєднувальних конструкцій, такі одиниці вимо</w:t>
      </w:r>
      <w:r w:rsidRPr="004007D2">
        <w:rPr>
          <w:rFonts w:ascii="Times New Roman" w:hAnsi="Times New Roman" w:cs="Times New Roman"/>
          <w:sz w:val="28"/>
          <w:szCs w:val="28"/>
        </w:rPr>
        <w:softHyphen/>
        <w:t xml:space="preserve">вляють швидше, інтонаційно відмежовують від попереднього речення короткою, хоч і досить виразною паузою. </w:t>
      </w:r>
    </w:p>
    <w:p w14:paraId="39D2F010"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Приєднувальні речення </w:t>
      </w:r>
      <w:r w:rsidRPr="004007D2">
        <w:rPr>
          <w:rFonts w:ascii="Times New Roman" w:hAnsi="Times New Roman" w:cs="Times New Roman"/>
          <w:i/>
          <w:iCs/>
          <w:sz w:val="28"/>
          <w:szCs w:val="28"/>
        </w:rPr>
        <w:t>об'єктної семантики</w:t>
      </w:r>
      <w:r w:rsidRPr="004007D2">
        <w:rPr>
          <w:rFonts w:ascii="Times New Roman" w:hAnsi="Times New Roman" w:cs="Times New Roman"/>
          <w:sz w:val="28"/>
          <w:szCs w:val="28"/>
        </w:rPr>
        <w:t xml:space="preserve"> граматично складаються переважно з додатків, інколи ‒ додатків з означеннями, виражають слова, словосполучення, оформлені як окремі речення. Названу синтаксичну функцію найчастіше виконують іменники, іменники з прийменниками, рідше </w:t>
      </w:r>
      <w:r w:rsidRPr="004007D2">
        <w:rPr>
          <w:rFonts w:ascii="Times New Roman" w:hAnsi="Times New Roman" w:cs="Times New Roman"/>
          <w:sz w:val="28"/>
          <w:szCs w:val="28"/>
          <w:lang w:val="ru-RU"/>
        </w:rPr>
        <w:t xml:space="preserve">‒ </w:t>
      </w:r>
      <w:r w:rsidRPr="004007D2">
        <w:rPr>
          <w:rFonts w:ascii="Times New Roman" w:hAnsi="Times New Roman" w:cs="Times New Roman"/>
          <w:sz w:val="28"/>
          <w:szCs w:val="28"/>
        </w:rPr>
        <w:t xml:space="preserve">інші частини мови в синтаксичній позиції іменника: </w:t>
      </w:r>
      <w:r w:rsidRPr="004007D2">
        <w:rPr>
          <w:rFonts w:ascii="Times New Roman" w:hAnsi="Times New Roman" w:cs="Times New Roman"/>
          <w:i/>
          <w:iCs/>
          <w:sz w:val="28"/>
          <w:szCs w:val="28"/>
        </w:rPr>
        <w:t xml:space="preserve">Суд визначився з покаранням. </w:t>
      </w:r>
      <w:r w:rsidRPr="004007D2">
        <w:rPr>
          <w:rFonts w:ascii="Times New Roman" w:hAnsi="Times New Roman" w:cs="Times New Roman"/>
          <w:b/>
          <w:bCs/>
          <w:i/>
          <w:iCs/>
          <w:sz w:val="28"/>
          <w:szCs w:val="28"/>
        </w:rPr>
        <w:t>За лайку до дружини</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(«Події, факти, новини Вінниччини», 29.11.23).</w:t>
      </w:r>
    </w:p>
    <w:p w14:paraId="6C507B57"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Такі синтаксичні структури уточнюють здебільшого вже названий в основному реченні об'єкт дії, водночас нерідко вказують на тему подальшої </w:t>
      </w:r>
      <w:r w:rsidRPr="004007D2">
        <w:rPr>
          <w:rFonts w:ascii="Times New Roman" w:hAnsi="Times New Roman" w:cs="Times New Roman"/>
          <w:sz w:val="28"/>
          <w:szCs w:val="28"/>
        </w:rPr>
        <w:lastRenderedPageBreak/>
        <w:t xml:space="preserve">розповіді, наприклад: </w:t>
      </w:r>
      <w:r w:rsidRPr="004007D2">
        <w:rPr>
          <w:rFonts w:ascii="Times New Roman" w:hAnsi="Times New Roman" w:cs="Times New Roman"/>
          <w:i/>
          <w:iCs/>
          <w:sz w:val="28"/>
          <w:szCs w:val="28"/>
        </w:rPr>
        <w:t xml:space="preserve">Видно, те серце з дуже патологічною любов'ю до України. </w:t>
      </w:r>
      <w:r w:rsidRPr="004007D2">
        <w:rPr>
          <w:rFonts w:ascii="Times New Roman" w:hAnsi="Times New Roman" w:cs="Times New Roman"/>
          <w:b/>
          <w:bCs/>
          <w:i/>
          <w:iCs/>
          <w:sz w:val="28"/>
          <w:szCs w:val="28"/>
        </w:rPr>
        <w:t>До її історії</w:t>
      </w:r>
      <w:r w:rsidRPr="004007D2">
        <w:rPr>
          <w:rFonts w:ascii="Times New Roman" w:hAnsi="Times New Roman" w:cs="Times New Roman"/>
          <w:i/>
          <w:iCs/>
          <w:sz w:val="28"/>
          <w:szCs w:val="28"/>
        </w:rPr>
        <w:t xml:space="preserve"> («Молодь </w:t>
      </w:r>
      <w:r w:rsidRPr="004007D2">
        <w:rPr>
          <w:rFonts w:ascii="Times New Roman" w:hAnsi="Times New Roman" w:cs="Times New Roman"/>
          <w:sz w:val="28"/>
          <w:szCs w:val="28"/>
        </w:rPr>
        <w:t xml:space="preserve">України», </w:t>
      </w:r>
      <w:r w:rsidRPr="004007D2">
        <w:rPr>
          <w:rFonts w:ascii="Times New Roman" w:hAnsi="Times New Roman" w:cs="Times New Roman"/>
          <w:sz w:val="28"/>
          <w:szCs w:val="28"/>
          <w:lang w:val="ru-RU"/>
        </w:rPr>
        <w:t xml:space="preserve">17.05.23); </w:t>
      </w:r>
      <w:r w:rsidRPr="004007D2">
        <w:rPr>
          <w:rFonts w:ascii="Times New Roman" w:hAnsi="Times New Roman" w:cs="Times New Roman"/>
          <w:i/>
          <w:iCs/>
          <w:sz w:val="28"/>
          <w:szCs w:val="28"/>
        </w:rPr>
        <w:t xml:space="preserve">Вийшли на резерв. </w:t>
      </w:r>
      <w:r w:rsidRPr="004007D2">
        <w:rPr>
          <w:rFonts w:ascii="Times New Roman" w:hAnsi="Times New Roman" w:cs="Times New Roman"/>
          <w:b/>
          <w:bCs/>
          <w:i/>
          <w:iCs/>
          <w:sz w:val="28"/>
          <w:szCs w:val="28"/>
        </w:rPr>
        <w:t>З палива</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19.06.23).</w:t>
      </w:r>
    </w:p>
    <w:p w14:paraId="6698972A"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Приєднувальна конструкція з попереднім реченням може пов'язуватися за допомогою сурядного сполучника </w:t>
      </w:r>
      <w:r w:rsidRPr="004007D2">
        <w:rPr>
          <w:rFonts w:ascii="Times New Roman" w:hAnsi="Times New Roman" w:cs="Times New Roman"/>
          <w:b/>
          <w:bCs/>
          <w:sz w:val="28"/>
          <w:szCs w:val="28"/>
          <w:lang w:val="ru-RU"/>
        </w:rPr>
        <w:t>і</w:t>
      </w:r>
      <w:r w:rsidRPr="004007D2">
        <w:rPr>
          <w:rFonts w:ascii="Times New Roman" w:hAnsi="Times New Roman" w:cs="Times New Roman"/>
          <w:sz w:val="28"/>
          <w:szCs w:val="28"/>
          <w:lang w:val="ru-RU"/>
        </w:rPr>
        <w:t xml:space="preserve">, </w:t>
      </w:r>
      <w:r w:rsidRPr="004007D2">
        <w:rPr>
          <w:rFonts w:ascii="Times New Roman" w:hAnsi="Times New Roman" w:cs="Times New Roman"/>
          <w:sz w:val="28"/>
          <w:szCs w:val="28"/>
        </w:rPr>
        <w:t xml:space="preserve">який виражає також приєднувальну семантику, наприклад: </w:t>
      </w:r>
      <w:r w:rsidRPr="004007D2">
        <w:rPr>
          <w:rFonts w:ascii="Times New Roman" w:hAnsi="Times New Roman" w:cs="Times New Roman"/>
          <w:i/>
          <w:iCs/>
          <w:sz w:val="28"/>
          <w:szCs w:val="28"/>
        </w:rPr>
        <w:t xml:space="preserve">До українців. </w:t>
      </w:r>
      <w:r w:rsidRPr="004007D2">
        <w:rPr>
          <w:rFonts w:ascii="Times New Roman" w:hAnsi="Times New Roman" w:cs="Times New Roman"/>
          <w:b/>
          <w:bCs/>
          <w:i/>
          <w:iCs/>
          <w:sz w:val="28"/>
          <w:szCs w:val="28"/>
        </w:rPr>
        <w:t>І всього світу</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(«Голос України», 06.01.23); Уживання єднального сполучника в приєднувальній конструкції після паузи, яку графічно позначають трьома крапками, увиразнює контраст між об'єктами стрижневого й приєднувального речення, посилює ефект </w:t>
      </w:r>
      <w:proofErr w:type="spellStart"/>
      <w:r w:rsidRPr="004007D2">
        <w:rPr>
          <w:rFonts w:ascii="Times New Roman" w:hAnsi="Times New Roman" w:cs="Times New Roman"/>
          <w:sz w:val="28"/>
          <w:szCs w:val="28"/>
        </w:rPr>
        <w:t>зреалізованого</w:t>
      </w:r>
      <w:proofErr w:type="spellEnd"/>
      <w:r w:rsidRPr="004007D2">
        <w:rPr>
          <w:rFonts w:ascii="Times New Roman" w:hAnsi="Times New Roman" w:cs="Times New Roman"/>
          <w:sz w:val="28"/>
          <w:szCs w:val="28"/>
        </w:rPr>
        <w:t xml:space="preserve"> очікування, наприклад: </w:t>
      </w:r>
      <w:r w:rsidRPr="004007D2">
        <w:rPr>
          <w:rFonts w:ascii="Times New Roman" w:hAnsi="Times New Roman" w:cs="Times New Roman"/>
          <w:i/>
          <w:iCs/>
          <w:sz w:val="28"/>
          <w:szCs w:val="28"/>
        </w:rPr>
        <w:t xml:space="preserve">Замовили слово про бідну дитину ... </w:t>
      </w:r>
      <w:r w:rsidRPr="004007D2">
        <w:rPr>
          <w:rFonts w:ascii="Times New Roman" w:hAnsi="Times New Roman" w:cs="Times New Roman"/>
          <w:b/>
          <w:bCs/>
          <w:i/>
          <w:iCs/>
          <w:sz w:val="28"/>
          <w:szCs w:val="28"/>
        </w:rPr>
        <w:t xml:space="preserve">І про австрійського солдата </w:t>
      </w:r>
      <w:r w:rsidRPr="004007D2">
        <w:rPr>
          <w:rFonts w:ascii="Times New Roman" w:hAnsi="Times New Roman" w:cs="Times New Roman"/>
          <w:sz w:val="28"/>
          <w:szCs w:val="28"/>
        </w:rPr>
        <w:t>(«Голос України», 05.06.22).</w:t>
      </w:r>
    </w:p>
    <w:p w14:paraId="06EC0918"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Значення контрасту нерідко увиразнює не тільки особливу синтаксичну організацію висловлення, але й безпосередньо виражає певну думку за допомогою протиставного сполучника (найчастіше </w:t>
      </w:r>
      <w:r w:rsidRPr="004007D2">
        <w:rPr>
          <w:rFonts w:ascii="Times New Roman" w:hAnsi="Times New Roman" w:cs="Times New Roman"/>
          <w:i/>
          <w:iCs/>
          <w:sz w:val="28"/>
          <w:szCs w:val="28"/>
        </w:rPr>
        <w:t xml:space="preserve">але), </w:t>
      </w:r>
      <w:r w:rsidRPr="004007D2">
        <w:rPr>
          <w:rFonts w:ascii="Times New Roman" w:hAnsi="Times New Roman" w:cs="Times New Roman"/>
          <w:sz w:val="28"/>
          <w:szCs w:val="28"/>
        </w:rPr>
        <w:t xml:space="preserve">наприклад: </w:t>
      </w:r>
      <w:r w:rsidRPr="004007D2">
        <w:rPr>
          <w:rFonts w:ascii="Times New Roman" w:hAnsi="Times New Roman" w:cs="Times New Roman"/>
          <w:i/>
          <w:iCs/>
          <w:sz w:val="28"/>
          <w:szCs w:val="28"/>
        </w:rPr>
        <w:t xml:space="preserve">Знову підвищення. </w:t>
      </w:r>
      <w:r w:rsidRPr="004007D2">
        <w:rPr>
          <w:rFonts w:ascii="Times New Roman" w:hAnsi="Times New Roman" w:cs="Times New Roman"/>
          <w:b/>
          <w:bCs/>
          <w:i/>
          <w:iCs/>
          <w:sz w:val="28"/>
          <w:szCs w:val="28"/>
        </w:rPr>
        <w:t xml:space="preserve">Але не зарплати, а квартплати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11.01.23). </w:t>
      </w:r>
      <w:r w:rsidRPr="004007D2">
        <w:rPr>
          <w:rFonts w:ascii="Times New Roman" w:hAnsi="Times New Roman" w:cs="Times New Roman"/>
          <w:sz w:val="28"/>
          <w:szCs w:val="28"/>
        </w:rPr>
        <w:t xml:space="preserve">Протиставне значення в приєднувальних конструкціях посилює також інтонація, частка </w:t>
      </w:r>
      <w:r w:rsidRPr="004007D2">
        <w:rPr>
          <w:rFonts w:ascii="Times New Roman" w:hAnsi="Times New Roman" w:cs="Times New Roman"/>
          <w:i/>
          <w:iCs/>
          <w:sz w:val="28"/>
          <w:szCs w:val="28"/>
        </w:rPr>
        <w:t xml:space="preserve">не, </w:t>
      </w:r>
      <w:r w:rsidRPr="004007D2">
        <w:rPr>
          <w:rFonts w:ascii="Times New Roman" w:hAnsi="Times New Roman" w:cs="Times New Roman"/>
          <w:sz w:val="28"/>
          <w:szCs w:val="28"/>
        </w:rPr>
        <w:t xml:space="preserve">наприклад: </w:t>
      </w:r>
      <w:r w:rsidRPr="004007D2">
        <w:rPr>
          <w:rFonts w:ascii="Times New Roman" w:hAnsi="Times New Roman" w:cs="Times New Roman"/>
          <w:i/>
          <w:iCs/>
          <w:sz w:val="28"/>
          <w:szCs w:val="28"/>
        </w:rPr>
        <w:t xml:space="preserve">А солдатам Перемоги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вічна слава. Не за їх неволю. </w:t>
      </w:r>
      <w:r w:rsidRPr="004007D2">
        <w:rPr>
          <w:rFonts w:ascii="Times New Roman" w:hAnsi="Times New Roman" w:cs="Times New Roman"/>
          <w:b/>
          <w:bCs/>
          <w:i/>
          <w:iCs/>
          <w:sz w:val="28"/>
          <w:szCs w:val="28"/>
        </w:rPr>
        <w:t xml:space="preserve">За велич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22.06.22). </w:t>
      </w:r>
      <w:r w:rsidRPr="004007D2">
        <w:rPr>
          <w:rFonts w:ascii="Times New Roman" w:hAnsi="Times New Roman" w:cs="Times New Roman"/>
          <w:sz w:val="28"/>
          <w:szCs w:val="28"/>
        </w:rPr>
        <w:t xml:space="preserve">Водночас протиставний сполучник може підкреслювати особливу актуальність, важливість названого в приєднувальній конструкції об'єкта, наприклад: </w:t>
      </w:r>
      <w:r w:rsidRPr="004007D2">
        <w:rPr>
          <w:rFonts w:ascii="Times New Roman" w:hAnsi="Times New Roman" w:cs="Times New Roman"/>
          <w:i/>
          <w:iCs/>
          <w:sz w:val="28"/>
          <w:szCs w:val="28"/>
        </w:rPr>
        <w:t xml:space="preserve">Дуже любила свою маму й тата. </w:t>
      </w:r>
      <w:r w:rsidRPr="004007D2">
        <w:rPr>
          <w:rFonts w:ascii="Times New Roman" w:hAnsi="Times New Roman" w:cs="Times New Roman"/>
          <w:b/>
          <w:bCs/>
          <w:i/>
          <w:iCs/>
          <w:sz w:val="28"/>
          <w:szCs w:val="28"/>
        </w:rPr>
        <w:t xml:space="preserve">Але найбільше тата </w:t>
      </w:r>
      <w:r w:rsidRPr="004007D2">
        <w:rPr>
          <w:rFonts w:ascii="Times New Roman" w:hAnsi="Times New Roman" w:cs="Times New Roman"/>
          <w:sz w:val="28"/>
          <w:szCs w:val="28"/>
        </w:rPr>
        <w:t>(«Молодь України», 31.03.23).</w:t>
      </w:r>
    </w:p>
    <w:p w14:paraId="2825813D"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Уживані у складі приєднувальної структури слова </w:t>
      </w:r>
      <w:r w:rsidRPr="004007D2">
        <w:rPr>
          <w:rFonts w:ascii="Times New Roman" w:hAnsi="Times New Roman" w:cs="Times New Roman"/>
          <w:i/>
          <w:iCs/>
          <w:sz w:val="28"/>
          <w:szCs w:val="28"/>
        </w:rPr>
        <w:t xml:space="preserve">також, теж </w:t>
      </w:r>
      <w:r w:rsidRPr="004007D2">
        <w:rPr>
          <w:rFonts w:ascii="Times New Roman" w:hAnsi="Times New Roman" w:cs="Times New Roman"/>
          <w:sz w:val="28"/>
          <w:szCs w:val="28"/>
        </w:rPr>
        <w:t xml:space="preserve">указують на поширення дії стрижневого речення й на названий у приєднувальній конструкції об'єкт, на належність цього об'єкта до низки однотипних фактів, наприклад: </w:t>
      </w:r>
      <w:r w:rsidRPr="004007D2">
        <w:rPr>
          <w:rFonts w:ascii="Times New Roman" w:hAnsi="Times New Roman" w:cs="Times New Roman"/>
          <w:i/>
          <w:iCs/>
          <w:sz w:val="28"/>
          <w:szCs w:val="28"/>
        </w:rPr>
        <w:t xml:space="preserve">Я теж одержав від Тетяни Родіонової БАЛЬЗАМ (внутрішньо) та КРЕМ (зовні) від простатиту та аденоми. А також ЕЛІКСИР МОЛОДОСТІ ДЛЯ ЧОЛОВІКІВ </w:t>
      </w:r>
      <w:r w:rsidRPr="004007D2">
        <w:rPr>
          <w:rFonts w:ascii="Times New Roman" w:hAnsi="Times New Roman" w:cs="Times New Roman"/>
          <w:sz w:val="28"/>
          <w:szCs w:val="28"/>
        </w:rPr>
        <w:t>(«На пенсії», 28.11.23).</w:t>
      </w:r>
    </w:p>
    <w:p w14:paraId="41DBB862"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Частка </w:t>
      </w:r>
      <w:r w:rsidRPr="004007D2">
        <w:rPr>
          <w:rFonts w:ascii="Times New Roman" w:hAnsi="Times New Roman" w:cs="Times New Roman"/>
          <w:i/>
          <w:iCs/>
          <w:sz w:val="28"/>
          <w:szCs w:val="28"/>
        </w:rPr>
        <w:t xml:space="preserve">навіть, </w:t>
      </w:r>
      <w:r w:rsidRPr="004007D2">
        <w:rPr>
          <w:rFonts w:ascii="Times New Roman" w:hAnsi="Times New Roman" w:cs="Times New Roman"/>
          <w:sz w:val="28"/>
          <w:szCs w:val="28"/>
        </w:rPr>
        <w:t xml:space="preserve">ужита в приєднувальній конструкції, здебільшого виділяє особливий, названий у ній об'єкт, що попри свою специфічність, </w:t>
      </w:r>
      <w:proofErr w:type="spellStart"/>
      <w:r w:rsidRPr="004007D2">
        <w:rPr>
          <w:rFonts w:ascii="Times New Roman" w:hAnsi="Times New Roman" w:cs="Times New Roman"/>
          <w:sz w:val="28"/>
          <w:szCs w:val="28"/>
        </w:rPr>
        <w:t>усеоднак</w:t>
      </w:r>
      <w:proofErr w:type="spellEnd"/>
      <w:r w:rsidRPr="004007D2">
        <w:rPr>
          <w:rFonts w:ascii="Times New Roman" w:hAnsi="Times New Roman" w:cs="Times New Roman"/>
          <w:sz w:val="28"/>
          <w:szCs w:val="28"/>
        </w:rPr>
        <w:t xml:space="preserve"> належить до об'єктів, на які поширюється дія основного речення, наприклад: </w:t>
      </w:r>
      <w:r w:rsidRPr="004007D2">
        <w:rPr>
          <w:rFonts w:ascii="Times New Roman" w:hAnsi="Times New Roman" w:cs="Times New Roman"/>
          <w:i/>
          <w:iCs/>
          <w:sz w:val="28"/>
          <w:szCs w:val="28"/>
        </w:rPr>
        <w:t xml:space="preserve">Зима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не час для купання. </w:t>
      </w:r>
      <w:r w:rsidRPr="004007D2">
        <w:rPr>
          <w:rFonts w:ascii="Times New Roman" w:hAnsi="Times New Roman" w:cs="Times New Roman"/>
          <w:b/>
          <w:bCs/>
          <w:i/>
          <w:iCs/>
          <w:sz w:val="28"/>
          <w:szCs w:val="28"/>
        </w:rPr>
        <w:t xml:space="preserve">Навіть автомобіля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21.02.22); </w:t>
      </w:r>
      <w:r w:rsidRPr="004007D2">
        <w:rPr>
          <w:rFonts w:ascii="Times New Roman" w:hAnsi="Times New Roman" w:cs="Times New Roman"/>
          <w:i/>
          <w:iCs/>
          <w:sz w:val="28"/>
          <w:szCs w:val="28"/>
        </w:rPr>
        <w:t xml:space="preserve">Торгують тут усім. </w:t>
      </w:r>
      <w:r w:rsidRPr="004007D2">
        <w:rPr>
          <w:rFonts w:ascii="Times New Roman" w:hAnsi="Times New Roman" w:cs="Times New Roman"/>
          <w:b/>
          <w:bCs/>
          <w:i/>
          <w:iCs/>
          <w:sz w:val="28"/>
          <w:szCs w:val="28"/>
        </w:rPr>
        <w:t xml:space="preserve">Навіть локшиною </w:t>
      </w:r>
      <w:r w:rsidRPr="004007D2">
        <w:rPr>
          <w:rFonts w:ascii="Times New Roman" w:hAnsi="Times New Roman" w:cs="Times New Roman"/>
          <w:sz w:val="28"/>
          <w:szCs w:val="28"/>
        </w:rPr>
        <w:t xml:space="preserve">(«Голос України», 28.08.22). Підкреслене за допомогою приєднання та </w:t>
      </w:r>
      <w:proofErr w:type="spellStart"/>
      <w:r w:rsidRPr="004007D2">
        <w:rPr>
          <w:rFonts w:ascii="Times New Roman" w:hAnsi="Times New Roman" w:cs="Times New Roman"/>
          <w:sz w:val="28"/>
          <w:szCs w:val="28"/>
        </w:rPr>
        <w:t>обмежувально</w:t>
      </w:r>
      <w:proofErr w:type="spellEnd"/>
      <w:r w:rsidRPr="004007D2">
        <w:rPr>
          <w:rFonts w:ascii="Times New Roman" w:hAnsi="Times New Roman" w:cs="Times New Roman"/>
          <w:sz w:val="28"/>
          <w:szCs w:val="28"/>
        </w:rPr>
        <w:t xml:space="preserve">-видільної частки комунікативне значення об'єкта може увиразнювати іронічність викладу, наприклад: </w:t>
      </w:r>
      <w:r w:rsidRPr="004007D2">
        <w:rPr>
          <w:rFonts w:ascii="Times New Roman" w:hAnsi="Times New Roman" w:cs="Times New Roman"/>
          <w:i/>
          <w:iCs/>
          <w:sz w:val="28"/>
          <w:szCs w:val="28"/>
        </w:rPr>
        <w:t xml:space="preserve">Закон є закон. І його поважати треба. </w:t>
      </w:r>
      <w:r w:rsidRPr="004007D2">
        <w:rPr>
          <w:rFonts w:ascii="Times New Roman" w:hAnsi="Times New Roman" w:cs="Times New Roman"/>
          <w:b/>
          <w:bCs/>
          <w:i/>
          <w:iCs/>
          <w:sz w:val="28"/>
          <w:szCs w:val="28"/>
        </w:rPr>
        <w:t xml:space="preserve">Навіть чиновникам </w:t>
      </w:r>
      <w:r w:rsidRPr="004007D2">
        <w:rPr>
          <w:rFonts w:ascii="Times New Roman" w:hAnsi="Times New Roman" w:cs="Times New Roman"/>
          <w:sz w:val="28"/>
          <w:szCs w:val="28"/>
        </w:rPr>
        <w:t>(«Молодь України», 14.09.21).</w:t>
      </w:r>
    </w:p>
    <w:p w14:paraId="253D5C6C"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Особливий статус об'єкта, стосунок до нього дії основного речення на</w:t>
      </w:r>
      <w:r w:rsidRPr="004007D2">
        <w:rPr>
          <w:rFonts w:ascii="Times New Roman" w:hAnsi="Times New Roman" w:cs="Times New Roman"/>
          <w:sz w:val="28"/>
          <w:szCs w:val="28"/>
        </w:rPr>
        <w:softHyphen/>
        <w:t xml:space="preserve">самперед виражає слово </w:t>
      </w:r>
      <w:r w:rsidRPr="004007D2">
        <w:rPr>
          <w:rFonts w:ascii="Times New Roman" w:hAnsi="Times New Roman" w:cs="Times New Roman"/>
          <w:i/>
          <w:iCs/>
          <w:sz w:val="28"/>
          <w:szCs w:val="28"/>
        </w:rPr>
        <w:t xml:space="preserve">передусім, </w:t>
      </w:r>
      <w:r w:rsidRPr="004007D2">
        <w:rPr>
          <w:rFonts w:ascii="Times New Roman" w:hAnsi="Times New Roman" w:cs="Times New Roman"/>
          <w:sz w:val="28"/>
          <w:szCs w:val="28"/>
        </w:rPr>
        <w:t xml:space="preserve">наприклад: </w:t>
      </w:r>
      <w:r w:rsidRPr="004007D2">
        <w:rPr>
          <w:rFonts w:ascii="Times New Roman" w:hAnsi="Times New Roman" w:cs="Times New Roman"/>
          <w:i/>
          <w:iCs/>
          <w:sz w:val="28"/>
          <w:szCs w:val="28"/>
        </w:rPr>
        <w:t xml:space="preserve">їх </w:t>
      </w:r>
      <w:r w:rsidRPr="004007D2">
        <w:rPr>
          <w:rFonts w:ascii="Times New Roman" w:hAnsi="Times New Roman" w:cs="Times New Roman"/>
          <w:sz w:val="28"/>
          <w:szCs w:val="28"/>
        </w:rPr>
        <w:t xml:space="preserve">[дерев'яні двері] </w:t>
      </w:r>
      <w:r w:rsidRPr="004007D2">
        <w:rPr>
          <w:rFonts w:ascii="Times New Roman" w:hAnsi="Times New Roman" w:cs="Times New Roman"/>
          <w:i/>
          <w:iCs/>
          <w:sz w:val="28"/>
          <w:szCs w:val="28"/>
        </w:rPr>
        <w:t xml:space="preserve">легко вибити ногою або відімкнути відмичкою. Тож і зростає попит на щось надійніше. </w:t>
      </w:r>
      <w:r w:rsidRPr="004007D2">
        <w:rPr>
          <w:rFonts w:ascii="Times New Roman" w:hAnsi="Times New Roman" w:cs="Times New Roman"/>
          <w:b/>
          <w:bCs/>
          <w:i/>
          <w:iCs/>
          <w:sz w:val="28"/>
          <w:szCs w:val="28"/>
        </w:rPr>
        <w:t xml:space="preserve">Передусім, на </w:t>
      </w:r>
      <w:proofErr w:type="spellStart"/>
      <w:r w:rsidRPr="004007D2">
        <w:rPr>
          <w:rFonts w:ascii="Times New Roman" w:hAnsi="Times New Roman" w:cs="Times New Roman"/>
          <w:b/>
          <w:bCs/>
          <w:i/>
          <w:iCs/>
          <w:sz w:val="28"/>
          <w:szCs w:val="28"/>
        </w:rPr>
        <w:t>бронедвері</w:t>
      </w:r>
      <w:proofErr w:type="spellEnd"/>
      <w:r w:rsidRPr="004007D2">
        <w:rPr>
          <w:rFonts w:ascii="Times New Roman" w:hAnsi="Times New Roman" w:cs="Times New Roman"/>
          <w:b/>
          <w:bCs/>
          <w:i/>
          <w:iCs/>
          <w:sz w:val="28"/>
          <w:szCs w:val="28"/>
        </w:rPr>
        <w:t xml:space="preserve"> </w:t>
      </w:r>
      <w:r w:rsidRPr="004007D2">
        <w:rPr>
          <w:rFonts w:ascii="Times New Roman" w:hAnsi="Times New Roman" w:cs="Times New Roman"/>
          <w:sz w:val="28"/>
          <w:szCs w:val="28"/>
        </w:rPr>
        <w:t>(«Вечірній Київ», 12.03.21).</w:t>
      </w:r>
    </w:p>
    <w:p w14:paraId="3E0F666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У приєднувальній конструкції, де виокремлено об'єкт дії основної стру</w:t>
      </w:r>
      <w:r w:rsidRPr="004007D2">
        <w:rPr>
          <w:rFonts w:ascii="Times New Roman" w:hAnsi="Times New Roman" w:cs="Times New Roman"/>
          <w:sz w:val="28"/>
          <w:szCs w:val="28"/>
        </w:rPr>
        <w:softHyphen/>
        <w:t xml:space="preserve">ктури, іноді посилюють значення заперечення, відсутності чогось, висловлене в попередньому реченні, наприклад: </w:t>
      </w:r>
      <w:r w:rsidRPr="004007D2">
        <w:rPr>
          <w:rFonts w:ascii="Times New Roman" w:hAnsi="Times New Roman" w:cs="Times New Roman"/>
          <w:i/>
          <w:iCs/>
          <w:sz w:val="28"/>
          <w:szCs w:val="28"/>
        </w:rPr>
        <w:t xml:space="preserve">Чекає чоловіка, у вікно виглядає. Та немає. </w:t>
      </w:r>
      <w:r w:rsidRPr="004007D2">
        <w:rPr>
          <w:rFonts w:ascii="Times New Roman" w:hAnsi="Times New Roman" w:cs="Times New Roman"/>
          <w:b/>
          <w:bCs/>
          <w:i/>
          <w:iCs/>
          <w:sz w:val="28"/>
          <w:szCs w:val="28"/>
        </w:rPr>
        <w:t xml:space="preserve">Ні чоловіка, ні чутки, ні звістки </w:t>
      </w:r>
      <w:r w:rsidRPr="004007D2">
        <w:rPr>
          <w:rFonts w:ascii="Times New Roman" w:hAnsi="Times New Roman" w:cs="Times New Roman"/>
          <w:sz w:val="28"/>
          <w:szCs w:val="28"/>
        </w:rPr>
        <w:t xml:space="preserve">(«Молодь України», 27.01.22); </w:t>
      </w:r>
      <w:r w:rsidRPr="004007D2">
        <w:rPr>
          <w:rFonts w:ascii="Times New Roman" w:hAnsi="Times New Roman" w:cs="Times New Roman"/>
          <w:i/>
          <w:iCs/>
          <w:sz w:val="28"/>
          <w:szCs w:val="28"/>
        </w:rPr>
        <w:t xml:space="preserve">Є в мене небіж, у якого весілля ось-ось має відбутися і в якого ніяких стосунків з матір'ю, тобто моєю сестрою. </w:t>
      </w:r>
      <w:r w:rsidRPr="004007D2">
        <w:rPr>
          <w:rFonts w:ascii="Times New Roman" w:hAnsi="Times New Roman" w:cs="Times New Roman"/>
          <w:b/>
          <w:bCs/>
          <w:i/>
          <w:iCs/>
          <w:sz w:val="28"/>
          <w:szCs w:val="28"/>
        </w:rPr>
        <w:t xml:space="preserve">Ні в нього, ні в мене </w:t>
      </w:r>
      <w:r w:rsidRPr="004007D2">
        <w:rPr>
          <w:rFonts w:ascii="Times New Roman" w:hAnsi="Times New Roman" w:cs="Times New Roman"/>
          <w:sz w:val="28"/>
          <w:szCs w:val="28"/>
        </w:rPr>
        <w:t>(«Молодь України», 14.04.22).</w:t>
      </w:r>
    </w:p>
    <w:p w14:paraId="6FD7C4EB"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Як і приєднувальні конструкції з атрибутивним значенням, об'єктні ре</w:t>
      </w:r>
      <w:r w:rsidRPr="004007D2">
        <w:rPr>
          <w:rFonts w:ascii="Times New Roman" w:hAnsi="Times New Roman" w:cs="Times New Roman"/>
          <w:sz w:val="28"/>
          <w:szCs w:val="28"/>
        </w:rPr>
        <w:softHyphen/>
        <w:t xml:space="preserve">чення цього типу можуть називати не один предмет чи особу, які виступають об'єктами дії попереднього речення, а ціла низка, наприклад: </w:t>
      </w:r>
      <w:r w:rsidRPr="004007D2">
        <w:rPr>
          <w:rFonts w:ascii="Times New Roman" w:hAnsi="Times New Roman" w:cs="Times New Roman"/>
          <w:i/>
          <w:iCs/>
          <w:sz w:val="28"/>
          <w:szCs w:val="28"/>
        </w:rPr>
        <w:t xml:space="preserve">Президент узявся за економіку. </w:t>
      </w:r>
      <w:r w:rsidRPr="004007D2">
        <w:rPr>
          <w:rFonts w:ascii="Times New Roman" w:hAnsi="Times New Roman" w:cs="Times New Roman"/>
          <w:b/>
          <w:bCs/>
          <w:i/>
          <w:iCs/>
          <w:sz w:val="28"/>
          <w:szCs w:val="28"/>
        </w:rPr>
        <w:t xml:space="preserve">За реформи. За порядок у державі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17.05.21). </w:t>
      </w:r>
      <w:r w:rsidRPr="004007D2">
        <w:rPr>
          <w:rFonts w:ascii="Times New Roman" w:hAnsi="Times New Roman" w:cs="Times New Roman"/>
          <w:sz w:val="28"/>
          <w:szCs w:val="28"/>
        </w:rPr>
        <w:t>Це надає мовленню розмовних рис, текст набуває особливого інтонаційного малюнку, що посилює експресивний ефект і вплив на читача газетного матеріалу.</w:t>
      </w:r>
    </w:p>
    <w:p w14:paraId="43AA6D39"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Унаслідок значного поширення в розмовному мовленні </w:t>
      </w:r>
      <w:r w:rsidRPr="004007D2">
        <w:rPr>
          <w:rFonts w:ascii="Times New Roman" w:hAnsi="Times New Roman" w:cs="Times New Roman"/>
          <w:i/>
          <w:iCs/>
          <w:sz w:val="28"/>
          <w:szCs w:val="28"/>
        </w:rPr>
        <w:t>приєднувальні речення обставинної семантики</w:t>
      </w:r>
      <w:r w:rsidRPr="004007D2">
        <w:rPr>
          <w:rFonts w:ascii="Times New Roman" w:hAnsi="Times New Roman" w:cs="Times New Roman"/>
          <w:sz w:val="28"/>
          <w:szCs w:val="28"/>
        </w:rPr>
        <w:t xml:space="preserve"> представлені значною кількістю структур і в публіцистичних текстах, </w:t>
      </w:r>
      <w:proofErr w:type="spellStart"/>
      <w:r w:rsidRPr="004007D2">
        <w:rPr>
          <w:rFonts w:ascii="Times New Roman" w:hAnsi="Times New Roman" w:cs="Times New Roman"/>
          <w:sz w:val="28"/>
          <w:szCs w:val="28"/>
        </w:rPr>
        <w:t>чисельно</w:t>
      </w:r>
      <w:proofErr w:type="spellEnd"/>
      <w:r w:rsidRPr="004007D2">
        <w:rPr>
          <w:rFonts w:ascii="Times New Roman" w:hAnsi="Times New Roman" w:cs="Times New Roman"/>
          <w:sz w:val="28"/>
          <w:szCs w:val="28"/>
        </w:rPr>
        <w:t xml:space="preserve"> не поступаються приєднувальним </w:t>
      </w:r>
      <w:r w:rsidRPr="004007D2">
        <w:rPr>
          <w:rFonts w:ascii="Times New Roman" w:hAnsi="Times New Roman" w:cs="Times New Roman"/>
          <w:sz w:val="28"/>
          <w:szCs w:val="28"/>
        </w:rPr>
        <w:lastRenderedPageBreak/>
        <w:t xml:space="preserve">структурам атрибутивної семантики. Тут однаково вживають усі типи приєднувальних речень з обставинною функцією: </w:t>
      </w:r>
      <w:r w:rsidRPr="004007D2">
        <w:rPr>
          <w:rFonts w:ascii="Times New Roman" w:hAnsi="Times New Roman" w:cs="Times New Roman"/>
          <w:i/>
          <w:iCs/>
          <w:sz w:val="28"/>
          <w:szCs w:val="28"/>
        </w:rPr>
        <w:t xml:space="preserve">обставинні приєднувальні речення способу дії, порівняльні, міри і ступеня, місця, часу, причини, умови, мети, </w:t>
      </w:r>
      <w:proofErr w:type="spellStart"/>
      <w:r w:rsidRPr="004007D2">
        <w:rPr>
          <w:rFonts w:ascii="Times New Roman" w:hAnsi="Times New Roman" w:cs="Times New Roman"/>
          <w:i/>
          <w:iCs/>
          <w:sz w:val="28"/>
          <w:szCs w:val="28"/>
        </w:rPr>
        <w:t>допусту</w:t>
      </w:r>
      <w:proofErr w:type="spellEnd"/>
      <w:r w:rsidRPr="004007D2">
        <w:rPr>
          <w:rFonts w:ascii="Times New Roman" w:hAnsi="Times New Roman" w:cs="Times New Roman"/>
          <w:sz w:val="28"/>
          <w:szCs w:val="28"/>
        </w:rPr>
        <w:t xml:space="preserve">. Такі конструкції виражені здебільшого прислівниками або непрямими відмінками іменників із прийменниками чи без них, наприклад: </w:t>
      </w:r>
      <w:r w:rsidRPr="004007D2">
        <w:rPr>
          <w:rFonts w:ascii="Times New Roman" w:hAnsi="Times New Roman" w:cs="Times New Roman"/>
          <w:i/>
          <w:iCs/>
          <w:sz w:val="28"/>
          <w:szCs w:val="28"/>
        </w:rPr>
        <w:t xml:space="preserve">У разі доведення провини в скоєнні інкримінованого злочину, чоловікові загрожує покарання у вигляді позбавлення волі. </w:t>
      </w:r>
      <w:r w:rsidRPr="004007D2">
        <w:rPr>
          <w:rFonts w:ascii="Times New Roman" w:hAnsi="Times New Roman" w:cs="Times New Roman"/>
          <w:b/>
          <w:bCs/>
          <w:i/>
          <w:iCs/>
          <w:sz w:val="28"/>
          <w:szCs w:val="28"/>
        </w:rPr>
        <w:t>До п’яти років</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(«Події, факти, новини Вінниччини», 29.11.23);</w:t>
      </w:r>
      <w:r w:rsidRPr="004007D2">
        <w:rPr>
          <w:rFonts w:ascii="Times New Roman" w:hAnsi="Times New Roman" w:cs="Times New Roman"/>
          <w:i/>
          <w:iCs/>
          <w:sz w:val="28"/>
          <w:szCs w:val="28"/>
        </w:rPr>
        <w:t xml:space="preserve"> Видобувають газ і нафту. </w:t>
      </w:r>
      <w:r w:rsidRPr="004007D2">
        <w:rPr>
          <w:rFonts w:ascii="Times New Roman" w:hAnsi="Times New Roman" w:cs="Times New Roman"/>
          <w:b/>
          <w:bCs/>
          <w:i/>
          <w:iCs/>
          <w:sz w:val="28"/>
          <w:szCs w:val="28"/>
        </w:rPr>
        <w:t xml:space="preserve">І на узбережжі, і на морі </w:t>
      </w:r>
      <w:r w:rsidRPr="004007D2">
        <w:rPr>
          <w:rFonts w:ascii="Times New Roman" w:hAnsi="Times New Roman" w:cs="Times New Roman"/>
          <w:sz w:val="28"/>
          <w:szCs w:val="28"/>
        </w:rPr>
        <w:t>(«Голос України», 1</w:t>
      </w:r>
      <w:r w:rsidRPr="004007D2">
        <w:rPr>
          <w:rFonts w:ascii="Times New Roman" w:hAnsi="Times New Roman" w:cs="Times New Roman"/>
          <w:sz w:val="28"/>
          <w:szCs w:val="28"/>
          <w:lang w:val="ru-RU"/>
        </w:rPr>
        <w:t xml:space="preserve">2.10.21); </w:t>
      </w:r>
      <w:r w:rsidRPr="004007D2">
        <w:rPr>
          <w:rFonts w:ascii="Times New Roman" w:hAnsi="Times New Roman" w:cs="Times New Roman"/>
          <w:i/>
          <w:iCs/>
          <w:sz w:val="28"/>
          <w:szCs w:val="28"/>
        </w:rPr>
        <w:t xml:space="preserve">Уран вивозять через Україну. </w:t>
      </w:r>
      <w:r w:rsidRPr="004007D2">
        <w:rPr>
          <w:rFonts w:ascii="Times New Roman" w:hAnsi="Times New Roman" w:cs="Times New Roman"/>
          <w:b/>
          <w:bCs/>
          <w:i/>
          <w:iCs/>
          <w:sz w:val="28"/>
          <w:szCs w:val="28"/>
        </w:rPr>
        <w:t xml:space="preserve">Нелегально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30.03.21).</w:t>
      </w:r>
    </w:p>
    <w:p w14:paraId="7C2CF54D"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Приєднувальні речення обставинної семантики мають особливий зв'язок із предикатом попереднього речення. Дуже часто вони виступають уточненням до синтаксично однорідної обставини, наявної в основному реченні, наприклад: </w:t>
      </w:r>
      <w:r w:rsidRPr="004007D2">
        <w:rPr>
          <w:rFonts w:ascii="Times New Roman" w:hAnsi="Times New Roman" w:cs="Times New Roman"/>
          <w:i/>
          <w:iCs/>
          <w:sz w:val="28"/>
          <w:szCs w:val="28"/>
        </w:rPr>
        <w:t xml:space="preserve">Навіть коли б вік лютував </w:t>
      </w:r>
      <w:r w:rsidRPr="004007D2">
        <w:rPr>
          <w:rFonts w:ascii="Times New Roman" w:hAnsi="Times New Roman" w:cs="Times New Roman"/>
          <w:sz w:val="28"/>
          <w:szCs w:val="28"/>
        </w:rPr>
        <w:t xml:space="preserve">[мороз] </w:t>
      </w:r>
      <w:r w:rsidRPr="004007D2">
        <w:rPr>
          <w:rFonts w:ascii="Times New Roman" w:hAnsi="Times New Roman" w:cs="Times New Roman"/>
          <w:i/>
          <w:iCs/>
          <w:sz w:val="28"/>
          <w:szCs w:val="28"/>
        </w:rPr>
        <w:t xml:space="preserve">(пригадалася минулорічна морозяна веремія), нелогічним було б заперечувати: весна в дорозі. </w:t>
      </w:r>
      <w:r w:rsidRPr="004007D2">
        <w:rPr>
          <w:rFonts w:ascii="Times New Roman" w:hAnsi="Times New Roman" w:cs="Times New Roman"/>
          <w:b/>
          <w:bCs/>
          <w:i/>
          <w:iCs/>
          <w:sz w:val="28"/>
          <w:szCs w:val="28"/>
        </w:rPr>
        <w:t xml:space="preserve">На відстані наших чекань і надій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16.02.23); </w:t>
      </w:r>
      <w:r w:rsidRPr="004007D2">
        <w:rPr>
          <w:rFonts w:ascii="Times New Roman" w:hAnsi="Times New Roman" w:cs="Times New Roman"/>
          <w:i/>
          <w:iCs/>
          <w:sz w:val="28"/>
          <w:szCs w:val="28"/>
        </w:rPr>
        <w:t xml:space="preserve">Щасливими тут не народжуються. </w:t>
      </w:r>
      <w:r w:rsidRPr="004007D2">
        <w:rPr>
          <w:rFonts w:ascii="Times New Roman" w:hAnsi="Times New Roman" w:cs="Times New Roman"/>
          <w:b/>
          <w:bCs/>
          <w:i/>
          <w:iCs/>
          <w:sz w:val="28"/>
          <w:szCs w:val="28"/>
        </w:rPr>
        <w:t>У нас</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23.03.22).</w:t>
      </w:r>
    </w:p>
    <w:p w14:paraId="63CB83C1"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Обставинні приєднувальні речення способу дії вказують на якість дії, стану, ознаки або на різні способи реалізації дії чи вияву ознаки і можуть виражатися якісно-означальними прислівниками, дієприслівниками і дієприслівниковими зворотами, іменниками в орудному відмінку без прийменника і в непрямих відмінках із прийменниками, фразеологізмами. У газетному тексті такі приєднувальні речення виконують певні стилістичні функції.</w:t>
      </w:r>
    </w:p>
    <w:p w14:paraId="118A7BD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Такі структури акцентують особливий емоційний тон оповіді, налашто</w:t>
      </w:r>
      <w:r w:rsidRPr="004007D2">
        <w:rPr>
          <w:rFonts w:ascii="Times New Roman" w:hAnsi="Times New Roman" w:cs="Times New Roman"/>
          <w:sz w:val="28"/>
          <w:szCs w:val="28"/>
        </w:rPr>
        <w:softHyphen/>
        <w:t xml:space="preserve">вуючи читача на відповідне сприйняття події, персонажа тощо. Наприклад: </w:t>
      </w:r>
      <w:r w:rsidRPr="004007D2">
        <w:rPr>
          <w:rFonts w:ascii="Times New Roman" w:hAnsi="Times New Roman" w:cs="Times New Roman"/>
          <w:i/>
          <w:iCs/>
          <w:sz w:val="28"/>
          <w:szCs w:val="28"/>
        </w:rPr>
        <w:t xml:space="preserve">Сміються щиро попутники. Василь Микитович сміється лише очима. </w:t>
      </w:r>
      <w:r w:rsidRPr="004007D2">
        <w:rPr>
          <w:rFonts w:ascii="Times New Roman" w:hAnsi="Times New Roman" w:cs="Times New Roman"/>
          <w:b/>
          <w:bCs/>
          <w:i/>
          <w:iCs/>
          <w:sz w:val="28"/>
          <w:szCs w:val="28"/>
        </w:rPr>
        <w:t xml:space="preserve">Лагідно </w:t>
      </w:r>
      <w:r w:rsidRPr="004007D2">
        <w:rPr>
          <w:rFonts w:ascii="Times New Roman" w:hAnsi="Times New Roman" w:cs="Times New Roman"/>
          <w:sz w:val="28"/>
          <w:szCs w:val="28"/>
        </w:rPr>
        <w:t>(«Молодь України», 2</w:t>
      </w:r>
      <w:r w:rsidRPr="004007D2">
        <w:rPr>
          <w:rFonts w:ascii="Times New Roman" w:hAnsi="Times New Roman" w:cs="Times New Roman"/>
          <w:sz w:val="28"/>
          <w:szCs w:val="28"/>
          <w:lang w:val="ru-RU"/>
        </w:rPr>
        <w:t xml:space="preserve">6.01.21). </w:t>
      </w:r>
    </w:p>
    <w:p w14:paraId="08BD1909"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 допомогою приєднувальної конструкції, що визначає спосіб реалізації дії, журналіст може натякати на інші, відомі читачам, попередні </w:t>
      </w:r>
      <w:r w:rsidRPr="004007D2">
        <w:rPr>
          <w:rFonts w:ascii="Times New Roman" w:hAnsi="Times New Roman" w:cs="Times New Roman"/>
          <w:sz w:val="28"/>
          <w:szCs w:val="28"/>
        </w:rPr>
        <w:lastRenderedPageBreak/>
        <w:t xml:space="preserve">дії, встановлювати асоціативні зв'язки. Спосіб виконання описуваної в попередньому реченні дії іноді протиставляють способу виконання іншої однотипної дії, яку не завжди безпосередньо називають, але асоціацію з нею прогнозує тільки автор матеріалу, наприклад: </w:t>
      </w:r>
      <w:r w:rsidRPr="004007D2">
        <w:rPr>
          <w:rFonts w:ascii="Times New Roman" w:hAnsi="Times New Roman" w:cs="Times New Roman"/>
          <w:i/>
          <w:iCs/>
          <w:sz w:val="28"/>
          <w:szCs w:val="28"/>
        </w:rPr>
        <w:t xml:space="preserve">Голосуватимуть. </w:t>
      </w:r>
      <w:r w:rsidRPr="004007D2">
        <w:rPr>
          <w:rFonts w:ascii="Times New Roman" w:hAnsi="Times New Roman" w:cs="Times New Roman"/>
          <w:b/>
          <w:bCs/>
          <w:i/>
          <w:iCs/>
          <w:sz w:val="28"/>
          <w:szCs w:val="28"/>
        </w:rPr>
        <w:t xml:space="preserve">Але спокійніше </w:t>
      </w:r>
      <w:r w:rsidRPr="004007D2">
        <w:rPr>
          <w:rFonts w:ascii="Times New Roman" w:hAnsi="Times New Roman" w:cs="Times New Roman"/>
          <w:sz w:val="28"/>
          <w:szCs w:val="28"/>
        </w:rPr>
        <w:t xml:space="preserve">(«Голос України», 22.07.22). Названий у приєднувальній конструкції спосіб виконання дії може протиставлятися іншому можливому способові її реалізації. У такому разі підкреслюють актуальність саме реальних обставин, їхню невідповідність (яку оцінюють позитивно чи негативно) можливому розвиткові подій, наприклад: </w:t>
      </w:r>
      <w:r w:rsidRPr="004007D2">
        <w:rPr>
          <w:rFonts w:ascii="Times New Roman" w:hAnsi="Times New Roman" w:cs="Times New Roman"/>
          <w:i/>
          <w:iCs/>
          <w:sz w:val="28"/>
          <w:szCs w:val="28"/>
        </w:rPr>
        <w:t xml:space="preserve">Здають. </w:t>
      </w:r>
      <w:r w:rsidRPr="004007D2">
        <w:rPr>
          <w:rFonts w:ascii="Times New Roman" w:hAnsi="Times New Roman" w:cs="Times New Roman"/>
          <w:b/>
          <w:bCs/>
          <w:i/>
          <w:iCs/>
          <w:sz w:val="28"/>
          <w:szCs w:val="28"/>
        </w:rPr>
        <w:t xml:space="preserve">Але неохоче </w:t>
      </w:r>
      <w:r w:rsidRPr="004007D2">
        <w:rPr>
          <w:rFonts w:ascii="Times New Roman" w:hAnsi="Times New Roman" w:cs="Times New Roman"/>
          <w:sz w:val="28"/>
          <w:szCs w:val="28"/>
        </w:rPr>
        <w:t xml:space="preserve">(«Голос України», 26.10.22); </w:t>
      </w:r>
      <w:r w:rsidRPr="004007D2">
        <w:rPr>
          <w:rFonts w:ascii="Times New Roman" w:hAnsi="Times New Roman" w:cs="Times New Roman"/>
          <w:i/>
          <w:iCs/>
          <w:sz w:val="28"/>
          <w:szCs w:val="28"/>
        </w:rPr>
        <w:t xml:space="preserve">Поки що з матеріалів замовника. </w:t>
      </w:r>
      <w:r w:rsidRPr="004007D2">
        <w:rPr>
          <w:rFonts w:ascii="Times New Roman" w:hAnsi="Times New Roman" w:cs="Times New Roman"/>
          <w:b/>
          <w:bCs/>
          <w:i/>
          <w:iCs/>
          <w:sz w:val="28"/>
          <w:szCs w:val="28"/>
        </w:rPr>
        <w:t xml:space="preserve">Але безкоштовно </w:t>
      </w:r>
      <w:r w:rsidRPr="004007D2">
        <w:rPr>
          <w:rFonts w:ascii="Times New Roman" w:hAnsi="Times New Roman" w:cs="Times New Roman"/>
          <w:sz w:val="28"/>
          <w:szCs w:val="28"/>
        </w:rPr>
        <w:t xml:space="preserve">(«Вінниччина», 17.03.22). </w:t>
      </w:r>
    </w:p>
    <w:p w14:paraId="59761767"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Акцентування приєднувальних речень з обставинним значенням способу дії сприяє встановленню зв'язку попереднього повідомлення з наступним текстом, наприклад: </w:t>
      </w:r>
      <w:r w:rsidRPr="004007D2">
        <w:rPr>
          <w:rFonts w:ascii="Times New Roman" w:hAnsi="Times New Roman" w:cs="Times New Roman"/>
          <w:i/>
          <w:iCs/>
          <w:sz w:val="28"/>
          <w:szCs w:val="28"/>
        </w:rPr>
        <w:t xml:space="preserve">Гадаємо «Мистецький майданчик», який після невеликої «творчої відпустки» знову повертається до нас, допоможе скоротити цю відстань. </w:t>
      </w:r>
      <w:r w:rsidRPr="004007D2">
        <w:rPr>
          <w:rFonts w:ascii="Times New Roman" w:hAnsi="Times New Roman" w:cs="Times New Roman"/>
          <w:b/>
          <w:bCs/>
          <w:i/>
          <w:iCs/>
          <w:sz w:val="28"/>
          <w:szCs w:val="28"/>
        </w:rPr>
        <w:t xml:space="preserve">І не лише умовно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16.02.22); </w:t>
      </w:r>
      <w:r w:rsidRPr="004007D2">
        <w:rPr>
          <w:rFonts w:ascii="Times New Roman" w:hAnsi="Times New Roman" w:cs="Times New Roman"/>
          <w:i/>
          <w:iCs/>
          <w:sz w:val="28"/>
          <w:szCs w:val="28"/>
        </w:rPr>
        <w:t xml:space="preserve">Гартується сталь. </w:t>
      </w:r>
      <w:r w:rsidRPr="004007D2">
        <w:rPr>
          <w:rFonts w:ascii="Times New Roman" w:hAnsi="Times New Roman" w:cs="Times New Roman"/>
          <w:b/>
          <w:bCs/>
          <w:i/>
          <w:iCs/>
          <w:sz w:val="28"/>
          <w:szCs w:val="28"/>
        </w:rPr>
        <w:t xml:space="preserve">Нібито </w:t>
      </w:r>
      <w:r w:rsidRPr="004007D2">
        <w:rPr>
          <w:rFonts w:ascii="Times New Roman" w:hAnsi="Times New Roman" w:cs="Times New Roman"/>
          <w:b/>
          <w:bCs/>
          <w:i/>
          <w:iCs/>
          <w:sz w:val="28"/>
          <w:szCs w:val="28"/>
          <w:lang w:val="en-US"/>
        </w:rPr>
        <w:t>no</w:t>
      </w:r>
      <w:r w:rsidRPr="004007D2">
        <w:rPr>
          <w:rFonts w:ascii="Times New Roman" w:hAnsi="Times New Roman" w:cs="Times New Roman"/>
          <w:b/>
          <w:bCs/>
          <w:i/>
          <w:iCs/>
          <w:sz w:val="28"/>
          <w:szCs w:val="28"/>
          <w:lang w:val="ru-RU"/>
        </w:rPr>
        <w:t xml:space="preserve">-новому </w:t>
      </w:r>
      <w:r w:rsidRPr="004007D2">
        <w:rPr>
          <w:rFonts w:ascii="Times New Roman" w:hAnsi="Times New Roman" w:cs="Times New Roman"/>
          <w:sz w:val="28"/>
          <w:szCs w:val="28"/>
        </w:rPr>
        <w:t>(«Голос України», 1</w:t>
      </w:r>
      <w:r w:rsidRPr="004007D2">
        <w:rPr>
          <w:rFonts w:ascii="Times New Roman" w:hAnsi="Times New Roman" w:cs="Times New Roman"/>
          <w:sz w:val="28"/>
          <w:szCs w:val="28"/>
          <w:lang w:val="ru-RU"/>
        </w:rPr>
        <w:t>1.02.22).</w:t>
      </w:r>
    </w:p>
    <w:p w14:paraId="226CBFE8"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Оформлення повідомлення, на нашу думку, допомагає звернути увагу читача на зміст самого предиката та обставинного компонента в складі першого речення, на семантику обставини в приєднувальній структурі, оскільки обидва компоненти висловлення перебувають у виразно наголошеній рематичній позиції, наприклад: </w:t>
      </w:r>
      <w:r w:rsidRPr="004007D2">
        <w:rPr>
          <w:rFonts w:ascii="Times New Roman" w:hAnsi="Times New Roman" w:cs="Times New Roman"/>
          <w:i/>
          <w:iCs/>
          <w:sz w:val="28"/>
          <w:szCs w:val="28"/>
        </w:rPr>
        <w:t xml:space="preserve">Домовляємось. </w:t>
      </w:r>
      <w:r w:rsidRPr="004007D2">
        <w:rPr>
          <w:rFonts w:ascii="Times New Roman" w:hAnsi="Times New Roman" w:cs="Times New Roman"/>
          <w:b/>
          <w:bCs/>
          <w:i/>
          <w:iCs/>
          <w:sz w:val="28"/>
          <w:szCs w:val="28"/>
        </w:rPr>
        <w:t xml:space="preserve">Поки що по телефону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14.03.23); </w:t>
      </w:r>
      <w:r w:rsidRPr="004007D2">
        <w:rPr>
          <w:rFonts w:ascii="Times New Roman" w:hAnsi="Times New Roman" w:cs="Times New Roman"/>
          <w:i/>
          <w:iCs/>
          <w:sz w:val="28"/>
          <w:szCs w:val="28"/>
        </w:rPr>
        <w:t xml:space="preserve">А за опір захисникові прав споживача плати вже рекетирові. </w:t>
      </w:r>
      <w:r w:rsidRPr="004007D2">
        <w:rPr>
          <w:rFonts w:ascii="Times New Roman" w:hAnsi="Times New Roman" w:cs="Times New Roman"/>
          <w:b/>
          <w:bCs/>
          <w:i/>
          <w:iCs/>
          <w:sz w:val="28"/>
          <w:szCs w:val="28"/>
        </w:rPr>
        <w:t xml:space="preserve">«За домовленістю» </w:t>
      </w:r>
      <w:r w:rsidRPr="004007D2">
        <w:rPr>
          <w:rFonts w:ascii="Times New Roman" w:hAnsi="Times New Roman" w:cs="Times New Roman"/>
          <w:sz w:val="28"/>
          <w:szCs w:val="28"/>
        </w:rPr>
        <w:t xml:space="preserve">(«Молодь України», 23.03.21). Повторення в приєднувальній структурі якісних характеристик дії дає змогу увиразнити її динамічність, інтенсивність, водночас передати розмовні інтонації, наприклад: </w:t>
      </w:r>
      <w:r w:rsidRPr="004007D2">
        <w:rPr>
          <w:rFonts w:ascii="Times New Roman" w:hAnsi="Times New Roman" w:cs="Times New Roman"/>
          <w:i/>
          <w:iCs/>
          <w:sz w:val="28"/>
          <w:szCs w:val="28"/>
        </w:rPr>
        <w:t xml:space="preserve">Я пішла в наступ. </w:t>
      </w:r>
      <w:r w:rsidRPr="004007D2">
        <w:rPr>
          <w:rFonts w:ascii="Times New Roman" w:hAnsi="Times New Roman" w:cs="Times New Roman"/>
          <w:b/>
          <w:bCs/>
          <w:i/>
          <w:iCs/>
          <w:sz w:val="28"/>
          <w:szCs w:val="28"/>
        </w:rPr>
        <w:t xml:space="preserve">І по списку, по списку... </w:t>
      </w:r>
      <w:r w:rsidRPr="004007D2">
        <w:rPr>
          <w:rFonts w:ascii="Times New Roman" w:hAnsi="Times New Roman" w:cs="Times New Roman"/>
          <w:sz w:val="28"/>
          <w:szCs w:val="28"/>
        </w:rPr>
        <w:t>(«Молодь України», 26.10.22).</w:t>
      </w:r>
    </w:p>
    <w:p w14:paraId="410AF9ED"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Особливий розмовний, довірливий тон оповіді створюють за допомогою нанизування приєднувальних структур, що пояснюють </w:t>
      </w:r>
      <w:r w:rsidRPr="004007D2">
        <w:rPr>
          <w:rFonts w:ascii="Times New Roman" w:hAnsi="Times New Roman" w:cs="Times New Roman"/>
          <w:sz w:val="28"/>
          <w:szCs w:val="28"/>
        </w:rPr>
        <w:lastRenderedPageBreak/>
        <w:t xml:space="preserve">здебільшого обставину з попереднього речення, наприклад: </w:t>
      </w:r>
      <w:r w:rsidRPr="004007D2">
        <w:rPr>
          <w:rFonts w:ascii="Times New Roman" w:hAnsi="Times New Roman" w:cs="Times New Roman"/>
          <w:i/>
          <w:iCs/>
          <w:sz w:val="28"/>
          <w:szCs w:val="28"/>
        </w:rPr>
        <w:t xml:space="preserve">Єдине, в чому впевнена: за все життя не було в мене жодної відмови, як той солдат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завжди напоготові. </w:t>
      </w:r>
      <w:r w:rsidRPr="004007D2">
        <w:rPr>
          <w:rFonts w:ascii="Times New Roman" w:hAnsi="Times New Roman" w:cs="Times New Roman"/>
          <w:b/>
          <w:bCs/>
          <w:i/>
          <w:iCs/>
          <w:sz w:val="28"/>
          <w:szCs w:val="28"/>
        </w:rPr>
        <w:t xml:space="preserve">І планово. І на непередбачувані випадки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26.01.22); </w:t>
      </w:r>
      <w:r w:rsidRPr="004007D2">
        <w:rPr>
          <w:rFonts w:ascii="Times New Roman" w:hAnsi="Times New Roman" w:cs="Times New Roman"/>
          <w:i/>
          <w:iCs/>
          <w:sz w:val="28"/>
          <w:szCs w:val="28"/>
        </w:rPr>
        <w:t xml:space="preserve">Любила вона і співати, і одягнутися зі смаком. </w:t>
      </w:r>
      <w:r w:rsidRPr="004007D2">
        <w:rPr>
          <w:rFonts w:ascii="Times New Roman" w:hAnsi="Times New Roman" w:cs="Times New Roman"/>
          <w:b/>
          <w:bCs/>
          <w:i/>
          <w:iCs/>
          <w:sz w:val="28"/>
          <w:szCs w:val="28"/>
        </w:rPr>
        <w:t xml:space="preserve">Просто, скромно. Але обов'язково до ладу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22.06.22). </w:t>
      </w:r>
      <w:r w:rsidRPr="004007D2">
        <w:rPr>
          <w:rFonts w:ascii="Times New Roman" w:hAnsi="Times New Roman" w:cs="Times New Roman"/>
          <w:sz w:val="28"/>
          <w:szCs w:val="28"/>
        </w:rPr>
        <w:t xml:space="preserve">Таке уточнення обставинних характеристик дії буває важливим для тексту в цілому, безпосередньо виражає ідею статті чи натякає на неї, наприклад: </w:t>
      </w:r>
      <w:r w:rsidRPr="004007D2">
        <w:rPr>
          <w:rFonts w:ascii="Times New Roman" w:hAnsi="Times New Roman" w:cs="Times New Roman"/>
          <w:sz w:val="28"/>
          <w:szCs w:val="28"/>
          <w:lang w:val="ru-RU"/>
        </w:rPr>
        <w:t xml:space="preserve">‒ </w:t>
      </w:r>
      <w:r w:rsidRPr="004007D2">
        <w:rPr>
          <w:rFonts w:ascii="Times New Roman" w:hAnsi="Times New Roman" w:cs="Times New Roman"/>
          <w:i/>
          <w:iCs/>
          <w:sz w:val="28"/>
          <w:szCs w:val="28"/>
        </w:rPr>
        <w:t xml:space="preserve">Ліна Костенко зайшла трагічно далі від нас. </w:t>
      </w:r>
      <w:r w:rsidRPr="004007D2">
        <w:rPr>
          <w:rFonts w:ascii="Times New Roman" w:hAnsi="Times New Roman" w:cs="Times New Roman"/>
          <w:b/>
          <w:bCs/>
          <w:i/>
          <w:iCs/>
          <w:sz w:val="28"/>
          <w:szCs w:val="28"/>
        </w:rPr>
        <w:t xml:space="preserve">Трагічно не для себе. А знов же таки для нас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17.02.22).</w:t>
      </w:r>
    </w:p>
    <w:p w14:paraId="5D22E059"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Нагромадження приєднувальних структур, які характеризують в одному емоційному тоні певну дію, сприяє створенню відповідного емоційного напруження, яке сприймає читач, наприклад: </w:t>
      </w:r>
      <w:r w:rsidRPr="004007D2">
        <w:rPr>
          <w:rFonts w:ascii="Times New Roman" w:hAnsi="Times New Roman" w:cs="Times New Roman"/>
          <w:i/>
          <w:iCs/>
          <w:sz w:val="28"/>
          <w:szCs w:val="28"/>
        </w:rPr>
        <w:t>Тримаю у пам'яті велелюдне волевиявлення 90-го і свіже «</w:t>
      </w:r>
      <w:proofErr w:type="spellStart"/>
      <w:r w:rsidRPr="004007D2">
        <w:rPr>
          <w:rFonts w:ascii="Times New Roman" w:hAnsi="Times New Roman" w:cs="Times New Roman"/>
          <w:i/>
          <w:iCs/>
          <w:sz w:val="28"/>
          <w:szCs w:val="28"/>
        </w:rPr>
        <w:t>міроприємство</w:t>
      </w:r>
      <w:proofErr w:type="spellEnd"/>
      <w:r w:rsidRPr="004007D2">
        <w:rPr>
          <w:rFonts w:ascii="Times New Roman" w:hAnsi="Times New Roman" w:cs="Times New Roman"/>
          <w:i/>
          <w:iCs/>
          <w:sz w:val="28"/>
          <w:szCs w:val="28"/>
        </w:rPr>
        <w:t xml:space="preserve">» для галочки» ‒ нестерпно стає од такого порівняння. </w:t>
      </w:r>
      <w:r w:rsidRPr="004007D2">
        <w:rPr>
          <w:rFonts w:ascii="Times New Roman" w:hAnsi="Times New Roman" w:cs="Times New Roman"/>
          <w:b/>
          <w:bCs/>
          <w:i/>
          <w:iCs/>
          <w:sz w:val="28"/>
          <w:szCs w:val="28"/>
        </w:rPr>
        <w:t xml:space="preserve">І тривожно. </w:t>
      </w:r>
      <w:r w:rsidRPr="004007D2">
        <w:rPr>
          <w:rFonts w:ascii="Times New Roman" w:hAnsi="Times New Roman" w:cs="Times New Roman"/>
          <w:i/>
          <w:iCs/>
          <w:sz w:val="28"/>
          <w:szCs w:val="28"/>
        </w:rPr>
        <w:t xml:space="preserve">За державу прикро й образливо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21.03.22).</w:t>
      </w:r>
    </w:p>
    <w:p w14:paraId="1E059BB6"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Використовують обставинні приєднувальні конструкції способу дії і в діалогах, і в монологічному мовленні. У прямому мовленні й діалозі такі структури виступають як засіб вираження експресивності усно-розмовного мовлення, передання його інтонацій на письмі, </w:t>
      </w:r>
      <w:proofErr w:type="spellStart"/>
      <w:r w:rsidRPr="004007D2">
        <w:rPr>
          <w:rFonts w:ascii="Times New Roman" w:hAnsi="Times New Roman" w:cs="Times New Roman"/>
          <w:sz w:val="28"/>
          <w:szCs w:val="28"/>
        </w:rPr>
        <w:t>мовної</w:t>
      </w:r>
      <w:proofErr w:type="spellEnd"/>
      <w:r w:rsidRPr="004007D2">
        <w:rPr>
          <w:rFonts w:ascii="Times New Roman" w:hAnsi="Times New Roman" w:cs="Times New Roman"/>
          <w:sz w:val="28"/>
          <w:szCs w:val="28"/>
        </w:rPr>
        <w:t xml:space="preserve"> характеристики певних осіб, наприклад: </w:t>
      </w:r>
      <w:r w:rsidRPr="004007D2">
        <w:rPr>
          <w:rFonts w:ascii="Times New Roman" w:hAnsi="Times New Roman" w:cs="Times New Roman"/>
          <w:i/>
          <w:iCs/>
          <w:sz w:val="28"/>
          <w:szCs w:val="28"/>
        </w:rPr>
        <w:t xml:space="preserve">Очевидно, в моїх очах вона прочитала здивування, бо підтвердила: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Не віриться. Так, так! Я його бачила. </w:t>
      </w:r>
      <w:r w:rsidRPr="004007D2">
        <w:rPr>
          <w:rFonts w:ascii="Times New Roman" w:hAnsi="Times New Roman" w:cs="Times New Roman"/>
          <w:b/>
          <w:bCs/>
          <w:i/>
          <w:iCs/>
          <w:sz w:val="28"/>
          <w:szCs w:val="28"/>
        </w:rPr>
        <w:t xml:space="preserve">На власні очі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16.02.22).</w:t>
      </w:r>
    </w:p>
    <w:p w14:paraId="583365BD" w14:textId="77777777" w:rsidR="00574B73" w:rsidRPr="004007D2" w:rsidRDefault="00574B73" w:rsidP="004007D2">
      <w:pPr>
        <w:spacing w:after="0" w:line="360" w:lineRule="auto"/>
        <w:ind w:firstLine="709"/>
        <w:jc w:val="both"/>
        <w:rPr>
          <w:rFonts w:ascii="Times New Roman" w:hAnsi="Times New Roman" w:cs="Times New Roman"/>
          <w:sz w:val="28"/>
          <w:szCs w:val="28"/>
          <w:lang w:val="ru-RU"/>
        </w:rPr>
      </w:pPr>
      <w:r w:rsidRPr="004007D2">
        <w:rPr>
          <w:rFonts w:ascii="Times New Roman" w:hAnsi="Times New Roman" w:cs="Times New Roman"/>
          <w:sz w:val="28"/>
          <w:szCs w:val="28"/>
        </w:rPr>
        <w:t xml:space="preserve">Якісні характеристики перебігу дії можуть виражатися за допомогою порівняльних структур. У такому разі акцентують образність порівняння, його важливість для сприйняття тексту, наприклад: </w:t>
      </w:r>
      <w:r w:rsidRPr="004007D2">
        <w:rPr>
          <w:rFonts w:ascii="Times New Roman" w:hAnsi="Times New Roman" w:cs="Times New Roman"/>
          <w:i/>
          <w:iCs/>
          <w:sz w:val="28"/>
          <w:szCs w:val="28"/>
        </w:rPr>
        <w:t xml:space="preserve">Маленькі збірочки прославленого українського сатирика залишаються в руках пасажирів. </w:t>
      </w:r>
      <w:r w:rsidRPr="004007D2">
        <w:rPr>
          <w:rFonts w:ascii="Times New Roman" w:hAnsi="Times New Roman" w:cs="Times New Roman"/>
          <w:b/>
          <w:bCs/>
          <w:i/>
          <w:iCs/>
          <w:sz w:val="28"/>
          <w:szCs w:val="28"/>
        </w:rPr>
        <w:t xml:space="preserve">Ніби за магічним законом </w:t>
      </w:r>
      <w:r w:rsidRPr="004007D2">
        <w:rPr>
          <w:rFonts w:ascii="Times New Roman" w:hAnsi="Times New Roman" w:cs="Times New Roman"/>
          <w:sz w:val="28"/>
          <w:szCs w:val="28"/>
        </w:rPr>
        <w:t>(«Молодь України», 0</w:t>
      </w:r>
      <w:r w:rsidRPr="004007D2">
        <w:rPr>
          <w:rFonts w:ascii="Times New Roman" w:hAnsi="Times New Roman" w:cs="Times New Roman"/>
          <w:sz w:val="28"/>
          <w:szCs w:val="28"/>
          <w:lang w:val="ru-RU"/>
        </w:rPr>
        <w:t xml:space="preserve">6.01.22). </w:t>
      </w:r>
    </w:p>
    <w:p w14:paraId="46D2EE95"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Порівняльні приєднувальні речення використовують для характеристики стану суб'єкта речення, наприклад: </w:t>
      </w:r>
      <w:r w:rsidRPr="004007D2">
        <w:rPr>
          <w:rFonts w:ascii="Times New Roman" w:hAnsi="Times New Roman" w:cs="Times New Roman"/>
          <w:i/>
          <w:iCs/>
          <w:sz w:val="28"/>
          <w:szCs w:val="28"/>
        </w:rPr>
        <w:t xml:space="preserve">Мене розглядають тисячі очей. </w:t>
      </w:r>
      <w:r w:rsidRPr="004007D2">
        <w:rPr>
          <w:rFonts w:ascii="Times New Roman" w:hAnsi="Times New Roman" w:cs="Times New Roman"/>
          <w:b/>
          <w:bCs/>
          <w:i/>
          <w:iCs/>
          <w:sz w:val="28"/>
          <w:szCs w:val="28"/>
        </w:rPr>
        <w:t xml:space="preserve">Як на мітингу </w:t>
      </w:r>
      <w:r w:rsidRPr="004007D2">
        <w:rPr>
          <w:rFonts w:ascii="Times New Roman" w:hAnsi="Times New Roman" w:cs="Times New Roman"/>
          <w:sz w:val="28"/>
          <w:szCs w:val="28"/>
        </w:rPr>
        <w:t xml:space="preserve">(«Молодь України», 27.01.21). </w:t>
      </w:r>
    </w:p>
    <w:p w14:paraId="2517ABB0"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Дію основного речення обставинні приєднувальні конструкції характеризують також за ступенем чи мірою вияву. Вони стосуються здебільшого присудка та обставини способу дії. У таких приєднувальних реченнях оцінюють достатність, недостатність дії, простежують надмірний вияв певної ознаки дії. Саме цей обставинний компонент приєднувального речення є важливим для мовця. Часто він слугує відправним пунктом для подальших роздумів, наприклад: </w:t>
      </w:r>
      <w:r w:rsidRPr="004007D2">
        <w:rPr>
          <w:rFonts w:ascii="Times New Roman" w:hAnsi="Times New Roman" w:cs="Times New Roman"/>
          <w:i/>
          <w:iCs/>
          <w:sz w:val="28"/>
          <w:szCs w:val="28"/>
        </w:rPr>
        <w:t xml:space="preserve">Двадцять є. </w:t>
      </w:r>
      <w:r w:rsidRPr="004007D2">
        <w:rPr>
          <w:rFonts w:ascii="Times New Roman" w:hAnsi="Times New Roman" w:cs="Times New Roman"/>
          <w:b/>
          <w:bCs/>
          <w:i/>
          <w:iCs/>
          <w:sz w:val="28"/>
          <w:szCs w:val="28"/>
        </w:rPr>
        <w:t xml:space="preserve">Але цього недостатньо. </w:t>
      </w:r>
      <w:r w:rsidRPr="004007D2">
        <w:rPr>
          <w:rFonts w:ascii="Times New Roman" w:hAnsi="Times New Roman" w:cs="Times New Roman"/>
          <w:i/>
          <w:iCs/>
          <w:sz w:val="28"/>
          <w:szCs w:val="28"/>
        </w:rPr>
        <w:t xml:space="preserve">Завтра нас чекають серйозні випробування </w:t>
      </w:r>
      <w:r w:rsidRPr="004007D2">
        <w:rPr>
          <w:rFonts w:ascii="Times New Roman" w:hAnsi="Times New Roman" w:cs="Times New Roman"/>
          <w:sz w:val="28"/>
          <w:szCs w:val="28"/>
        </w:rPr>
        <w:t xml:space="preserve">(«Голос України», 26.09.22). Типовими виразниками такої обставинної семантики є </w:t>
      </w:r>
      <w:proofErr w:type="spellStart"/>
      <w:r w:rsidRPr="004007D2">
        <w:rPr>
          <w:rFonts w:ascii="Times New Roman" w:hAnsi="Times New Roman" w:cs="Times New Roman"/>
          <w:sz w:val="28"/>
          <w:szCs w:val="28"/>
        </w:rPr>
        <w:t>означально</w:t>
      </w:r>
      <w:proofErr w:type="spellEnd"/>
      <w:r w:rsidRPr="004007D2">
        <w:rPr>
          <w:rFonts w:ascii="Times New Roman" w:hAnsi="Times New Roman" w:cs="Times New Roman"/>
          <w:sz w:val="28"/>
          <w:szCs w:val="28"/>
        </w:rPr>
        <w:t xml:space="preserve">‒кількісні прислівники </w:t>
      </w:r>
      <w:r w:rsidRPr="004007D2">
        <w:rPr>
          <w:rFonts w:ascii="Times New Roman" w:hAnsi="Times New Roman" w:cs="Times New Roman"/>
          <w:i/>
          <w:iCs/>
          <w:sz w:val="28"/>
          <w:szCs w:val="28"/>
        </w:rPr>
        <w:t xml:space="preserve">мало, багато, забагато </w:t>
      </w:r>
      <w:r w:rsidRPr="004007D2">
        <w:rPr>
          <w:rFonts w:ascii="Times New Roman" w:hAnsi="Times New Roman" w:cs="Times New Roman"/>
          <w:sz w:val="28"/>
          <w:szCs w:val="28"/>
        </w:rPr>
        <w:t xml:space="preserve">тощо та стійкі словосполучення, наприклад: </w:t>
      </w:r>
      <w:r w:rsidRPr="004007D2">
        <w:rPr>
          <w:rFonts w:ascii="Times New Roman" w:hAnsi="Times New Roman" w:cs="Times New Roman"/>
          <w:i/>
          <w:iCs/>
          <w:sz w:val="28"/>
          <w:szCs w:val="28"/>
        </w:rPr>
        <w:t xml:space="preserve">Цей знайомий‒знайомий шоу-бізнес. </w:t>
      </w:r>
      <w:r w:rsidRPr="004007D2">
        <w:rPr>
          <w:rFonts w:ascii="Times New Roman" w:hAnsi="Times New Roman" w:cs="Times New Roman"/>
          <w:b/>
          <w:bCs/>
          <w:i/>
          <w:iCs/>
          <w:sz w:val="28"/>
          <w:szCs w:val="28"/>
        </w:rPr>
        <w:t xml:space="preserve">До болю </w:t>
      </w:r>
      <w:r w:rsidRPr="004007D2">
        <w:rPr>
          <w:rFonts w:ascii="Times New Roman" w:hAnsi="Times New Roman" w:cs="Times New Roman"/>
          <w:sz w:val="28"/>
          <w:szCs w:val="28"/>
        </w:rPr>
        <w:t>(«Голос України», 29.03.22). Розчленування стійкої структури актуалізує висловлення для читача й надає йому особливої експресії внаслідок незвичності такого розчленування.</w:t>
      </w:r>
    </w:p>
    <w:p w14:paraId="1822457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i/>
          <w:iCs/>
          <w:sz w:val="28"/>
          <w:szCs w:val="28"/>
        </w:rPr>
        <w:t>Обставинні приєднувальні конструкції</w:t>
      </w:r>
      <w:r w:rsidRPr="004007D2">
        <w:rPr>
          <w:rFonts w:ascii="Times New Roman" w:hAnsi="Times New Roman" w:cs="Times New Roman"/>
          <w:sz w:val="28"/>
          <w:szCs w:val="28"/>
        </w:rPr>
        <w:t xml:space="preserve"> зі значенням міри, ступеня вияву дії, ознаки використовують у монологічному і в діалогічному мовленні, надаючи публіцистичному тексту емоційності, виразної </w:t>
      </w:r>
      <w:proofErr w:type="spellStart"/>
      <w:r w:rsidRPr="004007D2">
        <w:rPr>
          <w:rFonts w:ascii="Times New Roman" w:hAnsi="Times New Roman" w:cs="Times New Roman"/>
          <w:sz w:val="28"/>
          <w:szCs w:val="28"/>
        </w:rPr>
        <w:t>оцінності</w:t>
      </w:r>
      <w:proofErr w:type="spellEnd"/>
      <w:r w:rsidRPr="004007D2">
        <w:rPr>
          <w:rFonts w:ascii="Times New Roman" w:hAnsi="Times New Roman" w:cs="Times New Roman"/>
          <w:sz w:val="28"/>
          <w:szCs w:val="28"/>
        </w:rPr>
        <w:t xml:space="preserve">, розмовного характеру, наприклад: </w:t>
      </w:r>
      <w:r w:rsidRPr="004007D2">
        <w:rPr>
          <w:rFonts w:ascii="Times New Roman" w:hAnsi="Times New Roman" w:cs="Times New Roman"/>
          <w:i/>
          <w:iCs/>
          <w:sz w:val="28"/>
          <w:szCs w:val="28"/>
        </w:rPr>
        <w:t xml:space="preserve">‒ Як він був обгорілий? </w:t>
      </w:r>
      <w:r w:rsidRPr="004007D2">
        <w:rPr>
          <w:rFonts w:ascii="Times New Roman" w:hAnsi="Times New Roman" w:cs="Times New Roman"/>
          <w:b/>
          <w:bCs/>
          <w:i/>
          <w:iCs/>
          <w:sz w:val="28"/>
          <w:szCs w:val="28"/>
        </w:rPr>
        <w:t xml:space="preserve">‒ Дуже. Навіть до кістки </w:t>
      </w:r>
      <w:r w:rsidRPr="004007D2">
        <w:rPr>
          <w:rFonts w:ascii="Times New Roman" w:hAnsi="Times New Roman" w:cs="Times New Roman"/>
          <w:sz w:val="28"/>
          <w:szCs w:val="28"/>
        </w:rPr>
        <w:t xml:space="preserve">(«Молодь України», 13.05.23); </w:t>
      </w:r>
      <w:r w:rsidRPr="004007D2">
        <w:rPr>
          <w:rFonts w:ascii="Times New Roman" w:hAnsi="Times New Roman" w:cs="Times New Roman"/>
          <w:i/>
          <w:iCs/>
          <w:sz w:val="28"/>
          <w:szCs w:val="28"/>
        </w:rPr>
        <w:t xml:space="preserve">Низький уклін вам, героїчні земляки, сини і доньки моїх ровесників! Повертайтесь живими й здоровими! </w:t>
      </w:r>
      <w:r w:rsidRPr="004007D2">
        <w:rPr>
          <w:rFonts w:ascii="Times New Roman" w:hAnsi="Times New Roman" w:cs="Times New Roman"/>
          <w:b/>
          <w:bCs/>
          <w:i/>
          <w:iCs/>
          <w:sz w:val="28"/>
          <w:szCs w:val="28"/>
        </w:rPr>
        <w:t>З перемогою!</w:t>
      </w:r>
      <w:r w:rsidRPr="004007D2">
        <w:rPr>
          <w:rFonts w:ascii="Times New Roman" w:hAnsi="Times New Roman" w:cs="Times New Roman"/>
          <w:sz w:val="28"/>
          <w:szCs w:val="28"/>
        </w:rPr>
        <w:t xml:space="preserve"> («33-й КАНАЛ», 29.11.23).</w:t>
      </w:r>
    </w:p>
    <w:p w14:paraId="75CEFD5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Як і обставини місця, у складі простої предикативної одиниці, </w:t>
      </w:r>
      <w:r w:rsidRPr="004007D2">
        <w:rPr>
          <w:rFonts w:ascii="Times New Roman" w:hAnsi="Times New Roman" w:cs="Times New Roman"/>
          <w:i/>
          <w:iCs/>
          <w:sz w:val="28"/>
          <w:szCs w:val="28"/>
        </w:rPr>
        <w:t>приєднувальні речення з локативним значенням</w:t>
      </w:r>
      <w:r w:rsidRPr="004007D2">
        <w:rPr>
          <w:rFonts w:ascii="Times New Roman" w:hAnsi="Times New Roman" w:cs="Times New Roman"/>
          <w:sz w:val="28"/>
          <w:szCs w:val="28"/>
        </w:rPr>
        <w:t xml:space="preserve"> позначають місце, де відбувається дія, локалізується предмет у просторі, указують на напрямок його руху, віддалення. Проте найчастіше такі структури уточнюють уже названий у стрижневому реченні локатив і мають приєднувальне значення: </w:t>
      </w:r>
      <w:r w:rsidRPr="004007D2">
        <w:rPr>
          <w:rFonts w:ascii="Times New Roman" w:hAnsi="Times New Roman" w:cs="Times New Roman"/>
          <w:i/>
          <w:iCs/>
          <w:sz w:val="28"/>
          <w:szCs w:val="28"/>
        </w:rPr>
        <w:t xml:space="preserve">У сусідки Люди </w:t>
      </w:r>
      <w:proofErr w:type="spellStart"/>
      <w:r w:rsidRPr="004007D2">
        <w:rPr>
          <w:rFonts w:ascii="Times New Roman" w:hAnsi="Times New Roman" w:cs="Times New Roman"/>
          <w:i/>
          <w:iCs/>
          <w:sz w:val="28"/>
          <w:szCs w:val="28"/>
        </w:rPr>
        <w:t>Крисько</w:t>
      </w:r>
      <w:proofErr w:type="spellEnd"/>
      <w:r w:rsidRPr="004007D2">
        <w:rPr>
          <w:rFonts w:ascii="Times New Roman" w:hAnsi="Times New Roman" w:cs="Times New Roman"/>
          <w:i/>
          <w:iCs/>
          <w:sz w:val="28"/>
          <w:szCs w:val="28"/>
        </w:rPr>
        <w:t xml:space="preserve">, з якою я майже в один день народжували діток, обох і назвали Михайликами, син водій. </w:t>
      </w:r>
      <w:r w:rsidRPr="004007D2">
        <w:rPr>
          <w:rFonts w:ascii="Times New Roman" w:hAnsi="Times New Roman" w:cs="Times New Roman"/>
          <w:b/>
          <w:bCs/>
          <w:i/>
          <w:iCs/>
          <w:sz w:val="28"/>
          <w:szCs w:val="28"/>
        </w:rPr>
        <w:t xml:space="preserve">Поки що в тилу </w:t>
      </w:r>
      <w:r w:rsidRPr="004007D2">
        <w:rPr>
          <w:rFonts w:ascii="Times New Roman" w:hAnsi="Times New Roman" w:cs="Times New Roman"/>
          <w:sz w:val="28"/>
          <w:szCs w:val="28"/>
        </w:rPr>
        <w:t>(«33-й КАНАЛ», 29.11.23).</w:t>
      </w:r>
    </w:p>
    <w:p w14:paraId="20D97455"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Роль локатива в цих приєднувальних конструкціях виконують власні назви </w:t>
      </w:r>
      <w:r w:rsidRPr="004007D2">
        <w:rPr>
          <w:rFonts w:ascii="Times New Roman" w:hAnsi="Times New Roman" w:cs="Times New Roman"/>
          <w:sz w:val="28"/>
          <w:szCs w:val="28"/>
          <w:lang w:val="ru-RU"/>
        </w:rPr>
        <w:t xml:space="preserve">‒ </w:t>
      </w:r>
      <w:r w:rsidRPr="004007D2">
        <w:rPr>
          <w:rFonts w:ascii="Times New Roman" w:hAnsi="Times New Roman" w:cs="Times New Roman"/>
          <w:sz w:val="28"/>
          <w:szCs w:val="28"/>
        </w:rPr>
        <w:t xml:space="preserve">назви населеного пункту, місцевості, країни, де відбувається дія основного речення, наприклад: </w:t>
      </w:r>
      <w:r w:rsidRPr="004007D2">
        <w:rPr>
          <w:rFonts w:ascii="Times New Roman" w:hAnsi="Times New Roman" w:cs="Times New Roman"/>
          <w:i/>
          <w:iCs/>
          <w:sz w:val="28"/>
          <w:szCs w:val="28"/>
        </w:rPr>
        <w:t xml:space="preserve">Виграв </w:t>
      </w:r>
      <w:r w:rsidRPr="004007D2">
        <w:rPr>
          <w:rFonts w:ascii="Times New Roman" w:hAnsi="Times New Roman" w:cs="Times New Roman"/>
          <w:i/>
          <w:iCs/>
          <w:sz w:val="28"/>
          <w:szCs w:val="28"/>
          <w:lang w:val="ru-RU"/>
        </w:rPr>
        <w:t xml:space="preserve">‒ </w:t>
      </w:r>
      <w:r w:rsidRPr="004007D2">
        <w:rPr>
          <w:rFonts w:ascii="Times New Roman" w:hAnsi="Times New Roman" w:cs="Times New Roman"/>
          <w:i/>
          <w:iCs/>
          <w:sz w:val="28"/>
          <w:szCs w:val="28"/>
        </w:rPr>
        <w:t xml:space="preserve">відпочивай на Сході. </w:t>
      </w:r>
      <w:r w:rsidRPr="004007D2">
        <w:rPr>
          <w:rFonts w:ascii="Times New Roman" w:hAnsi="Times New Roman" w:cs="Times New Roman"/>
          <w:b/>
          <w:bCs/>
          <w:i/>
          <w:iCs/>
          <w:sz w:val="28"/>
          <w:szCs w:val="28"/>
        </w:rPr>
        <w:t xml:space="preserve">В Еміратах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27.06.21); </w:t>
      </w:r>
      <w:r w:rsidRPr="004007D2">
        <w:rPr>
          <w:rFonts w:ascii="Times New Roman" w:hAnsi="Times New Roman" w:cs="Times New Roman"/>
          <w:i/>
          <w:iCs/>
          <w:sz w:val="28"/>
          <w:szCs w:val="28"/>
        </w:rPr>
        <w:t xml:space="preserve">Караул втомився. </w:t>
      </w:r>
      <w:r w:rsidRPr="004007D2">
        <w:rPr>
          <w:rFonts w:ascii="Times New Roman" w:hAnsi="Times New Roman" w:cs="Times New Roman"/>
          <w:b/>
          <w:bCs/>
          <w:i/>
          <w:iCs/>
          <w:sz w:val="28"/>
          <w:szCs w:val="28"/>
        </w:rPr>
        <w:t xml:space="preserve">На Банковій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28.06.21). </w:t>
      </w:r>
    </w:p>
    <w:p w14:paraId="51509B3F"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Активне вживання власних назв пов'язане з інформативною функцією преси, суть якої полягає в тому, щоб повідомляти про події в межах країни й усього світу. Проте в приєднувальних реченнях зі значенням місця можуть уживатися й іменники </w:t>
      </w:r>
      <w:r w:rsidRPr="004007D2">
        <w:rPr>
          <w:rFonts w:ascii="Times New Roman" w:hAnsi="Times New Roman" w:cs="Times New Roman"/>
          <w:sz w:val="28"/>
          <w:szCs w:val="28"/>
          <w:lang w:val="ru-RU"/>
        </w:rPr>
        <w:t xml:space="preserve">‒ </w:t>
      </w:r>
      <w:r w:rsidRPr="004007D2">
        <w:rPr>
          <w:rFonts w:ascii="Times New Roman" w:hAnsi="Times New Roman" w:cs="Times New Roman"/>
          <w:sz w:val="28"/>
          <w:szCs w:val="28"/>
        </w:rPr>
        <w:t xml:space="preserve">загальні назви, займенникові слова, які лише в загальних рисах указують на місце локалізації дії, наприклад: </w:t>
      </w:r>
      <w:r w:rsidRPr="004007D2">
        <w:rPr>
          <w:rFonts w:ascii="Times New Roman" w:hAnsi="Times New Roman" w:cs="Times New Roman"/>
          <w:i/>
          <w:iCs/>
          <w:sz w:val="28"/>
          <w:szCs w:val="28"/>
        </w:rPr>
        <w:t xml:space="preserve">Щасливими не народжуються. </w:t>
      </w:r>
      <w:r w:rsidRPr="004007D2">
        <w:rPr>
          <w:rFonts w:ascii="Times New Roman" w:hAnsi="Times New Roman" w:cs="Times New Roman"/>
          <w:b/>
          <w:bCs/>
          <w:i/>
          <w:iCs/>
          <w:sz w:val="28"/>
          <w:szCs w:val="28"/>
        </w:rPr>
        <w:t>У нас</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w:t>
      </w:r>
      <w:r w:rsidRPr="004007D2">
        <w:rPr>
          <w:rFonts w:ascii="Times New Roman" w:hAnsi="Times New Roman" w:cs="Times New Roman"/>
          <w:sz w:val="28"/>
          <w:szCs w:val="28"/>
          <w:lang w:val="ru-RU"/>
        </w:rPr>
        <w:t>«</w:t>
      </w:r>
      <w:r w:rsidRPr="004007D2">
        <w:rPr>
          <w:rFonts w:ascii="Times New Roman" w:hAnsi="Times New Roman" w:cs="Times New Roman"/>
          <w:sz w:val="28"/>
          <w:szCs w:val="28"/>
        </w:rPr>
        <w:t>Молодь України</w:t>
      </w:r>
      <w:r w:rsidRPr="004007D2">
        <w:rPr>
          <w:rFonts w:ascii="Times New Roman" w:hAnsi="Times New Roman" w:cs="Times New Roman"/>
          <w:sz w:val="28"/>
          <w:szCs w:val="28"/>
          <w:lang w:val="ru-RU"/>
        </w:rPr>
        <w:t>»</w:t>
      </w:r>
      <w:r w:rsidRPr="004007D2">
        <w:rPr>
          <w:rFonts w:ascii="Times New Roman" w:hAnsi="Times New Roman" w:cs="Times New Roman"/>
          <w:sz w:val="28"/>
          <w:szCs w:val="28"/>
        </w:rPr>
        <w:t xml:space="preserve">, </w:t>
      </w:r>
      <w:r w:rsidRPr="004007D2">
        <w:rPr>
          <w:rFonts w:ascii="Times New Roman" w:hAnsi="Times New Roman" w:cs="Times New Roman"/>
          <w:sz w:val="28"/>
          <w:szCs w:val="28"/>
          <w:lang w:val="ru-RU"/>
        </w:rPr>
        <w:t xml:space="preserve">23.03.21); </w:t>
      </w:r>
      <w:r w:rsidRPr="004007D2">
        <w:rPr>
          <w:rFonts w:ascii="Times New Roman" w:hAnsi="Times New Roman" w:cs="Times New Roman"/>
          <w:i/>
          <w:iCs/>
          <w:sz w:val="28"/>
          <w:szCs w:val="28"/>
          <w:lang w:val="ru-RU"/>
        </w:rPr>
        <w:t xml:space="preserve">США </w:t>
      </w:r>
      <w:r w:rsidRPr="004007D2">
        <w:rPr>
          <w:rFonts w:ascii="Times New Roman" w:hAnsi="Times New Roman" w:cs="Times New Roman"/>
          <w:i/>
          <w:iCs/>
          <w:sz w:val="28"/>
          <w:szCs w:val="28"/>
        </w:rPr>
        <w:t xml:space="preserve">наводять порядок скрізь. </w:t>
      </w:r>
      <w:r w:rsidRPr="004007D2">
        <w:rPr>
          <w:rFonts w:ascii="Times New Roman" w:hAnsi="Times New Roman" w:cs="Times New Roman"/>
          <w:b/>
          <w:bCs/>
          <w:i/>
          <w:iCs/>
          <w:sz w:val="28"/>
          <w:szCs w:val="28"/>
        </w:rPr>
        <w:t xml:space="preserve">Не в себе вдома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16.09.22); </w:t>
      </w:r>
      <w:r w:rsidRPr="004007D2">
        <w:rPr>
          <w:rFonts w:ascii="Times New Roman" w:hAnsi="Times New Roman" w:cs="Times New Roman"/>
          <w:i/>
          <w:iCs/>
          <w:sz w:val="28"/>
          <w:szCs w:val="28"/>
        </w:rPr>
        <w:t xml:space="preserve">Візит на Захід. </w:t>
      </w:r>
      <w:r w:rsidRPr="004007D2">
        <w:rPr>
          <w:rFonts w:ascii="Times New Roman" w:hAnsi="Times New Roman" w:cs="Times New Roman"/>
          <w:b/>
          <w:bCs/>
          <w:i/>
          <w:iCs/>
          <w:sz w:val="28"/>
          <w:szCs w:val="28"/>
        </w:rPr>
        <w:t xml:space="preserve">До нас </w:t>
      </w:r>
      <w:r w:rsidRPr="004007D2">
        <w:rPr>
          <w:rFonts w:ascii="Times New Roman" w:hAnsi="Times New Roman" w:cs="Times New Roman"/>
          <w:sz w:val="28"/>
          <w:szCs w:val="28"/>
        </w:rPr>
        <w:t>(</w:t>
      </w:r>
      <w:r w:rsidRPr="004007D2">
        <w:rPr>
          <w:rFonts w:ascii="Times New Roman" w:hAnsi="Times New Roman" w:cs="Times New Roman"/>
          <w:sz w:val="28"/>
          <w:szCs w:val="28"/>
          <w:lang w:val="ru-RU"/>
        </w:rPr>
        <w:t>«</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12.07.22). </w:t>
      </w:r>
      <w:r w:rsidRPr="004007D2">
        <w:rPr>
          <w:rFonts w:ascii="Times New Roman" w:hAnsi="Times New Roman" w:cs="Times New Roman"/>
          <w:sz w:val="28"/>
          <w:szCs w:val="28"/>
        </w:rPr>
        <w:t>Характерним є те, що приєднувальні локативні речення виражають переважно не слова спеціалізованої на цьому значенні частини мови, тобто прислівники, а прийменниково-відмінкові сполучення з обставинним значенням. Це дає змогу конкретно й точно визначити місце подій.</w:t>
      </w:r>
    </w:p>
    <w:p w14:paraId="1C60ACD6"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Оформлення локатива як окремого приєднувального речення зі значенням уточнення нерідко сприяє створенню ефекту </w:t>
      </w:r>
      <w:proofErr w:type="spellStart"/>
      <w:r w:rsidRPr="004007D2">
        <w:rPr>
          <w:rFonts w:ascii="Times New Roman" w:hAnsi="Times New Roman" w:cs="Times New Roman"/>
          <w:sz w:val="28"/>
          <w:szCs w:val="28"/>
        </w:rPr>
        <w:t>неочікуваності</w:t>
      </w:r>
      <w:proofErr w:type="spellEnd"/>
      <w:r w:rsidRPr="004007D2">
        <w:rPr>
          <w:rFonts w:ascii="Times New Roman" w:hAnsi="Times New Roman" w:cs="Times New Roman"/>
          <w:sz w:val="28"/>
          <w:szCs w:val="28"/>
        </w:rPr>
        <w:t xml:space="preserve">, наприклад: </w:t>
      </w:r>
      <w:r w:rsidRPr="004007D2">
        <w:rPr>
          <w:rFonts w:ascii="Times New Roman" w:hAnsi="Times New Roman" w:cs="Times New Roman"/>
          <w:i/>
          <w:iCs/>
          <w:sz w:val="28"/>
          <w:szCs w:val="28"/>
        </w:rPr>
        <w:t xml:space="preserve">Американські школярі не червоніють. </w:t>
      </w:r>
      <w:r w:rsidRPr="004007D2">
        <w:rPr>
          <w:rFonts w:ascii="Times New Roman" w:hAnsi="Times New Roman" w:cs="Times New Roman"/>
          <w:b/>
          <w:bCs/>
          <w:i/>
          <w:iCs/>
          <w:sz w:val="28"/>
          <w:szCs w:val="28"/>
        </w:rPr>
        <w:t xml:space="preserve">Біля дошки </w:t>
      </w:r>
      <w:r w:rsidRPr="004007D2">
        <w:rPr>
          <w:rFonts w:ascii="Times New Roman" w:hAnsi="Times New Roman" w:cs="Times New Roman"/>
          <w:sz w:val="28"/>
          <w:szCs w:val="28"/>
        </w:rPr>
        <w:t xml:space="preserve">(«Голос України», 29.06.21); </w:t>
      </w:r>
      <w:r w:rsidRPr="004007D2">
        <w:rPr>
          <w:rFonts w:ascii="Times New Roman" w:hAnsi="Times New Roman" w:cs="Times New Roman"/>
          <w:i/>
          <w:iCs/>
          <w:sz w:val="28"/>
          <w:szCs w:val="28"/>
        </w:rPr>
        <w:t xml:space="preserve">Глибоке співробітництво. </w:t>
      </w:r>
      <w:r w:rsidRPr="004007D2">
        <w:rPr>
          <w:rFonts w:ascii="Times New Roman" w:hAnsi="Times New Roman" w:cs="Times New Roman"/>
          <w:b/>
          <w:bCs/>
          <w:i/>
          <w:iCs/>
          <w:sz w:val="28"/>
          <w:szCs w:val="28"/>
        </w:rPr>
        <w:t xml:space="preserve">На морському дні </w:t>
      </w:r>
      <w:r w:rsidRPr="004007D2">
        <w:rPr>
          <w:rFonts w:ascii="Times New Roman" w:hAnsi="Times New Roman" w:cs="Times New Roman"/>
          <w:sz w:val="28"/>
          <w:szCs w:val="28"/>
        </w:rPr>
        <w:t>(«Голос України», 21.08.21). Такий ефект може базуватися на невідповідності очікувань, прогнозів читача, які зумовлені його знанням про об'єкт повідомлення, та фактів реальної дійсності. Автор статті використовує багатозначність та омонімію слів.</w:t>
      </w:r>
    </w:p>
    <w:p w14:paraId="43D3454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Приєднувальні речення локативного типу нерідко вказують і на напрямок, початковий чи кінцевий пункт руху, уточнюючи значення обставини, наявної в основному реченні, або пояснюючи його в цілому, наприклад:</w:t>
      </w:r>
      <w:r w:rsidRPr="004007D2">
        <w:rPr>
          <w:rFonts w:ascii="Times New Roman" w:hAnsi="Times New Roman" w:cs="Times New Roman"/>
          <w:i/>
          <w:iCs/>
          <w:sz w:val="28"/>
          <w:szCs w:val="28"/>
        </w:rPr>
        <w:t xml:space="preserve"> Але вона влучним, злим, гострим язиком плаката вже визначила йому дорогу додому. </w:t>
      </w:r>
      <w:r w:rsidRPr="004007D2">
        <w:rPr>
          <w:rFonts w:ascii="Times New Roman" w:hAnsi="Times New Roman" w:cs="Times New Roman"/>
          <w:b/>
          <w:bCs/>
          <w:i/>
          <w:iCs/>
          <w:sz w:val="28"/>
          <w:szCs w:val="28"/>
        </w:rPr>
        <w:t>Назад. На болота</w:t>
      </w:r>
      <w:r w:rsidRPr="004007D2">
        <w:rPr>
          <w:rFonts w:ascii="Times New Roman" w:hAnsi="Times New Roman" w:cs="Times New Roman"/>
          <w:sz w:val="28"/>
          <w:szCs w:val="28"/>
        </w:rPr>
        <w:t>! («На пенсії», 28.11.23);</w:t>
      </w:r>
      <w:r w:rsidRPr="004007D2">
        <w:rPr>
          <w:rFonts w:ascii="Times New Roman" w:hAnsi="Times New Roman" w:cs="Times New Roman"/>
          <w:i/>
          <w:iCs/>
          <w:sz w:val="28"/>
          <w:szCs w:val="28"/>
        </w:rPr>
        <w:t xml:space="preserve"> Однією </w:t>
      </w:r>
      <w:r w:rsidRPr="004007D2">
        <w:rPr>
          <w:rFonts w:ascii="Times New Roman" w:hAnsi="Times New Roman" w:cs="Times New Roman"/>
          <w:i/>
          <w:iCs/>
          <w:sz w:val="28"/>
          <w:szCs w:val="28"/>
        </w:rPr>
        <w:lastRenderedPageBreak/>
        <w:t xml:space="preserve">дорогою йдемо вперед, панове. </w:t>
      </w:r>
      <w:r w:rsidRPr="004007D2">
        <w:rPr>
          <w:rFonts w:ascii="Times New Roman" w:hAnsi="Times New Roman" w:cs="Times New Roman"/>
          <w:b/>
          <w:bCs/>
          <w:i/>
          <w:iCs/>
          <w:sz w:val="28"/>
          <w:szCs w:val="28"/>
        </w:rPr>
        <w:t xml:space="preserve">В Європу </w:t>
      </w:r>
      <w:r w:rsidRPr="004007D2">
        <w:rPr>
          <w:rFonts w:ascii="Times New Roman" w:hAnsi="Times New Roman" w:cs="Times New Roman"/>
          <w:sz w:val="28"/>
          <w:szCs w:val="28"/>
        </w:rPr>
        <w:t xml:space="preserve">(«Голос України», 25.06.23); </w:t>
      </w:r>
      <w:r w:rsidRPr="004007D2">
        <w:rPr>
          <w:rFonts w:ascii="Times New Roman" w:hAnsi="Times New Roman" w:cs="Times New Roman"/>
          <w:i/>
          <w:iCs/>
          <w:sz w:val="28"/>
          <w:szCs w:val="28"/>
        </w:rPr>
        <w:t xml:space="preserve">Центр Європи змістився. </w:t>
      </w:r>
      <w:r w:rsidRPr="004007D2">
        <w:rPr>
          <w:rFonts w:ascii="Times New Roman" w:hAnsi="Times New Roman" w:cs="Times New Roman"/>
          <w:b/>
          <w:bCs/>
          <w:i/>
          <w:iCs/>
          <w:sz w:val="28"/>
          <w:szCs w:val="28"/>
        </w:rPr>
        <w:t xml:space="preserve">У бік Києва </w:t>
      </w:r>
      <w:r w:rsidRPr="004007D2">
        <w:rPr>
          <w:rFonts w:ascii="Times New Roman" w:hAnsi="Times New Roman" w:cs="Times New Roman"/>
          <w:sz w:val="28"/>
          <w:szCs w:val="28"/>
        </w:rPr>
        <w:t>(</w:t>
      </w:r>
      <w:r w:rsidRPr="004007D2">
        <w:rPr>
          <w:rFonts w:ascii="Times New Roman" w:hAnsi="Times New Roman" w:cs="Times New Roman"/>
          <w:sz w:val="28"/>
          <w:szCs w:val="28"/>
          <w:lang w:val="ru-RU"/>
        </w:rPr>
        <w:t>«</w:t>
      </w:r>
      <w:r w:rsidRPr="004007D2">
        <w:rPr>
          <w:rFonts w:ascii="Times New Roman" w:hAnsi="Times New Roman" w:cs="Times New Roman"/>
          <w:sz w:val="28"/>
          <w:szCs w:val="28"/>
        </w:rPr>
        <w:t>Голос України</w:t>
      </w:r>
      <w:r w:rsidRPr="004007D2">
        <w:rPr>
          <w:rFonts w:ascii="Times New Roman" w:hAnsi="Times New Roman" w:cs="Times New Roman"/>
          <w:sz w:val="28"/>
          <w:szCs w:val="28"/>
          <w:lang w:val="ru-RU"/>
        </w:rPr>
        <w:t>»</w:t>
      </w:r>
      <w:r w:rsidRPr="004007D2">
        <w:rPr>
          <w:rFonts w:ascii="Times New Roman" w:hAnsi="Times New Roman" w:cs="Times New Roman"/>
          <w:sz w:val="28"/>
          <w:szCs w:val="28"/>
        </w:rPr>
        <w:t>, 31.05.</w:t>
      </w:r>
      <w:r w:rsidRPr="004007D2">
        <w:rPr>
          <w:rFonts w:ascii="Times New Roman" w:hAnsi="Times New Roman" w:cs="Times New Roman"/>
          <w:sz w:val="28"/>
          <w:szCs w:val="28"/>
          <w:lang w:val="ru-RU"/>
        </w:rPr>
        <w:t>22</w:t>
      </w:r>
      <w:r w:rsidRPr="004007D2">
        <w:rPr>
          <w:rFonts w:ascii="Times New Roman" w:hAnsi="Times New Roman" w:cs="Times New Roman"/>
          <w:sz w:val="28"/>
          <w:szCs w:val="28"/>
        </w:rPr>
        <w:t>).</w:t>
      </w:r>
    </w:p>
    <w:p w14:paraId="1B150C09"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За наявності при одному стрижневому реченні багатьох приєднувальних конструкцій зі значенням місця можна виразити значне поширення дії, її всеосяжність, що мовець сприймає як особливо актуальне. У такому разі при</w:t>
      </w:r>
      <w:r w:rsidRPr="004007D2">
        <w:rPr>
          <w:rFonts w:ascii="Times New Roman" w:hAnsi="Times New Roman" w:cs="Times New Roman"/>
          <w:sz w:val="28"/>
          <w:szCs w:val="28"/>
        </w:rPr>
        <w:softHyphen/>
        <w:t xml:space="preserve">єднувальні структури починаються здебільшого сполучником </w:t>
      </w:r>
      <w:r w:rsidRPr="004007D2">
        <w:rPr>
          <w:rFonts w:ascii="Times New Roman" w:hAnsi="Times New Roman" w:cs="Times New Roman"/>
          <w:b/>
          <w:bCs/>
          <w:i/>
          <w:iCs/>
          <w:sz w:val="28"/>
          <w:szCs w:val="28"/>
        </w:rPr>
        <w:t>і</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який, повто</w:t>
      </w:r>
      <w:r w:rsidRPr="004007D2">
        <w:rPr>
          <w:rFonts w:ascii="Times New Roman" w:hAnsi="Times New Roman" w:cs="Times New Roman"/>
          <w:sz w:val="28"/>
          <w:szCs w:val="28"/>
        </w:rPr>
        <w:softHyphen/>
        <w:t xml:space="preserve">рюючись перед кожним локативом, увиразнює значення поширеності дії, підкреслює різнотипність місць її здійснення, віддаленість, наприклад: </w:t>
      </w:r>
      <w:r w:rsidRPr="004007D2">
        <w:rPr>
          <w:rFonts w:ascii="Times New Roman" w:hAnsi="Times New Roman" w:cs="Times New Roman"/>
          <w:i/>
          <w:iCs/>
          <w:sz w:val="28"/>
          <w:szCs w:val="28"/>
        </w:rPr>
        <w:t xml:space="preserve"> Зла сатира: сьогодні. </w:t>
      </w:r>
      <w:r w:rsidRPr="004007D2">
        <w:rPr>
          <w:rFonts w:ascii="Times New Roman" w:hAnsi="Times New Roman" w:cs="Times New Roman"/>
          <w:b/>
          <w:bCs/>
          <w:i/>
          <w:iCs/>
          <w:sz w:val="28"/>
          <w:szCs w:val="28"/>
        </w:rPr>
        <w:t xml:space="preserve">І 35 років тому </w:t>
      </w:r>
      <w:r w:rsidRPr="004007D2">
        <w:rPr>
          <w:rFonts w:ascii="Times New Roman" w:hAnsi="Times New Roman" w:cs="Times New Roman"/>
          <w:sz w:val="28"/>
          <w:szCs w:val="28"/>
        </w:rPr>
        <w:t>(«</w:t>
      </w:r>
      <w:bookmarkStart w:id="18" w:name="_Hlk152455899"/>
      <w:r w:rsidRPr="004007D2">
        <w:rPr>
          <w:rFonts w:ascii="Times New Roman" w:hAnsi="Times New Roman" w:cs="Times New Roman"/>
          <w:sz w:val="28"/>
          <w:szCs w:val="28"/>
        </w:rPr>
        <w:t>На пенсії</w:t>
      </w:r>
      <w:bookmarkEnd w:id="18"/>
      <w:r w:rsidRPr="004007D2">
        <w:rPr>
          <w:rFonts w:ascii="Times New Roman" w:hAnsi="Times New Roman" w:cs="Times New Roman"/>
          <w:sz w:val="28"/>
          <w:szCs w:val="28"/>
        </w:rPr>
        <w:t>», 28.11.23);</w:t>
      </w:r>
      <w:r w:rsidRPr="004007D2">
        <w:rPr>
          <w:rFonts w:ascii="Times New Roman" w:hAnsi="Times New Roman" w:cs="Times New Roman"/>
          <w:i/>
          <w:iCs/>
          <w:sz w:val="28"/>
          <w:szCs w:val="28"/>
        </w:rPr>
        <w:t xml:space="preserve"> Адже бої немісцевого значення тривають. </w:t>
      </w:r>
      <w:r w:rsidRPr="004007D2">
        <w:rPr>
          <w:rFonts w:ascii="Times New Roman" w:hAnsi="Times New Roman" w:cs="Times New Roman"/>
          <w:b/>
          <w:bCs/>
          <w:i/>
          <w:iCs/>
          <w:sz w:val="28"/>
          <w:szCs w:val="28"/>
        </w:rPr>
        <w:t xml:space="preserve">І в Яреськах. І в Полтаві. І в Києві </w:t>
      </w:r>
      <w:r w:rsidRPr="004007D2">
        <w:rPr>
          <w:rFonts w:ascii="Times New Roman" w:hAnsi="Times New Roman" w:cs="Times New Roman"/>
          <w:sz w:val="28"/>
          <w:szCs w:val="28"/>
        </w:rPr>
        <w:t xml:space="preserve">(«Молодь України», 16.02.22). </w:t>
      </w:r>
    </w:p>
    <w:p w14:paraId="117B6FF1"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Отже, саме ці ряди приєднувальних структур актуалізують найважливішу для мовця характеристику дії її поширення, локалізацію в названих точках простору. Мовленнєве оформлення кожного локатива сприяє концентрації уваги читача на кожному з них, створює особливий експресивний, ритмічний тон викладу: </w:t>
      </w:r>
      <w:r w:rsidRPr="004007D2">
        <w:rPr>
          <w:rFonts w:ascii="Times New Roman" w:hAnsi="Times New Roman" w:cs="Times New Roman"/>
          <w:i/>
          <w:iCs/>
          <w:sz w:val="28"/>
          <w:szCs w:val="28"/>
        </w:rPr>
        <w:t xml:space="preserve"> Здоров’я. </w:t>
      </w:r>
      <w:r w:rsidRPr="004007D2">
        <w:rPr>
          <w:rFonts w:ascii="Times New Roman" w:hAnsi="Times New Roman" w:cs="Times New Roman"/>
          <w:b/>
          <w:bCs/>
          <w:i/>
          <w:iCs/>
          <w:sz w:val="28"/>
          <w:szCs w:val="28"/>
        </w:rPr>
        <w:t>На пенсії</w:t>
      </w:r>
      <w:r w:rsidRPr="004007D2">
        <w:rPr>
          <w:rFonts w:ascii="Times New Roman" w:hAnsi="Times New Roman" w:cs="Times New Roman"/>
          <w:i/>
          <w:iCs/>
          <w:sz w:val="28"/>
          <w:szCs w:val="28"/>
        </w:rPr>
        <w:t xml:space="preserve"> </w:t>
      </w:r>
      <w:r w:rsidRPr="004007D2">
        <w:rPr>
          <w:rFonts w:ascii="Times New Roman" w:hAnsi="Times New Roman" w:cs="Times New Roman"/>
          <w:sz w:val="28"/>
          <w:szCs w:val="28"/>
        </w:rPr>
        <w:t xml:space="preserve">(«На пенсії», 28.11.23). </w:t>
      </w:r>
    </w:p>
    <w:p w14:paraId="47822CA5"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Уживання приєднувальних конструкцій зі значенням місця надає газетному тексту таких рис розмовного стилю, як стихійність породження, непід</w:t>
      </w:r>
      <w:r w:rsidRPr="004007D2">
        <w:rPr>
          <w:rFonts w:ascii="Times New Roman" w:hAnsi="Times New Roman" w:cs="Times New Roman"/>
          <w:sz w:val="28"/>
          <w:szCs w:val="28"/>
        </w:rPr>
        <w:softHyphen/>
        <w:t>готовленість мовлення. Однак використані в писемному публіцистичному мовленні приєднувальні речення не є мовленнєвим недоглядом чи результатом швидкого, непродуманого написання статті. Такі конструкції вживаються в публіцистиці як комунікативне зумовлені елементи, що мають певне стилістичне значення. Вони допомагають звернути увагу читача на місце локалізації певної дії, створити експресивний ефект неочікуваної зміни значень, наголосити на особливій поширеності чи, навпаки, вузькій локалізації певної дії.</w:t>
      </w:r>
    </w:p>
    <w:p w14:paraId="67F78357"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Темпоральні характеристики дії стрижневого речення також можуть увиразнюватися в газетному тексті за допомогою приєднувальних структур, які нерідко характеризують дію без вказівки на вихідний або кінцевий </w:t>
      </w:r>
      <w:r w:rsidRPr="004007D2">
        <w:rPr>
          <w:rFonts w:ascii="Times New Roman" w:hAnsi="Times New Roman" w:cs="Times New Roman"/>
          <w:sz w:val="28"/>
          <w:szCs w:val="28"/>
        </w:rPr>
        <w:lastRenderedPageBreak/>
        <w:t xml:space="preserve">момент часу або ж вказують на часові межі: </w:t>
      </w:r>
      <w:r w:rsidRPr="004007D2">
        <w:rPr>
          <w:rFonts w:ascii="Times New Roman" w:hAnsi="Times New Roman" w:cs="Times New Roman"/>
          <w:i/>
          <w:iCs/>
          <w:sz w:val="28"/>
          <w:szCs w:val="28"/>
        </w:rPr>
        <w:t xml:space="preserve">До речі, до </w:t>
      </w:r>
      <w:proofErr w:type="spellStart"/>
      <w:r w:rsidRPr="004007D2">
        <w:rPr>
          <w:rFonts w:ascii="Times New Roman" w:hAnsi="Times New Roman" w:cs="Times New Roman"/>
          <w:i/>
          <w:iCs/>
          <w:sz w:val="28"/>
          <w:szCs w:val="28"/>
        </w:rPr>
        <w:t>адмінвідповідальності</w:t>
      </w:r>
      <w:proofErr w:type="spellEnd"/>
      <w:r w:rsidRPr="004007D2">
        <w:rPr>
          <w:rFonts w:ascii="Times New Roman" w:hAnsi="Times New Roman" w:cs="Times New Roman"/>
          <w:i/>
          <w:iCs/>
          <w:sz w:val="28"/>
          <w:szCs w:val="28"/>
        </w:rPr>
        <w:t xml:space="preserve"> за аналогічні правопорушення, Леоніда притягували вже  двічі. </w:t>
      </w:r>
      <w:r w:rsidRPr="004007D2">
        <w:rPr>
          <w:rFonts w:ascii="Times New Roman" w:hAnsi="Times New Roman" w:cs="Times New Roman"/>
          <w:b/>
          <w:bCs/>
          <w:i/>
          <w:iCs/>
          <w:sz w:val="28"/>
          <w:szCs w:val="28"/>
        </w:rPr>
        <w:t xml:space="preserve">У травні й червні цього року </w:t>
      </w:r>
      <w:r w:rsidRPr="004007D2">
        <w:rPr>
          <w:rFonts w:ascii="Times New Roman" w:hAnsi="Times New Roman" w:cs="Times New Roman"/>
          <w:sz w:val="28"/>
          <w:szCs w:val="28"/>
        </w:rPr>
        <w:t xml:space="preserve">(«Події, факти, новини Вінниччини», 29.11.23); </w:t>
      </w:r>
      <w:r w:rsidRPr="004007D2">
        <w:rPr>
          <w:rFonts w:ascii="Times New Roman" w:hAnsi="Times New Roman" w:cs="Times New Roman"/>
          <w:i/>
          <w:iCs/>
          <w:sz w:val="28"/>
          <w:szCs w:val="28"/>
        </w:rPr>
        <w:t xml:space="preserve">Мій лікар порадив їсти чорнослив. Цей продукт </w:t>
      </w:r>
      <w:proofErr w:type="spellStart"/>
      <w:r w:rsidRPr="004007D2">
        <w:rPr>
          <w:rFonts w:ascii="Times New Roman" w:hAnsi="Times New Roman" w:cs="Times New Roman"/>
          <w:i/>
          <w:iCs/>
          <w:sz w:val="28"/>
          <w:szCs w:val="28"/>
        </w:rPr>
        <w:t>допомогає</w:t>
      </w:r>
      <w:proofErr w:type="spellEnd"/>
      <w:r w:rsidRPr="004007D2">
        <w:rPr>
          <w:rFonts w:ascii="Times New Roman" w:hAnsi="Times New Roman" w:cs="Times New Roman"/>
          <w:i/>
          <w:iCs/>
          <w:sz w:val="28"/>
          <w:szCs w:val="28"/>
        </w:rPr>
        <w:t xml:space="preserve"> уповільнити процес деградації кісток, бо чорнослив багатий</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на вітамін А, що відкладає процеси старіння. </w:t>
      </w:r>
      <w:r w:rsidRPr="004007D2">
        <w:rPr>
          <w:rFonts w:ascii="Times New Roman" w:hAnsi="Times New Roman" w:cs="Times New Roman"/>
          <w:b/>
          <w:bCs/>
          <w:i/>
          <w:iCs/>
          <w:sz w:val="28"/>
          <w:szCs w:val="28"/>
        </w:rPr>
        <w:t>На подальший термін</w:t>
      </w:r>
      <w:r w:rsidRPr="004007D2">
        <w:rPr>
          <w:rFonts w:ascii="Times New Roman" w:hAnsi="Times New Roman" w:cs="Times New Roman"/>
          <w:sz w:val="28"/>
          <w:szCs w:val="28"/>
        </w:rPr>
        <w:t xml:space="preserve"> («На пенсії», 28.11.23); </w:t>
      </w:r>
      <w:r w:rsidRPr="004007D2">
        <w:rPr>
          <w:rFonts w:ascii="Times New Roman" w:hAnsi="Times New Roman" w:cs="Times New Roman"/>
          <w:i/>
          <w:iCs/>
          <w:sz w:val="28"/>
          <w:szCs w:val="28"/>
        </w:rPr>
        <w:t xml:space="preserve">Вона ділиться, що син розповідає, як валом сунуть підрозділи </w:t>
      </w:r>
      <w:proofErr w:type="spellStart"/>
      <w:r w:rsidRPr="004007D2">
        <w:rPr>
          <w:rFonts w:ascii="Times New Roman" w:hAnsi="Times New Roman" w:cs="Times New Roman"/>
          <w:i/>
          <w:iCs/>
          <w:sz w:val="28"/>
          <w:szCs w:val="28"/>
        </w:rPr>
        <w:t>рашистів</w:t>
      </w:r>
      <w:proofErr w:type="spellEnd"/>
      <w:r w:rsidRPr="004007D2">
        <w:rPr>
          <w:rFonts w:ascii="Times New Roman" w:hAnsi="Times New Roman" w:cs="Times New Roman"/>
          <w:i/>
          <w:iCs/>
          <w:sz w:val="28"/>
          <w:szCs w:val="28"/>
        </w:rPr>
        <w:t>. Одних скосили, а вони знову пруть. І так щоденні хвилі.</w:t>
      </w:r>
      <w:r w:rsidRPr="004007D2">
        <w:rPr>
          <w:rFonts w:ascii="Times New Roman" w:hAnsi="Times New Roman" w:cs="Times New Roman"/>
          <w:b/>
          <w:bCs/>
          <w:i/>
          <w:iCs/>
          <w:sz w:val="28"/>
          <w:szCs w:val="28"/>
        </w:rPr>
        <w:t xml:space="preserve"> І вдень, і вночі</w:t>
      </w:r>
      <w:r w:rsidRPr="004007D2">
        <w:rPr>
          <w:rFonts w:ascii="Times New Roman" w:hAnsi="Times New Roman" w:cs="Times New Roman"/>
          <w:sz w:val="28"/>
          <w:szCs w:val="28"/>
        </w:rPr>
        <w:t xml:space="preserve"> («33-й КАНАЛ», 29.11.23). </w:t>
      </w:r>
    </w:p>
    <w:p w14:paraId="1D7692CC"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 допомогою приєднувальної конструкції можна наголосити на певній особливості темпоральної віднесеності дії. Зокрема, такі структури подекуди увиразнюють постійність, повторюваність дії, наприклад: </w:t>
      </w:r>
      <w:r w:rsidRPr="004007D2">
        <w:rPr>
          <w:rFonts w:ascii="Times New Roman" w:hAnsi="Times New Roman" w:cs="Times New Roman"/>
          <w:i/>
          <w:iCs/>
          <w:sz w:val="28"/>
          <w:szCs w:val="28"/>
        </w:rPr>
        <w:t xml:space="preserve">А наприкінці щиро вибачалася, бо Майя була права... </w:t>
      </w:r>
      <w:r w:rsidRPr="004007D2">
        <w:rPr>
          <w:rFonts w:ascii="Times New Roman" w:hAnsi="Times New Roman" w:cs="Times New Roman"/>
          <w:b/>
          <w:bCs/>
          <w:i/>
          <w:iCs/>
          <w:sz w:val="28"/>
          <w:szCs w:val="28"/>
        </w:rPr>
        <w:t xml:space="preserve">І так щодня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23.03.22); </w:t>
      </w:r>
      <w:r w:rsidRPr="004007D2">
        <w:rPr>
          <w:rFonts w:ascii="Times New Roman" w:hAnsi="Times New Roman" w:cs="Times New Roman"/>
          <w:i/>
          <w:iCs/>
          <w:sz w:val="28"/>
          <w:szCs w:val="28"/>
        </w:rPr>
        <w:t xml:space="preserve">«Комуналку» треба мацати руками. </w:t>
      </w:r>
      <w:r w:rsidRPr="004007D2">
        <w:rPr>
          <w:rFonts w:ascii="Times New Roman" w:hAnsi="Times New Roman" w:cs="Times New Roman"/>
          <w:b/>
          <w:bCs/>
          <w:i/>
          <w:iCs/>
          <w:sz w:val="28"/>
          <w:szCs w:val="28"/>
        </w:rPr>
        <w:t xml:space="preserve">Щодня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12.03.22). </w:t>
      </w:r>
      <w:r w:rsidRPr="004007D2">
        <w:rPr>
          <w:rFonts w:ascii="Times New Roman" w:hAnsi="Times New Roman" w:cs="Times New Roman"/>
          <w:sz w:val="28"/>
          <w:szCs w:val="28"/>
        </w:rPr>
        <w:t xml:space="preserve">У наведених реченнях лексичне значення прислівника </w:t>
      </w:r>
      <w:r w:rsidRPr="004007D2">
        <w:rPr>
          <w:rFonts w:ascii="Times New Roman" w:hAnsi="Times New Roman" w:cs="Times New Roman"/>
          <w:i/>
          <w:iCs/>
          <w:sz w:val="28"/>
          <w:szCs w:val="28"/>
        </w:rPr>
        <w:t xml:space="preserve">щодня </w:t>
      </w:r>
      <w:r w:rsidRPr="004007D2">
        <w:rPr>
          <w:rFonts w:ascii="Times New Roman" w:hAnsi="Times New Roman" w:cs="Times New Roman"/>
          <w:sz w:val="28"/>
          <w:szCs w:val="28"/>
        </w:rPr>
        <w:t>вказує на щоденну повторюваність названої в стрижневому реченні.</w:t>
      </w:r>
    </w:p>
    <w:p w14:paraId="68EA6F0E"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Як темпоральна приєднувальна конструкція може вживатися прислівник </w:t>
      </w:r>
      <w:r w:rsidRPr="004007D2">
        <w:rPr>
          <w:rFonts w:ascii="Times New Roman" w:hAnsi="Times New Roman" w:cs="Times New Roman"/>
          <w:i/>
          <w:iCs/>
          <w:sz w:val="28"/>
          <w:szCs w:val="28"/>
        </w:rPr>
        <w:t xml:space="preserve">поки що, </w:t>
      </w:r>
      <w:r w:rsidRPr="004007D2">
        <w:rPr>
          <w:rFonts w:ascii="Times New Roman" w:hAnsi="Times New Roman" w:cs="Times New Roman"/>
          <w:sz w:val="28"/>
          <w:szCs w:val="28"/>
        </w:rPr>
        <w:t xml:space="preserve">наприклад: </w:t>
      </w:r>
      <w:r w:rsidRPr="004007D2">
        <w:rPr>
          <w:rFonts w:ascii="Times New Roman" w:hAnsi="Times New Roman" w:cs="Times New Roman"/>
          <w:i/>
          <w:iCs/>
          <w:sz w:val="28"/>
          <w:szCs w:val="28"/>
        </w:rPr>
        <w:t xml:space="preserve">Зараз пояснення цього феномену лежить десь в сфері ірраціонального. </w:t>
      </w:r>
      <w:r w:rsidRPr="004007D2">
        <w:rPr>
          <w:rFonts w:ascii="Times New Roman" w:hAnsi="Times New Roman" w:cs="Times New Roman"/>
          <w:b/>
          <w:bCs/>
          <w:i/>
          <w:iCs/>
          <w:sz w:val="28"/>
          <w:szCs w:val="28"/>
        </w:rPr>
        <w:t xml:space="preserve">Поки що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16.05.22); </w:t>
      </w:r>
      <w:r w:rsidRPr="004007D2">
        <w:rPr>
          <w:rFonts w:ascii="Times New Roman" w:hAnsi="Times New Roman" w:cs="Times New Roman"/>
          <w:i/>
          <w:iCs/>
          <w:sz w:val="28"/>
          <w:szCs w:val="28"/>
        </w:rPr>
        <w:t xml:space="preserve">Сьогодні без бюджету. </w:t>
      </w:r>
      <w:r w:rsidRPr="004007D2">
        <w:rPr>
          <w:rFonts w:ascii="Times New Roman" w:hAnsi="Times New Roman" w:cs="Times New Roman"/>
          <w:b/>
          <w:bCs/>
          <w:i/>
          <w:iCs/>
          <w:sz w:val="28"/>
          <w:szCs w:val="28"/>
        </w:rPr>
        <w:t xml:space="preserve">Поки що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23.03.22). </w:t>
      </w:r>
      <w:r w:rsidRPr="004007D2">
        <w:rPr>
          <w:rFonts w:ascii="Times New Roman" w:hAnsi="Times New Roman" w:cs="Times New Roman"/>
          <w:sz w:val="28"/>
          <w:szCs w:val="28"/>
        </w:rPr>
        <w:t>У такому разі наголошують на віднесеності дії основного речення до теперішнього часу та її незначному продовженні, прогнозують її завершення в майбутньому.</w:t>
      </w:r>
    </w:p>
    <w:p w14:paraId="04B348DA"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Темпоральна приєднувальна структура іноді вказує на належність названої в основному реченні дії до майбутнього, що негативно оцінює мовець, наприклад: </w:t>
      </w:r>
      <w:proofErr w:type="spellStart"/>
      <w:r w:rsidRPr="004007D2">
        <w:rPr>
          <w:rFonts w:ascii="Times New Roman" w:hAnsi="Times New Roman" w:cs="Times New Roman"/>
          <w:i/>
          <w:iCs/>
          <w:sz w:val="28"/>
          <w:szCs w:val="28"/>
        </w:rPr>
        <w:t>Заживемо</w:t>
      </w:r>
      <w:proofErr w:type="spellEnd"/>
      <w:r w:rsidRPr="004007D2">
        <w:rPr>
          <w:rFonts w:ascii="Times New Roman" w:hAnsi="Times New Roman" w:cs="Times New Roman"/>
          <w:i/>
          <w:iCs/>
          <w:sz w:val="28"/>
          <w:szCs w:val="28"/>
        </w:rPr>
        <w:t xml:space="preserve">, як на Заході. </w:t>
      </w:r>
      <w:r w:rsidRPr="004007D2">
        <w:rPr>
          <w:rFonts w:ascii="Times New Roman" w:hAnsi="Times New Roman" w:cs="Times New Roman"/>
          <w:b/>
          <w:bCs/>
          <w:i/>
          <w:iCs/>
          <w:sz w:val="28"/>
          <w:szCs w:val="28"/>
        </w:rPr>
        <w:t xml:space="preserve">Через </w:t>
      </w:r>
      <w:r w:rsidRPr="004007D2">
        <w:rPr>
          <w:rFonts w:ascii="Times New Roman" w:hAnsi="Times New Roman" w:cs="Times New Roman"/>
          <w:i/>
          <w:iCs/>
          <w:sz w:val="28"/>
          <w:szCs w:val="28"/>
        </w:rPr>
        <w:t xml:space="preserve">25 </w:t>
      </w:r>
      <w:r w:rsidRPr="004007D2">
        <w:rPr>
          <w:rFonts w:ascii="Times New Roman" w:hAnsi="Times New Roman" w:cs="Times New Roman"/>
          <w:b/>
          <w:bCs/>
          <w:i/>
          <w:iCs/>
          <w:sz w:val="28"/>
          <w:szCs w:val="28"/>
        </w:rPr>
        <w:t xml:space="preserve">років </w:t>
      </w:r>
      <w:r w:rsidRPr="004007D2">
        <w:rPr>
          <w:rFonts w:ascii="Times New Roman" w:hAnsi="Times New Roman" w:cs="Times New Roman"/>
          <w:sz w:val="28"/>
          <w:szCs w:val="28"/>
        </w:rPr>
        <w:t>(«Голос України», 19.06.21). Оформлення темпоральної обставини як окремого додаткового висловлення сприяє актуалізації часової віддаленості реалізації дії створює ефект неочікуваної зміни значень.</w:t>
      </w:r>
    </w:p>
    <w:p w14:paraId="6CFE81B9"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Конструкція зі значенням додаткового повідомлення може акцентувати особливу тяглість дії, наприклад: </w:t>
      </w:r>
      <w:r w:rsidRPr="004007D2">
        <w:rPr>
          <w:rFonts w:ascii="Times New Roman" w:hAnsi="Times New Roman" w:cs="Times New Roman"/>
          <w:i/>
          <w:iCs/>
          <w:sz w:val="28"/>
          <w:szCs w:val="28"/>
        </w:rPr>
        <w:t xml:space="preserve">Господи, скільки я </w:t>
      </w:r>
      <w:proofErr w:type="spellStart"/>
      <w:r w:rsidRPr="004007D2">
        <w:rPr>
          <w:rFonts w:ascii="Times New Roman" w:hAnsi="Times New Roman" w:cs="Times New Roman"/>
          <w:i/>
          <w:iCs/>
          <w:sz w:val="28"/>
          <w:szCs w:val="28"/>
        </w:rPr>
        <w:t>капарів</w:t>
      </w:r>
      <w:proofErr w:type="spellEnd"/>
      <w:r w:rsidRPr="004007D2">
        <w:rPr>
          <w:rFonts w:ascii="Times New Roman" w:hAnsi="Times New Roman" w:cs="Times New Roman"/>
          <w:i/>
          <w:iCs/>
          <w:sz w:val="28"/>
          <w:szCs w:val="28"/>
        </w:rPr>
        <w:t xml:space="preserve"> над тим рукописом. </w:t>
      </w:r>
      <w:r w:rsidRPr="004007D2">
        <w:rPr>
          <w:rFonts w:ascii="Times New Roman" w:hAnsi="Times New Roman" w:cs="Times New Roman"/>
          <w:b/>
          <w:bCs/>
          <w:i/>
          <w:iCs/>
          <w:sz w:val="28"/>
          <w:szCs w:val="28"/>
        </w:rPr>
        <w:t xml:space="preserve">Місяцями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18.07.21). </w:t>
      </w:r>
      <w:r w:rsidRPr="004007D2">
        <w:rPr>
          <w:rFonts w:ascii="Times New Roman" w:hAnsi="Times New Roman" w:cs="Times New Roman"/>
          <w:sz w:val="28"/>
          <w:szCs w:val="28"/>
        </w:rPr>
        <w:t xml:space="preserve">Автор негативно оцінює зазначений часовий період за допомогою </w:t>
      </w:r>
      <w:proofErr w:type="spellStart"/>
      <w:r w:rsidRPr="004007D2">
        <w:rPr>
          <w:rFonts w:ascii="Times New Roman" w:hAnsi="Times New Roman" w:cs="Times New Roman"/>
          <w:sz w:val="28"/>
          <w:szCs w:val="28"/>
        </w:rPr>
        <w:t>обмежувально</w:t>
      </w:r>
      <w:proofErr w:type="spellEnd"/>
      <w:r w:rsidRPr="004007D2">
        <w:rPr>
          <w:rFonts w:ascii="Times New Roman" w:hAnsi="Times New Roman" w:cs="Times New Roman"/>
          <w:sz w:val="28"/>
          <w:szCs w:val="28"/>
        </w:rPr>
        <w:t xml:space="preserve">-видільної частки </w:t>
      </w:r>
      <w:r w:rsidRPr="004007D2">
        <w:rPr>
          <w:rFonts w:ascii="Times New Roman" w:hAnsi="Times New Roman" w:cs="Times New Roman"/>
          <w:i/>
          <w:iCs/>
          <w:sz w:val="28"/>
          <w:szCs w:val="28"/>
        </w:rPr>
        <w:t xml:space="preserve">вже, </w:t>
      </w:r>
      <w:r w:rsidRPr="004007D2">
        <w:rPr>
          <w:rFonts w:ascii="Times New Roman" w:hAnsi="Times New Roman" w:cs="Times New Roman"/>
          <w:sz w:val="28"/>
          <w:szCs w:val="28"/>
        </w:rPr>
        <w:t xml:space="preserve">наприклад: </w:t>
      </w:r>
      <w:r w:rsidRPr="004007D2">
        <w:rPr>
          <w:rFonts w:ascii="Times New Roman" w:hAnsi="Times New Roman" w:cs="Times New Roman"/>
          <w:i/>
          <w:iCs/>
          <w:sz w:val="28"/>
          <w:szCs w:val="28"/>
        </w:rPr>
        <w:t xml:space="preserve">Грошова реформа стукає в двері. </w:t>
      </w:r>
      <w:r w:rsidRPr="004007D2">
        <w:rPr>
          <w:rFonts w:ascii="Times New Roman" w:hAnsi="Times New Roman" w:cs="Times New Roman"/>
          <w:b/>
          <w:bCs/>
          <w:i/>
          <w:iCs/>
          <w:sz w:val="28"/>
          <w:szCs w:val="28"/>
        </w:rPr>
        <w:t xml:space="preserve">Уже п'ять років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11.07.21). </w:t>
      </w:r>
      <w:r w:rsidRPr="004007D2">
        <w:rPr>
          <w:rFonts w:ascii="Times New Roman" w:hAnsi="Times New Roman" w:cs="Times New Roman"/>
          <w:sz w:val="28"/>
          <w:szCs w:val="28"/>
        </w:rPr>
        <w:t xml:space="preserve">Продовження дії чи стану стрижневого речення мовець іноді ставить під сумнів за допомогою питального речення, ужитого в постпозиції, наприклад: </w:t>
      </w:r>
      <w:r w:rsidRPr="004007D2">
        <w:rPr>
          <w:rFonts w:ascii="Times New Roman" w:hAnsi="Times New Roman" w:cs="Times New Roman"/>
          <w:i/>
          <w:iCs/>
          <w:sz w:val="28"/>
          <w:szCs w:val="28"/>
        </w:rPr>
        <w:t xml:space="preserve">Прощавай, зброє... </w:t>
      </w:r>
      <w:r w:rsidRPr="004007D2">
        <w:rPr>
          <w:rFonts w:ascii="Times New Roman" w:hAnsi="Times New Roman" w:cs="Times New Roman"/>
          <w:b/>
          <w:bCs/>
          <w:i/>
          <w:iCs/>
          <w:sz w:val="28"/>
          <w:szCs w:val="28"/>
        </w:rPr>
        <w:t xml:space="preserve">Чи надовго?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18.02.21).</w:t>
      </w:r>
    </w:p>
    <w:p w14:paraId="7AC38EB0"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 допомогою приєднувального зв'язку увиразнюють також значення протиставлення, виражене відповідними сполучниками. У такому разі протиставляють часові періоди за виявом якісної характеристики дії основного речення, наприклад: </w:t>
      </w:r>
      <w:r w:rsidRPr="004007D2">
        <w:rPr>
          <w:rFonts w:ascii="Times New Roman" w:hAnsi="Times New Roman" w:cs="Times New Roman"/>
          <w:i/>
          <w:iCs/>
          <w:sz w:val="28"/>
          <w:szCs w:val="28"/>
        </w:rPr>
        <w:t xml:space="preserve">Вродило добре... </w:t>
      </w:r>
      <w:r w:rsidRPr="004007D2">
        <w:rPr>
          <w:rFonts w:ascii="Times New Roman" w:hAnsi="Times New Roman" w:cs="Times New Roman"/>
          <w:b/>
          <w:bCs/>
          <w:i/>
          <w:iCs/>
          <w:sz w:val="28"/>
          <w:szCs w:val="28"/>
        </w:rPr>
        <w:t xml:space="preserve">Але торік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27.09.22). </w:t>
      </w:r>
      <w:r w:rsidRPr="004007D2">
        <w:rPr>
          <w:rFonts w:ascii="Times New Roman" w:hAnsi="Times New Roman" w:cs="Times New Roman"/>
          <w:sz w:val="28"/>
          <w:szCs w:val="28"/>
        </w:rPr>
        <w:t>Протиставний сполучник, виражаючи відповідне значення, указує на те, що теперішньому часовому періоду дія з названою характеристикою не властива. Отже, хоч у цих реченнях повідомлено про добрий урожай минулого року, насправді вони спрямовані на те, щоб наголосити на відсутності такого урожаю в період мовлення. Вираження темпоральної й протиставної семантики в приєднувальній структурі акцентує саме те значення, що є актуальним для мовця, а також створює ефект неочікуваної зміни змісту основного речення після прочитання приєднувального речення.</w:t>
      </w:r>
    </w:p>
    <w:p w14:paraId="3B45F923"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У приєднувальній конструкції можливе заперечення належності дії основного речення </w:t>
      </w:r>
      <w:r w:rsidRPr="004007D2">
        <w:rPr>
          <w:rFonts w:ascii="Times New Roman" w:hAnsi="Times New Roman" w:cs="Times New Roman"/>
          <w:i/>
          <w:iCs/>
          <w:sz w:val="28"/>
          <w:szCs w:val="28"/>
        </w:rPr>
        <w:t xml:space="preserve">до певного часового </w:t>
      </w:r>
      <w:r w:rsidRPr="004007D2">
        <w:rPr>
          <w:rFonts w:ascii="Times New Roman" w:hAnsi="Times New Roman" w:cs="Times New Roman"/>
          <w:sz w:val="28"/>
          <w:szCs w:val="28"/>
        </w:rPr>
        <w:t xml:space="preserve">періоду. Цього досягають поєднанням частки </w:t>
      </w:r>
      <w:r w:rsidRPr="004007D2">
        <w:rPr>
          <w:rFonts w:ascii="Times New Roman" w:hAnsi="Times New Roman" w:cs="Times New Roman"/>
          <w:i/>
          <w:iCs/>
          <w:sz w:val="28"/>
          <w:szCs w:val="28"/>
        </w:rPr>
        <w:t xml:space="preserve">не </w:t>
      </w:r>
      <w:r w:rsidRPr="004007D2">
        <w:rPr>
          <w:rFonts w:ascii="Times New Roman" w:hAnsi="Times New Roman" w:cs="Times New Roman"/>
          <w:sz w:val="28"/>
          <w:szCs w:val="28"/>
        </w:rPr>
        <w:t xml:space="preserve">з </w:t>
      </w:r>
      <w:r w:rsidRPr="004007D2">
        <w:rPr>
          <w:rFonts w:ascii="Times New Roman" w:hAnsi="Times New Roman" w:cs="Times New Roman"/>
          <w:sz w:val="28"/>
          <w:szCs w:val="28"/>
          <w:lang w:val="ru-RU"/>
        </w:rPr>
        <w:t xml:space="preserve">темпоральною </w:t>
      </w:r>
      <w:r w:rsidRPr="004007D2">
        <w:rPr>
          <w:rFonts w:ascii="Times New Roman" w:hAnsi="Times New Roman" w:cs="Times New Roman"/>
          <w:sz w:val="28"/>
          <w:szCs w:val="28"/>
        </w:rPr>
        <w:t xml:space="preserve">обставиною, наприклад: </w:t>
      </w:r>
      <w:r w:rsidRPr="004007D2">
        <w:rPr>
          <w:rFonts w:ascii="Times New Roman" w:hAnsi="Times New Roman" w:cs="Times New Roman"/>
          <w:i/>
          <w:iCs/>
          <w:sz w:val="28"/>
          <w:szCs w:val="28"/>
        </w:rPr>
        <w:t xml:space="preserve">Реактор засне. </w:t>
      </w:r>
      <w:r w:rsidRPr="004007D2">
        <w:rPr>
          <w:rFonts w:ascii="Times New Roman" w:hAnsi="Times New Roman" w:cs="Times New Roman"/>
          <w:b/>
          <w:bCs/>
          <w:i/>
          <w:iCs/>
          <w:sz w:val="28"/>
          <w:szCs w:val="28"/>
        </w:rPr>
        <w:t xml:space="preserve">Але не взимку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19.10.22); </w:t>
      </w:r>
      <w:r w:rsidRPr="004007D2">
        <w:rPr>
          <w:rFonts w:ascii="Times New Roman" w:hAnsi="Times New Roman" w:cs="Times New Roman"/>
          <w:i/>
          <w:iCs/>
          <w:sz w:val="28"/>
          <w:szCs w:val="28"/>
        </w:rPr>
        <w:t xml:space="preserve">Пенсії виплатять. </w:t>
      </w:r>
      <w:r w:rsidRPr="004007D2">
        <w:rPr>
          <w:rFonts w:ascii="Times New Roman" w:hAnsi="Times New Roman" w:cs="Times New Roman"/>
          <w:b/>
          <w:bCs/>
          <w:i/>
          <w:iCs/>
          <w:sz w:val="28"/>
          <w:szCs w:val="28"/>
        </w:rPr>
        <w:t xml:space="preserve">Але не цього року </w:t>
      </w:r>
      <w:r w:rsidRPr="004007D2">
        <w:rPr>
          <w:rFonts w:ascii="Times New Roman" w:hAnsi="Times New Roman" w:cs="Times New Roman"/>
          <w:sz w:val="28"/>
          <w:szCs w:val="28"/>
        </w:rPr>
        <w:t xml:space="preserve">(«Молодь </w:t>
      </w:r>
      <w:proofErr w:type="spellStart"/>
      <w:r w:rsidRPr="004007D2">
        <w:rPr>
          <w:rFonts w:ascii="Times New Roman" w:hAnsi="Times New Roman" w:cs="Times New Roman"/>
          <w:sz w:val="28"/>
          <w:szCs w:val="28"/>
          <w:lang w:val="ru-RU"/>
        </w:rPr>
        <w:t>України</w:t>
      </w:r>
      <w:proofErr w:type="spellEnd"/>
      <w:r w:rsidRPr="004007D2">
        <w:rPr>
          <w:rFonts w:ascii="Times New Roman" w:hAnsi="Times New Roman" w:cs="Times New Roman"/>
          <w:sz w:val="28"/>
          <w:szCs w:val="28"/>
          <w:lang w:val="ru-RU"/>
        </w:rPr>
        <w:t xml:space="preserve">», 26.01.22). </w:t>
      </w:r>
      <w:r w:rsidRPr="004007D2">
        <w:rPr>
          <w:rFonts w:ascii="Times New Roman" w:hAnsi="Times New Roman" w:cs="Times New Roman"/>
          <w:sz w:val="28"/>
          <w:szCs w:val="28"/>
        </w:rPr>
        <w:t>Протиставний сполучник вказує на невідповідність темпоральної характеристики названої дії тій, яку очікував мовець, адресат мовлення.</w:t>
      </w:r>
    </w:p>
    <w:p w14:paraId="06738FA8"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lastRenderedPageBreak/>
        <w:t xml:space="preserve">За допомогою </w:t>
      </w:r>
      <w:r w:rsidRPr="004007D2">
        <w:rPr>
          <w:rFonts w:ascii="Times New Roman" w:hAnsi="Times New Roman" w:cs="Times New Roman"/>
          <w:i/>
          <w:iCs/>
          <w:sz w:val="28"/>
          <w:szCs w:val="28"/>
        </w:rPr>
        <w:t xml:space="preserve">обставинних приєднувальних </w:t>
      </w:r>
      <w:r w:rsidRPr="004007D2">
        <w:rPr>
          <w:rFonts w:ascii="Times New Roman" w:hAnsi="Times New Roman" w:cs="Times New Roman"/>
          <w:sz w:val="28"/>
          <w:szCs w:val="28"/>
        </w:rPr>
        <w:t xml:space="preserve">речень визначають причину, підставу реалізації дії основного речення. Серед них структури, виражені прислівником, дієприслівником чи дієприслівниковим зворотом, іменником у непрямому відмінку з прийменником, що має </w:t>
      </w:r>
      <w:proofErr w:type="spellStart"/>
      <w:r w:rsidRPr="004007D2">
        <w:rPr>
          <w:rFonts w:ascii="Times New Roman" w:hAnsi="Times New Roman" w:cs="Times New Roman"/>
          <w:sz w:val="28"/>
          <w:szCs w:val="28"/>
        </w:rPr>
        <w:t>причинове</w:t>
      </w:r>
      <w:proofErr w:type="spellEnd"/>
      <w:r w:rsidRPr="004007D2">
        <w:rPr>
          <w:rFonts w:ascii="Times New Roman" w:hAnsi="Times New Roman" w:cs="Times New Roman"/>
          <w:sz w:val="28"/>
          <w:szCs w:val="28"/>
        </w:rPr>
        <w:t xml:space="preserve"> значення. За такого оформлення думки не просто акцентують на </w:t>
      </w:r>
      <w:proofErr w:type="spellStart"/>
      <w:r w:rsidRPr="004007D2">
        <w:rPr>
          <w:rFonts w:ascii="Times New Roman" w:hAnsi="Times New Roman" w:cs="Times New Roman"/>
          <w:sz w:val="28"/>
          <w:szCs w:val="28"/>
        </w:rPr>
        <w:t>причиново</w:t>
      </w:r>
      <w:proofErr w:type="spellEnd"/>
      <w:r w:rsidRPr="004007D2">
        <w:rPr>
          <w:rFonts w:ascii="Times New Roman" w:hAnsi="Times New Roman" w:cs="Times New Roman"/>
          <w:sz w:val="28"/>
          <w:szCs w:val="28"/>
        </w:rPr>
        <w:t xml:space="preserve">-наслідкових відношеннях між приєднувальним і основним реченнями. Набуває особливого наголошення різновид причини з її відтінками, що є важливими для мовця. </w:t>
      </w:r>
    </w:p>
    <w:p w14:paraId="1A5ACEA4"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На семантичні відтінки </w:t>
      </w:r>
      <w:proofErr w:type="spellStart"/>
      <w:r w:rsidRPr="004007D2">
        <w:rPr>
          <w:rFonts w:ascii="Times New Roman" w:hAnsi="Times New Roman" w:cs="Times New Roman"/>
          <w:sz w:val="28"/>
          <w:szCs w:val="28"/>
        </w:rPr>
        <w:t>причинового</w:t>
      </w:r>
      <w:proofErr w:type="spellEnd"/>
      <w:r w:rsidRPr="004007D2">
        <w:rPr>
          <w:rFonts w:ascii="Times New Roman" w:hAnsi="Times New Roman" w:cs="Times New Roman"/>
          <w:sz w:val="28"/>
          <w:szCs w:val="28"/>
        </w:rPr>
        <w:t xml:space="preserve"> значення в приєднувальних конструкціях указують здебільшого прийменники, а всю конструкцію найчастіше репрезентує прийменниково-відмінкова форма. Потрапляючи в препозицію в приєднувальному реченні, прийменник стає особливо «помітним» для носія мови, що сприяє акцентуванню значення, яке він виражає, наприклад: </w:t>
      </w:r>
      <w:r w:rsidRPr="004007D2">
        <w:rPr>
          <w:rFonts w:ascii="Times New Roman" w:hAnsi="Times New Roman" w:cs="Times New Roman"/>
          <w:i/>
          <w:iCs/>
          <w:sz w:val="28"/>
          <w:szCs w:val="28"/>
        </w:rPr>
        <w:t xml:space="preserve">І від цього земля збагатиться. Дніпро почистішає, небо заясніє первісною блакиттю, люди усміхнуться один одному. </w:t>
      </w:r>
      <w:r w:rsidRPr="004007D2">
        <w:rPr>
          <w:rFonts w:ascii="Times New Roman" w:hAnsi="Times New Roman" w:cs="Times New Roman"/>
          <w:b/>
          <w:bCs/>
          <w:i/>
          <w:iCs/>
          <w:sz w:val="28"/>
          <w:szCs w:val="28"/>
        </w:rPr>
        <w:t xml:space="preserve">Від доброзичливості, доброти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26.01.22); </w:t>
      </w:r>
      <w:r w:rsidRPr="004007D2">
        <w:rPr>
          <w:rFonts w:ascii="Times New Roman" w:hAnsi="Times New Roman" w:cs="Times New Roman"/>
          <w:i/>
          <w:iCs/>
          <w:sz w:val="28"/>
          <w:szCs w:val="28"/>
        </w:rPr>
        <w:t xml:space="preserve">От і постраждала хороша людина. </w:t>
      </w:r>
      <w:r w:rsidRPr="004007D2">
        <w:rPr>
          <w:rFonts w:ascii="Times New Roman" w:hAnsi="Times New Roman" w:cs="Times New Roman"/>
          <w:b/>
          <w:bCs/>
          <w:i/>
          <w:iCs/>
          <w:sz w:val="28"/>
          <w:szCs w:val="28"/>
        </w:rPr>
        <w:t>Через не</w:t>
      </w:r>
      <w:r w:rsidRPr="004007D2">
        <w:rPr>
          <w:rFonts w:ascii="Times New Roman" w:hAnsi="Times New Roman" w:cs="Times New Roman"/>
          <w:b/>
          <w:bCs/>
          <w:i/>
          <w:iCs/>
          <w:sz w:val="28"/>
          <w:szCs w:val="28"/>
        </w:rPr>
        <w:softHyphen/>
        <w:t xml:space="preserve">уважність, байдужість нашу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3.01.23). </w:t>
      </w:r>
      <w:r w:rsidRPr="004007D2">
        <w:rPr>
          <w:rFonts w:ascii="Times New Roman" w:hAnsi="Times New Roman" w:cs="Times New Roman"/>
          <w:sz w:val="28"/>
          <w:szCs w:val="28"/>
        </w:rPr>
        <w:t xml:space="preserve">Синтаксичне оформлення наведених речень сприяє створенню особливого емоційного тону оповіді, </w:t>
      </w:r>
      <w:proofErr w:type="spellStart"/>
      <w:r w:rsidRPr="004007D2">
        <w:rPr>
          <w:rFonts w:ascii="Times New Roman" w:hAnsi="Times New Roman" w:cs="Times New Roman"/>
          <w:sz w:val="28"/>
          <w:szCs w:val="28"/>
        </w:rPr>
        <w:t>інтимізує</w:t>
      </w:r>
      <w:proofErr w:type="spellEnd"/>
      <w:r w:rsidRPr="004007D2">
        <w:rPr>
          <w:rFonts w:ascii="Times New Roman" w:hAnsi="Times New Roman" w:cs="Times New Roman"/>
          <w:sz w:val="28"/>
          <w:szCs w:val="28"/>
        </w:rPr>
        <w:t xml:space="preserve"> авторське мовлення.</w:t>
      </w:r>
    </w:p>
    <w:p w14:paraId="28B61C4E"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Отже, вказуючи на причину за допомогою приєднувальної структури автор статті допомагає вирізнити, активізувати й дію основного речення, і причину її появи. Якщо йдеться про сприятливу причину, то зумовлена нею дія сприймається як позитивна, наприклад: </w:t>
      </w:r>
      <w:r w:rsidRPr="004007D2">
        <w:rPr>
          <w:rFonts w:ascii="Times New Roman" w:hAnsi="Times New Roman" w:cs="Times New Roman"/>
          <w:i/>
          <w:iCs/>
          <w:sz w:val="28"/>
          <w:szCs w:val="28"/>
        </w:rPr>
        <w:t>Якщо сплатити борг протягом  двох місяців після початку опалювального сезону, допомогу призначать «заднім числом».</w:t>
      </w:r>
      <w:r w:rsidRPr="004007D2">
        <w:rPr>
          <w:rFonts w:ascii="Times New Roman" w:hAnsi="Times New Roman" w:cs="Times New Roman"/>
          <w:sz w:val="28"/>
          <w:szCs w:val="28"/>
        </w:rPr>
        <w:t xml:space="preserve"> </w:t>
      </w:r>
      <w:r w:rsidRPr="004007D2">
        <w:rPr>
          <w:rFonts w:ascii="Times New Roman" w:hAnsi="Times New Roman" w:cs="Times New Roman"/>
          <w:b/>
          <w:bCs/>
          <w:i/>
          <w:iCs/>
          <w:sz w:val="28"/>
          <w:szCs w:val="28"/>
        </w:rPr>
        <w:t>З початку опалювального сезону</w:t>
      </w:r>
      <w:r w:rsidRPr="004007D2">
        <w:rPr>
          <w:rFonts w:ascii="Times New Roman" w:hAnsi="Times New Roman" w:cs="Times New Roman"/>
          <w:sz w:val="28"/>
          <w:szCs w:val="28"/>
        </w:rPr>
        <w:t xml:space="preserve"> («На пенсії», 28.11.23)</w:t>
      </w:r>
      <w:r w:rsidRPr="004007D2">
        <w:rPr>
          <w:rFonts w:ascii="Times New Roman" w:hAnsi="Times New Roman" w:cs="Times New Roman"/>
          <w:i/>
          <w:iCs/>
          <w:sz w:val="28"/>
          <w:szCs w:val="28"/>
        </w:rPr>
        <w:t xml:space="preserve">;У Молдові тепліє. </w:t>
      </w:r>
      <w:r w:rsidRPr="004007D2">
        <w:rPr>
          <w:rFonts w:ascii="Times New Roman" w:hAnsi="Times New Roman" w:cs="Times New Roman"/>
          <w:b/>
          <w:bCs/>
          <w:i/>
          <w:iCs/>
          <w:sz w:val="28"/>
          <w:szCs w:val="28"/>
        </w:rPr>
        <w:t xml:space="preserve">Завдяки Україні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26.07.22). </w:t>
      </w:r>
    </w:p>
    <w:p w14:paraId="6D68B50C"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Виразно експресивний характер мають приєднувальні речення причини, виражені фразеологізмом, крилатим висловом, яким властива образність і власна експресивність, </w:t>
      </w:r>
      <w:proofErr w:type="spellStart"/>
      <w:r w:rsidRPr="004007D2">
        <w:rPr>
          <w:rFonts w:ascii="Times New Roman" w:hAnsi="Times New Roman" w:cs="Times New Roman"/>
          <w:sz w:val="28"/>
          <w:szCs w:val="28"/>
        </w:rPr>
        <w:t>увиразнені</w:t>
      </w:r>
      <w:proofErr w:type="spellEnd"/>
      <w:r w:rsidRPr="004007D2">
        <w:rPr>
          <w:rFonts w:ascii="Times New Roman" w:hAnsi="Times New Roman" w:cs="Times New Roman"/>
          <w:sz w:val="28"/>
          <w:szCs w:val="28"/>
        </w:rPr>
        <w:t xml:space="preserve"> до того ж приєднувальним </w:t>
      </w:r>
      <w:r w:rsidRPr="004007D2">
        <w:rPr>
          <w:rFonts w:ascii="Times New Roman" w:hAnsi="Times New Roman" w:cs="Times New Roman"/>
          <w:sz w:val="28"/>
          <w:szCs w:val="28"/>
        </w:rPr>
        <w:lastRenderedPageBreak/>
        <w:t xml:space="preserve">характером структури, наприклад: </w:t>
      </w:r>
      <w:r w:rsidRPr="004007D2">
        <w:rPr>
          <w:rFonts w:ascii="Times New Roman" w:hAnsi="Times New Roman" w:cs="Times New Roman"/>
          <w:i/>
          <w:iCs/>
          <w:sz w:val="28"/>
          <w:szCs w:val="28"/>
        </w:rPr>
        <w:t>Вантажі</w:t>
      </w:r>
      <w:proofErr w:type="spellStart"/>
      <w:r w:rsidRPr="004007D2">
        <w:rPr>
          <w:rFonts w:ascii="Times New Roman" w:hAnsi="Times New Roman" w:cs="Times New Roman"/>
          <w:i/>
          <w:iCs/>
          <w:sz w:val="28"/>
          <w:szCs w:val="28"/>
          <w:lang w:val="ru-RU"/>
        </w:rPr>
        <w:t>вка</w:t>
      </w:r>
      <w:proofErr w:type="spellEnd"/>
      <w:r w:rsidRPr="004007D2">
        <w:rPr>
          <w:rFonts w:ascii="Times New Roman" w:hAnsi="Times New Roman" w:cs="Times New Roman"/>
          <w:i/>
          <w:iCs/>
          <w:sz w:val="28"/>
          <w:szCs w:val="28"/>
          <w:lang w:val="ru-RU"/>
        </w:rPr>
        <w:t xml:space="preserve"> на </w:t>
      </w:r>
      <w:r w:rsidRPr="004007D2">
        <w:rPr>
          <w:rFonts w:ascii="Times New Roman" w:hAnsi="Times New Roman" w:cs="Times New Roman"/>
          <w:i/>
          <w:iCs/>
          <w:sz w:val="28"/>
          <w:szCs w:val="28"/>
        </w:rPr>
        <w:t xml:space="preserve">приколі. </w:t>
      </w:r>
      <w:r w:rsidRPr="004007D2">
        <w:rPr>
          <w:rFonts w:ascii="Times New Roman" w:hAnsi="Times New Roman" w:cs="Times New Roman"/>
          <w:b/>
          <w:bCs/>
          <w:i/>
          <w:iCs/>
          <w:sz w:val="28"/>
          <w:szCs w:val="28"/>
        </w:rPr>
        <w:t xml:space="preserve">Від нічого робити </w:t>
      </w:r>
      <w:r w:rsidRPr="004007D2">
        <w:rPr>
          <w:rFonts w:ascii="Times New Roman" w:hAnsi="Times New Roman" w:cs="Times New Roman"/>
          <w:sz w:val="28"/>
          <w:szCs w:val="28"/>
        </w:rPr>
        <w:t>(«Голос України», 12.03.22).</w:t>
      </w:r>
    </w:p>
    <w:p w14:paraId="64F68FF5"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За допомогою прийменниково-відмінкових форм виражені переважно і приєднувальні речення мети. До складу цих форм входять прийменники </w:t>
      </w:r>
      <w:r w:rsidRPr="004007D2">
        <w:rPr>
          <w:rFonts w:ascii="Times New Roman" w:hAnsi="Times New Roman" w:cs="Times New Roman"/>
          <w:i/>
          <w:iCs/>
          <w:sz w:val="28"/>
          <w:szCs w:val="28"/>
        </w:rPr>
        <w:t xml:space="preserve">для, задля, заради, на випадок, </w:t>
      </w:r>
      <w:r w:rsidRPr="004007D2">
        <w:rPr>
          <w:rFonts w:ascii="Times New Roman" w:hAnsi="Times New Roman" w:cs="Times New Roman"/>
          <w:sz w:val="28"/>
          <w:szCs w:val="28"/>
        </w:rPr>
        <w:t xml:space="preserve">наприклад: </w:t>
      </w:r>
      <w:r w:rsidRPr="004007D2">
        <w:rPr>
          <w:rFonts w:ascii="Times New Roman" w:hAnsi="Times New Roman" w:cs="Times New Roman"/>
          <w:i/>
          <w:iCs/>
          <w:sz w:val="28"/>
          <w:szCs w:val="28"/>
        </w:rPr>
        <w:t xml:space="preserve">Європа об'єдналася. </w:t>
      </w:r>
      <w:r w:rsidRPr="004007D2">
        <w:rPr>
          <w:rFonts w:ascii="Times New Roman" w:hAnsi="Times New Roman" w:cs="Times New Roman"/>
          <w:b/>
          <w:bCs/>
          <w:i/>
          <w:iCs/>
          <w:sz w:val="28"/>
          <w:szCs w:val="28"/>
        </w:rPr>
        <w:t xml:space="preserve">Заради нас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24.05.23); </w:t>
      </w:r>
      <w:r w:rsidRPr="004007D2">
        <w:rPr>
          <w:rFonts w:ascii="Times New Roman" w:hAnsi="Times New Roman" w:cs="Times New Roman"/>
          <w:i/>
          <w:iCs/>
          <w:sz w:val="28"/>
          <w:szCs w:val="28"/>
        </w:rPr>
        <w:t xml:space="preserve">Своїм шляхом і на двох ногах. </w:t>
      </w:r>
      <w:r w:rsidRPr="004007D2">
        <w:rPr>
          <w:rFonts w:ascii="Times New Roman" w:hAnsi="Times New Roman" w:cs="Times New Roman"/>
          <w:b/>
          <w:bCs/>
          <w:i/>
          <w:iCs/>
          <w:sz w:val="28"/>
          <w:szCs w:val="28"/>
        </w:rPr>
        <w:t xml:space="preserve">Заради майбутніх поколінь </w:t>
      </w:r>
      <w:r w:rsidRPr="004007D2">
        <w:rPr>
          <w:rFonts w:ascii="Times New Roman" w:hAnsi="Times New Roman" w:cs="Times New Roman"/>
          <w:sz w:val="28"/>
          <w:szCs w:val="28"/>
        </w:rPr>
        <w:t xml:space="preserve">(«Молодь України», </w:t>
      </w:r>
      <w:r w:rsidRPr="004007D2">
        <w:rPr>
          <w:rFonts w:ascii="Times New Roman" w:hAnsi="Times New Roman" w:cs="Times New Roman"/>
          <w:sz w:val="28"/>
          <w:szCs w:val="28"/>
          <w:lang w:val="ru-RU"/>
        </w:rPr>
        <w:t xml:space="preserve">15.08.22); </w:t>
      </w:r>
      <w:r w:rsidRPr="004007D2">
        <w:rPr>
          <w:rFonts w:ascii="Times New Roman" w:hAnsi="Times New Roman" w:cs="Times New Roman"/>
          <w:i/>
          <w:iCs/>
          <w:sz w:val="28"/>
          <w:szCs w:val="28"/>
        </w:rPr>
        <w:t xml:space="preserve">Юнак оглянувся. </w:t>
      </w:r>
      <w:r w:rsidRPr="004007D2">
        <w:rPr>
          <w:rFonts w:ascii="Times New Roman" w:hAnsi="Times New Roman" w:cs="Times New Roman"/>
          <w:b/>
          <w:bCs/>
          <w:i/>
          <w:iCs/>
          <w:sz w:val="28"/>
          <w:szCs w:val="28"/>
        </w:rPr>
        <w:t xml:space="preserve">На випадок перестороги </w:t>
      </w:r>
      <w:r w:rsidRPr="004007D2">
        <w:rPr>
          <w:rFonts w:ascii="Times New Roman" w:hAnsi="Times New Roman" w:cs="Times New Roman"/>
          <w:sz w:val="28"/>
          <w:szCs w:val="28"/>
        </w:rPr>
        <w:t xml:space="preserve">(«Голос України», </w:t>
      </w:r>
      <w:r w:rsidRPr="004007D2">
        <w:rPr>
          <w:rFonts w:ascii="Times New Roman" w:hAnsi="Times New Roman" w:cs="Times New Roman"/>
          <w:sz w:val="28"/>
          <w:szCs w:val="28"/>
          <w:lang w:val="ru-RU"/>
        </w:rPr>
        <w:t xml:space="preserve">27.03.22). </w:t>
      </w:r>
      <w:r w:rsidRPr="004007D2">
        <w:rPr>
          <w:rFonts w:ascii="Times New Roman" w:hAnsi="Times New Roman" w:cs="Times New Roman"/>
          <w:sz w:val="28"/>
          <w:szCs w:val="28"/>
        </w:rPr>
        <w:t xml:space="preserve">Рідше у приєднувальних реченнях цільового значення вживаються багатозначні прийменники </w:t>
      </w:r>
      <w:r w:rsidRPr="004007D2">
        <w:rPr>
          <w:rFonts w:ascii="Times New Roman" w:hAnsi="Times New Roman" w:cs="Times New Roman"/>
          <w:i/>
          <w:iCs/>
          <w:sz w:val="28"/>
          <w:szCs w:val="28"/>
        </w:rPr>
        <w:t xml:space="preserve">по, до, </w:t>
      </w:r>
      <w:r w:rsidRPr="004007D2">
        <w:rPr>
          <w:rFonts w:ascii="Times New Roman" w:hAnsi="Times New Roman" w:cs="Times New Roman"/>
          <w:sz w:val="28"/>
          <w:szCs w:val="28"/>
        </w:rPr>
        <w:t xml:space="preserve">наприклад: </w:t>
      </w:r>
      <w:r w:rsidRPr="004007D2">
        <w:rPr>
          <w:rFonts w:ascii="Times New Roman" w:hAnsi="Times New Roman" w:cs="Times New Roman"/>
          <w:i/>
          <w:iCs/>
          <w:sz w:val="28"/>
          <w:szCs w:val="28"/>
        </w:rPr>
        <w:t>Уперед,</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на Захід! </w:t>
      </w:r>
      <w:r w:rsidRPr="004007D2">
        <w:rPr>
          <w:rFonts w:ascii="Times New Roman" w:hAnsi="Times New Roman" w:cs="Times New Roman"/>
          <w:b/>
          <w:bCs/>
          <w:i/>
          <w:iCs/>
          <w:sz w:val="28"/>
          <w:szCs w:val="28"/>
        </w:rPr>
        <w:t xml:space="preserve">По хлібчик </w:t>
      </w:r>
      <w:r w:rsidRPr="004007D2">
        <w:rPr>
          <w:rFonts w:ascii="Times New Roman" w:hAnsi="Times New Roman" w:cs="Times New Roman"/>
          <w:sz w:val="28"/>
          <w:szCs w:val="28"/>
          <w:lang w:val="ru-RU"/>
        </w:rPr>
        <w:t xml:space="preserve">(«Голос </w:t>
      </w:r>
      <w:r w:rsidRPr="004007D2">
        <w:rPr>
          <w:rFonts w:ascii="Times New Roman" w:hAnsi="Times New Roman" w:cs="Times New Roman"/>
          <w:sz w:val="28"/>
          <w:szCs w:val="28"/>
        </w:rPr>
        <w:t xml:space="preserve">України», </w:t>
      </w:r>
      <w:r w:rsidRPr="004007D2">
        <w:rPr>
          <w:rFonts w:ascii="Times New Roman" w:hAnsi="Times New Roman" w:cs="Times New Roman"/>
          <w:sz w:val="28"/>
          <w:szCs w:val="28"/>
          <w:lang w:val="ru-RU"/>
        </w:rPr>
        <w:t xml:space="preserve">24.07.22); </w:t>
      </w:r>
      <w:r w:rsidRPr="004007D2">
        <w:rPr>
          <w:rFonts w:ascii="Times New Roman" w:hAnsi="Times New Roman" w:cs="Times New Roman"/>
          <w:i/>
          <w:iCs/>
          <w:sz w:val="28"/>
          <w:szCs w:val="28"/>
        </w:rPr>
        <w:t xml:space="preserve">Уміє язиком молоти. У млин послати. </w:t>
      </w:r>
      <w:r w:rsidRPr="004007D2">
        <w:rPr>
          <w:rFonts w:ascii="Times New Roman" w:hAnsi="Times New Roman" w:cs="Times New Roman"/>
          <w:b/>
          <w:bCs/>
          <w:i/>
          <w:iCs/>
          <w:sz w:val="28"/>
          <w:szCs w:val="28"/>
        </w:rPr>
        <w:t xml:space="preserve">До роботи </w:t>
      </w:r>
      <w:r w:rsidRPr="004007D2">
        <w:rPr>
          <w:rFonts w:ascii="Times New Roman" w:hAnsi="Times New Roman" w:cs="Times New Roman"/>
          <w:sz w:val="28"/>
          <w:szCs w:val="28"/>
        </w:rPr>
        <w:t>(«Молодь України», 16.02.23).</w:t>
      </w:r>
    </w:p>
    <w:p w14:paraId="61FD9AEB"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Функцію приєднувальних речень, що вказують на мету дії основного речення, можуть виконувати стійкі сполучення слів, зокрема й ті, що набули ознак самостійності, наприклад: </w:t>
      </w:r>
      <w:r w:rsidRPr="004007D2">
        <w:rPr>
          <w:rFonts w:ascii="Times New Roman" w:hAnsi="Times New Roman" w:cs="Times New Roman"/>
          <w:i/>
          <w:iCs/>
          <w:sz w:val="28"/>
          <w:szCs w:val="28"/>
        </w:rPr>
        <w:t>І</w:t>
      </w:r>
      <w:r w:rsidRPr="004007D2">
        <w:rPr>
          <w:rFonts w:ascii="Times New Roman" w:hAnsi="Times New Roman" w:cs="Times New Roman"/>
          <w:sz w:val="28"/>
          <w:szCs w:val="28"/>
        </w:rPr>
        <w:t xml:space="preserve"> </w:t>
      </w:r>
      <w:r w:rsidRPr="004007D2">
        <w:rPr>
          <w:rFonts w:ascii="Times New Roman" w:hAnsi="Times New Roman" w:cs="Times New Roman"/>
          <w:i/>
          <w:iCs/>
          <w:sz w:val="28"/>
          <w:szCs w:val="28"/>
        </w:rPr>
        <w:t xml:space="preserve">ще про рух. </w:t>
      </w:r>
      <w:r w:rsidRPr="004007D2">
        <w:rPr>
          <w:rFonts w:ascii="Times New Roman" w:hAnsi="Times New Roman" w:cs="Times New Roman"/>
          <w:b/>
          <w:bCs/>
          <w:i/>
          <w:iCs/>
          <w:sz w:val="28"/>
          <w:szCs w:val="28"/>
        </w:rPr>
        <w:t xml:space="preserve">Про всякий випадок </w:t>
      </w:r>
      <w:r w:rsidRPr="004007D2">
        <w:rPr>
          <w:rFonts w:ascii="Times New Roman" w:hAnsi="Times New Roman" w:cs="Times New Roman"/>
          <w:sz w:val="28"/>
          <w:szCs w:val="28"/>
        </w:rPr>
        <w:t>(«Молодь України», 16.06.21).</w:t>
      </w:r>
    </w:p>
    <w:p w14:paraId="592D1F4F" w14:textId="77777777"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 xml:space="preserve">Акцентована, </w:t>
      </w:r>
      <w:proofErr w:type="spellStart"/>
      <w:r w:rsidRPr="004007D2">
        <w:rPr>
          <w:rFonts w:ascii="Times New Roman" w:hAnsi="Times New Roman" w:cs="Times New Roman"/>
          <w:sz w:val="28"/>
          <w:szCs w:val="28"/>
        </w:rPr>
        <w:t>логічно</w:t>
      </w:r>
      <w:proofErr w:type="spellEnd"/>
      <w:r w:rsidRPr="004007D2">
        <w:rPr>
          <w:rFonts w:ascii="Times New Roman" w:hAnsi="Times New Roman" w:cs="Times New Roman"/>
          <w:sz w:val="28"/>
          <w:szCs w:val="28"/>
        </w:rPr>
        <w:t xml:space="preserve"> наголошена мета дії сприяє посиленню експресивності всього тексту, вираженню різноманітних емоцій, наприклад: </w:t>
      </w:r>
      <w:r w:rsidRPr="004007D2">
        <w:rPr>
          <w:rFonts w:ascii="Times New Roman" w:hAnsi="Times New Roman" w:cs="Times New Roman"/>
          <w:i/>
          <w:iCs/>
          <w:sz w:val="28"/>
          <w:szCs w:val="28"/>
        </w:rPr>
        <w:t xml:space="preserve">Забрали лише фотографії мами, її нехитрий дівочий скарб ‒ посаг. </w:t>
      </w:r>
      <w:r w:rsidRPr="004007D2">
        <w:rPr>
          <w:rFonts w:ascii="Times New Roman" w:hAnsi="Times New Roman" w:cs="Times New Roman"/>
          <w:b/>
          <w:bCs/>
          <w:i/>
          <w:iCs/>
          <w:sz w:val="28"/>
          <w:szCs w:val="28"/>
        </w:rPr>
        <w:t xml:space="preserve">Не для багатств. Для пам'яті </w:t>
      </w:r>
      <w:r w:rsidRPr="004007D2">
        <w:rPr>
          <w:rFonts w:ascii="Times New Roman" w:hAnsi="Times New Roman" w:cs="Times New Roman"/>
          <w:sz w:val="28"/>
          <w:szCs w:val="28"/>
        </w:rPr>
        <w:t>(«Молодь України», 26.12.21).</w:t>
      </w:r>
    </w:p>
    <w:p w14:paraId="3316EFCB" w14:textId="4AD12F9E" w:rsidR="00574B73" w:rsidRPr="004007D2" w:rsidRDefault="00574B73" w:rsidP="004007D2">
      <w:pPr>
        <w:spacing w:after="0" w:line="360" w:lineRule="auto"/>
        <w:ind w:firstLine="709"/>
        <w:jc w:val="both"/>
        <w:rPr>
          <w:rFonts w:ascii="Times New Roman" w:hAnsi="Times New Roman" w:cs="Times New Roman"/>
          <w:sz w:val="28"/>
          <w:szCs w:val="28"/>
        </w:rPr>
      </w:pPr>
      <w:r w:rsidRPr="004007D2">
        <w:rPr>
          <w:rFonts w:ascii="Times New Roman" w:hAnsi="Times New Roman" w:cs="Times New Roman"/>
          <w:sz w:val="28"/>
          <w:szCs w:val="28"/>
        </w:rPr>
        <w:t>Отже, приєднувальні речення, які тісно пов'язані з основним реченням, становлять окрему від нього одиницю, що допомагає мовцеві сконцентрувати увагу читача на особливо важливому компоненті повідомлення, формувати висловлення, в якому експліковано тільки рематичний компонент. Такі конструкції роблять мовлення чіткішим, яскравішим, становлять особливу синтаксичну категорію.</w:t>
      </w:r>
    </w:p>
    <w:p w14:paraId="561C95E4" w14:textId="02FE2395" w:rsidR="00574B73" w:rsidRPr="004007D2" w:rsidRDefault="00574B73"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br w:type="page"/>
      </w:r>
    </w:p>
    <w:p w14:paraId="63C5358A" w14:textId="77777777" w:rsidR="00636DAA" w:rsidRPr="004007D2" w:rsidRDefault="00636DAA" w:rsidP="004007D2">
      <w:pPr>
        <w:pStyle w:val="1"/>
        <w:spacing w:line="360" w:lineRule="auto"/>
        <w:ind w:firstLine="709"/>
        <w:rPr>
          <w:rFonts w:eastAsia="Calibri"/>
          <w:b/>
          <w:lang w:val="ru-RU"/>
        </w:rPr>
      </w:pPr>
      <w:r w:rsidRPr="004007D2">
        <w:rPr>
          <w:rFonts w:eastAsia="Calibri"/>
          <w:b/>
          <w:lang w:val="ru-RU"/>
        </w:rPr>
        <w:lastRenderedPageBreak/>
        <w:t xml:space="preserve">МЕТАМОВНА ІНТЕРПРЕТАЦІЯ </w:t>
      </w:r>
    </w:p>
    <w:p w14:paraId="1FA3CE98" w14:textId="77777777" w:rsidR="00636DAA" w:rsidRPr="004007D2" w:rsidRDefault="00636DAA" w:rsidP="004007D2">
      <w:pPr>
        <w:pStyle w:val="1"/>
        <w:spacing w:line="360" w:lineRule="auto"/>
        <w:ind w:firstLine="709"/>
        <w:rPr>
          <w:rFonts w:eastAsia="Calibri"/>
          <w:b/>
          <w:lang w:val="ru-RU"/>
        </w:rPr>
      </w:pPr>
      <w:r w:rsidRPr="004007D2">
        <w:rPr>
          <w:rFonts w:eastAsia="Calibri"/>
          <w:b/>
          <w:lang w:val="ru-RU"/>
        </w:rPr>
        <w:t xml:space="preserve">ПРИРОДИ СИНТАКСИЧНИХ КОНСТРУКЦІЙ </w:t>
      </w:r>
    </w:p>
    <w:p w14:paraId="6A39606D" w14:textId="51B03BB2" w:rsidR="00636DAA" w:rsidRPr="004007D2" w:rsidRDefault="00636DAA" w:rsidP="004007D2">
      <w:pPr>
        <w:pStyle w:val="1"/>
        <w:spacing w:line="360" w:lineRule="auto"/>
        <w:ind w:firstLine="709"/>
        <w:rPr>
          <w:rFonts w:eastAsia="Calibri"/>
          <w:b/>
          <w:lang w:val="ru-RU"/>
        </w:rPr>
      </w:pPr>
      <w:r w:rsidRPr="004007D2">
        <w:rPr>
          <w:rFonts w:eastAsia="Calibri"/>
          <w:b/>
          <w:lang w:val="ru-RU"/>
        </w:rPr>
        <w:t>ПОРІВНЯЛЬНОЇ МОДАЛЬНОСТІ</w:t>
      </w:r>
    </w:p>
    <w:p w14:paraId="70EEFF3E" w14:textId="77777777" w:rsidR="001D36D4" w:rsidRPr="004007D2" w:rsidRDefault="001D36D4" w:rsidP="004007D2">
      <w:pPr>
        <w:pStyle w:val="1"/>
        <w:spacing w:line="360" w:lineRule="auto"/>
        <w:ind w:firstLine="709"/>
        <w:rPr>
          <w:rFonts w:eastAsia="Calibri"/>
          <w:b/>
          <w:lang w:val="ru-RU"/>
        </w:rPr>
      </w:pPr>
    </w:p>
    <w:p w14:paraId="3635332E" w14:textId="6D8EFBAB" w:rsidR="00636DAA" w:rsidRPr="004007D2" w:rsidRDefault="001D36D4" w:rsidP="004007D2">
      <w:pPr>
        <w:pStyle w:val="1"/>
        <w:spacing w:line="360" w:lineRule="auto"/>
        <w:ind w:firstLine="709"/>
        <w:jc w:val="left"/>
        <w:rPr>
          <w:b/>
          <w:szCs w:val="28"/>
          <w:lang w:val="ru-RU"/>
        </w:rPr>
      </w:pPr>
      <w:r w:rsidRPr="004007D2">
        <w:rPr>
          <w:rFonts w:eastAsia="Calibri"/>
          <w:b/>
          <w:szCs w:val="28"/>
          <w:lang w:val="ru-RU"/>
        </w:rPr>
        <w:t xml:space="preserve">Людмила </w:t>
      </w:r>
      <w:proofErr w:type="spellStart"/>
      <w:r w:rsidRPr="004007D2">
        <w:rPr>
          <w:rFonts w:eastAsia="Calibri"/>
          <w:b/>
          <w:szCs w:val="28"/>
          <w:lang w:val="ru-RU"/>
        </w:rPr>
        <w:t>Прокопчук</w:t>
      </w:r>
      <w:proofErr w:type="spellEnd"/>
    </w:p>
    <w:p w14:paraId="2159B88C" w14:textId="77777777" w:rsidR="001D36D4" w:rsidRPr="004007D2" w:rsidRDefault="001D36D4" w:rsidP="004007D2">
      <w:pPr>
        <w:spacing w:after="0" w:line="360" w:lineRule="auto"/>
        <w:ind w:firstLine="709"/>
        <w:rPr>
          <w:rFonts w:ascii="Times New Roman" w:eastAsia="Calibri" w:hAnsi="Times New Roman" w:cs="Times New Roman"/>
          <w:b/>
          <w:bCs/>
          <w:sz w:val="28"/>
          <w:szCs w:val="28"/>
        </w:rPr>
      </w:pPr>
    </w:p>
    <w:p w14:paraId="31F92FAC"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Порівняння є однією з універсальних категорій, що лежать в основі пізнання об’єктивної дійсності. Категорія порівняння є важливим складником семасіологічної системи кожної мови, результатом </w:t>
      </w:r>
      <w:proofErr w:type="spellStart"/>
      <w:r w:rsidRPr="004007D2">
        <w:rPr>
          <w:rFonts w:ascii="Times New Roman" w:eastAsia="Calibri" w:hAnsi="Times New Roman" w:cs="Times New Roman"/>
          <w:sz w:val="28"/>
          <w:szCs w:val="28"/>
        </w:rPr>
        <w:t>лінгвалізації</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мисленнєвих</w:t>
      </w:r>
      <w:proofErr w:type="spellEnd"/>
      <w:r w:rsidRPr="004007D2">
        <w:rPr>
          <w:rFonts w:ascii="Times New Roman" w:eastAsia="Calibri" w:hAnsi="Times New Roman" w:cs="Times New Roman"/>
          <w:sz w:val="28"/>
          <w:szCs w:val="28"/>
        </w:rPr>
        <w:t xml:space="preserve"> операцій, пов’язаних із предметами, явищами, діями чи ознаками, зіставлюваними на основі їхніх асоціативних </w:t>
      </w:r>
      <w:proofErr w:type="spellStart"/>
      <w:r w:rsidRPr="004007D2">
        <w:rPr>
          <w:rFonts w:ascii="Times New Roman" w:eastAsia="Calibri" w:hAnsi="Times New Roman" w:cs="Times New Roman"/>
          <w:sz w:val="28"/>
          <w:szCs w:val="28"/>
        </w:rPr>
        <w:t>зв’язків</w:t>
      </w:r>
      <w:proofErr w:type="spellEnd"/>
      <w:r w:rsidRPr="004007D2">
        <w:rPr>
          <w:rFonts w:ascii="Times New Roman" w:eastAsia="Calibri" w:hAnsi="Times New Roman" w:cs="Times New Roman"/>
          <w:sz w:val="28"/>
          <w:szCs w:val="28"/>
        </w:rPr>
        <w:t xml:space="preserve">. З одного боку, це засіб пізнання людиною матеріальної природи речей, продукт її інтелектуальної діяльності, а з іншого – «результат багатогранного процесу </w:t>
      </w:r>
      <w:proofErr w:type="spellStart"/>
      <w:r w:rsidRPr="004007D2">
        <w:rPr>
          <w:rFonts w:ascii="Times New Roman" w:eastAsia="Calibri" w:hAnsi="Times New Roman" w:cs="Times New Roman"/>
          <w:sz w:val="28"/>
          <w:szCs w:val="28"/>
        </w:rPr>
        <w:t>лінгвалізації</w:t>
      </w:r>
      <w:proofErr w:type="spellEnd"/>
      <w:r w:rsidRPr="004007D2">
        <w:rPr>
          <w:rFonts w:ascii="Times New Roman" w:eastAsia="Calibri" w:hAnsi="Times New Roman" w:cs="Times New Roman"/>
          <w:sz w:val="28"/>
          <w:szCs w:val="28"/>
        </w:rPr>
        <w:t xml:space="preserve"> пізнаних властивостей об’єктивної дійсності, закладених </w:t>
      </w:r>
      <w:proofErr w:type="spellStart"/>
      <w:r w:rsidRPr="004007D2">
        <w:rPr>
          <w:rFonts w:ascii="Times New Roman" w:eastAsia="Calibri" w:hAnsi="Times New Roman" w:cs="Times New Roman"/>
          <w:sz w:val="28"/>
          <w:szCs w:val="28"/>
        </w:rPr>
        <w:t>мовною</w:t>
      </w:r>
      <w:proofErr w:type="spellEnd"/>
      <w:r w:rsidRPr="004007D2">
        <w:rPr>
          <w:rFonts w:ascii="Times New Roman" w:eastAsia="Calibri" w:hAnsi="Times New Roman" w:cs="Times New Roman"/>
          <w:sz w:val="28"/>
          <w:szCs w:val="28"/>
        </w:rPr>
        <w:t xml:space="preserve"> практикою у сферу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структури»</w:t>
      </w:r>
      <w:r w:rsidRPr="004007D2">
        <w:rPr>
          <w:rFonts w:ascii="Times New Roman" w:eastAsia="Calibri" w:hAnsi="Times New Roman" w:cs="Times New Roman"/>
          <w:sz w:val="28"/>
          <w:szCs w:val="28"/>
          <w:vertAlign w:val="superscript"/>
        </w:rPr>
        <w:footnoteReference w:id="273"/>
      </w:r>
      <w:r w:rsidRPr="004007D2">
        <w:rPr>
          <w:rFonts w:ascii="Times New Roman" w:eastAsia="Calibri" w:hAnsi="Times New Roman" w:cs="Times New Roman"/>
          <w:sz w:val="28"/>
          <w:szCs w:val="28"/>
        </w:rPr>
        <w:t>.</w:t>
      </w:r>
    </w:p>
    <w:p w14:paraId="3FA6A9A8"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Порівняння досліджують у гносеологічному, логічному, літературознавчому та лінгвістичному аспектах. З погляду лінгвістики порівняння становить певний комплекс </w:t>
      </w:r>
      <w:proofErr w:type="spellStart"/>
      <w:r w:rsidRPr="004007D2">
        <w:rPr>
          <w:rFonts w:ascii="Times New Roman" w:eastAsia="Calibri" w:hAnsi="Times New Roman" w:cs="Times New Roman"/>
          <w:sz w:val="28"/>
          <w:szCs w:val="28"/>
        </w:rPr>
        <w:t>мовних</w:t>
      </w:r>
      <w:proofErr w:type="spellEnd"/>
      <w:r w:rsidRPr="004007D2">
        <w:rPr>
          <w:rFonts w:ascii="Times New Roman" w:eastAsia="Calibri" w:hAnsi="Times New Roman" w:cs="Times New Roman"/>
          <w:sz w:val="28"/>
          <w:szCs w:val="28"/>
        </w:rPr>
        <w:t xml:space="preserve"> одиниць, які слугують матеріальним утіленням відповідних асоціативних відношень. Для їх позначення здебільшого використовують термін «порівняльна конструкція», модель якої містить такі компоненти: предмет порівняння (це те, що порівнюють); образ порівняння (це те, із чим порівнюють); основа порівняння (те, що слугує підставою для порівняння; показник порівняння</w:t>
      </w:r>
      <w:r w:rsidRPr="004007D2">
        <w:rPr>
          <w:rFonts w:ascii="Times New Roman" w:eastAsia="Calibri" w:hAnsi="Times New Roman" w:cs="Times New Roman"/>
          <w:sz w:val="28"/>
          <w:szCs w:val="28"/>
          <w:vertAlign w:val="superscript"/>
        </w:rPr>
        <w:footnoteReference w:id="274"/>
      </w:r>
      <w:r w:rsidRPr="004007D2">
        <w:rPr>
          <w:rFonts w:ascii="Times New Roman" w:eastAsia="Calibri" w:hAnsi="Times New Roman" w:cs="Times New Roman"/>
          <w:sz w:val="28"/>
          <w:szCs w:val="28"/>
        </w:rPr>
        <w:t xml:space="preserve">.   </w:t>
      </w:r>
    </w:p>
    <w:p w14:paraId="77C77981"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Хоча проблема порівняльних конструкцій неодноразово поставала предметом наукових розвідок лінгвістів й опрацьована досить різнопланово, </w:t>
      </w:r>
      <w:r w:rsidRPr="004007D2">
        <w:rPr>
          <w:rFonts w:ascii="Times New Roman" w:eastAsia="Calibri" w:hAnsi="Times New Roman" w:cs="Times New Roman"/>
          <w:sz w:val="28"/>
          <w:szCs w:val="28"/>
        </w:rPr>
        <w:lastRenderedPageBreak/>
        <w:t xml:space="preserve">та все ж багато питань їх теоретичної інтерпретації однозначно не з’ясовано. До того ж нові методологічні підходи до аналізу синтаксичних одиниць актуалізували низку проблем. </w:t>
      </w:r>
    </w:p>
    <w:p w14:paraId="3A8D4426"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Предметом синтаксису на сучасному етапі, як зауважує А. </w:t>
      </w:r>
      <w:proofErr w:type="spellStart"/>
      <w:r w:rsidRPr="004007D2">
        <w:rPr>
          <w:rFonts w:ascii="Times New Roman" w:eastAsia="Calibri" w:hAnsi="Times New Roman" w:cs="Times New Roman"/>
          <w:sz w:val="28"/>
          <w:szCs w:val="28"/>
        </w:rPr>
        <w:t>Загнітко</w:t>
      </w:r>
      <w:proofErr w:type="spellEnd"/>
      <w:r w:rsidRPr="004007D2">
        <w:rPr>
          <w:rFonts w:ascii="Times New Roman" w:eastAsia="Calibri" w:hAnsi="Times New Roman" w:cs="Times New Roman"/>
          <w:sz w:val="28"/>
          <w:szCs w:val="28"/>
        </w:rPr>
        <w:t xml:space="preserve">, постають «фундаментальні </w:t>
      </w:r>
      <w:proofErr w:type="spellStart"/>
      <w:r w:rsidRPr="004007D2">
        <w:rPr>
          <w:rFonts w:ascii="Times New Roman" w:eastAsia="Calibri" w:hAnsi="Times New Roman" w:cs="Times New Roman"/>
          <w:sz w:val="28"/>
          <w:szCs w:val="28"/>
        </w:rPr>
        <w:t>мовні</w:t>
      </w:r>
      <w:proofErr w:type="spellEnd"/>
      <w:r w:rsidRPr="004007D2">
        <w:rPr>
          <w:rFonts w:ascii="Times New Roman" w:eastAsia="Calibri" w:hAnsi="Times New Roman" w:cs="Times New Roman"/>
          <w:sz w:val="28"/>
          <w:szCs w:val="28"/>
        </w:rPr>
        <w:t xml:space="preserve"> та позамовні закони, правила зв’язного мовлення в їхній функціональній (комунікативній) єдності, що забезпечує якість і призначення мови – її здатність формувати, виражати, передавати […] повідомлення (інформацію, чи то думку, почуття, стан, волю людини чи то їхнє сполучення, синтез»</w:t>
      </w:r>
      <w:r w:rsidRPr="004007D2">
        <w:rPr>
          <w:rFonts w:ascii="Times New Roman" w:eastAsia="Calibri" w:hAnsi="Times New Roman" w:cs="Times New Roman"/>
          <w:sz w:val="28"/>
          <w:szCs w:val="28"/>
          <w:vertAlign w:val="superscript"/>
        </w:rPr>
        <w:footnoteReference w:id="275"/>
      </w:r>
      <w:r w:rsidRPr="004007D2">
        <w:rPr>
          <w:rFonts w:ascii="Times New Roman" w:eastAsia="Calibri" w:hAnsi="Times New Roman" w:cs="Times New Roman"/>
          <w:sz w:val="28"/>
          <w:szCs w:val="28"/>
        </w:rPr>
        <w:t xml:space="preserve">. </w:t>
      </w:r>
    </w:p>
    <w:p w14:paraId="587C2A10"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З позицій функційно-категорійної граматики, теоретичні засади якої викладено в працях І. Вихованця, К. </w:t>
      </w:r>
      <w:proofErr w:type="spellStart"/>
      <w:r w:rsidRPr="004007D2">
        <w:rPr>
          <w:rFonts w:ascii="Times New Roman" w:eastAsia="Calibri" w:hAnsi="Times New Roman" w:cs="Times New Roman"/>
          <w:sz w:val="28"/>
          <w:szCs w:val="28"/>
        </w:rPr>
        <w:t>Городенської</w:t>
      </w:r>
      <w:proofErr w:type="spellEnd"/>
      <w:r w:rsidRPr="004007D2">
        <w:rPr>
          <w:rFonts w:ascii="Times New Roman" w:eastAsia="Calibri" w:hAnsi="Times New Roman" w:cs="Times New Roman"/>
          <w:sz w:val="28"/>
          <w:szCs w:val="28"/>
        </w:rPr>
        <w:t>, А. </w:t>
      </w:r>
      <w:proofErr w:type="spellStart"/>
      <w:r w:rsidRPr="004007D2">
        <w:rPr>
          <w:rFonts w:ascii="Times New Roman" w:eastAsia="Calibri" w:hAnsi="Times New Roman" w:cs="Times New Roman"/>
          <w:sz w:val="28"/>
          <w:szCs w:val="28"/>
        </w:rPr>
        <w:t>Загнітка</w:t>
      </w:r>
      <w:proofErr w:type="spellEnd"/>
      <w:r w:rsidRPr="004007D2">
        <w:rPr>
          <w:rFonts w:ascii="Times New Roman" w:eastAsia="Calibri" w:hAnsi="Times New Roman" w:cs="Times New Roman"/>
          <w:sz w:val="28"/>
          <w:szCs w:val="28"/>
        </w:rPr>
        <w:t xml:space="preserve"> та ін., зроблено спробу синтезувати різні підходи до аналізу синтаксичних конструкцій порівняльної модальності, які характеризуються «різноманітністю своєї структури, специфікою лексичного наповнення та граматичного вираження»</w:t>
      </w:r>
      <w:r w:rsidRPr="004007D2">
        <w:rPr>
          <w:rFonts w:ascii="Times New Roman" w:eastAsia="Calibri" w:hAnsi="Times New Roman" w:cs="Times New Roman"/>
          <w:sz w:val="28"/>
          <w:szCs w:val="28"/>
          <w:vertAlign w:val="superscript"/>
        </w:rPr>
        <w:footnoteReference w:id="276"/>
      </w:r>
      <w:r w:rsidRPr="004007D2">
        <w:rPr>
          <w:rFonts w:ascii="Times New Roman" w:eastAsia="Calibri" w:hAnsi="Times New Roman" w:cs="Times New Roman"/>
          <w:sz w:val="28"/>
          <w:szCs w:val="28"/>
        </w:rPr>
        <w:t xml:space="preserve">. </w:t>
      </w:r>
    </w:p>
    <w:p w14:paraId="2E6693DC" w14:textId="77777777" w:rsidR="00636DAA" w:rsidRPr="004007D2" w:rsidRDefault="00636DAA" w:rsidP="004007D2">
      <w:pPr>
        <w:spacing w:after="0" w:line="360" w:lineRule="auto"/>
        <w:ind w:firstLine="709"/>
        <w:jc w:val="both"/>
        <w:rPr>
          <w:rFonts w:ascii="Times New Roman" w:eastAsia="Calibri" w:hAnsi="Times New Roman" w:cs="Times New Roman"/>
          <w:sz w:val="24"/>
          <w:szCs w:val="24"/>
        </w:rPr>
      </w:pPr>
      <w:r w:rsidRPr="004007D2">
        <w:rPr>
          <w:rFonts w:ascii="Times New Roman" w:eastAsia="Calibri" w:hAnsi="Times New Roman" w:cs="Times New Roman"/>
          <w:sz w:val="28"/>
          <w:szCs w:val="28"/>
        </w:rPr>
        <w:t>Порівняльні конструкції належать до синтаксично універсальних засобів вираження категорії модальності, яку, услід за О. </w:t>
      </w:r>
      <w:proofErr w:type="spellStart"/>
      <w:r w:rsidRPr="004007D2">
        <w:rPr>
          <w:rFonts w:ascii="Times New Roman" w:eastAsia="Calibri" w:hAnsi="Times New Roman" w:cs="Times New Roman"/>
          <w:sz w:val="28"/>
          <w:szCs w:val="28"/>
        </w:rPr>
        <w:t>Доценко</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потрактовуємо</w:t>
      </w:r>
      <w:proofErr w:type="spellEnd"/>
      <w:r w:rsidRPr="004007D2">
        <w:rPr>
          <w:rFonts w:ascii="Times New Roman" w:eastAsia="Calibri" w:hAnsi="Times New Roman" w:cs="Times New Roman"/>
          <w:sz w:val="28"/>
          <w:szCs w:val="28"/>
        </w:rPr>
        <w:t xml:space="preserve"> як «універсальну логіко-граматичну категорію, що виражає об’єктивні відношення між суб’єктом і предикатом висловлення як дійсні, можливі, необхідні чи бажані, та суб’єктивне ставлення мовця до змісту повідомлення, реалізованого у висловленні»</w:t>
      </w:r>
      <w:r w:rsidRPr="004007D2">
        <w:rPr>
          <w:rFonts w:ascii="Times New Roman" w:eastAsia="Calibri" w:hAnsi="Times New Roman" w:cs="Times New Roman"/>
          <w:sz w:val="28"/>
          <w:szCs w:val="28"/>
          <w:vertAlign w:val="superscript"/>
        </w:rPr>
        <w:footnoteReference w:id="277"/>
      </w:r>
      <w:r w:rsidRPr="004007D2">
        <w:rPr>
          <w:rFonts w:ascii="Times New Roman" w:eastAsia="Calibri" w:hAnsi="Times New Roman" w:cs="Times New Roman"/>
          <w:sz w:val="28"/>
          <w:szCs w:val="28"/>
        </w:rPr>
        <w:t xml:space="preserve">. Отож модальність констатує ставлення мовця до висловленої ним думки здебільшого з погляду реальності – ірреальності явищ у певній мовленнєвій ситуації. У порівнянні також виражається суб’єктивне ставлення мовця до висловленої ним думки. Зокрема, у реченні </w:t>
      </w:r>
      <w:r w:rsidRPr="004007D2">
        <w:rPr>
          <w:rFonts w:ascii="Times New Roman" w:eastAsia="Calibri" w:hAnsi="Times New Roman" w:cs="Times New Roman"/>
          <w:i/>
          <w:iCs/>
          <w:sz w:val="28"/>
          <w:szCs w:val="28"/>
        </w:rPr>
        <w:t>Хмаринки такі легкі, такі прозорі, як весняне повітря</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sz w:val="28"/>
          <w:szCs w:val="28"/>
        </w:rPr>
        <w:lastRenderedPageBreak/>
        <w:t xml:space="preserve">(М. Коцюбинський) хмаринки характеризуються через суб’єктивне сприйняття їхніх ознак, що асоціюються у свідомості автора з ознакою, яка притаманна іншому предметові – </w:t>
      </w:r>
      <w:r w:rsidRPr="004007D2">
        <w:rPr>
          <w:rFonts w:ascii="Times New Roman" w:eastAsia="Calibri" w:hAnsi="Times New Roman" w:cs="Times New Roman"/>
          <w:i/>
          <w:iCs/>
          <w:sz w:val="28"/>
          <w:szCs w:val="28"/>
        </w:rPr>
        <w:t>повітря</w:t>
      </w:r>
      <w:r w:rsidRPr="004007D2">
        <w:rPr>
          <w:rFonts w:ascii="Times New Roman" w:eastAsia="Calibri" w:hAnsi="Times New Roman" w:cs="Times New Roman"/>
          <w:sz w:val="28"/>
          <w:szCs w:val="28"/>
        </w:rPr>
        <w:t xml:space="preserve">. Суть порівняльної модальності і полягає в тому, що відношення вираженого до дійсності </w:t>
      </w:r>
      <w:proofErr w:type="spellStart"/>
      <w:r w:rsidRPr="004007D2">
        <w:rPr>
          <w:rFonts w:ascii="Times New Roman" w:eastAsia="Calibri" w:hAnsi="Times New Roman" w:cs="Times New Roman"/>
          <w:sz w:val="28"/>
          <w:szCs w:val="28"/>
        </w:rPr>
        <w:t>оприявнено</w:t>
      </w:r>
      <w:proofErr w:type="spellEnd"/>
      <w:r w:rsidRPr="004007D2">
        <w:rPr>
          <w:rFonts w:ascii="Times New Roman" w:eastAsia="Calibri" w:hAnsi="Times New Roman" w:cs="Times New Roman"/>
          <w:sz w:val="28"/>
          <w:szCs w:val="28"/>
        </w:rPr>
        <w:t xml:space="preserve"> опосередковано, «через його подібність до чогось іншого – </w:t>
      </w:r>
      <w:proofErr w:type="spellStart"/>
      <w:r w:rsidRPr="004007D2">
        <w:rPr>
          <w:rFonts w:ascii="Times New Roman" w:eastAsia="Calibri" w:hAnsi="Times New Roman" w:cs="Times New Roman"/>
          <w:sz w:val="28"/>
          <w:szCs w:val="28"/>
        </w:rPr>
        <w:t>загальновідомішого</w:t>
      </w:r>
      <w:proofErr w:type="spellEnd"/>
      <w:r w:rsidRPr="004007D2">
        <w:rPr>
          <w:rFonts w:ascii="Times New Roman" w:eastAsia="Calibri" w:hAnsi="Times New Roman" w:cs="Times New Roman"/>
          <w:sz w:val="28"/>
          <w:szCs w:val="28"/>
        </w:rPr>
        <w:t>, типовішого, яснішого»</w:t>
      </w:r>
      <w:r w:rsidRPr="004007D2">
        <w:rPr>
          <w:rFonts w:ascii="Times New Roman" w:eastAsia="Calibri" w:hAnsi="Times New Roman" w:cs="Times New Roman"/>
          <w:sz w:val="28"/>
          <w:szCs w:val="28"/>
          <w:vertAlign w:val="superscript"/>
        </w:rPr>
        <w:footnoteReference w:id="278"/>
      </w:r>
      <w:r w:rsidRPr="004007D2">
        <w:rPr>
          <w:rFonts w:ascii="Times New Roman" w:eastAsia="Calibri" w:hAnsi="Times New Roman" w:cs="Times New Roman"/>
          <w:sz w:val="28"/>
          <w:szCs w:val="28"/>
        </w:rPr>
        <w:t xml:space="preserve">. </w:t>
      </w:r>
    </w:p>
    <w:p w14:paraId="304335EA"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Специфіку категорії порівняльної модальності становлять такі її характеристичні параметри: денотативна якісна та кількісна зумовленість порівнюваних предметів, на властивостях яких базується порівняння, об’єктивною дійсністю; наявність </w:t>
      </w:r>
      <w:proofErr w:type="spellStart"/>
      <w:r w:rsidRPr="004007D2">
        <w:rPr>
          <w:rFonts w:ascii="Times New Roman" w:eastAsia="Calibri" w:hAnsi="Times New Roman" w:cs="Times New Roman"/>
          <w:sz w:val="28"/>
          <w:szCs w:val="28"/>
        </w:rPr>
        <w:t>субкатегорійних</w:t>
      </w:r>
      <w:proofErr w:type="spellEnd"/>
      <w:r w:rsidRPr="004007D2">
        <w:rPr>
          <w:rFonts w:ascii="Times New Roman" w:eastAsia="Calibri" w:hAnsi="Times New Roman" w:cs="Times New Roman"/>
          <w:sz w:val="28"/>
          <w:szCs w:val="28"/>
        </w:rPr>
        <w:t xml:space="preserve"> значень реальної та ірреальної модальності; специфіка відношень між компонентами порівняльної конструкції. </w:t>
      </w:r>
    </w:p>
    <w:p w14:paraId="1D78276E"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Хоча предмети і явища об’єктивного світу теоретично мають необмежені потенції бути порівнюваними, а отже й утворювати синтаксичні конструкції порівняльної модальності, та все ж образ порівняння має обмежувальний характер (</w:t>
      </w:r>
      <w:r w:rsidRPr="004007D2">
        <w:rPr>
          <w:rFonts w:ascii="Times New Roman" w:eastAsia="Calibri" w:hAnsi="Times New Roman" w:cs="Times New Roman"/>
          <w:b/>
          <w:bCs/>
          <w:sz w:val="28"/>
          <w:szCs w:val="28"/>
        </w:rPr>
        <w:t>А</w:t>
      </w:r>
      <w:r w:rsidRPr="004007D2">
        <w:rPr>
          <w:rFonts w:ascii="Times New Roman" w:eastAsia="Calibri" w:hAnsi="Times New Roman" w:cs="Times New Roman"/>
          <w:sz w:val="28"/>
          <w:szCs w:val="28"/>
        </w:rPr>
        <w:t xml:space="preserve"> як </w:t>
      </w:r>
      <w:r w:rsidRPr="004007D2">
        <w:rPr>
          <w:rFonts w:ascii="Times New Roman" w:eastAsia="Calibri" w:hAnsi="Times New Roman" w:cs="Times New Roman"/>
          <w:b/>
          <w:bCs/>
          <w:sz w:val="28"/>
          <w:szCs w:val="28"/>
        </w:rPr>
        <w:t>Б</w:t>
      </w:r>
      <w:r w:rsidRPr="004007D2">
        <w:rPr>
          <w:rFonts w:ascii="Times New Roman" w:eastAsia="Calibri" w:hAnsi="Times New Roman" w:cs="Times New Roman"/>
          <w:sz w:val="28"/>
          <w:szCs w:val="28"/>
        </w:rPr>
        <w:t xml:space="preserve">, як </w:t>
      </w:r>
      <w:r w:rsidRPr="004007D2">
        <w:rPr>
          <w:rFonts w:ascii="Times New Roman" w:eastAsia="Calibri" w:hAnsi="Times New Roman" w:cs="Times New Roman"/>
          <w:b/>
          <w:bCs/>
          <w:sz w:val="28"/>
          <w:szCs w:val="28"/>
        </w:rPr>
        <w:t>В</w:t>
      </w:r>
      <w:r w:rsidRPr="004007D2">
        <w:rPr>
          <w:rFonts w:ascii="Times New Roman" w:eastAsia="Calibri" w:hAnsi="Times New Roman" w:cs="Times New Roman"/>
          <w:sz w:val="28"/>
          <w:szCs w:val="28"/>
        </w:rPr>
        <w:t xml:space="preserve">, але не може бути як </w:t>
      </w:r>
      <w:r w:rsidRPr="004007D2">
        <w:rPr>
          <w:rFonts w:ascii="Times New Roman" w:eastAsia="Calibri" w:hAnsi="Times New Roman" w:cs="Times New Roman"/>
          <w:b/>
          <w:bCs/>
          <w:sz w:val="28"/>
          <w:szCs w:val="28"/>
        </w:rPr>
        <w:t>Г</w:t>
      </w:r>
      <w:r w:rsidRPr="004007D2">
        <w:rPr>
          <w:rFonts w:ascii="Times New Roman" w:eastAsia="Calibri" w:hAnsi="Times New Roman" w:cs="Times New Roman"/>
          <w:sz w:val="28"/>
          <w:szCs w:val="28"/>
        </w:rPr>
        <w:t>), що спричинено відсутністю тих спільних сем, ознак, що певним чином на глибинному рівні пізнання ототожнюють зіставлювані предмети.</w:t>
      </w:r>
    </w:p>
    <w:p w14:paraId="258D5D23"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Категорія порівняння належить </w:t>
      </w:r>
      <w:proofErr w:type="spellStart"/>
      <w:r w:rsidRPr="004007D2">
        <w:rPr>
          <w:rFonts w:ascii="Times New Roman" w:eastAsia="Calibri" w:hAnsi="Times New Roman" w:cs="Times New Roman"/>
          <w:sz w:val="28"/>
          <w:szCs w:val="28"/>
        </w:rPr>
        <w:t>належить</w:t>
      </w:r>
      <w:proofErr w:type="spellEnd"/>
      <w:r w:rsidRPr="004007D2">
        <w:rPr>
          <w:rFonts w:ascii="Times New Roman" w:eastAsia="Calibri" w:hAnsi="Times New Roman" w:cs="Times New Roman"/>
          <w:sz w:val="28"/>
          <w:szCs w:val="28"/>
        </w:rPr>
        <w:t xml:space="preserve"> до основних категорій зовнішньо-синтаксичної структури речення і разом з категоріями модальності та предикативності виражає віднесеність висловленого до дійсності з погляду його реальності чи ірреальності. </w:t>
      </w:r>
    </w:p>
    <w:p w14:paraId="3B3AC7B4"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Реалізацію категорійного значення порівняльної конструкції забезпечує взаємодія її складників: предмета порівняння, образу порівняння, основи порівняння, показника порівняння. Ядро порівняльної конструкції становить семантична кореляція предмета й образу порівняння, що передбачає наявність у зіставлюваних об’єктах позамовної дійсності </w:t>
      </w:r>
      <w:r w:rsidRPr="004007D2">
        <w:rPr>
          <w:rFonts w:ascii="Times New Roman" w:eastAsia="Calibri" w:hAnsi="Times New Roman" w:cs="Times New Roman"/>
          <w:sz w:val="28"/>
          <w:szCs w:val="28"/>
        </w:rPr>
        <w:lastRenderedPageBreak/>
        <w:t xml:space="preserve">обов’язкової відмінності, що вміщує ознаку, яка сприяє їхньому ототожненню.  </w:t>
      </w:r>
    </w:p>
    <w:p w14:paraId="590C22E0"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Співвіднесеність позамовної і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дійсності в синтаксичних побудовах порівняльної модальності здійснюється завдяки нерозривному зв’язку мови й мислення. Висловлювання, що містять порівняльні структури, становлять специфічну модель думки, сформовану внаслідок </w:t>
      </w:r>
      <w:proofErr w:type="spellStart"/>
      <w:r w:rsidRPr="004007D2">
        <w:rPr>
          <w:rFonts w:ascii="Times New Roman" w:eastAsia="Calibri" w:hAnsi="Times New Roman" w:cs="Times New Roman"/>
          <w:sz w:val="28"/>
          <w:szCs w:val="28"/>
        </w:rPr>
        <w:t>мисленнєвих</w:t>
      </w:r>
      <w:proofErr w:type="spellEnd"/>
      <w:r w:rsidRPr="004007D2">
        <w:rPr>
          <w:rFonts w:ascii="Times New Roman" w:eastAsia="Calibri" w:hAnsi="Times New Roman" w:cs="Times New Roman"/>
          <w:sz w:val="28"/>
          <w:szCs w:val="28"/>
        </w:rPr>
        <w:t xml:space="preserve"> операцій, пов’язаних із предметами, явищами, ознаками, діями на основі їхніх асоціативних </w:t>
      </w:r>
      <w:proofErr w:type="spellStart"/>
      <w:r w:rsidRPr="004007D2">
        <w:rPr>
          <w:rFonts w:ascii="Times New Roman" w:eastAsia="Calibri" w:hAnsi="Times New Roman" w:cs="Times New Roman"/>
          <w:sz w:val="28"/>
          <w:szCs w:val="28"/>
        </w:rPr>
        <w:t>зв’язків</w:t>
      </w:r>
      <w:proofErr w:type="spellEnd"/>
      <w:r w:rsidRPr="004007D2">
        <w:rPr>
          <w:rFonts w:ascii="Times New Roman" w:eastAsia="Calibri" w:hAnsi="Times New Roman" w:cs="Times New Roman"/>
          <w:sz w:val="28"/>
          <w:szCs w:val="28"/>
        </w:rPr>
        <w:t xml:space="preserve">. </w:t>
      </w:r>
    </w:p>
    <w:p w14:paraId="41A2C716"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Для адекватної характеристики лінгвістичної категорії порівняння посутнім постає розмежування ознак щодо різних синтаксичних побудов у межах яких функціонують порівняльні конструкції. Серед них виокремлюємо просте речення, складне речення, складне синтаксичне ціле. </w:t>
      </w:r>
    </w:p>
    <w:p w14:paraId="1CBC7D6C" w14:textId="77777777" w:rsidR="00636DAA" w:rsidRPr="004007D2" w:rsidRDefault="00636DAA" w:rsidP="004007D2">
      <w:pPr>
        <w:spacing w:after="0" w:line="360" w:lineRule="auto"/>
        <w:ind w:firstLine="709"/>
        <w:jc w:val="both"/>
        <w:rPr>
          <w:rFonts w:ascii="Times New Roman" w:eastAsia="Calibri" w:hAnsi="Times New Roman" w:cs="Times New Roman"/>
          <w:b/>
          <w:bCs/>
          <w:sz w:val="28"/>
          <w:szCs w:val="28"/>
        </w:rPr>
      </w:pPr>
      <w:r w:rsidRPr="004007D2">
        <w:rPr>
          <w:rFonts w:ascii="Times New Roman" w:eastAsia="Calibri" w:hAnsi="Times New Roman" w:cs="Times New Roman"/>
          <w:b/>
          <w:bCs/>
          <w:sz w:val="28"/>
          <w:szCs w:val="28"/>
        </w:rPr>
        <w:t>Синтаксичні конструкції порівняльної модальності в структурі простого речення.</w:t>
      </w:r>
    </w:p>
    <w:p w14:paraId="06245754"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Структура порівняльної конструкції в простому реченні передбачає наявність чотирьох складників: предмета порівняння, образу порівняння, основи порівняння й показника порівняння, кожен з яких бере участь у вираженні порівняльної семантики. Проте маркером порівняльної модальності слугує показник порівняння, який може мати експліцитну та імпліцитну форми вираження. Експліцитний показник (маркер) порівняння може бути репрезентований словом чи словосполукою, імпліцитний – морфемами-афіксами (словотворчими й формотворчими).</w:t>
      </w:r>
    </w:p>
    <w:p w14:paraId="3B36E2BE"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За частиномовною належністю </w:t>
      </w:r>
      <w:r w:rsidRPr="004007D2">
        <w:rPr>
          <w:rFonts w:ascii="Times New Roman" w:eastAsia="Calibri" w:hAnsi="Times New Roman" w:cs="Times New Roman"/>
          <w:i/>
          <w:iCs/>
          <w:sz w:val="28"/>
          <w:szCs w:val="28"/>
        </w:rPr>
        <w:t>слова-маркери</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словосполуки-маркери</w:t>
      </w:r>
      <w:r w:rsidRPr="004007D2">
        <w:rPr>
          <w:rFonts w:ascii="Times New Roman" w:eastAsia="Calibri" w:hAnsi="Times New Roman" w:cs="Times New Roman"/>
          <w:sz w:val="28"/>
          <w:szCs w:val="28"/>
        </w:rPr>
        <w:t>) поділяють на такі групи:</w:t>
      </w:r>
    </w:p>
    <w:p w14:paraId="43A579D3" w14:textId="77777777" w:rsidR="00636DAA" w:rsidRPr="004007D2" w:rsidRDefault="00636DAA" w:rsidP="003D7FA7">
      <w:pPr>
        <w:numPr>
          <w:ilvl w:val="0"/>
          <w:numId w:val="4"/>
        </w:numPr>
        <w:spacing w:after="0" w:line="360" w:lineRule="auto"/>
        <w:ind w:left="0" w:firstLine="709"/>
        <w:contextualSpacing/>
        <w:jc w:val="both"/>
        <w:rPr>
          <w:rFonts w:ascii="Times New Roman" w:eastAsia="Calibri" w:hAnsi="Times New Roman" w:cs="Times New Roman"/>
          <w:i/>
          <w:iCs/>
          <w:sz w:val="24"/>
          <w:szCs w:val="24"/>
        </w:rPr>
      </w:pPr>
      <w:r w:rsidRPr="004007D2">
        <w:rPr>
          <w:rFonts w:ascii="Times New Roman" w:eastAsia="Calibri" w:hAnsi="Times New Roman" w:cs="Times New Roman"/>
          <w:sz w:val="28"/>
          <w:szCs w:val="28"/>
        </w:rPr>
        <w:t>іменники (</w:t>
      </w:r>
      <w:r w:rsidRPr="004007D2">
        <w:rPr>
          <w:rFonts w:ascii="Times New Roman" w:eastAsia="Calibri" w:hAnsi="Times New Roman" w:cs="Times New Roman"/>
          <w:i/>
          <w:iCs/>
          <w:sz w:val="28"/>
          <w:szCs w:val="28"/>
        </w:rPr>
        <w:t>з вигляду (-</w:t>
      </w:r>
      <w:proofErr w:type="spellStart"/>
      <w:r w:rsidRPr="004007D2">
        <w:rPr>
          <w:rFonts w:ascii="Times New Roman" w:eastAsia="Calibri" w:hAnsi="Times New Roman" w:cs="Times New Roman"/>
          <w:i/>
          <w:iCs/>
          <w:sz w:val="28"/>
          <w:szCs w:val="28"/>
        </w:rPr>
        <w:t>ом</w:t>
      </w:r>
      <w:proofErr w:type="spellEnd"/>
      <w:r w:rsidRPr="004007D2">
        <w:rPr>
          <w:rFonts w:ascii="Times New Roman" w:eastAsia="Calibri" w:hAnsi="Times New Roman" w:cs="Times New Roman"/>
          <w:i/>
          <w:iCs/>
          <w:sz w:val="28"/>
          <w:szCs w:val="28"/>
        </w:rPr>
        <w:t>); у вигляді; в манері; подоба; протилежність; відмінність; на відміну</w:t>
      </w:r>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279"/>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Дядько Никін глушить мотор, вилазить із кабіни й </w:t>
      </w:r>
      <w:r w:rsidRPr="004007D2">
        <w:rPr>
          <w:rFonts w:ascii="Times New Roman" w:eastAsia="Calibri" w:hAnsi="Times New Roman" w:cs="Times New Roman"/>
          <w:b/>
          <w:bCs/>
          <w:i/>
          <w:iCs/>
          <w:sz w:val="28"/>
          <w:szCs w:val="28"/>
        </w:rPr>
        <w:t xml:space="preserve">з виглядом </w:t>
      </w:r>
      <w:r w:rsidRPr="004007D2">
        <w:rPr>
          <w:rFonts w:ascii="Times New Roman" w:eastAsia="Calibri" w:hAnsi="Times New Roman" w:cs="Times New Roman"/>
          <w:i/>
          <w:iCs/>
          <w:sz w:val="28"/>
          <w:szCs w:val="28"/>
        </w:rPr>
        <w:t>механіка-аса прорікає</w:t>
      </w:r>
      <w:r w:rsidRPr="004007D2">
        <w:rPr>
          <w:rFonts w:ascii="Times New Roman" w:eastAsia="Calibri" w:hAnsi="Times New Roman" w:cs="Times New Roman"/>
          <w:sz w:val="28"/>
          <w:szCs w:val="28"/>
        </w:rPr>
        <w:t xml:space="preserve"> (Г. Тютюнник); </w:t>
      </w:r>
      <w:r w:rsidRPr="004007D2">
        <w:rPr>
          <w:rFonts w:ascii="Times New Roman" w:eastAsia="Calibri" w:hAnsi="Times New Roman" w:cs="Times New Roman"/>
          <w:i/>
          <w:iCs/>
          <w:sz w:val="28"/>
          <w:szCs w:val="28"/>
        </w:rPr>
        <w:t xml:space="preserve">Перед входом у </w:t>
      </w:r>
      <w:proofErr w:type="spellStart"/>
      <w:r w:rsidRPr="004007D2">
        <w:rPr>
          <w:rFonts w:ascii="Times New Roman" w:eastAsia="Calibri" w:hAnsi="Times New Roman" w:cs="Times New Roman"/>
          <w:i/>
          <w:iCs/>
          <w:sz w:val="28"/>
          <w:szCs w:val="28"/>
        </w:rPr>
        <w:t>Філадельфій</w:t>
      </w:r>
      <w:proofErr w:type="spellEnd"/>
      <w:r w:rsidRPr="004007D2">
        <w:rPr>
          <w:rFonts w:ascii="Times New Roman" w:eastAsia="Calibri" w:hAnsi="Times New Roman" w:cs="Times New Roman"/>
          <w:i/>
          <w:iCs/>
          <w:sz w:val="28"/>
          <w:szCs w:val="28"/>
        </w:rPr>
        <w:t xml:space="preserve"> височіли встановлені на </w:t>
      </w:r>
      <w:proofErr w:type="spellStart"/>
      <w:r w:rsidRPr="004007D2">
        <w:rPr>
          <w:rFonts w:ascii="Times New Roman" w:eastAsia="Calibri" w:hAnsi="Times New Roman" w:cs="Times New Roman"/>
          <w:i/>
          <w:iCs/>
          <w:sz w:val="28"/>
          <w:szCs w:val="28"/>
        </w:rPr>
        <w:t>тетра</w:t>
      </w:r>
      <w:proofErr w:type="spellEnd"/>
      <w:r w:rsidRPr="004007D2">
        <w:rPr>
          <w:rFonts w:ascii="Times New Roman" w:eastAsia="Calibri" w:hAnsi="Times New Roman" w:cs="Times New Roman"/>
          <w:i/>
          <w:iCs/>
          <w:sz w:val="28"/>
          <w:szCs w:val="28"/>
        </w:rPr>
        <w:t xml:space="preserve">-пілоні </w:t>
      </w:r>
      <w:r w:rsidRPr="004007D2">
        <w:rPr>
          <w:rFonts w:ascii="Times New Roman" w:eastAsia="Calibri" w:hAnsi="Times New Roman" w:cs="Times New Roman"/>
          <w:b/>
          <w:bCs/>
          <w:i/>
          <w:iCs/>
          <w:sz w:val="28"/>
          <w:szCs w:val="28"/>
        </w:rPr>
        <w:t xml:space="preserve">у вигляді </w:t>
      </w:r>
      <w:r w:rsidRPr="004007D2">
        <w:rPr>
          <w:rFonts w:ascii="Times New Roman" w:eastAsia="Calibri" w:hAnsi="Times New Roman" w:cs="Times New Roman"/>
          <w:i/>
          <w:iCs/>
          <w:sz w:val="28"/>
          <w:szCs w:val="28"/>
        </w:rPr>
        <w:lastRenderedPageBreak/>
        <w:t xml:space="preserve">арки дві великі </w:t>
      </w:r>
      <w:proofErr w:type="spellStart"/>
      <w:r w:rsidRPr="004007D2">
        <w:rPr>
          <w:rFonts w:ascii="Times New Roman" w:eastAsia="Calibri" w:hAnsi="Times New Roman" w:cs="Times New Roman"/>
          <w:i/>
          <w:iCs/>
          <w:sz w:val="28"/>
          <w:szCs w:val="28"/>
        </w:rPr>
        <w:t>бронві</w:t>
      </w:r>
      <w:proofErr w:type="spellEnd"/>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(П. Загребельний); </w:t>
      </w:r>
      <w:r w:rsidRPr="004007D2">
        <w:rPr>
          <w:rFonts w:ascii="Times New Roman" w:eastAsia="Calibri" w:hAnsi="Times New Roman" w:cs="Times New Roman"/>
          <w:i/>
          <w:iCs/>
          <w:sz w:val="28"/>
          <w:szCs w:val="28"/>
        </w:rPr>
        <w:t xml:space="preserve">Вона була товста і </w:t>
      </w:r>
      <w:r w:rsidRPr="004007D2">
        <w:rPr>
          <w:rFonts w:ascii="Times New Roman" w:eastAsia="Calibri" w:hAnsi="Times New Roman" w:cs="Times New Roman"/>
          <w:b/>
          <w:bCs/>
          <w:i/>
          <w:iCs/>
          <w:sz w:val="28"/>
          <w:szCs w:val="28"/>
        </w:rPr>
        <w:t>своїм</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b/>
          <w:bCs/>
          <w:i/>
          <w:iCs/>
          <w:sz w:val="28"/>
          <w:szCs w:val="28"/>
        </w:rPr>
        <w:t>виглядом</w:t>
      </w:r>
      <w:r w:rsidRPr="004007D2">
        <w:rPr>
          <w:rFonts w:ascii="Times New Roman" w:eastAsia="Calibri" w:hAnsi="Times New Roman" w:cs="Times New Roman"/>
          <w:i/>
          <w:iCs/>
          <w:sz w:val="28"/>
          <w:szCs w:val="28"/>
        </w:rPr>
        <w:t xml:space="preserve"> дуже нагадувала мідний казан </w:t>
      </w:r>
      <w:r w:rsidRPr="004007D2">
        <w:rPr>
          <w:rFonts w:ascii="Times New Roman" w:eastAsia="Calibri" w:hAnsi="Times New Roman" w:cs="Times New Roman"/>
          <w:sz w:val="28"/>
          <w:szCs w:val="28"/>
        </w:rPr>
        <w:t>(М. Стельмах);</w:t>
      </w:r>
    </w:p>
    <w:p w14:paraId="3E3F7596" w14:textId="77777777" w:rsidR="00636DAA" w:rsidRPr="004007D2" w:rsidRDefault="00636DAA" w:rsidP="003D7FA7">
      <w:pPr>
        <w:numPr>
          <w:ilvl w:val="0"/>
          <w:numId w:val="4"/>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прикметники (</w:t>
      </w:r>
      <w:r w:rsidRPr="004007D2">
        <w:rPr>
          <w:rFonts w:ascii="Times New Roman" w:eastAsia="Calibri" w:hAnsi="Times New Roman" w:cs="Times New Roman"/>
          <w:i/>
          <w:iCs/>
          <w:sz w:val="28"/>
          <w:szCs w:val="28"/>
        </w:rPr>
        <w:t>схожий, подібний, однаковий</w:t>
      </w:r>
      <w:r w:rsidRPr="004007D2">
        <w:rPr>
          <w:rFonts w:ascii="Times New Roman" w:eastAsia="Calibri" w:hAnsi="Times New Roman" w:cs="Times New Roman"/>
          <w:sz w:val="28"/>
          <w:szCs w:val="28"/>
        </w:rPr>
        <w:t xml:space="preserve"> та ін.): </w:t>
      </w:r>
      <w:r w:rsidRPr="004007D2">
        <w:rPr>
          <w:rFonts w:ascii="Times New Roman" w:eastAsia="Calibri" w:hAnsi="Times New Roman" w:cs="Times New Roman"/>
          <w:i/>
          <w:iCs/>
          <w:sz w:val="28"/>
          <w:szCs w:val="28"/>
        </w:rPr>
        <w:t xml:space="preserve">Був ще якийсь вугруватий здоровило, </w:t>
      </w:r>
      <w:r w:rsidRPr="004007D2">
        <w:rPr>
          <w:rFonts w:ascii="Times New Roman" w:eastAsia="Calibri" w:hAnsi="Times New Roman" w:cs="Times New Roman"/>
          <w:b/>
          <w:bCs/>
          <w:i/>
          <w:iCs/>
          <w:sz w:val="28"/>
          <w:szCs w:val="28"/>
        </w:rPr>
        <w:t xml:space="preserve">схожий </w:t>
      </w:r>
      <w:r w:rsidRPr="004007D2">
        <w:rPr>
          <w:rFonts w:ascii="Times New Roman" w:eastAsia="Calibri" w:hAnsi="Times New Roman" w:cs="Times New Roman"/>
          <w:i/>
          <w:iCs/>
          <w:sz w:val="28"/>
          <w:szCs w:val="28"/>
        </w:rPr>
        <w:t>на відставного боксера</w:t>
      </w:r>
      <w:r w:rsidRPr="004007D2">
        <w:rPr>
          <w:rFonts w:ascii="Times New Roman" w:eastAsia="Calibri" w:hAnsi="Times New Roman" w:cs="Times New Roman"/>
          <w:sz w:val="28"/>
          <w:szCs w:val="28"/>
        </w:rPr>
        <w:t xml:space="preserve"> (П. Загребельний); </w:t>
      </w:r>
      <w:r w:rsidRPr="004007D2">
        <w:rPr>
          <w:rFonts w:ascii="Times New Roman" w:eastAsia="Calibri" w:hAnsi="Times New Roman" w:cs="Times New Roman"/>
          <w:i/>
          <w:iCs/>
          <w:sz w:val="28"/>
          <w:szCs w:val="28"/>
        </w:rPr>
        <w:t xml:space="preserve">Першим у віконці з’являється старанно припудрене личко з маленькими, кругло нафарбованими губами, </w:t>
      </w:r>
      <w:r w:rsidRPr="004007D2">
        <w:rPr>
          <w:rFonts w:ascii="Times New Roman" w:eastAsia="Calibri" w:hAnsi="Times New Roman" w:cs="Times New Roman"/>
          <w:b/>
          <w:bCs/>
          <w:i/>
          <w:iCs/>
          <w:sz w:val="28"/>
          <w:szCs w:val="28"/>
        </w:rPr>
        <w:t>схожими</w:t>
      </w:r>
      <w:r w:rsidRPr="004007D2">
        <w:rPr>
          <w:rFonts w:ascii="Times New Roman" w:eastAsia="Calibri" w:hAnsi="Times New Roman" w:cs="Times New Roman"/>
          <w:i/>
          <w:iCs/>
          <w:sz w:val="28"/>
          <w:szCs w:val="28"/>
        </w:rPr>
        <w:t xml:space="preserve"> на сургучеву печатку</w:t>
      </w:r>
      <w:r w:rsidRPr="004007D2">
        <w:rPr>
          <w:rFonts w:ascii="Times New Roman" w:eastAsia="Calibri" w:hAnsi="Times New Roman" w:cs="Times New Roman"/>
          <w:sz w:val="28"/>
          <w:szCs w:val="28"/>
        </w:rPr>
        <w:t xml:space="preserve"> (Г. Тютюнник); </w:t>
      </w:r>
      <w:r w:rsidRPr="004007D2">
        <w:rPr>
          <w:rFonts w:ascii="Times New Roman" w:eastAsia="Calibri" w:hAnsi="Times New Roman" w:cs="Times New Roman"/>
          <w:i/>
          <w:iCs/>
          <w:sz w:val="28"/>
          <w:szCs w:val="28"/>
        </w:rPr>
        <w:t xml:space="preserve">Тільки коло крамниці, на ганку, якраз проти колодязного журавля, сидів у чорному сурдуті крамар </w:t>
      </w:r>
      <w:proofErr w:type="spellStart"/>
      <w:r w:rsidRPr="004007D2">
        <w:rPr>
          <w:rFonts w:ascii="Times New Roman" w:eastAsia="Calibri" w:hAnsi="Times New Roman" w:cs="Times New Roman"/>
          <w:i/>
          <w:iCs/>
          <w:sz w:val="28"/>
          <w:szCs w:val="28"/>
        </w:rPr>
        <w:t>Масій</w:t>
      </w:r>
      <w:proofErr w:type="spellEnd"/>
      <w:r w:rsidRPr="004007D2">
        <w:rPr>
          <w:rFonts w:ascii="Times New Roman" w:eastAsia="Calibri" w:hAnsi="Times New Roman" w:cs="Times New Roman"/>
          <w:i/>
          <w:iCs/>
          <w:sz w:val="28"/>
          <w:szCs w:val="28"/>
        </w:rPr>
        <w:t xml:space="preserve">, дуже </w:t>
      </w:r>
      <w:r w:rsidRPr="004007D2">
        <w:rPr>
          <w:rFonts w:ascii="Times New Roman" w:eastAsia="Calibri" w:hAnsi="Times New Roman" w:cs="Times New Roman"/>
          <w:b/>
          <w:bCs/>
          <w:i/>
          <w:iCs/>
          <w:sz w:val="28"/>
          <w:szCs w:val="28"/>
        </w:rPr>
        <w:t>схожий</w:t>
      </w:r>
      <w:r w:rsidRPr="004007D2">
        <w:rPr>
          <w:rFonts w:ascii="Times New Roman" w:eastAsia="Calibri" w:hAnsi="Times New Roman" w:cs="Times New Roman"/>
          <w:i/>
          <w:iCs/>
          <w:sz w:val="28"/>
          <w:szCs w:val="28"/>
        </w:rPr>
        <w:t xml:space="preserve"> на ластівку</w:t>
      </w:r>
      <w:r w:rsidRPr="004007D2">
        <w:rPr>
          <w:rFonts w:ascii="Times New Roman" w:eastAsia="Calibri" w:hAnsi="Times New Roman" w:cs="Times New Roman"/>
          <w:sz w:val="28"/>
          <w:szCs w:val="28"/>
        </w:rPr>
        <w:t xml:space="preserve"> (М. Стельмах);</w:t>
      </w:r>
    </w:p>
    <w:p w14:paraId="238EBE7B" w14:textId="77777777" w:rsidR="00636DAA" w:rsidRPr="004007D2" w:rsidRDefault="00636DAA" w:rsidP="003D7FA7">
      <w:pPr>
        <w:numPr>
          <w:ilvl w:val="0"/>
          <w:numId w:val="4"/>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дієслова (</w:t>
      </w:r>
      <w:r w:rsidRPr="004007D2">
        <w:rPr>
          <w:rFonts w:ascii="Times New Roman" w:eastAsia="Calibri" w:hAnsi="Times New Roman" w:cs="Times New Roman"/>
          <w:i/>
          <w:iCs/>
          <w:sz w:val="28"/>
          <w:szCs w:val="28"/>
        </w:rPr>
        <w:t>здаватися, видаватися, нагадувати, скидатися, уявлятися</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Настя </w:t>
      </w:r>
      <w:r w:rsidRPr="004007D2">
        <w:rPr>
          <w:rFonts w:ascii="Times New Roman" w:eastAsia="Calibri" w:hAnsi="Times New Roman" w:cs="Times New Roman"/>
          <w:b/>
          <w:bCs/>
          <w:i/>
          <w:iCs/>
          <w:sz w:val="28"/>
          <w:szCs w:val="28"/>
        </w:rPr>
        <w:t>здавалася</w:t>
      </w:r>
      <w:r w:rsidRPr="004007D2">
        <w:rPr>
          <w:rFonts w:ascii="Times New Roman" w:eastAsia="Calibri" w:hAnsi="Times New Roman" w:cs="Times New Roman"/>
          <w:i/>
          <w:iCs/>
          <w:sz w:val="28"/>
          <w:szCs w:val="28"/>
        </w:rPr>
        <w:t xml:space="preserve"> запашною </w:t>
      </w:r>
      <w:proofErr w:type="spellStart"/>
      <w:r w:rsidRPr="004007D2">
        <w:rPr>
          <w:rFonts w:ascii="Times New Roman" w:eastAsia="Calibri" w:hAnsi="Times New Roman" w:cs="Times New Roman"/>
          <w:i/>
          <w:iCs/>
          <w:sz w:val="28"/>
          <w:szCs w:val="28"/>
        </w:rPr>
        <w:t>трояндою</w:t>
      </w:r>
      <w:proofErr w:type="spellEnd"/>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(М. Коцюбинський); </w:t>
      </w:r>
      <w:r w:rsidRPr="004007D2">
        <w:rPr>
          <w:rFonts w:ascii="Times New Roman" w:eastAsia="Calibri" w:hAnsi="Times New Roman" w:cs="Times New Roman"/>
          <w:i/>
          <w:iCs/>
          <w:sz w:val="28"/>
          <w:szCs w:val="28"/>
        </w:rPr>
        <w:t xml:space="preserve">Тепер той шлик </w:t>
      </w:r>
      <w:r w:rsidRPr="004007D2">
        <w:rPr>
          <w:rFonts w:ascii="Times New Roman" w:eastAsia="Calibri" w:hAnsi="Times New Roman" w:cs="Times New Roman"/>
          <w:b/>
          <w:bCs/>
          <w:i/>
          <w:iCs/>
          <w:sz w:val="28"/>
          <w:szCs w:val="28"/>
        </w:rPr>
        <w:t>нагадував</w:t>
      </w:r>
      <w:r w:rsidRPr="004007D2">
        <w:rPr>
          <w:rFonts w:ascii="Times New Roman" w:eastAsia="Calibri" w:hAnsi="Times New Roman" w:cs="Times New Roman"/>
          <w:i/>
          <w:iCs/>
          <w:sz w:val="28"/>
          <w:szCs w:val="28"/>
        </w:rPr>
        <w:t xml:space="preserve"> розшиту лиштву</w:t>
      </w:r>
      <w:r w:rsidRPr="004007D2">
        <w:rPr>
          <w:rFonts w:ascii="Times New Roman" w:eastAsia="Calibri" w:hAnsi="Times New Roman" w:cs="Times New Roman"/>
          <w:sz w:val="28"/>
          <w:szCs w:val="28"/>
        </w:rPr>
        <w:t xml:space="preserve"> (В. Шкляр); </w:t>
      </w:r>
      <w:r w:rsidRPr="004007D2">
        <w:rPr>
          <w:rFonts w:ascii="Times New Roman" w:eastAsia="Calibri" w:hAnsi="Times New Roman" w:cs="Times New Roman"/>
          <w:i/>
          <w:iCs/>
          <w:sz w:val="28"/>
          <w:szCs w:val="28"/>
        </w:rPr>
        <w:t xml:space="preserve">Припечений сонцем кирпатенький ніс </w:t>
      </w:r>
      <w:r w:rsidRPr="004007D2">
        <w:rPr>
          <w:rFonts w:ascii="Times New Roman" w:eastAsia="Calibri" w:hAnsi="Times New Roman" w:cs="Times New Roman"/>
          <w:b/>
          <w:bCs/>
          <w:i/>
          <w:iCs/>
          <w:sz w:val="28"/>
          <w:szCs w:val="28"/>
        </w:rPr>
        <w:t>скидався</w:t>
      </w:r>
      <w:r w:rsidRPr="004007D2">
        <w:rPr>
          <w:rFonts w:ascii="Times New Roman" w:eastAsia="Calibri" w:hAnsi="Times New Roman" w:cs="Times New Roman"/>
          <w:i/>
          <w:iCs/>
          <w:sz w:val="28"/>
          <w:szCs w:val="28"/>
        </w:rPr>
        <w:t xml:space="preserve"> на жовту лісову грушку </w:t>
      </w:r>
      <w:r w:rsidRPr="004007D2">
        <w:rPr>
          <w:rFonts w:ascii="Times New Roman" w:eastAsia="Calibri" w:hAnsi="Times New Roman" w:cs="Times New Roman"/>
          <w:sz w:val="28"/>
          <w:szCs w:val="28"/>
        </w:rPr>
        <w:t>(О. Донченко);</w:t>
      </w:r>
    </w:p>
    <w:p w14:paraId="362E36FF" w14:textId="77777777" w:rsidR="00636DAA" w:rsidRPr="004007D2" w:rsidRDefault="00636DAA" w:rsidP="003D7FA7">
      <w:pPr>
        <w:numPr>
          <w:ilvl w:val="0"/>
          <w:numId w:val="4"/>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займенники (</w:t>
      </w:r>
      <w:r w:rsidRPr="004007D2">
        <w:rPr>
          <w:rFonts w:ascii="Times New Roman" w:eastAsia="Calibri" w:hAnsi="Times New Roman" w:cs="Times New Roman"/>
          <w:i/>
          <w:iCs/>
          <w:sz w:val="28"/>
          <w:szCs w:val="28"/>
        </w:rPr>
        <w:t>такий самий, той самий</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Син його Мишко </w:t>
      </w:r>
      <w:r w:rsidRPr="004007D2">
        <w:rPr>
          <w:rFonts w:ascii="Times New Roman" w:eastAsia="Calibri" w:hAnsi="Times New Roman" w:cs="Times New Roman"/>
          <w:b/>
          <w:bCs/>
          <w:i/>
          <w:iCs/>
          <w:sz w:val="28"/>
          <w:szCs w:val="28"/>
        </w:rPr>
        <w:t>такий самий</w:t>
      </w:r>
      <w:r w:rsidRPr="004007D2">
        <w:rPr>
          <w:rFonts w:ascii="Times New Roman" w:eastAsia="Calibri" w:hAnsi="Times New Roman" w:cs="Times New Roman"/>
          <w:i/>
          <w:iCs/>
          <w:sz w:val="28"/>
          <w:szCs w:val="28"/>
        </w:rPr>
        <w:t xml:space="preserve"> бунтівник</w:t>
      </w:r>
      <w:r w:rsidRPr="004007D2">
        <w:rPr>
          <w:rFonts w:ascii="Times New Roman" w:eastAsia="Calibri" w:hAnsi="Times New Roman" w:cs="Times New Roman"/>
          <w:sz w:val="28"/>
          <w:szCs w:val="28"/>
        </w:rPr>
        <w:t xml:space="preserve"> (П. Загребельний); </w:t>
      </w:r>
    </w:p>
    <w:p w14:paraId="2600A4F6" w14:textId="77777777" w:rsidR="00636DAA" w:rsidRPr="004007D2" w:rsidRDefault="00636DAA" w:rsidP="003D7FA7">
      <w:pPr>
        <w:numPr>
          <w:ilvl w:val="0"/>
          <w:numId w:val="4"/>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порівняльні сполучники. Ця група сполучників є семантично неоднорідною, що зумовило виокремлення трьох значеннєвих підгруп</w:t>
      </w:r>
      <w:r w:rsidRPr="004007D2">
        <w:rPr>
          <w:rFonts w:ascii="Times New Roman" w:eastAsia="Calibri" w:hAnsi="Times New Roman" w:cs="Times New Roman"/>
          <w:sz w:val="28"/>
          <w:szCs w:val="28"/>
          <w:vertAlign w:val="superscript"/>
        </w:rPr>
        <w:footnoteReference w:id="280"/>
      </w:r>
      <w:r w:rsidRPr="004007D2">
        <w:rPr>
          <w:rFonts w:ascii="Times New Roman" w:eastAsia="Calibri" w:hAnsi="Times New Roman" w:cs="Times New Roman"/>
          <w:sz w:val="28"/>
          <w:szCs w:val="28"/>
        </w:rPr>
        <w:t>: а) першу компонують сполучники, що виражають подібність, схожість, близькість зіставлюваних предметів, явищ, ознак, дій, ситуацій (</w:t>
      </w:r>
      <w:r w:rsidRPr="004007D2">
        <w:rPr>
          <w:rFonts w:ascii="Times New Roman" w:eastAsia="Calibri" w:hAnsi="Times New Roman" w:cs="Times New Roman"/>
          <w:i/>
          <w:iCs/>
          <w:sz w:val="28"/>
          <w:szCs w:val="28"/>
        </w:rPr>
        <w:t>мов, мовби, мовбито, немов, немовби, немовбито, наче, начеб, начебто, неначе, неначебто, ніби, нібито</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Ягідка гойдалася на тоненькій ниточці, </w:t>
      </w:r>
      <w:r w:rsidRPr="004007D2">
        <w:rPr>
          <w:rFonts w:ascii="Times New Roman" w:eastAsia="Calibri" w:hAnsi="Times New Roman" w:cs="Times New Roman"/>
          <w:b/>
          <w:bCs/>
          <w:i/>
          <w:iCs/>
          <w:sz w:val="28"/>
          <w:szCs w:val="28"/>
        </w:rPr>
        <w:t>мов</w:t>
      </w:r>
      <w:r w:rsidRPr="004007D2">
        <w:rPr>
          <w:rFonts w:ascii="Times New Roman" w:eastAsia="Calibri" w:hAnsi="Times New Roman" w:cs="Times New Roman"/>
          <w:i/>
          <w:iCs/>
          <w:sz w:val="28"/>
          <w:szCs w:val="28"/>
        </w:rPr>
        <w:t xml:space="preserve"> справжня сережка</w:t>
      </w:r>
      <w:r w:rsidRPr="004007D2">
        <w:rPr>
          <w:rFonts w:ascii="Times New Roman" w:eastAsia="Calibri" w:hAnsi="Times New Roman" w:cs="Times New Roman"/>
          <w:sz w:val="28"/>
          <w:szCs w:val="28"/>
        </w:rPr>
        <w:t xml:space="preserve"> (О. Донченко); </w:t>
      </w:r>
      <w:r w:rsidRPr="004007D2">
        <w:rPr>
          <w:rFonts w:ascii="Times New Roman" w:eastAsia="Calibri" w:hAnsi="Times New Roman" w:cs="Times New Roman"/>
          <w:i/>
          <w:sz w:val="28"/>
          <w:szCs w:val="28"/>
        </w:rPr>
        <w:t xml:space="preserve">Верба сріблиться, </w:t>
      </w:r>
      <w:r w:rsidRPr="004007D2">
        <w:rPr>
          <w:rFonts w:ascii="Times New Roman" w:eastAsia="Calibri" w:hAnsi="Times New Roman" w:cs="Times New Roman"/>
          <w:b/>
          <w:bCs/>
          <w:i/>
          <w:sz w:val="28"/>
          <w:szCs w:val="28"/>
        </w:rPr>
        <w:t>наче</w:t>
      </w:r>
      <w:r w:rsidRPr="004007D2">
        <w:rPr>
          <w:rFonts w:ascii="Times New Roman" w:eastAsia="Calibri" w:hAnsi="Times New Roman" w:cs="Times New Roman"/>
          <w:i/>
          <w:sz w:val="28"/>
          <w:szCs w:val="28"/>
        </w:rPr>
        <w:t xml:space="preserve"> борода</w:t>
      </w:r>
      <w:r w:rsidRPr="004007D2">
        <w:rPr>
          <w:rFonts w:ascii="Times New Roman" w:eastAsia="Calibri" w:hAnsi="Times New Roman" w:cs="Times New Roman"/>
          <w:iCs/>
          <w:sz w:val="28"/>
          <w:szCs w:val="28"/>
        </w:rPr>
        <w:t xml:space="preserve"> (М. Рильський); </w:t>
      </w:r>
      <w:r w:rsidRPr="004007D2">
        <w:rPr>
          <w:rFonts w:ascii="Times New Roman" w:eastAsia="Calibri" w:hAnsi="Times New Roman" w:cs="Times New Roman"/>
          <w:i/>
          <w:iCs/>
          <w:sz w:val="28"/>
          <w:szCs w:val="28"/>
        </w:rPr>
        <w:t xml:space="preserve">І вони тоді довго і повільно, </w:t>
      </w:r>
      <w:r w:rsidRPr="004007D2">
        <w:rPr>
          <w:rFonts w:ascii="Times New Roman" w:eastAsia="Calibri" w:hAnsi="Times New Roman" w:cs="Times New Roman"/>
          <w:b/>
          <w:bCs/>
          <w:i/>
          <w:iCs/>
          <w:sz w:val="28"/>
          <w:szCs w:val="28"/>
        </w:rPr>
        <w:t>ніби</w:t>
      </w:r>
      <w:r w:rsidRPr="004007D2">
        <w:rPr>
          <w:rFonts w:ascii="Times New Roman" w:eastAsia="Calibri" w:hAnsi="Times New Roman" w:cs="Times New Roman"/>
          <w:i/>
          <w:iCs/>
          <w:sz w:val="28"/>
          <w:szCs w:val="28"/>
        </w:rPr>
        <w:t xml:space="preserve"> </w:t>
      </w:r>
      <w:proofErr w:type="spellStart"/>
      <w:r w:rsidRPr="004007D2">
        <w:rPr>
          <w:rFonts w:ascii="Times New Roman" w:eastAsia="Calibri" w:hAnsi="Times New Roman" w:cs="Times New Roman"/>
          <w:i/>
          <w:iCs/>
          <w:sz w:val="28"/>
          <w:szCs w:val="28"/>
        </w:rPr>
        <w:t>линучи</w:t>
      </w:r>
      <w:proofErr w:type="spellEnd"/>
      <w:r w:rsidRPr="004007D2">
        <w:rPr>
          <w:rFonts w:ascii="Times New Roman" w:eastAsia="Calibri" w:hAnsi="Times New Roman" w:cs="Times New Roman"/>
          <w:i/>
          <w:iCs/>
          <w:sz w:val="28"/>
          <w:szCs w:val="28"/>
        </w:rPr>
        <w:t xml:space="preserve"> в безмежну далечінь часу, на сімсот, може, літ, виспівують мені талан</w:t>
      </w:r>
      <w:r w:rsidRPr="004007D2">
        <w:rPr>
          <w:rFonts w:ascii="Times New Roman" w:eastAsia="Calibri" w:hAnsi="Times New Roman" w:cs="Times New Roman"/>
          <w:sz w:val="28"/>
          <w:szCs w:val="28"/>
        </w:rPr>
        <w:t xml:space="preserve"> (М. Стельмах); б) сполучники другої підгрупи виражають цілковиту однаковість порівнюваних компонентів, їхнє повне уподібнення (</w:t>
      </w:r>
      <w:r w:rsidRPr="004007D2">
        <w:rPr>
          <w:rFonts w:ascii="Times New Roman" w:eastAsia="Calibri" w:hAnsi="Times New Roman" w:cs="Times New Roman"/>
          <w:i/>
          <w:iCs/>
          <w:sz w:val="28"/>
          <w:szCs w:val="28"/>
        </w:rPr>
        <w:t>як, що</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Ліс порипував, </w:t>
      </w:r>
      <w:r w:rsidRPr="004007D2">
        <w:rPr>
          <w:rFonts w:ascii="Times New Roman" w:eastAsia="Calibri" w:hAnsi="Times New Roman" w:cs="Times New Roman"/>
          <w:b/>
          <w:bCs/>
          <w:i/>
          <w:iCs/>
          <w:sz w:val="28"/>
          <w:szCs w:val="28"/>
        </w:rPr>
        <w:t>як</w:t>
      </w:r>
      <w:r w:rsidRPr="004007D2">
        <w:rPr>
          <w:rFonts w:ascii="Times New Roman" w:eastAsia="Calibri" w:hAnsi="Times New Roman" w:cs="Times New Roman"/>
          <w:i/>
          <w:iCs/>
          <w:sz w:val="28"/>
          <w:szCs w:val="28"/>
        </w:rPr>
        <w:t xml:space="preserve"> снасть</w:t>
      </w:r>
      <w:r w:rsidRPr="004007D2">
        <w:rPr>
          <w:rFonts w:ascii="Times New Roman" w:eastAsia="Calibri" w:hAnsi="Times New Roman" w:cs="Times New Roman"/>
          <w:sz w:val="28"/>
          <w:szCs w:val="28"/>
        </w:rPr>
        <w:t xml:space="preserve"> (Ю. Яновський); </w:t>
      </w:r>
      <w:r w:rsidRPr="004007D2">
        <w:rPr>
          <w:rFonts w:ascii="Times New Roman" w:eastAsia="Calibri" w:hAnsi="Times New Roman" w:cs="Times New Roman"/>
          <w:i/>
          <w:iCs/>
          <w:sz w:val="28"/>
          <w:szCs w:val="28"/>
        </w:rPr>
        <w:t xml:space="preserve">Дерева, </w:t>
      </w:r>
      <w:r w:rsidRPr="004007D2">
        <w:rPr>
          <w:rFonts w:ascii="Times New Roman" w:eastAsia="Calibri" w:hAnsi="Times New Roman" w:cs="Times New Roman"/>
          <w:b/>
          <w:bCs/>
          <w:i/>
          <w:iCs/>
          <w:sz w:val="28"/>
          <w:szCs w:val="28"/>
        </w:rPr>
        <w:t>як</w:t>
      </w:r>
      <w:r w:rsidRPr="004007D2">
        <w:rPr>
          <w:rFonts w:ascii="Times New Roman" w:eastAsia="Calibri" w:hAnsi="Times New Roman" w:cs="Times New Roman"/>
          <w:i/>
          <w:iCs/>
          <w:sz w:val="28"/>
          <w:szCs w:val="28"/>
        </w:rPr>
        <w:t xml:space="preserve"> закидані шапками, стоять у гронах ще порожніх гнізд</w:t>
      </w:r>
      <w:r w:rsidRPr="004007D2">
        <w:rPr>
          <w:rFonts w:ascii="Times New Roman" w:eastAsia="Calibri" w:hAnsi="Times New Roman" w:cs="Times New Roman"/>
          <w:sz w:val="28"/>
          <w:szCs w:val="28"/>
        </w:rPr>
        <w:t xml:space="preserve"> (Л. Костенко); </w:t>
      </w:r>
      <w:r w:rsidRPr="004007D2">
        <w:rPr>
          <w:rFonts w:ascii="Times New Roman" w:eastAsia="Calibri" w:hAnsi="Times New Roman" w:cs="Times New Roman"/>
          <w:i/>
          <w:iCs/>
          <w:sz w:val="28"/>
          <w:szCs w:val="28"/>
        </w:rPr>
        <w:t xml:space="preserve">Поле, </w:t>
      </w:r>
      <w:r w:rsidRPr="004007D2">
        <w:rPr>
          <w:rFonts w:ascii="Times New Roman" w:eastAsia="Calibri" w:hAnsi="Times New Roman" w:cs="Times New Roman"/>
          <w:b/>
          <w:bCs/>
          <w:i/>
          <w:iCs/>
          <w:sz w:val="28"/>
          <w:szCs w:val="28"/>
        </w:rPr>
        <w:t>що</w:t>
      </w:r>
      <w:r w:rsidRPr="004007D2">
        <w:rPr>
          <w:rFonts w:ascii="Times New Roman" w:eastAsia="Calibri" w:hAnsi="Times New Roman" w:cs="Times New Roman"/>
          <w:i/>
          <w:iCs/>
          <w:sz w:val="28"/>
          <w:szCs w:val="28"/>
        </w:rPr>
        <w:t xml:space="preserve"> безкрає море, розіслало зелений </w:t>
      </w:r>
      <w:r w:rsidRPr="004007D2">
        <w:rPr>
          <w:rFonts w:ascii="Times New Roman" w:eastAsia="Calibri" w:hAnsi="Times New Roman" w:cs="Times New Roman"/>
          <w:i/>
          <w:iCs/>
          <w:sz w:val="28"/>
          <w:szCs w:val="28"/>
        </w:rPr>
        <w:lastRenderedPageBreak/>
        <w:t xml:space="preserve">килим </w:t>
      </w:r>
      <w:r w:rsidRPr="004007D2">
        <w:rPr>
          <w:rFonts w:ascii="Times New Roman" w:eastAsia="Calibri" w:hAnsi="Times New Roman" w:cs="Times New Roman"/>
          <w:iCs/>
          <w:sz w:val="28"/>
          <w:szCs w:val="28"/>
        </w:rPr>
        <w:t>(Панас Мирний); в) призначення третьої підгрупи порівняльних сполучників полягає лише «в констатації якісної чи кількісної переваги того, що чи кого порівнюють, над тим, із чим або ким порівнюють»</w:t>
      </w:r>
      <w:r w:rsidRPr="004007D2">
        <w:rPr>
          <w:rFonts w:ascii="Times New Roman" w:eastAsia="Calibri" w:hAnsi="Times New Roman" w:cs="Times New Roman"/>
          <w:iCs/>
          <w:sz w:val="28"/>
          <w:szCs w:val="28"/>
          <w:vertAlign w:val="superscript"/>
        </w:rPr>
        <w:footnoteReference w:id="281"/>
      </w:r>
      <w:r w:rsidRPr="004007D2">
        <w:rPr>
          <w:rFonts w:ascii="Times New Roman" w:eastAsia="Calibri" w:hAnsi="Times New Roman" w:cs="Times New Roman"/>
          <w:iCs/>
          <w:sz w:val="28"/>
          <w:szCs w:val="28"/>
        </w:rPr>
        <w:t xml:space="preserve">. Тут виокремлюють порівняльно-зіставні сполучники </w:t>
      </w:r>
      <w:r w:rsidRPr="004007D2">
        <w:rPr>
          <w:rFonts w:ascii="Times New Roman" w:eastAsia="Calibri" w:hAnsi="Times New Roman" w:cs="Times New Roman"/>
          <w:i/>
          <w:sz w:val="28"/>
          <w:szCs w:val="28"/>
        </w:rPr>
        <w:t xml:space="preserve">ніж, аніж, чим, як </w:t>
      </w:r>
      <w:r w:rsidRPr="004007D2">
        <w:rPr>
          <w:rFonts w:ascii="Times New Roman" w:eastAsia="Calibri" w:hAnsi="Times New Roman" w:cs="Times New Roman"/>
          <w:iCs/>
          <w:sz w:val="28"/>
          <w:szCs w:val="28"/>
        </w:rPr>
        <w:t>(у значенні</w:t>
      </w:r>
      <w:r w:rsidRPr="004007D2">
        <w:rPr>
          <w:rFonts w:ascii="Times New Roman" w:eastAsia="Calibri" w:hAnsi="Times New Roman" w:cs="Times New Roman"/>
          <w:i/>
          <w:sz w:val="28"/>
          <w:szCs w:val="28"/>
        </w:rPr>
        <w:t xml:space="preserve"> ніж</w:t>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 xml:space="preserve"> З лелеками він гомонів краще, </w:t>
      </w:r>
      <w:r w:rsidRPr="004007D2">
        <w:rPr>
          <w:rFonts w:ascii="Times New Roman" w:eastAsia="Calibri" w:hAnsi="Times New Roman" w:cs="Times New Roman"/>
          <w:b/>
          <w:bCs/>
          <w:i/>
          <w:iCs/>
          <w:sz w:val="28"/>
          <w:szCs w:val="28"/>
        </w:rPr>
        <w:t>ніж</w:t>
      </w:r>
      <w:r w:rsidRPr="004007D2">
        <w:rPr>
          <w:rFonts w:ascii="Times New Roman" w:eastAsia="Calibri" w:hAnsi="Times New Roman" w:cs="Times New Roman"/>
          <w:i/>
          <w:iCs/>
          <w:sz w:val="28"/>
          <w:szCs w:val="28"/>
        </w:rPr>
        <w:t xml:space="preserve"> з людьми, і не вихвалявся</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iCs/>
          <w:sz w:val="28"/>
          <w:szCs w:val="28"/>
        </w:rPr>
        <w:t xml:space="preserve">(Г. Тютюнник); </w:t>
      </w:r>
      <w:r w:rsidRPr="004007D2">
        <w:rPr>
          <w:rFonts w:ascii="Times New Roman" w:eastAsia="Calibri" w:hAnsi="Times New Roman" w:cs="Times New Roman"/>
          <w:i/>
          <w:sz w:val="28"/>
          <w:szCs w:val="28"/>
        </w:rPr>
        <w:t xml:space="preserve">Зошит з милими кривульками дорожчий, </w:t>
      </w:r>
      <w:r w:rsidRPr="004007D2">
        <w:rPr>
          <w:rFonts w:ascii="Times New Roman" w:eastAsia="Calibri" w:hAnsi="Times New Roman" w:cs="Times New Roman"/>
          <w:b/>
          <w:bCs/>
          <w:i/>
          <w:sz w:val="28"/>
          <w:szCs w:val="28"/>
        </w:rPr>
        <w:t>ніж</w:t>
      </w:r>
      <w:r w:rsidRPr="004007D2">
        <w:rPr>
          <w:rFonts w:ascii="Times New Roman" w:eastAsia="Calibri" w:hAnsi="Times New Roman" w:cs="Times New Roman"/>
          <w:i/>
          <w:sz w:val="28"/>
          <w:szCs w:val="28"/>
        </w:rPr>
        <w:t xml:space="preserve"> хатні речі </w:t>
      </w:r>
      <w:r w:rsidRPr="004007D2">
        <w:rPr>
          <w:rFonts w:ascii="Times New Roman" w:eastAsia="Calibri" w:hAnsi="Times New Roman" w:cs="Times New Roman"/>
          <w:iCs/>
          <w:sz w:val="28"/>
          <w:szCs w:val="28"/>
        </w:rPr>
        <w:t xml:space="preserve">(В. Барка); </w:t>
      </w:r>
      <w:r w:rsidRPr="004007D2">
        <w:rPr>
          <w:rFonts w:ascii="Times New Roman" w:eastAsia="Calibri" w:hAnsi="Times New Roman" w:cs="Times New Roman"/>
          <w:i/>
          <w:sz w:val="28"/>
          <w:szCs w:val="28"/>
        </w:rPr>
        <w:t xml:space="preserve">На світі куль більше, аніж сердець </w:t>
      </w:r>
      <w:r w:rsidRPr="004007D2">
        <w:rPr>
          <w:rFonts w:ascii="Times New Roman" w:eastAsia="Calibri" w:hAnsi="Times New Roman" w:cs="Times New Roman"/>
          <w:iCs/>
          <w:sz w:val="28"/>
          <w:szCs w:val="28"/>
        </w:rPr>
        <w:t>(Д. Павличко);</w:t>
      </w:r>
    </w:p>
    <w:p w14:paraId="01C5406C" w14:textId="77777777" w:rsidR="00636DAA" w:rsidRPr="004007D2" w:rsidRDefault="00636DAA" w:rsidP="003D7FA7">
      <w:pPr>
        <w:numPr>
          <w:ilvl w:val="0"/>
          <w:numId w:val="4"/>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iCs/>
          <w:sz w:val="28"/>
          <w:szCs w:val="28"/>
        </w:rPr>
        <w:t xml:space="preserve">порівняльно-гіпотетичні частки (порівняльні, гіпотетичні, вірогідні, власне модальні, </w:t>
      </w:r>
      <w:proofErr w:type="spellStart"/>
      <w:r w:rsidRPr="004007D2">
        <w:rPr>
          <w:rFonts w:ascii="Times New Roman" w:eastAsia="Calibri" w:hAnsi="Times New Roman" w:cs="Times New Roman"/>
          <w:iCs/>
          <w:sz w:val="28"/>
          <w:szCs w:val="28"/>
        </w:rPr>
        <w:t>персуазивні</w:t>
      </w:r>
      <w:proofErr w:type="spellEnd"/>
      <w:r w:rsidRPr="004007D2">
        <w:rPr>
          <w:rFonts w:ascii="Times New Roman" w:eastAsia="Calibri" w:hAnsi="Times New Roman" w:cs="Times New Roman"/>
          <w:iCs/>
          <w:sz w:val="28"/>
          <w:szCs w:val="28"/>
        </w:rPr>
        <w:t>, зіставні)</w:t>
      </w:r>
      <w:r w:rsidRPr="004007D2">
        <w:rPr>
          <w:rFonts w:ascii="Times New Roman" w:eastAsia="Calibri" w:hAnsi="Times New Roman" w:cs="Times New Roman"/>
          <w:iCs/>
          <w:sz w:val="28"/>
          <w:szCs w:val="28"/>
          <w:vertAlign w:val="superscript"/>
        </w:rPr>
        <w:footnoteReference w:id="282"/>
      </w:r>
      <w:r w:rsidRPr="004007D2">
        <w:rPr>
          <w:rFonts w:ascii="Times New Roman" w:eastAsia="Calibri" w:hAnsi="Times New Roman" w:cs="Times New Roman"/>
          <w:iCs/>
          <w:sz w:val="28"/>
          <w:szCs w:val="28"/>
        </w:rPr>
        <w:t xml:space="preserve">: </w:t>
      </w:r>
      <w:r w:rsidRPr="004007D2">
        <w:rPr>
          <w:rFonts w:ascii="Times New Roman" w:eastAsia="Calibri" w:hAnsi="Times New Roman" w:cs="Times New Roman"/>
          <w:i/>
          <w:sz w:val="28"/>
          <w:szCs w:val="28"/>
        </w:rPr>
        <w:t xml:space="preserve">Ти – </w:t>
      </w:r>
      <w:r w:rsidRPr="004007D2">
        <w:rPr>
          <w:rFonts w:ascii="Times New Roman" w:eastAsia="Calibri" w:hAnsi="Times New Roman" w:cs="Times New Roman"/>
          <w:b/>
          <w:bCs/>
          <w:i/>
          <w:sz w:val="28"/>
          <w:szCs w:val="28"/>
        </w:rPr>
        <w:t>як</w:t>
      </w:r>
      <w:r w:rsidRPr="004007D2">
        <w:rPr>
          <w:rFonts w:ascii="Times New Roman" w:eastAsia="Calibri" w:hAnsi="Times New Roman" w:cs="Times New Roman"/>
          <w:i/>
          <w:sz w:val="28"/>
          <w:szCs w:val="28"/>
        </w:rPr>
        <w:t xml:space="preserve"> птиця на рідному вітті </w:t>
      </w:r>
      <w:r w:rsidRPr="004007D2">
        <w:rPr>
          <w:rFonts w:ascii="Times New Roman" w:eastAsia="Calibri" w:hAnsi="Times New Roman" w:cs="Times New Roman"/>
          <w:iCs/>
          <w:sz w:val="28"/>
          <w:szCs w:val="28"/>
        </w:rPr>
        <w:t xml:space="preserve">(А. Малишко); </w:t>
      </w:r>
      <w:r w:rsidRPr="004007D2">
        <w:rPr>
          <w:rFonts w:ascii="Times New Roman" w:eastAsia="Calibri" w:hAnsi="Times New Roman" w:cs="Times New Roman"/>
          <w:i/>
          <w:iCs/>
          <w:sz w:val="28"/>
          <w:szCs w:val="28"/>
        </w:rPr>
        <w:t xml:space="preserve">Вітри війнули з півдня. І тоді вона </w:t>
      </w:r>
      <w:r w:rsidRPr="004007D2">
        <w:rPr>
          <w:rFonts w:ascii="Times New Roman" w:eastAsia="Calibri" w:hAnsi="Times New Roman" w:cs="Times New Roman"/>
          <w:b/>
          <w:bCs/>
          <w:i/>
          <w:iCs/>
          <w:sz w:val="28"/>
          <w:szCs w:val="28"/>
        </w:rPr>
        <w:t>немов</w:t>
      </w:r>
      <w:r w:rsidRPr="004007D2">
        <w:rPr>
          <w:rFonts w:ascii="Times New Roman" w:eastAsia="Calibri" w:hAnsi="Times New Roman" w:cs="Times New Roman"/>
          <w:i/>
          <w:iCs/>
          <w:sz w:val="28"/>
          <w:szCs w:val="28"/>
        </w:rPr>
        <w:t xml:space="preserve"> у Ворсклу з’їхала з гори</w:t>
      </w:r>
      <w:r w:rsidRPr="004007D2">
        <w:rPr>
          <w:rFonts w:ascii="Times New Roman" w:eastAsia="Calibri" w:hAnsi="Times New Roman" w:cs="Times New Roman"/>
          <w:sz w:val="28"/>
          <w:szCs w:val="28"/>
        </w:rPr>
        <w:t xml:space="preserve"> (Л. Костенко); </w:t>
      </w:r>
      <w:r w:rsidRPr="004007D2">
        <w:rPr>
          <w:rFonts w:ascii="Times New Roman" w:eastAsia="Calibri" w:hAnsi="Times New Roman" w:cs="Times New Roman"/>
          <w:i/>
          <w:iCs/>
          <w:sz w:val="28"/>
          <w:szCs w:val="28"/>
        </w:rPr>
        <w:t xml:space="preserve">Верболози </w:t>
      </w:r>
      <w:proofErr w:type="spellStart"/>
      <w:r w:rsidRPr="004007D2">
        <w:rPr>
          <w:rFonts w:ascii="Times New Roman" w:eastAsia="Calibri" w:hAnsi="Times New Roman" w:cs="Times New Roman"/>
          <w:i/>
          <w:iCs/>
          <w:sz w:val="28"/>
          <w:szCs w:val="28"/>
        </w:rPr>
        <w:t>принишкли</w:t>
      </w:r>
      <w:proofErr w:type="spellEnd"/>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немов</w:t>
      </w:r>
      <w:r w:rsidRPr="004007D2">
        <w:rPr>
          <w:rFonts w:ascii="Times New Roman" w:eastAsia="Calibri" w:hAnsi="Times New Roman" w:cs="Times New Roman"/>
          <w:i/>
          <w:iCs/>
          <w:sz w:val="28"/>
          <w:szCs w:val="28"/>
        </w:rPr>
        <w:t xml:space="preserve"> зів’яли</w:t>
      </w:r>
      <w:r w:rsidRPr="004007D2">
        <w:rPr>
          <w:rFonts w:ascii="Times New Roman" w:eastAsia="Calibri" w:hAnsi="Times New Roman" w:cs="Times New Roman"/>
          <w:sz w:val="28"/>
          <w:szCs w:val="28"/>
        </w:rPr>
        <w:t xml:space="preserve"> (Г. Тютюнник); </w:t>
      </w:r>
    </w:p>
    <w:p w14:paraId="0745148D" w14:textId="77777777" w:rsidR="00636DAA" w:rsidRPr="004007D2" w:rsidRDefault="00636DAA" w:rsidP="003D7FA7">
      <w:pPr>
        <w:numPr>
          <w:ilvl w:val="0"/>
          <w:numId w:val="4"/>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iCs/>
          <w:sz w:val="28"/>
          <w:szCs w:val="28"/>
        </w:rPr>
        <w:t>прийменники (</w:t>
      </w:r>
      <w:r w:rsidRPr="004007D2">
        <w:rPr>
          <w:rFonts w:ascii="Times New Roman" w:eastAsia="Calibri" w:hAnsi="Times New Roman" w:cs="Times New Roman"/>
          <w:i/>
          <w:sz w:val="28"/>
          <w:szCs w:val="28"/>
        </w:rPr>
        <w:t>під, на</w:t>
      </w:r>
      <w:r w:rsidRPr="004007D2">
        <w:rPr>
          <w:rFonts w:ascii="Times New Roman" w:eastAsia="Calibri" w:hAnsi="Times New Roman" w:cs="Times New Roman"/>
          <w:iCs/>
          <w:sz w:val="28"/>
          <w:szCs w:val="28"/>
        </w:rPr>
        <w:t xml:space="preserve">): </w:t>
      </w:r>
      <w:r w:rsidRPr="004007D2">
        <w:rPr>
          <w:rFonts w:ascii="Times New Roman" w:eastAsia="Calibri" w:hAnsi="Times New Roman" w:cs="Times New Roman"/>
          <w:i/>
          <w:sz w:val="28"/>
          <w:szCs w:val="28"/>
        </w:rPr>
        <w:t xml:space="preserve">Старий уже </w:t>
      </w:r>
      <w:r w:rsidRPr="004007D2">
        <w:rPr>
          <w:rFonts w:ascii="Times New Roman" w:eastAsia="Calibri" w:hAnsi="Times New Roman" w:cs="Times New Roman"/>
          <w:b/>
          <w:bCs/>
          <w:i/>
          <w:sz w:val="28"/>
          <w:szCs w:val="28"/>
        </w:rPr>
        <w:t>на</w:t>
      </w:r>
      <w:r w:rsidRPr="004007D2">
        <w:rPr>
          <w:rFonts w:ascii="Times New Roman" w:eastAsia="Calibri" w:hAnsi="Times New Roman" w:cs="Times New Roman"/>
          <w:i/>
          <w:sz w:val="28"/>
          <w:szCs w:val="28"/>
        </w:rPr>
        <w:t xml:space="preserve"> стручок </w:t>
      </w:r>
      <w:proofErr w:type="spellStart"/>
      <w:r w:rsidRPr="004007D2">
        <w:rPr>
          <w:rFonts w:ascii="Times New Roman" w:eastAsia="Calibri" w:hAnsi="Times New Roman" w:cs="Times New Roman"/>
          <w:i/>
          <w:sz w:val="28"/>
          <w:szCs w:val="28"/>
        </w:rPr>
        <w:t>зісох</w:t>
      </w:r>
      <w:proofErr w:type="spellEnd"/>
      <w:r w:rsidRPr="004007D2">
        <w:rPr>
          <w:rFonts w:ascii="Times New Roman" w:eastAsia="Calibri" w:hAnsi="Times New Roman" w:cs="Times New Roman"/>
          <w:iCs/>
          <w:sz w:val="28"/>
          <w:szCs w:val="28"/>
        </w:rPr>
        <w:t xml:space="preserve">… (О. Гончар). </w:t>
      </w:r>
    </w:p>
    <w:p w14:paraId="00322A3D"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З-поміж</w:t>
      </w:r>
      <w:r w:rsidRPr="004007D2">
        <w:rPr>
          <w:rFonts w:ascii="Times New Roman" w:eastAsia="Calibri" w:hAnsi="Times New Roman" w:cs="Times New Roman"/>
          <w:i/>
          <w:iCs/>
          <w:sz w:val="28"/>
          <w:szCs w:val="28"/>
        </w:rPr>
        <w:t xml:space="preserve"> маркерів-морфем </w:t>
      </w:r>
      <w:r w:rsidRPr="004007D2">
        <w:rPr>
          <w:rFonts w:ascii="Times New Roman" w:eastAsia="Calibri" w:hAnsi="Times New Roman" w:cs="Times New Roman"/>
          <w:sz w:val="28"/>
          <w:szCs w:val="28"/>
        </w:rPr>
        <w:t>виокремлюють такі групи:</w:t>
      </w:r>
    </w:p>
    <w:p w14:paraId="1F8B156F" w14:textId="77777777" w:rsidR="00636DAA" w:rsidRPr="004007D2" w:rsidRDefault="00636DAA" w:rsidP="003D7FA7">
      <w:pPr>
        <w:numPr>
          <w:ilvl w:val="0"/>
          <w:numId w:val="5"/>
        </w:numPr>
        <w:spacing w:after="0" w:line="360" w:lineRule="auto"/>
        <w:ind w:left="0" w:firstLine="709"/>
        <w:contextualSpacing/>
        <w:jc w:val="both"/>
        <w:rPr>
          <w:rFonts w:ascii="Times New Roman" w:eastAsia="Calibri" w:hAnsi="Times New Roman" w:cs="Times New Roman"/>
          <w:sz w:val="28"/>
          <w:szCs w:val="28"/>
        </w:rPr>
      </w:pPr>
      <w:proofErr w:type="spellStart"/>
      <w:r w:rsidRPr="004007D2">
        <w:rPr>
          <w:rFonts w:ascii="Times New Roman" w:eastAsia="Calibri" w:hAnsi="Times New Roman" w:cs="Times New Roman"/>
          <w:sz w:val="28"/>
          <w:szCs w:val="28"/>
        </w:rPr>
        <w:t>конфікси</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по-…-</w:t>
      </w:r>
      <w:proofErr w:type="spellStart"/>
      <w:r w:rsidRPr="004007D2">
        <w:rPr>
          <w:rFonts w:ascii="Times New Roman" w:eastAsia="Calibri" w:hAnsi="Times New Roman" w:cs="Times New Roman"/>
          <w:i/>
          <w:iCs/>
          <w:sz w:val="28"/>
          <w:szCs w:val="28"/>
        </w:rPr>
        <w:t>ому</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по-…-чи</w:t>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 xml:space="preserve"> по-…-</w:t>
      </w:r>
      <w:proofErr w:type="spellStart"/>
      <w:r w:rsidRPr="004007D2">
        <w:rPr>
          <w:rFonts w:ascii="Times New Roman" w:eastAsia="Calibri" w:hAnsi="Times New Roman" w:cs="Times New Roman"/>
          <w:i/>
          <w:iCs/>
          <w:sz w:val="28"/>
          <w:szCs w:val="28"/>
        </w:rPr>
        <w:t>ськи</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Водяна дрібнолиста кропивка </w:t>
      </w:r>
      <w:r w:rsidRPr="004007D2">
        <w:rPr>
          <w:rFonts w:ascii="Times New Roman" w:eastAsia="Calibri" w:hAnsi="Times New Roman" w:cs="Times New Roman"/>
          <w:b/>
          <w:bCs/>
          <w:i/>
          <w:iCs/>
          <w:sz w:val="28"/>
          <w:szCs w:val="28"/>
        </w:rPr>
        <w:t>по-</w:t>
      </w:r>
      <w:proofErr w:type="spellStart"/>
      <w:r w:rsidRPr="004007D2">
        <w:rPr>
          <w:rFonts w:ascii="Times New Roman" w:eastAsia="Calibri" w:hAnsi="Times New Roman" w:cs="Times New Roman"/>
          <w:b/>
          <w:bCs/>
          <w:i/>
          <w:iCs/>
          <w:sz w:val="28"/>
          <w:szCs w:val="28"/>
        </w:rPr>
        <w:t>морозячому</w:t>
      </w:r>
      <w:proofErr w:type="spellEnd"/>
      <w:r w:rsidRPr="004007D2">
        <w:rPr>
          <w:rFonts w:ascii="Times New Roman" w:eastAsia="Calibri" w:hAnsi="Times New Roman" w:cs="Times New Roman"/>
          <w:i/>
          <w:iCs/>
          <w:sz w:val="28"/>
          <w:szCs w:val="28"/>
        </w:rPr>
        <w:t xml:space="preserve"> покусує шию </w:t>
      </w:r>
      <w:r w:rsidRPr="004007D2">
        <w:rPr>
          <w:rFonts w:ascii="Times New Roman" w:eastAsia="Calibri" w:hAnsi="Times New Roman" w:cs="Times New Roman"/>
          <w:sz w:val="28"/>
          <w:szCs w:val="28"/>
        </w:rPr>
        <w:t xml:space="preserve">(М. Вінграновський); </w:t>
      </w:r>
      <w:r w:rsidRPr="004007D2">
        <w:rPr>
          <w:rFonts w:ascii="Times New Roman" w:eastAsia="Calibri" w:hAnsi="Times New Roman" w:cs="Times New Roman"/>
          <w:i/>
          <w:iCs/>
          <w:sz w:val="28"/>
          <w:szCs w:val="28"/>
        </w:rPr>
        <w:t xml:space="preserve">Кузьма, </w:t>
      </w:r>
      <w:r w:rsidRPr="004007D2">
        <w:rPr>
          <w:rFonts w:ascii="Times New Roman" w:eastAsia="Calibri" w:hAnsi="Times New Roman" w:cs="Times New Roman"/>
          <w:b/>
          <w:bCs/>
          <w:i/>
          <w:iCs/>
          <w:sz w:val="28"/>
          <w:szCs w:val="28"/>
        </w:rPr>
        <w:t>по-</w:t>
      </w:r>
      <w:proofErr w:type="spellStart"/>
      <w:r w:rsidRPr="004007D2">
        <w:rPr>
          <w:rFonts w:ascii="Times New Roman" w:eastAsia="Calibri" w:hAnsi="Times New Roman" w:cs="Times New Roman"/>
          <w:b/>
          <w:bCs/>
          <w:i/>
          <w:iCs/>
          <w:sz w:val="28"/>
          <w:szCs w:val="28"/>
        </w:rPr>
        <w:t>котячи</w:t>
      </w:r>
      <w:proofErr w:type="spellEnd"/>
      <w:r w:rsidRPr="004007D2">
        <w:rPr>
          <w:rFonts w:ascii="Times New Roman" w:eastAsia="Calibri" w:hAnsi="Times New Roman" w:cs="Times New Roman"/>
          <w:i/>
          <w:iCs/>
          <w:sz w:val="28"/>
          <w:szCs w:val="28"/>
        </w:rPr>
        <w:t xml:space="preserve"> вигнувши спину, зіскакує на лежанку</w:t>
      </w:r>
      <w:r w:rsidRPr="004007D2">
        <w:rPr>
          <w:rFonts w:ascii="Times New Roman" w:eastAsia="Calibri" w:hAnsi="Times New Roman" w:cs="Times New Roman"/>
          <w:sz w:val="28"/>
          <w:szCs w:val="28"/>
        </w:rPr>
        <w:t xml:space="preserve"> (М. Стельмах); </w:t>
      </w:r>
      <w:r w:rsidRPr="004007D2">
        <w:rPr>
          <w:rFonts w:ascii="Times New Roman" w:eastAsia="Calibri" w:hAnsi="Times New Roman" w:cs="Times New Roman"/>
          <w:i/>
          <w:iCs/>
          <w:sz w:val="28"/>
          <w:szCs w:val="28"/>
        </w:rPr>
        <w:t xml:space="preserve">Галина стріляла </w:t>
      </w:r>
      <w:r w:rsidRPr="004007D2">
        <w:rPr>
          <w:rFonts w:ascii="Times New Roman" w:eastAsia="Calibri" w:hAnsi="Times New Roman" w:cs="Times New Roman"/>
          <w:b/>
          <w:bCs/>
          <w:i/>
          <w:iCs/>
          <w:sz w:val="28"/>
          <w:szCs w:val="28"/>
        </w:rPr>
        <w:t>по-снайперськи</w:t>
      </w:r>
      <w:r w:rsidRPr="004007D2">
        <w:rPr>
          <w:rFonts w:ascii="Times New Roman" w:eastAsia="Calibri" w:hAnsi="Times New Roman" w:cs="Times New Roman"/>
          <w:sz w:val="28"/>
          <w:szCs w:val="28"/>
        </w:rPr>
        <w:t xml:space="preserve"> (Ю. Збанацький). Особливістю таких порівняльних конструкцій є контамінація образу порівняння й показника порівняння в одній прислівниковій лексемі. Як компоненти формально-граматичної структури речення вони виступають у реченні в ролі обставини способу дії. Поєднуючись здебільшого з дієсловом-присудком, такі прислівники передають порівняльно-уподібнювальне значення. Із семантико-синтаксичного погляду такі порівняльні синтаксеми є «похідними морфологічними варіантами порівняльних субстанціональних </w:t>
      </w:r>
      <w:r w:rsidRPr="004007D2">
        <w:rPr>
          <w:rFonts w:ascii="Times New Roman" w:eastAsia="Calibri" w:hAnsi="Times New Roman" w:cs="Times New Roman"/>
          <w:sz w:val="28"/>
          <w:szCs w:val="28"/>
        </w:rPr>
        <w:lastRenderedPageBreak/>
        <w:t>суб’єктних синтаксем, що утворилися внаслідок редукції колишніх складнопідрядних речень»</w:t>
      </w:r>
      <w:r w:rsidRPr="004007D2">
        <w:rPr>
          <w:rFonts w:ascii="Times New Roman" w:eastAsia="Calibri" w:hAnsi="Times New Roman" w:cs="Times New Roman"/>
          <w:sz w:val="28"/>
          <w:szCs w:val="28"/>
          <w:vertAlign w:val="superscript"/>
        </w:rPr>
        <w:footnoteReference w:id="283"/>
      </w:r>
      <w:r w:rsidRPr="004007D2">
        <w:rPr>
          <w:rFonts w:ascii="Times New Roman" w:eastAsia="Calibri" w:hAnsi="Times New Roman" w:cs="Times New Roman"/>
          <w:sz w:val="28"/>
          <w:szCs w:val="28"/>
        </w:rPr>
        <w:t xml:space="preserve">. Наприклад, </w:t>
      </w:r>
      <w:r w:rsidRPr="004007D2">
        <w:rPr>
          <w:rFonts w:ascii="Times New Roman" w:eastAsia="Calibri" w:hAnsi="Times New Roman" w:cs="Times New Roman"/>
          <w:i/>
          <w:iCs/>
          <w:sz w:val="28"/>
          <w:szCs w:val="28"/>
        </w:rPr>
        <w:t xml:space="preserve">Парубки, розчулені, </w:t>
      </w:r>
      <w:r w:rsidRPr="004007D2">
        <w:rPr>
          <w:rFonts w:ascii="Times New Roman" w:eastAsia="Calibri" w:hAnsi="Times New Roman" w:cs="Times New Roman"/>
          <w:b/>
          <w:bCs/>
          <w:i/>
          <w:iCs/>
          <w:sz w:val="28"/>
          <w:szCs w:val="28"/>
        </w:rPr>
        <w:t xml:space="preserve">по-братньому </w:t>
      </w:r>
      <w:r w:rsidRPr="004007D2">
        <w:rPr>
          <w:rFonts w:ascii="Times New Roman" w:eastAsia="Calibri" w:hAnsi="Times New Roman" w:cs="Times New Roman"/>
          <w:i/>
          <w:iCs/>
          <w:sz w:val="28"/>
          <w:szCs w:val="28"/>
        </w:rPr>
        <w:t xml:space="preserve">обнімалися, ставали посеред дороги </w:t>
      </w:r>
      <w:r w:rsidRPr="004007D2">
        <w:rPr>
          <w:rFonts w:ascii="Times New Roman" w:eastAsia="Calibri" w:hAnsi="Times New Roman" w:cs="Times New Roman"/>
          <w:sz w:val="28"/>
          <w:szCs w:val="28"/>
        </w:rPr>
        <w:t>(К. </w:t>
      </w:r>
      <w:proofErr w:type="spellStart"/>
      <w:r w:rsidRPr="004007D2">
        <w:rPr>
          <w:rFonts w:ascii="Times New Roman" w:eastAsia="Calibri" w:hAnsi="Times New Roman" w:cs="Times New Roman"/>
          <w:sz w:val="28"/>
          <w:szCs w:val="28"/>
        </w:rPr>
        <w:t>Гордієць</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Парубки, розчулені, </w:t>
      </w:r>
      <w:r w:rsidRPr="004007D2">
        <w:rPr>
          <w:rFonts w:ascii="Times New Roman" w:eastAsia="Calibri" w:hAnsi="Times New Roman" w:cs="Times New Roman"/>
          <w:b/>
          <w:bCs/>
          <w:i/>
          <w:iCs/>
          <w:sz w:val="28"/>
          <w:szCs w:val="28"/>
        </w:rPr>
        <w:t xml:space="preserve">по-братньому </w:t>
      </w:r>
      <w:r w:rsidRPr="004007D2">
        <w:rPr>
          <w:rFonts w:ascii="Times New Roman" w:eastAsia="Calibri" w:hAnsi="Times New Roman" w:cs="Times New Roman"/>
          <w:i/>
          <w:iCs/>
          <w:sz w:val="28"/>
          <w:szCs w:val="28"/>
        </w:rPr>
        <w:t xml:space="preserve">обнімалися, ставали посеред дороги </w:t>
      </w:r>
      <w:r w:rsidRPr="004007D2">
        <w:rPr>
          <w:rFonts w:ascii="Times New Roman" w:eastAsia="Calibri" w:hAnsi="Times New Roman" w:cs="Times New Roman"/>
          <w:sz w:val="28"/>
          <w:szCs w:val="28"/>
        </w:rPr>
        <w:t>(К. </w:t>
      </w:r>
      <w:proofErr w:type="spellStart"/>
      <w:r w:rsidRPr="004007D2">
        <w:rPr>
          <w:rFonts w:ascii="Times New Roman" w:eastAsia="Calibri" w:hAnsi="Times New Roman" w:cs="Times New Roman"/>
          <w:sz w:val="28"/>
          <w:szCs w:val="28"/>
        </w:rPr>
        <w:t>Гордієць</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sz w:val="28"/>
          <w:szCs w:val="28"/>
        </w:rPr>
        <w:sym w:font="Symbol" w:char="F0AC"/>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Парубки, розчулені, обнімалися так, </w:t>
      </w:r>
      <w:r w:rsidRPr="004007D2">
        <w:rPr>
          <w:rFonts w:ascii="Times New Roman" w:eastAsia="Calibri" w:hAnsi="Times New Roman" w:cs="Times New Roman"/>
          <w:b/>
          <w:bCs/>
          <w:i/>
          <w:iCs/>
          <w:sz w:val="28"/>
          <w:szCs w:val="28"/>
        </w:rPr>
        <w:t>як обнімаються брати</w:t>
      </w:r>
      <w:r w:rsidRPr="004007D2">
        <w:rPr>
          <w:rFonts w:ascii="Times New Roman" w:eastAsia="Calibri" w:hAnsi="Times New Roman" w:cs="Times New Roman"/>
          <w:i/>
          <w:iCs/>
          <w:sz w:val="28"/>
          <w:szCs w:val="28"/>
        </w:rPr>
        <w:t xml:space="preserve">, ставали посеред дороги </w:t>
      </w:r>
      <w:r w:rsidRPr="004007D2">
        <w:rPr>
          <w:rFonts w:ascii="Times New Roman" w:eastAsia="Calibri" w:hAnsi="Times New Roman" w:cs="Times New Roman"/>
          <w:sz w:val="28"/>
          <w:szCs w:val="28"/>
        </w:rPr>
        <w:t>(К. </w:t>
      </w:r>
      <w:proofErr w:type="spellStart"/>
      <w:r w:rsidRPr="004007D2">
        <w:rPr>
          <w:rFonts w:ascii="Times New Roman" w:eastAsia="Calibri" w:hAnsi="Times New Roman" w:cs="Times New Roman"/>
          <w:sz w:val="28"/>
          <w:szCs w:val="28"/>
        </w:rPr>
        <w:t>Гордієць</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Вони зробили </w:t>
      </w:r>
      <w:r w:rsidRPr="004007D2">
        <w:rPr>
          <w:rFonts w:ascii="Times New Roman" w:eastAsia="Calibri" w:hAnsi="Times New Roman" w:cs="Times New Roman"/>
          <w:b/>
          <w:bCs/>
          <w:i/>
          <w:iCs/>
          <w:sz w:val="28"/>
          <w:szCs w:val="28"/>
        </w:rPr>
        <w:t>по-нашому</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sym w:font="Symbol" w:char="F0AC"/>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Вони зробили так ,</w:t>
      </w:r>
      <w:r w:rsidRPr="004007D2">
        <w:rPr>
          <w:rFonts w:ascii="Times New Roman" w:eastAsia="Calibri" w:hAnsi="Times New Roman" w:cs="Times New Roman"/>
          <w:b/>
          <w:bCs/>
          <w:i/>
          <w:iCs/>
          <w:sz w:val="28"/>
          <w:szCs w:val="28"/>
        </w:rPr>
        <w:t>як зробили ми</w:t>
      </w:r>
      <w:r w:rsidRPr="004007D2">
        <w:rPr>
          <w:rFonts w:ascii="Times New Roman" w:eastAsia="Calibri" w:hAnsi="Times New Roman" w:cs="Times New Roman"/>
          <w:sz w:val="28"/>
          <w:szCs w:val="28"/>
        </w:rPr>
        <w:t xml:space="preserve">; </w:t>
      </w:r>
    </w:p>
    <w:p w14:paraId="35C1FF26" w14:textId="77777777" w:rsidR="00636DAA" w:rsidRPr="004007D2" w:rsidRDefault="00636DAA" w:rsidP="003D7FA7">
      <w:pPr>
        <w:numPr>
          <w:ilvl w:val="0"/>
          <w:numId w:val="5"/>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словотвірні суфікси -</w:t>
      </w:r>
      <w:proofErr w:type="spellStart"/>
      <w:r w:rsidRPr="004007D2">
        <w:rPr>
          <w:rFonts w:ascii="Times New Roman" w:eastAsia="Calibri" w:hAnsi="Times New Roman" w:cs="Times New Roman"/>
          <w:i/>
          <w:iCs/>
          <w:sz w:val="28"/>
          <w:szCs w:val="28"/>
        </w:rPr>
        <w:t>уват</w:t>
      </w:r>
      <w:proofErr w:type="spellEnd"/>
      <w:r w:rsidRPr="004007D2">
        <w:rPr>
          <w:rFonts w:ascii="Times New Roman" w:eastAsia="Calibri" w:hAnsi="Times New Roman" w:cs="Times New Roman"/>
          <w:i/>
          <w:iCs/>
          <w:sz w:val="28"/>
          <w:szCs w:val="28"/>
        </w:rPr>
        <w:t xml:space="preserve">- (- </w:t>
      </w:r>
      <w:proofErr w:type="spellStart"/>
      <w:r w:rsidRPr="004007D2">
        <w:rPr>
          <w:rFonts w:ascii="Times New Roman" w:eastAsia="Calibri" w:hAnsi="Times New Roman" w:cs="Times New Roman"/>
          <w:i/>
          <w:iCs/>
          <w:sz w:val="28"/>
          <w:szCs w:val="28"/>
        </w:rPr>
        <w:t>юват</w:t>
      </w:r>
      <w:proofErr w:type="spellEnd"/>
      <w:r w:rsidRPr="004007D2">
        <w:rPr>
          <w:rFonts w:ascii="Times New Roman" w:eastAsia="Calibri" w:hAnsi="Times New Roman" w:cs="Times New Roman"/>
          <w:i/>
          <w:iCs/>
          <w:sz w:val="28"/>
          <w:szCs w:val="28"/>
        </w:rPr>
        <w:t>-); -</w:t>
      </w:r>
      <w:proofErr w:type="spellStart"/>
      <w:r w:rsidRPr="004007D2">
        <w:rPr>
          <w:rFonts w:ascii="Times New Roman" w:eastAsia="Calibri" w:hAnsi="Times New Roman" w:cs="Times New Roman"/>
          <w:i/>
          <w:iCs/>
          <w:sz w:val="28"/>
          <w:szCs w:val="28"/>
        </w:rPr>
        <w:t>аст</w:t>
      </w:r>
      <w:proofErr w:type="spellEnd"/>
      <w:r w:rsidRPr="004007D2">
        <w:rPr>
          <w:rFonts w:ascii="Times New Roman" w:eastAsia="Calibri" w:hAnsi="Times New Roman" w:cs="Times New Roman"/>
          <w:i/>
          <w:iCs/>
          <w:sz w:val="28"/>
          <w:szCs w:val="28"/>
        </w:rPr>
        <w:t>- (-</w:t>
      </w:r>
      <w:proofErr w:type="spellStart"/>
      <w:r w:rsidRPr="004007D2">
        <w:rPr>
          <w:rFonts w:ascii="Times New Roman" w:eastAsia="Calibri" w:hAnsi="Times New Roman" w:cs="Times New Roman"/>
          <w:i/>
          <w:iCs/>
          <w:sz w:val="28"/>
          <w:szCs w:val="28"/>
        </w:rPr>
        <w:t>яст</w:t>
      </w:r>
      <w:proofErr w:type="spellEnd"/>
      <w:r w:rsidRPr="004007D2">
        <w:rPr>
          <w:rFonts w:ascii="Times New Roman" w:eastAsia="Calibri" w:hAnsi="Times New Roman" w:cs="Times New Roman"/>
          <w:i/>
          <w:iCs/>
          <w:sz w:val="28"/>
          <w:szCs w:val="28"/>
        </w:rPr>
        <w:t>-), -</w:t>
      </w:r>
      <w:proofErr w:type="spellStart"/>
      <w:r w:rsidRPr="004007D2">
        <w:rPr>
          <w:rFonts w:ascii="Times New Roman" w:eastAsia="Calibri" w:hAnsi="Times New Roman" w:cs="Times New Roman"/>
          <w:i/>
          <w:iCs/>
          <w:sz w:val="28"/>
          <w:szCs w:val="28"/>
        </w:rPr>
        <w:t>ист</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Хатинка дідова схожа на грибок-боровичок, сам він подібний до кульбаби – таке веселе сиве сонечко, </w:t>
      </w:r>
      <w:r w:rsidRPr="004007D2">
        <w:rPr>
          <w:rFonts w:ascii="Times New Roman" w:eastAsia="Calibri" w:hAnsi="Times New Roman" w:cs="Times New Roman"/>
          <w:b/>
          <w:bCs/>
          <w:i/>
          <w:iCs/>
          <w:sz w:val="28"/>
          <w:szCs w:val="28"/>
        </w:rPr>
        <w:t>їжакуватий</w:t>
      </w:r>
      <w:r w:rsidRPr="004007D2">
        <w:rPr>
          <w:rFonts w:ascii="Times New Roman" w:eastAsia="Calibri" w:hAnsi="Times New Roman" w:cs="Times New Roman"/>
          <w:i/>
          <w:iCs/>
          <w:sz w:val="28"/>
          <w:szCs w:val="28"/>
        </w:rPr>
        <w:t xml:space="preserve"> лісовичок</w:t>
      </w:r>
      <w:r w:rsidRPr="004007D2">
        <w:rPr>
          <w:rFonts w:ascii="Times New Roman" w:eastAsia="Calibri" w:hAnsi="Times New Roman" w:cs="Times New Roman"/>
          <w:sz w:val="28"/>
          <w:szCs w:val="28"/>
        </w:rPr>
        <w:t xml:space="preserve"> (О. Бердник); …</w:t>
      </w:r>
      <w:r w:rsidRPr="004007D2">
        <w:rPr>
          <w:rFonts w:ascii="Times New Roman" w:eastAsia="Calibri" w:hAnsi="Times New Roman" w:cs="Times New Roman"/>
          <w:i/>
          <w:iCs/>
          <w:sz w:val="28"/>
          <w:szCs w:val="28"/>
        </w:rPr>
        <w:t xml:space="preserve">іржа сточила залізні </w:t>
      </w:r>
      <w:proofErr w:type="spellStart"/>
      <w:r w:rsidRPr="004007D2">
        <w:rPr>
          <w:rFonts w:ascii="Times New Roman" w:eastAsia="Calibri" w:hAnsi="Times New Roman" w:cs="Times New Roman"/>
          <w:i/>
          <w:iCs/>
          <w:sz w:val="28"/>
          <w:szCs w:val="28"/>
        </w:rPr>
        <w:t>гребені</w:t>
      </w:r>
      <w:proofErr w:type="spellEnd"/>
      <w:r w:rsidRPr="004007D2">
        <w:rPr>
          <w:rFonts w:ascii="Times New Roman" w:eastAsia="Calibri" w:hAnsi="Times New Roman" w:cs="Times New Roman"/>
          <w:i/>
          <w:iCs/>
          <w:sz w:val="28"/>
          <w:szCs w:val="28"/>
        </w:rPr>
        <w:t xml:space="preserve"> та </w:t>
      </w:r>
      <w:r w:rsidRPr="004007D2">
        <w:rPr>
          <w:rFonts w:ascii="Times New Roman" w:eastAsia="Calibri" w:hAnsi="Times New Roman" w:cs="Times New Roman"/>
          <w:b/>
          <w:bCs/>
          <w:i/>
          <w:iCs/>
          <w:sz w:val="28"/>
          <w:szCs w:val="28"/>
        </w:rPr>
        <w:t>їжакуватий</w:t>
      </w:r>
      <w:r w:rsidRPr="004007D2">
        <w:rPr>
          <w:rFonts w:ascii="Times New Roman" w:eastAsia="Calibri" w:hAnsi="Times New Roman" w:cs="Times New Roman"/>
          <w:i/>
          <w:iCs/>
          <w:sz w:val="28"/>
          <w:szCs w:val="28"/>
        </w:rPr>
        <w:t xml:space="preserve"> панцир </w:t>
      </w:r>
      <w:r w:rsidRPr="004007D2">
        <w:rPr>
          <w:rFonts w:ascii="Times New Roman" w:eastAsia="Calibri" w:hAnsi="Times New Roman" w:cs="Times New Roman"/>
          <w:sz w:val="28"/>
          <w:szCs w:val="28"/>
        </w:rPr>
        <w:t xml:space="preserve">(Емма Андієвська); </w:t>
      </w:r>
      <w:proofErr w:type="spellStart"/>
      <w:r w:rsidRPr="004007D2">
        <w:rPr>
          <w:rFonts w:ascii="Times New Roman" w:eastAsia="Calibri" w:hAnsi="Times New Roman" w:cs="Times New Roman"/>
          <w:i/>
          <w:iCs/>
          <w:sz w:val="28"/>
          <w:szCs w:val="28"/>
        </w:rPr>
        <w:t>Килигей</w:t>
      </w:r>
      <w:proofErr w:type="spellEnd"/>
      <w:r w:rsidRPr="004007D2">
        <w:rPr>
          <w:rFonts w:ascii="Times New Roman" w:eastAsia="Calibri" w:hAnsi="Times New Roman" w:cs="Times New Roman"/>
          <w:i/>
          <w:iCs/>
          <w:sz w:val="28"/>
          <w:szCs w:val="28"/>
        </w:rPr>
        <w:t xml:space="preserve">, вислухавши страшну їхню розповідь, довго, непорушно дивився в море в бік Криму з-під своїх </w:t>
      </w:r>
      <w:r w:rsidRPr="004007D2">
        <w:rPr>
          <w:rFonts w:ascii="Times New Roman" w:eastAsia="Calibri" w:hAnsi="Times New Roman" w:cs="Times New Roman"/>
          <w:b/>
          <w:bCs/>
          <w:i/>
          <w:iCs/>
          <w:sz w:val="28"/>
          <w:szCs w:val="28"/>
        </w:rPr>
        <w:t>кущуватих</w:t>
      </w:r>
      <w:r w:rsidRPr="004007D2">
        <w:rPr>
          <w:rFonts w:ascii="Times New Roman" w:eastAsia="Calibri" w:hAnsi="Times New Roman" w:cs="Times New Roman"/>
          <w:i/>
          <w:iCs/>
          <w:sz w:val="28"/>
          <w:szCs w:val="28"/>
        </w:rPr>
        <w:t xml:space="preserve"> насуплених брів </w:t>
      </w:r>
      <w:r w:rsidRPr="004007D2">
        <w:rPr>
          <w:rFonts w:ascii="Times New Roman" w:eastAsia="Calibri" w:hAnsi="Times New Roman" w:cs="Times New Roman"/>
          <w:sz w:val="28"/>
          <w:szCs w:val="28"/>
        </w:rPr>
        <w:t xml:space="preserve">(О. Гончар); </w:t>
      </w:r>
    </w:p>
    <w:p w14:paraId="6E661C19" w14:textId="77777777" w:rsidR="00636DAA" w:rsidRPr="004007D2" w:rsidRDefault="00636DAA" w:rsidP="003D7FA7">
      <w:pPr>
        <w:numPr>
          <w:ilvl w:val="0"/>
          <w:numId w:val="5"/>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словотворчі форманти (префікс </w:t>
      </w:r>
      <w:r w:rsidRPr="004007D2">
        <w:rPr>
          <w:rFonts w:ascii="Times New Roman" w:eastAsia="Calibri" w:hAnsi="Times New Roman" w:cs="Times New Roman"/>
          <w:i/>
          <w:iCs/>
          <w:sz w:val="28"/>
          <w:szCs w:val="28"/>
        </w:rPr>
        <w:t xml:space="preserve">най- </w:t>
      </w:r>
      <w:r w:rsidRPr="004007D2">
        <w:rPr>
          <w:rFonts w:ascii="Times New Roman" w:eastAsia="Calibri" w:hAnsi="Times New Roman" w:cs="Times New Roman"/>
          <w:sz w:val="28"/>
          <w:szCs w:val="28"/>
        </w:rPr>
        <w:t xml:space="preserve">та суфікси </w:t>
      </w:r>
      <w:r w:rsidRPr="004007D2">
        <w:rPr>
          <w:rFonts w:ascii="Times New Roman" w:eastAsia="Calibri" w:hAnsi="Times New Roman" w:cs="Times New Roman"/>
          <w:i/>
          <w:iCs/>
          <w:sz w:val="28"/>
          <w:szCs w:val="28"/>
        </w:rPr>
        <w:t>-ш (-</w:t>
      </w:r>
      <w:proofErr w:type="spellStart"/>
      <w:r w:rsidRPr="004007D2">
        <w:rPr>
          <w:rFonts w:ascii="Times New Roman" w:eastAsia="Calibri" w:hAnsi="Times New Roman" w:cs="Times New Roman"/>
          <w:i/>
          <w:iCs/>
          <w:sz w:val="28"/>
          <w:szCs w:val="28"/>
        </w:rPr>
        <w:t>ий</w:t>
      </w:r>
      <w:proofErr w:type="spellEnd"/>
      <w:r w:rsidRPr="004007D2">
        <w:rPr>
          <w:rFonts w:ascii="Times New Roman" w:eastAsia="Calibri" w:hAnsi="Times New Roman" w:cs="Times New Roman"/>
          <w:i/>
          <w:iCs/>
          <w:sz w:val="28"/>
          <w:szCs w:val="28"/>
        </w:rPr>
        <w:t>, -е), -</w:t>
      </w:r>
      <w:proofErr w:type="spellStart"/>
      <w:r w:rsidRPr="004007D2">
        <w:rPr>
          <w:rFonts w:ascii="Times New Roman" w:eastAsia="Calibri" w:hAnsi="Times New Roman" w:cs="Times New Roman"/>
          <w:i/>
          <w:iCs/>
          <w:sz w:val="28"/>
          <w:szCs w:val="28"/>
        </w:rPr>
        <w:t>іш</w:t>
      </w:r>
      <w:proofErr w:type="spellEnd"/>
      <w:r w:rsidRPr="004007D2">
        <w:rPr>
          <w:rFonts w:ascii="Times New Roman" w:eastAsia="Calibri" w:hAnsi="Times New Roman" w:cs="Times New Roman"/>
          <w:i/>
          <w:iCs/>
          <w:sz w:val="28"/>
          <w:szCs w:val="28"/>
        </w:rPr>
        <w:t xml:space="preserve"> (-</w:t>
      </w:r>
      <w:proofErr w:type="spellStart"/>
      <w:r w:rsidRPr="004007D2">
        <w:rPr>
          <w:rFonts w:ascii="Times New Roman" w:eastAsia="Calibri" w:hAnsi="Times New Roman" w:cs="Times New Roman"/>
          <w:i/>
          <w:iCs/>
          <w:sz w:val="28"/>
          <w:szCs w:val="28"/>
        </w:rPr>
        <w:t>ий</w:t>
      </w:r>
      <w:proofErr w:type="spellEnd"/>
      <w:r w:rsidRPr="004007D2">
        <w:rPr>
          <w:rFonts w:ascii="Times New Roman" w:eastAsia="Calibri" w:hAnsi="Times New Roman" w:cs="Times New Roman"/>
          <w:i/>
          <w:iCs/>
          <w:sz w:val="28"/>
          <w:szCs w:val="28"/>
        </w:rPr>
        <w:t>, -е)</w:t>
      </w:r>
      <w:r w:rsidRPr="004007D2">
        <w:rPr>
          <w:rFonts w:ascii="Times New Roman" w:eastAsia="Calibri" w:hAnsi="Times New Roman" w:cs="Times New Roman"/>
          <w:sz w:val="28"/>
          <w:szCs w:val="28"/>
        </w:rPr>
        <w:t xml:space="preserve"> у поєднанні з прийменниками-постфіксами </w:t>
      </w:r>
      <w:r w:rsidRPr="004007D2">
        <w:rPr>
          <w:rFonts w:ascii="Times New Roman" w:eastAsia="Calibri" w:hAnsi="Times New Roman" w:cs="Times New Roman"/>
          <w:i/>
          <w:iCs/>
          <w:sz w:val="28"/>
          <w:szCs w:val="28"/>
        </w:rPr>
        <w:t>від і за</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Дядько Самійло </w:t>
      </w:r>
      <w:proofErr w:type="spellStart"/>
      <w:r w:rsidRPr="004007D2">
        <w:rPr>
          <w:rFonts w:ascii="Times New Roman" w:eastAsia="Calibri" w:hAnsi="Times New Roman" w:cs="Times New Roman"/>
          <w:b/>
          <w:bCs/>
          <w:i/>
          <w:iCs/>
          <w:sz w:val="28"/>
          <w:szCs w:val="28"/>
        </w:rPr>
        <w:t>найпроворніший</w:t>
      </w:r>
      <w:proofErr w:type="spellEnd"/>
      <w:r w:rsidRPr="004007D2">
        <w:rPr>
          <w:rFonts w:ascii="Times New Roman" w:eastAsia="Calibri" w:hAnsi="Times New Roman" w:cs="Times New Roman"/>
          <w:i/>
          <w:iCs/>
          <w:sz w:val="28"/>
          <w:szCs w:val="28"/>
        </w:rPr>
        <w:t xml:space="preserve"> з косарів</w:t>
      </w:r>
      <w:r w:rsidRPr="004007D2">
        <w:rPr>
          <w:rFonts w:ascii="Times New Roman" w:eastAsia="Calibri" w:hAnsi="Times New Roman" w:cs="Times New Roman"/>
          <w:sz w:val="28"/>
          <w:szCs w:val="28"/>
        </w:rPr>
        <w:t xml:space="preserve"> (О. Довженко); </w:t>
      </w:r>
      <w:r w:rsidRPr="004007D2">
        <w:rPr>
          <w:rFonts w:ascii="Times New Roman" w:eastAsia="Calibri" w:hAnsi="Times New Roman" w:cs="Times New Roman"/>
          <w:i/>
          <w:iCs/>
          <w:sz w:val="28"/>
          <w:szCs w:val="28"/>
        </w:rPr>
        <w:t xml:space="preserve">І та мовчанка була </w:t>
      </w:r>
      <w:r w:rsidRPr="004007D2">
        <w:rPr>
          <w:rFonts w:ascii="Times New Roman" w:eastAsia="Calibri" w:hAnsi="Times New Roman" w:cs="Times New Roman"/>
          <w:b/>
          <w:bCs/>
          <w:i/>
          <w:iCs/>
          <w:sz w:val="28"/>
          <w:szCs w:val="28"/>
        </w:rPr>
        <w:t>красномовнішою від</w:t>
      </w:r>
      <w:r w:rsidRPr="004007D2">
        <w:rPr>
          <w:rFonts w:ascii="Times New Roman" w:eastAsia="Calibri" w:hAnsi="Times New Roman" w:cs="Times New Roman"/>
          <w:i/>
          <w:iCs/>
          <w:sz w:val="28"/>
          <w:szCs w:val="28"/>
        </w:rPr>
        <w:t xml:space="preserve"> </w:t>
      </w:r>
      <w:proofErr w:type="spellStart"/>
      <w:r w:rsidRPr="004007D2">
        <w:rPr>
          <w:rFonts w:ascii="Times New Roman" w:eastAsia="Calibri" w:hAnsi="Times New Roman" w:cs="Times New Roman"/>
          <w:i/>
          <w:iCs/>
          <w:sz w:val="28"/>
          <w:szCs w:val="28"/>
        </w:rPr>
        <w:t>найсхвильованіших</w:t>
      </w:r>
      <w:proofErr w:type="spellEnd"/>
      <w:r w:rsidRPr="004007D2">
        <w:rPr>
          <w:rFonts w:ascii="Times New Roman" w:eastAsia="Calibri" w:hAnsi="Times New Roman" w:cs="Times New Roman"/>
          <w:i/>
          <w:iCs/>
          <w:sz w:val="28"/>
          <w:szCs w:val="28"/>
        </w:rPr>
        <w:t xml:space="preserve"> слів </w:t>
      </w:r>
      <w:r w:rsidRPr="004007D2">
        <w:rPr>
          <w:rFonts w:ascii="Times New Roman" w:eastAsia="Calibri" w:hAnsi="Times New Roman" w:cs="Times New Roman"/>
          <w:sz w:val="28"/>
          <w:szCs w:val="28"/>
        </w:rPr>
        <w:t xml:space="preserve">(Ю. Збанацький); </w:t>
      </w:r>
      <w:r w:rsidRPr="004007D2">
        <w:rPr>
          <w:rFonts w:ascii="Times New Roman" w:eastAsia="Calibri" w:hAnsi="Times New Roman" w:cs="Times New Roman"/>
          <w:i/>
          <w:iCs/>
          <w:sz w:val="28"/>
          <w:szCs w:val="28"/>
        </w:rPr>
        <w:t xml:space="preserve">Вона разів утричі </w:t>
      </w:r>
      <w:r w:rsidRPr="004007D2">
        <w:rPr>
          <w:rFonts w:ascii="Times New Roman" w:eastAsia="Calibri" w:hAnsi="Times New Roman" w:cs="Times New Roman"/>
          <w:b/>
          <w:bCs/>
          <w:i/>
          <w:iCs/>
          <w:sz w:val="28"/>
          <w:szCs w:val="28"/>
        </w:rPr>
        <w:t>старіша за</w:t>
      </w:r>
      <w:r w:rsidRPr="004007D2">
        <w:rPr>
          <w:rFonts w:ascii="Times New Roman" w:eastAsia="Calibri" w:hAnsi="Times New Roman" w:cs="Times New Roman"/>
          <w:i/>
          <w:iCs/>
          <w:sz w:val="28"/>
          <w:szCs w:val="28"/>
        </w:rPr>
        <w:t xml:space="preserve"> цю яблуню</w:t>
      </w:r>
      <w:r w:rsidRPr="004007D2">
        <w:rPr>
          <w:rFonts w:ascii="Times New Roman" w:eastAsia="Calibri" w:hAnsi="Times New Roman" w:cs="Times New Roman"/>
          <w:sz w:val="28"/>
          <w:szCs w:val="28"/>
        </w:rPr>
        <w:t xml:space="preserve"> (О. Гончар). У порівняльних конструкціях зі </w:t>
      </w:r>
      <w:proofErr w:type="spellStart"/>
      <w:r w:rsidRPr="004007D2">
        <w:rPr>
          <w:rFonts w:ascii="Times New Roman" w:eastAsia="Calibri" w:hAnsi="Times New Roman" w:cs="Times New Roman"/>
          <w:sz w:val="28"/>
          <w:szCs w:val="28"/>
        </w:rPr>
        <w:t>ступеньованими</w:t>
      </w:r>
      <w:proofErr w:type="spellEnd"/>
      <w:r w:rsidRPr="004007D2">
        <w:rPr>
          <w:rFonts w:ascii="Times New Roman" w:eastAsia="Calibri" w:hAnsi="Times New Roman" w:cs="Times New Roman"/>
          <w:sz w:val="28"/>
          <w:szCs w:val="28"/>
        </w:rPr>
        <w:t xml:space="preserve"> прикметниками та прислівниками якісна ознака одного предмета порівнюється з такою самою ознакою іншого предмета для встановлення більшої чи меншої міри її вияву.</w:t>
      </w:r>
    </w:p>
    <w:p w14:paraId="5E50D195" w14:textId="77777777" w:rsidR="00636DAA" w:rsidRPr="004007D2" w:rsidRDefault="00636DAA" w:rsidP="004007D2">
      <w:pPr>
        <w:spacing w:after="0" w:line="360" w:lineRule="auto"/>
        <w:ind w:firstLine="709"/>
        <w:jc w:val="both"/>
        <w:rPr>
          <w:rFonts w:ascii="Times New Roman" w:eastAsia="Calibri" w:hAnsi="Times New Roman" w:cs="Times New Roman"/>
          <w:i/>
          <w:iCs/>
          <w:sz w:val="28"/>
          <w:szCs w:val="28"/>
        </w:rPr>
      </w:pPr>
      <w:r w:rsidRPr="004007D2">
        <w:rPr>
          <w:rFonts w:ascii="Times New Roman" w:eastAsia="Calibri" w:hAnsi="Times New Roman" w:cs="Times New Roman"/>
          <w:sz w:val="28"/>
          <w:szCs w:val="28"/>
        </w:rPr>
        <w:t xml:space="preserve">Маркером-показником порівняльних відношень виступають і </w:t>
      </w:r>
      <w:r w:rsidRPr="004007D2">
        <w:rPr>
          <w:rFonts w:ascii="Times New Roman" w:eastAsia="Calibri" w:hAnsi="Times New Roman" w:cs="Times New Roman"/>
          <w:i/>
          <w:iCs/>
          <w:sz w:val="28"/>
          <w:szCs w:val="28"/>
        </w:rPr>
        <w:t>відмінкові форми іменників</w:t>
      </w:r>
      <w:r w:rsidRPr="004007D2">
        <w:rPr>
          <w:rFonts w:ascii="Times New Roman" w:eastAsia="Calibri" w:hAnsi="Times New Roman" w:cs="Times New Roman"/>
          <w:sz w:val="28"/>
          <w:szCs w:val="28"/>
        </w:rPr>
        <w:t xml:space="preserve"> (форми орудного та родового відмінків):</w:t>
      </w:r>
    </w:p>
    <w:p w14:paraId="5D852D8C" w14:textId="77777777" w:rsidR="00636DAA" w:rsidRPr="004007D2" w:rsidRDefault="00636DAA" w:rsidP="003D7FA7">
      <w:pPr>
        <w:numPr>
          <w:ilvl w:val="0"/>
          <w:numId w:val="6"/>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конструкції з орудним порівняння поєднують у собі семи уподібнення й перетворення. На відміну від орудного перетворення, засобом орудного порівняння «образно виражається якісна характеристика дії: дія або процес характеризуються через порівняння однієї істоти або </w:t>
      </w:r>
      <w:r w:rsidRPr="004007D2">
        <w:rPr>
          <w:rFonts w:ascii="Times New Roman" w:eastAsia="Calibri" w:hAnsi="Times New Roman" w:cs="Times New Roman"/>
          <w:sz w:val="28"/>
          <w:szCs w:val="28"/>
        </w:rPr>
        <w:lastRenderedPageBreak/>
        <w:t xml:space="preserve">предмета з іншим предметом чи </w:t>
      </w:r>
      <w:proofErr w:type="spellStart"/>
      <w:r w:rsidRPr="004007D2">
        <w:rPr>
          <w:rFonts w:ascii="Times New Roman" w:eastAsia="Calibri" w:hAnsi="Times New Roman" w:cs="Times New Roman"/>
          <w:sz w:val="28"/>
          <w:szCs w:val="28"/>
        </w:rPr>
        <w:t>істотою</w:t>
      </w:r>
      <w:proofErr w:type="spellEnd"/>
      <w:r w:rsidRPr="004007D2">
        <w:rPr>
          <w:rFonts w:ascii="Times New Roman" w:eastAsia="Calibri" w:hAnsi="Times New Roman" w:cs="Times New Roman"/>
          <w:sz w:val="28"/>
          <w:szCs w:val="28"/>
        </w:rPr>
        <w:t xml:space="preserve"> завдяки вияву їх типових властивостей»</w:t>
      </w:r>
      <w:r w:rsidRPr="004007D2">
        <w:rPr>
          <w:rFonts w:ascii="Times New Roman" w:eastAsia="Calibri" w:hAnsi="Times New Roman" w:cs="Times New Roman"/>
          <w:sz w:val="28"/>
          <w:szCs w:val="28"/>
          <w:vertAlign w:val="superscript"/>
        </w:rPr>
        <w:footnoteReference w:id="284"/>
      </w:r>
      <w:r w:rsidRPr="004007D2">
        <w:rPr>
          <w:rFonts w:ascii="Times New Roman" w:eastAsia="Calibri" w:hAnsi="Times New Roman" w:cs="Times New Roman"/>
          <w:sz w:val="28"/>
          <w:szCs w:val="28"/>
        </w:rPr>
        <w:t>. Здебільшого орудний порівняння утворюють іменники-</w:t>
      </w:r>
      <w:proofErr w:type="spellStart"/>
      <w:r w:rsidRPr="004007D2">
        <w:rPr>
          <w:rFonts w:ascii="Times New Roman" w:eastAsia="Calibri" w:hAnsi="Times New Roman" w:cs="Times New Roman"/>
          <w:sz w:val="28"/>
          <w:szCs w:val="28"/>
        </w:rPr>
        <w:t>фауноніми</w:t>
      </w:r>
      <w:proofErr w:type="spellEnd"/>
      <w:r w:rsidRPr="004007D2">
        <w:rPr>
          <w:rFonts w:ascii="Times New Roman" w:eastAsia="Calibri" w:hAnsi="Times New Roman" w:cs="Times New Roman"/>
          <w:sz w:val="28"/>
          <w:szCs w:val="28"/>
        </w:rPr>
        <w:t xml:space="preserve">, рідше іменники іншої семантики: </w:t>
      </w:r>
      <w:r w:rsidRPr="004007D2">
        <w:rPr>
          <w:rFonts w:ascii="Times New Roman" w:eastAsia="Calibri" w:hAnsi="Times New Roman" w:cs="Times New Roman"/>
          <w:b/>
          <w:bCs/>
          <w:i/>
          <w:iCs/>
          <w:sz w:val="28"/>
          <w:szCs w:val="28"/>
        </w:rPr>
        <w:t>Зигзицею</w:t>
      </w:r>
      <w:r w:rsidRPr="004007D2">
        <w:rPr>
          <w:rFonts w:ascii="Times New Roman" w:eastAsia="Calibri" w:hAnsi="Times New Roman" w:cs="Times New Roman"/>
          <w:i/>
          <w:iCs/>
          <w:sz w:val="28"/>
          <w:szCs w:val="28"/>
        </w:rPr>
        <w:t xml:space="preserve"> кричав гудок, губився угорі </w:t>
      </w:r>
      <w:r w:rsidRPr="004007D2">
        <w:rPr>
          <w:rFonts w:ascii="Times New Roman" w:eastAsia="Calibri" w:hAnsi="Times New Roman" w:cs="Times New Roman"/>
          <w:sz w:val="28"/>
          <w:szCs w:val="28"/>
        </w:rPr>
        <w:t>(М. Бажан);</w:t>
      </w:r>
      <w:r w:rsidRPr="004007D2">
        <w:rPr>
          <w:rFonts w:ascii="Times New Roman" w:eastAsia="Calibri" w:hAnsi="Times New Roman" w:cs="Times New Roman"/>
          <w:i/>
          <w:iCs/>
          <w:sz w:val="28"/>
          <w:szCs w:val="28"/>
        </w:rPr>
        <w:t xml:space="preserve"> Веселе полум’я плигало по стіні золотим зайчиком </w:t>
      </w:r>
      <w:r w:rsidRPr="004007D2">
        <w:rPr>
          <w:rFonts w:ascii="Times New Roman" w:eastAsia="Calibri" w:hAnsi="Times New Roman" w:cs="Times New Roman"/>
          <w:sz w:val="28"/>
          <w:szCs w:val="28"/>
        </w:rPr>
        <w:t>(М. Коцюбинський);</w:t>
      </w:r>
      <w:r w:rsidRPr="004007D2">
        <w:rPr>
          <w:rFonts w:ascii="Times New Roman" w:eastAsia="Calibri" w:hAnsi="Times New Roman" w:cs="Times New Roman"/>
          <w:i/>
          <w:iCs/>
          <w:sz w:val="28"/>
          <w:szCs w:val="28"/>
        </w:rPr>
        <w:t xml:space="preserve"> Оксана </w:t>
      </w:r>
      <w:r w:rsidRPr="004007D2">
        <w:rPr>
          <w:rFonts w:ascii="Times New Roman" w:eastAsia="Calibri" w:hAnsi="Times New Roman" w:cs="Times New Roman"/>
          <w:b/>
          <w:bCs/>
          <w:i/>
          <w:iCs/>
          <w:sz w:val="28"/>
          <w:szCs w:val="28"/>
        </w:rPr>
        <w:t>сновидою</w:t>
      </w:r>
      <w:r w:rsidRPr="004007D2">
        <w:rPr>
          <w:rFonts w:ascii="Times New Roman" w:eastAsia="Calibri" w:hAnsi="Times New Roman" w:cs="Times New Roman"/>
          <w:i/>
          <w:iCs/>
          <w:sz w:val="28"/>
          <w:szCs w:val="28"/>
        </w:rPr>
        <w:t xml:space="preserve"> все снувала то городом, то подвір’ям </w:t>
      </w:r>
      <w:r w:rsidRPr="004007D2">
        <w:rPr>
          <w:rFonts w:ascii="Times New Roman" w:eastAsia="Calibri" w:hAnsi="Times New Roman" w:cs="Times New Roman"/>
          <w:sz w:val="28"/>
          <w:szCs w:val="28"/>
        </w:rPr>
        <w:t xml:space="preserve">(М. Стельмах); </w:t>
      </w:r>
      <w:r w:rsidRPr="004007D2">
        <w:rPr>
          <w:rFonts w:ascii="Times New Roman" w:eastAsia="Calibri" w:hAnsi="Times New Roman" w:cs="Times New Roman"/>
          <w:i/>
          <w:iCs/>
          <w:sz w:val="28"/>
          <w:szCs w:val="28"/>
        </w:rPr>
        <w:t xml:space="preserve">Недалеко від </w:t>
      </w:r>
      <w:proofErr w:type="spellStart"/>
      <w:r w:rsidRPr="004007D2">
        <w:rPr>
          <w:rFonts w:ascii="Times New Roman" w:eastAsia="Calibri" w:hAnsi="Times New Roman" w:cs="Times New Roman"/>
          <w:i/>
          <w:iCs/>
          <w:sz w:val="28"/>
          <w:szCs w:val="28"/>
        </w:rPr>
        <w:t>напівпересохлого</w:t>
      </w:r>
      <w:proofErr w:type="spellEnd"/>
      <w:r w:rsidRPr="004007D2">
        <w:rPr>
          <w:rFonts w:ascii="Times New Roman" w:eastAsia="Calibri" w:hAnsi="Times New Roman" w:cs="Times New Roman"/>
          <w:i/>
          <w:iCs/>
          <w:sz w:val="28"/>
          <w:szCs w:val="28"/>
        </w:rPr>
        <w:t xml:space="preserve"> лісового болітця капнула за шию пекучою дрібною </w:t>
      </w:r>
      <w:r w:rsidRPr="004007D2">
        <w:rPr>
          <w:rFonts w:ascii="Times New Roman" w:eastAsia="Calibri" w:hAnsi="Times New Roman" w:cs="Times New Roman"/>
          <w:b/>
          <w:bCs/>
          <w:i/>
          <w:iCs/>
          <w:sz w:val="28"/>
          <w:szCs w:val="28"/>
        </w:rPr>
        <w:t>кулькою</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(Є. Гуцало). Особливістю порівняльних конструкцій з орудним порівняння є те, що показник порівняння виступає не окремою словоформою, а морфемою, яка приєднується до образу порівняння; </w:t>
      </w:r>
    </w:p>
    <w:p w14:paraId="59314DB1" w14:textId="77777777" w:rsidR="00636DAA" w:rsidRPr="004007D2" w:rsidRDefault="00636DAA" w:rsidP="003D7FA7">
      <w:pPr>
        <w:numPr>
          <w:ilvl w:val="0"/>
          <w:numId w:val="6"/>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форма родового відмінка також може виступати в ролі порівняльної синтаксеми. Як супровідна порівняльна модальність </w:t>
      </w:r>
      <w:proofErr w:type="spellStart"/>
      <w:r w:rsidRPr="004007D2">
        <w:rPr>
          <w:rFonts w:ascii="Times New Roman" w:eastAsia="Calibri" w:hAnsi="Times New Roman" w:cs="Times New Roman"/>
          <w:sz w:val="28"/>
          <w:szCs w:val="28"/>
        </w:rPr>
        <w:t>експлікується</w:t>
      </w:r>
      <w:proofErr w:type="spellEnd"/>
      <w:r w:rsidRPr="004007D2">
        <w:rPr>
          <w:rFonts w:ascii="Times New Roman" w:eastAsia="Calibri" w:hAnsi="Times New Roman" w:cs="Times New Roman"/>
          <w:sz w:val="28"/>
          <w:szCs w:val="28"/>
        </w:rPr>
        <w:t xml:space="preserve"> в окремих атрибутивних і </w:t>
      </w:r>
      <w:proofErr w:type="spellStart"/>
      <w:r w:rsidRPr="004007D2">
        <w:rPr>
          <w:rFonts w:ascii="Times New Roman" w:eastAsia="Calibri" w:hAnsi="Times New Roman" w:cs="Times New Roman"/>
          <w:sz w:val="28"/>
          <w:szCs w:val="28"/>
        </w:rPr>
        <w:t>субстанційних</w:t>
      </w:r>
      <w:proofErr w:type="spellEnd"/>
      <w:r w:rsidRPr="004007D2">
        <w:rPr>
          <w:rFonts w:ascii="Times New Roman" w:eastAsia="Calibri" w:hAnsi="Times New Roman" w:cs="Times New Roman"/>
          <w:sz w:val="28"/>
          <w:szCs w:val="28"/>
        </w:rPr>
        <w:t xml:space="preserve"> синтаксемах: …</w:t>
      </w:r>
      <w:r w:rsidRPr="004007D2">
        <w:rPr>
          <w:rFonts w:ascii="Times New Roman" w:eastAsia="Calibri" w:hAnsi="Times New Roman" w:cs="Times New Roman"/>
          <w:i/>
          <w:iCs/>
          <w:sz w:val="28"/>
          <w:szCs w:val="28"/>
        </w:rPr>
        <w:t xml:space="preserve">це той балакун з волохатими руками </w:t>
      </w:r>
      <w:r w:rsidRPr="004007D2">
        <w:rPr>
          <w:rFonts w:ascii="Times New Roman" w:eastAsia="Calibri" w:hAnsi="Times New Roman" w:cs="Times New Roman"/>
          <w:b/>
          <w:bCs/>
          <w:i/>
          <w:iCs/>
          <w:sz w:val="28"/>
          <w:szCs w:val="28"/>
        </w:rPr>
        <w:t>штангіста</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(О. Гончар);</w:t>
      </w:r>
      <w:r w:rsidRPr="004007D2">
        <w:rPr>
          <w:rFonts w:ascii="Times New Roman" w:eastAsia="Calibri" w:hAnsi="Times New Roman" w:cs="Times New Roman"/>
          <w:i/>
          <w:iCs/>
          <w:sz w:val="28"/>
          <w:szCs w:val="28"/>
        </w:rPr>
        <w:t xml:space="preserve"> Тоді на велику плоску тарілку викладаю </w:t>
      </w:r>
      <w:proofErr w:type="spellStart"/>
      <w:r w:rsidRPr="004007D2">
        <w:rPr>
          <w:rFonts w:ascii="Times New Roman" w:eastAsia="Calibri" w:hAnsi="Times New Roman" w:cs="Times New Roman"/>
          <w:i/>
          <w:iCs/>
          <w:sz w:val="28"/>
          <w:szCs w:val="28"/>
        </w:rPr>
        <w:t>форшировану</w:t>
      </w:r>
      <w:proofErr w:type="spellEnd"/>
      <w:r w:rsidRPr="004007D2">
        <w:rPr>
          <w:rFonts w:ascii="Times New Roman" w:eastAsia="Calibri" w:hAnsi="Times New Roman" w:cs="Times New Roman"/>
          <w:i/>
          <w:iCs/>
          <w:sz w:val="28"/>
          <w:szCs w:val="28"/>
        </w:rPr>
        <w:t xml:space="preserve"> картоплю, надавши їй форми </w:t>
      </w:r>
      <w:r w:rsidRPr="004007D2">
        <w:rPr>
          <w:rFonts w:ascii="Times New Roman" w:eastAsia="Calibri" w:hAnsi="Times New Roman" w:cs="Times New Roman"/>
          <w:b/>
          <w:bCs/>
          <w:i/>
          <w:iCs/>
          <w:sz w:val="28"/>
          <w:szCs w:val="28"/>
        </w:rPr>
        <w:t>яйця</w:t>
      </w:r>
      <w:r w:rsidRPr="004007D2">
        <w:rPr>
          <w:rFonts w:ascii="Times New Roman" w:eastAsia="Calibri" w:hAnsi="Times New Roman" w:cs="Times New Roman"/>
          <w:i/>
          <w:iCs/>
          <w:sz w:val="28"/>
          <w:szCs w:val="28"/>
        </w:rPr>
        <w:t xml:space="preserve">, перевернутого догори вершком </w:t>
      </w:r>
      <w:r w:rsidRPr="004007D2">
        <w:rPr>
          <w:rFonts w:ascii="Times New Roman" w:eastAsia="Calibri" w:hAnsi="Times New Roman" w:cs="Times New Roman"/>
          <w:sz w:val="28"/>
          <w:szCs w:val="28"/>
        </w:rPr>
        <w:t>(М. </w:t>
      </w:r>
      <w:proofErr w:type="spellStart"/>
      <w:r w:rsidRPr="004007D2">
        <w:rPr>
          <w:rFonts w:ascii="Times New Roman" w:eastAsia="Calibri" w:hAnsi="Times New Roman" w:cs="Times New Roman"/>
          <w:sz w:val="28"/>
          <w:szCs w:val="28"/>
        </w:rPr>
        <w:t>Матіос</w:t>
      </w:r>
      <w:proofErr w:type="spellEnd"/>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285"/>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 xml:space="preserve"> </w:t>
      </w:r>
    </w:p>
    <w:p w14:paraId="537E667A"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Типологія показників порівняння – маркерів порівняльних семантико-синтаксичних відношень у формально-граматичній структурі простого речення засвідчує їхню розгалужену систему, яку компонують </w:t>
      </w:r>
      <w:proofErr w:type="spellStart"/>
      <w:r w:rsidRPr="004007D2">
        <w:rPr>
          <w:rFonts w:ascii="Times New Roman" w:eastAsia="Calibri" w:hAnsi="Times New Roman" w:cs="Times New Roman"/>
          <w:sz w:val="28"/>
          <w:szCs w:val="28"/>
        </w:rPr>
        <w:t>мовні</w:t>
      </w:r>
      <w:proofErr w:type="spellEnd"/>
      <w:r w:rsidRPr="004007D2">
        <w:rPr>
          <w:rFonts w:ascii="Times New Roman" w:eastAsia="Calibri" w:hAnsi="Times New Roman" w:cs="Times New Roman"/>
          <w:sz w:val="28"/>
          <w:szCs w:val="28"/>
        </w:rPr>
        <w:t xml:space="preserve"> одиниці різних рівнів: лексичного, словотвірного, </w:t>
      </w:r>
      <w:proofErr w:type="spellStart"/>
      <w:r w:rsidRPr="004007D2">
        <w:rPr>
          <w:rFonts w:ascii="Times New Roman" w:eastAsia="Calibri" w:hAnsi="Times New Roman" w:cs="Times New Roman"/>
          <w:sz w:val="28"/>
          <w:szCs w:val="28"/>
        </w:rPr>
        <w:t>морфологійного</w:t>
      </w:r>
      <w:proofErr w:type="spellEnd"/>
      <w:r w:rsidRPr="004007D2">
        <w:rPr>
          <w:rFonts w:ascii="Times New Roman" w:eastAsia="Calibri" w:hAnsi="Times New Roman" w:cs="Times New Roman"/>
          <w:sz w:val="28"/>
          <w:szCs w:val="28"/>
        </w:rPr>
        <w:t>, синтаксичного.</w:t>
      </w:r>
    </w:p>
    <w:p w14:paraId="332E34BB"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Когнітивне розуміння модальності як «ментально-чуттєвого ракурсу відбиття дійсності» дозволяє розглядати метафору як «як один з різновидів модальності – модальності уяви, яка існує поряд з іншими </w:t>
      </w:r>
      <w:proofErr w:type="spellStart"/>
      <w:r w:rsidRPr="004007D2">
        <w:rPr>
          <w:rFonts w:ascii="Times New Roman" w:eastAsia="Calibri" w:hAnsi="Times New Roman" w:cs="Times New Roman"/>
          <w:sz w:val="28"/>
          <w:szCs w:val="28"/>
        </w:rPr>
        <w:t>модальностями</w:t>
      </w:r>
      <w:proofErr w:type="spellEnd"/>
      <w:r w:rsidRPr="004007D2">
        <w:rPr>
          <w:rFonts w:ascii="Times New Roman" w:eastAsia="Calibri" w:hAnsi="Times New Roman" w:cs="Times New Roman"/>
          <w:sz w:val="28"/>
          <w:szCs w:val="28"/>
        </w:rPr>
        <w:t xml:space="preserve"> чуттєвого сприйняття, знання, віри, переконання, припущення тощо»</w:t>
      </w:r>
      <w:r w:rsidRPr="004007D2">
        <w:rPr>
          <w:rFonts w:ascii="Times New Roman" w:eastAsia="Calibri" w:hAnsi="Times New Roman" w:cs="Times New Roman"/>
          <w:sz w:val="28"/>
          <w:szCs w:val="28"/>
          <w:vertAlign w:val="superscript"/>
        </w:rPr>
        <w:footnoteReference w:id="286"/>
      </w:r>
      <w:r w:rsidRPr="004007D2">
        <w:rPr>
          <w:rFonts w:ascii="Times New Roman" w:eastAsia="Calibri" w:hAnsi="Times New Roman" w:cs="Times New Roman"/>
          <w:sz w:val="28"/>
          <w:szCs w:val="28"/>
        </w:rPr>
        <w:t xml:space="preserve"> З огляду на це М. </w:t>
      </w:r>
      <w:proofErr w:type="spellStart"/>
      <w:r w:rsidRPr="004007D2">
        <w:rPr>
          <w:rFonts w:ascii="Times New Roman" w:eastAsia="Calibri" w:hAnsi="Times New Roman" w:cs="Times New Roman"/>
          <w:sz w:val="28"/>
          <w:szCs w:val="28"/>
        </w:rPr>
        <w:t>Каранська</w:t>
      </w:r>
      <w:proofErr w:type="spellEnd"/>
      <w:r w:rsidRPr="004007D2">
        <w:rPr>
          <w:rFonts w:ascii="Times New Roman" w:eastAsia="Calibri" w:hAnsi="Times New Roman" w:cs="Times New Roman"/>
          <w:sz w:val="28"/>
          <w:szCs w:val="28"/>
        </w:rPr>
        <w:t xml:space="preserve"> виокремлює чотири види порівняння в простому </w:t>
      </w:r>
      <w:r w:rsidRPr="004007D2">
        <w:rPr>
          <w:rFonts w:ascii="Times New Roman" w:eastAsia="Calibri" w:hAnsi="Times New Roman" w:cs="Times New Roman"/>
          <w:sz w:val="28"/>
          <w:szCs w:val="28"/>
        </w:rPr>
        <w:lastRenderedPageBreak/>
        <w:t xml:space="preserve">реченні: метафоричне порівняння (специфіка його полягає в тому, що кожен компонент формально-граматичної структури речення виражено опосередкованою назвою замість прямої: </w:t>
      </w:r>
      <w:r w:rsidRPr="004007D2">
        <w:rPr>
          <w:rFonts w:ascii="Times New Roman" w:eastAsia="Calibri" w:hAnsi="Times New Roman" w:cs="Times New Roman"/>
          <w:b/>
          <w:bCs/>
          <w:i/>
          <w:iCs/>
          <w:sz w:val="28"/>
          <w:szCs w:val="28"/>
        </w:rPr>
        <w:t>Птицею</w:t>
      </w:r>
      <w:r w:rsidRPr="004007D2">
        <w:rPr>
          <w:rFonts w:ascii="Times New Roman" w:eastAsia="Calibri" w:hAnsi="Times New Roman" w:cs="Times New Roman"/>
          <w:i/>
          <w:iCs/>
          <w:sz w:val="28"/>
          <w:szCs w:val="28"/>
        </w:rPr>
        <w:t xml:space="preserve"> затрепетав, розкрилився вогонь навколо жерла </w:t>
      </w:r>
      <w:r w:rsidRPr="004007D2">
        <w:rPr>
          <w:rFonts w:ascii="Times New Roman" w:eastAsia="Calibri" w:hAnsi="Times New Roman" w:cs="Times New Roman"/>
          <w:sz w:val="28"/>
          <w:szCs w:val="28"/>
        </w:rPr>
        <w:t xml:space="preserve">(М. Стельмах); </w:t>
      </w:r>
      <w:r w:rsidRPr="004007D2">
        <w:rPr>
          <w:rFonts w:ascii="Times New Roman" w:eastAsia="Calibri" w:hAnsi="Times New Roman" w:cs="Times New Roman"/>
          <w:i/>
          <w:iCs/>
          <w:sz w:val="28"/>
          <w:szCs w:val="28"/>
        </w:rPr>
        <w:t xml:space="preserve">Генерал підійшов до Орлюка й </w:t>
      </w:r>
      <w:r w:rsidRPr="004007D2">
        <w:rPr>
          <w:rFonts w:ascii="Times New Roman" w:eastAsia="Calibri" w:hAnsi="Times New Roman" w:cs="Times New Roman"/>
          <w:b/>
          <w:bCs/>
          <w:i/>
          <w:iCs/>
          <w:sz w:val="28"/>
          <w:szCs w:val="28"/>
        </w:rPr>
        <w:t>по-батьківському</w:t>
      </w:r>
      <w:r w:rsidRPr="004007D2">
        <w:rPr>
          <w:rFonts w:ascii="Times New Roman" w:eastAsia="Calibri" w:hAnsi="Times New Roman" w:cs="Times New Roman"/>
          <w:i/>
          <w:iCs/>
          <w:sz w:val="28"/>
          <w:szCs w:val="28"/>
        </w:rPr>
        <w:t xml:space="preserve"> обняв за плечі </w:t>
      </w:r>
      <w:r w:rsidRPr="004007D2">
        <w:rPr>
          <w:rFonts w:ascii="Times New Roman" w:eastAsia="Calibri" w:hAnsi="Times New Roman" w:cs="Times New Roman"/>
          <w:sz w:val="28"/>
          <w:szCs w:val="28"/>
        </w:rPr>
        <w:t xml:space="preserve">(О. Донченко)), заперечно-протиставне метафоричне порівняння (трапляється у двох різновидах двоскладних речень: 1) у реченнях, де підмет і присудок (заперечний метафоричний) виражені здебільшого іменниками або ж інфінітивами: </w:t>
      </w:r>
      <w:r w:rsidRPr="004007D2">
        <w:rPr>
          <w:rFonts w:ascii="Times New Roman" w:eastAsia="Calibri" w:hAnsi="Times New Roman" w:cs="Times New Roman"/>
          <w:b/>
          <w:bCs/>
          <w:i/>
          <w:iCs/>
          <w:sz w:val="28"/>
          <w:szCs w:val="28"/>
        </w:rPr>
        <w:t>Слава</w:t>
      </w:r>
      <w:r w:rsidRPr="004007D2">
        <w:rPr>
          <w:rFonts w:ascii="Times New Roman" w:eastAsia="Calibri" w:hAnsi="Times New Roman" w:cs="Times New Roman"/>
          <w:i/>
          <w:iCs/>
          <w:sz w:val="28"/>
          <w:szCs w:val="28"/>
        </w:rPr>
        <w:t xml:space="preserve"> – </w:t>
      </w:r>
      <w:r w:rsidRPr="004007D2">
        <w:rPr>
          <w:rFonts w:ascii="Times New Roman" w:eastAsia="Calibri" w:hAnsi="Times New Roman" w:cs="Times New Roman"/>
          <w:b/>
          <w:bCs/>
          <w:i/>
          <w:iCs/>
          <w:sz w:val="28"/>
          <w:szCs w:val="28"/>
        </w:rPr>
        <w:t>не ртуть</w:t>
      </w:r>
      <w:r w:rsidRPr="004007D2">
        <w:rPr>
          <w:rFonts w:ascii="Times New Roman" w:eastAsia="Calibri" w:hAnsi="Times New Roman" w:cs="Times New Roman"/>
          <w:i/>
          <w:iCs/>
          <w:sz w:val="28"/>
          <w:szCs w:val="28"/>
        </w:rPr>
        <w:t xml:space="preserve">: мало великим себе уявляти, треба великим буть </w:t>
      </w:r>
      <w:r w:rsidRPr="004007D2">
        <w:rPr>
          <w:rFonts w:ascii="Times New Roman" w:eastAsia="Calibri" w:hAnsi="Times New Roman" w:cs="Times New Roman"/>
          <w:sz w:val="28"/>
          <w:szCs w:val="28"/>
        </w:rPr>
        <w:t xml:space="preserve">(В. Симоненко); </w:t>
      </w:r>
      <w:r w:rsidRPr="004007D2">
        <w:rPr>
          <w:rFonts w:ascii="Times New Roman" w:eastAsia="Calibri" w:hAnsi="Times New Roman" w:cs="Times New Roman"/>
          <w:i/>
          <w:iCs/>
          <w:sz w:val="28"/>
          <w:szCs w:val="28"/>
        </w:rPr>
        <w:t xml:space="preserve">Життя </w:t>
      </w:r>
      <w:r w:rsidRPr="004007D2">
        <w:rPr>
          <w:rFonts w:ascii="Times New Roman" w:eastAsia="Calibri" w:hAnsi="Times New Roman" w:cs="Times New Roman"/>
          <w:b/>
          <w:bCs/>
          <w:i/>
          <w:iCs/>
          <w:sz w:val="28"/>
          <w:szCs w:val="28"/>
        </w:rPr>
        <w:t>прожити</w:t>
      </w:r>
      <w:r w:rsidRPr="004007D2">
        <w:rPr>
          <w:rFonts w:ascii="Times New Roman" w:eastAsia="Calibri" w:hAnsi="Times New Roman" w:cs="Times New Roman"/>
          <w:i/>
          <w:iCs/>
          <w:sz w:val="28"/>
          <w:szCs w:val="28"/>
        </w:rPr>
        <w:t xml:space="preserve"> – </w:t>
      </w:r>
      <w:r w:rsidRPr="004007D2">
        <w:rPr>
          <w:rFonts w:ascii="Times New Roman" w:eastAsia="Calibri" w:hAnsi="Times New Roman" w:cs="Times New Roman"/>
          <w:b/>
          <w:bCs/>
          <w:i/>
          <w:iCs/>
          <w:sz w:val="28"/>
          <w:szCs w:val="28"/>
        </w:rPr>
        <w:t>не</w:t>
      </w:r>
      <w:r w:rsidRPr="004007D2">
        <w:rPr>
          <w:rFonts w:ascii="Times New Roman" w:eastAsia="Calibri" w:hAnsi="Times New Roman" w:cs="Times New Roman"/>
          <w:i/>
          <w:iCs/>
          <w:sz w:val="28"/>
          <w:szCs w:val="28"/>
        </w:rPr>
        <w:t xml:space="preserve"> поле </w:t>
      </w:r>
      <w:r w:rsidRPr="004007D2">
        <w:rPr>
          <w:rFonts w:ascii="Times New Roman" w:eastAsia="Calibri" w:hAnsi="Times New Roman" w:cs="Times New Roman"/>
          <w:b/>
          <w:bCs/>
          <w:i/>
          <w:iCs/>
          <w:sz w:val="28"/>
          <w:szCs w:val="28"/>
        </w:rPr>
        <w:t>перейти</w:t>
      </w:r>
      <w:r w:rsidRPr="004007D2">
        <w:rPr>
          <w:rFonts w:ascii="Times New Roman" w:eastAsia="Calibri" w:hAnsi="Times New Roman" w:cs="Times New Roman"/>
          <w:sz w:val="28"/>
          <w:szCs w:val="28"/>
        </w:rPr>
        <w:t xml:space="preserve"> (Народ. </w:t>
      </w:r>
      <w:proofErr w:type="spellStart"/>
      <w:r w:rsidRPr="004007D2">
        <w:rPr>
          <w:rFonts w:ascii="Times New Roman" w:eastAsia="Calibri" w:hAnsi="Times New Roman" w:cs="Times New Roman"/>
          <w:sz w:val="28"/>
          <w:szCs w:val="28"/>
        </w:rPr>
        <w:t>тв</w:t>
      </w:r>
      <w:proofErr w:type="spellEnd"/>
      <w:r w:rsidRPr="004007D2">
        <w:rPr>
          <w:rFonts w:ascii="Times New Roman" w:eastAsia="Calibri" w:hAnsi="Times New Roman" w:cs="Times New Roman"/>
          <w:sz w:val="28"/>
          <w:szCs w:val="28"/>
        </w:rPr>
        <w:t xml:space="preserve">.); 2) у реченнях з однорідними присудками: «перший з них є заперечним і виступає прямою назвою предмета, а другий – стверджувальний і є порівняльною метафоричною назвою предмета, поєднані вони зіставним сполучником </w:t>
      </w:r>
      <w:r w:rsidRPr="004007D2">
        <w:rPr>
          <w:rFonts w:ascii="Times New Roman" w:eastAsia="Calibri" w:hAnsi="Times New Roman" w:cs="Times New Roman"/>
          <w:i/>
          <w:iCs/>
          <w:sz w:val="28"/>
          <w:szCs w:val="28"/>
        </w:rPr>
        <w:t>а</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Педагогіка – </w:t>
      </w:r>
      <w:r w:rsidRPr="004007D2">
        <w:rPr>
          <w:rFonts w:ascii="Times New Roman" w:eastAsia="Calibri" w:hAnsi="Times New Roman" w:cs="Times New Roman"/>
          <w:b/>
          <w:bCs/>
          <w:i/>
          <w:iCs/>
          <w:sz w:val="28"/>
          <w:szCs w:val="28"/>
        </w:rPr>
        <w:t>не наука, а мистецтво</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(К. Ушинський)); сполучниковий порівняльний зворот (</w:t>
      </w:r>
      <w:r w:rsidRPr="004007D2">
        <w:rPr>
          <w:rFonts w:ascii="Times New Roman" w:eastAsia="Calibri" w:hAnsi="Times New Roman" w:cs="Times New Roman"/>
          <w:i/>
          <w:iCs/>
          <w:sz w:val="28"/>
          <w:szCs w:val="28"/>
        </w:rPr>
        <w:t xml:space="preserve">А ніч стоїть, </w:t>
      </w:r>
      <w:r w:rsidRPr="004007D2">
        <w:rPr>
          <w:rFonts w:ascii="Times New Roman" w:eastAsia="Calibri" w:hAnsi="Times New Roman" w:cs="Times New Roman"/>
          <w:b/>
          <w:bCs/>
          <w:i/>
          <w:iCs/>
          <w:sz w:val="28"/>
          <w:szCs w:val="28"/>
        </w:rPr>
        <w:t>немов іконостас</w:t>
      </w:r>
      <w:r w:rsidRPr="004007D2">
        <w:rPr>
          <w:rFonts w:ascii="Times New Roman" w:eastAsia="Calibri" w:hAnsi="Times New Roman" w:cs="Times New Roman"/>
          <w:sz w:val="28"/>
          <w:szCs w:val="28"/>
        </w:rPr>
        <w:t xml:space="preserve"> (Л. Костенко); </w:t>
      </w:r>
      <w:r w:rsidRPr="004007D2">
        <w:rPr>
          <w:rFonts w:ascii="Times New Roman" w:eastAsia="Calibri" w:hAnsi="Times New Roman" w:cs="Times New Roman"/>
          <w:i/>
          <w:iCs/>
          <w:sz w:val="28"/>
          <w:szCs w:val="28"/>
        </w:rPr>
        <w:t xml:space="preserve">І </w:t>
      </w:r>
      <w:r w:rsidRPr="004007D2">
        <w:rPr>
          <w:rFonts w:ascii="Times New Roman" w:eastAsia="Calibri" w:hAnsi="Times New Roman" w:cs="Times New Roman"/>
          <w:b/>
          <w:bCs/>
          <w:i/>
          <w:iCs/>
          <w:sz w:val="28"/>
          <w:szCs w:val="28"/>
        </w:rPr>
        <w:t>як молоде зітхання землі, як рожевий подих ранку</w:t>
      </w:r>
      <w:r w:rsidRPr="004007D2">
        <w:rPr>
          <w:rFonts w:ascii="Times New Roman" w:eastAsia="Calibri" w:hAnsi="Times New Roman" w:cs="Times New Roman"/>
          <w:i/>
          <w:iCs/>
          <w:sz w:val="28"/>
          <w:szCs w:val="28"/>
        </w:rPr>
        <w:t>, стоять на тонких підсвічниках тремтячі маки</w:t>
      </w:r>
      <w:r w:rsidRPr="004007D2">
        <w:rPr>
          <w:rFonts w:ascii="Times New Roman" w:eastAsia="Calibri" w:hAnsi="Times New Roman" w:cs="Times New Roman"/>
          <w:sz w:val="28"/>
          <w:szCs w:val="28"/>
        </w:rPr>
        <w:t xml:space="preserve"> (Є. Гуцало) і сполучникове порівняння серед однорідних членів речення (порівняння тотожності, яке виражається за допомогою сполучників </w:t>
      </w:r>
      <w:r w:rsidRPr="004007D2">
        <w:rPr>
          <w:rFonts w:ascii="Times New Roman" w:eastAsia="Calibri" w:hAnsi="Times New Roman" w:cs="Times New Roman"/>
          <w:i/>
          <w:iCs/>
          <w:sz w:val="28"/>
          <w:szCs w:val="28"/>
        </w:rPr>
        <w:t>як…, так і</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так само…</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як і</w:t>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 xml:space="preserve"> такий самий…</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як і</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b/>
          <w:bCs/>
          <w:i/>
          <w:iCs/>
          <w:sz w:val="28"/>
          <w:szCs w:val="28"/>
        </w:rPr>
        <w:t>Як у системі частин мови, так і в середині кожної з них</w:t>
      </w:r>
      <w:r w:rsidRPr="004007D2">
        <w:rPr>
          <w:rFonts w:ascii="Times New Roman" w:eastAsia="Calibri" w:hAnsi="Times New Roman" w:cs="Times New Roman"/>
          <w:i/>
          <w:iCs/>
          <w:sz w:val="28"/>
          <w:szCs w:val="28"/>
        </w:rPr>
        <w:t xml:space="preserve"> наявні слова, які не охоплені одним або кількома критеріями </w:t>
      </w:r>
      <w:r w:rsidRPr="004007D2">
        <w:rPr>
          <w:rFonts w:ascii="Times New Roman" w:eastAsia="Calibri" w:hAnsi="Times New Roman" w:cs="Times New Roman"/>
          <w:sz w:val="28"/>
          <w:szCs w:val="28"/>
        </w:rPr>
        <w:t xml:space="preserve">(І. Вихованець); порівняльне заперечення тотожності, що увиразнює відмінність між порівнюваними об’єктами за якісними й кількісними параметрами за допомогою сполучників </w:t>
      </w:r>
      <w:r w:rsidRPr="004007D2">
        <w:rPr>
          <w:rFonts w:ascii="Times New Roman" w:eastAsia="Calibri" w:hAnsi="Times New Roman" w:cs="Times New Roman"/>
          <w:i/>
          <w:iCs/>
          <w:sz w:val="28"/>
          <w:szCs w:val="28"/>
        </w:rPr>
        <w:t>не так …</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як</w:t>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 xml:space="preserve">  не стільки…</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як</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b/>
          <w:bCs/>
          <w:i/>
          <w:iCs/>
          <w:sz w:val="28"/>
          <w:szCs w:val="28"/>
        </w:rPr>
        <w:t>Не так</w:t>
      </w:r>
      <w:r w:rsidRPr="004007D2">
        <w:rPr>
          <w:rFonts w:ascii="Times New Roman" w:eastAsia="Calibri" w:hAnsi="Times New Roman" w:cs="Times New Roman"/>
          <w:i/>
          <w:iCs/>
          <w:sz w:val="28"/>
          <w:szCs w:val="28"/>
        </w:rPr>
        <w:t xml:space="preserve"> старається </w:t>
      </w:r>
      <w:r w:rsidRPr="004007D2">
        <w:rPr>
          <w:rFonts w:ascii="Times New Roman" w:eastAsia="Calibri" w:hAnsi="Times New Roman" w:cs="Times New Roman"/>
          <w:b/>
          <w:bCs/>
          <w:i/>
          <w:iCs/>
          <w:sz w:val="28"/>
          <w:szCs w:val="28"/>
        </w:rPr>
        <w:t>біля плуга</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b/>
          <w:bCs/>
          <w:i/>
          <w:iCs/>
          <w:sz w:val="28"/>
          <w:szCs w:val="28"/>
        </w:rPr>
        <w:t>як біля миски</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(Народ. </w:t>
      </w:r>
      <w:proofErr w:type="spellStart"/>
      <w:r w:rsidRPr="004007D2">
        <w:rPr>
          <w:rFonts w:ascii="Times New Roman" w:eastAsia="Calibri" w:hAnsi="Times New Roman" w:cs="Times New Roman"/>
          <w:sz w:val="28"/>
          <w:szCs w:val="28"/>
        </w:rPr>
        <w:t>тв</w:t>
      </w:r>
      <w:proofErr w:type="spellEnd"/>
      <w:r w:rsidRPr="004007D2">
        <w:rPr>
          <w:rFonts w:ascii="Times New Roman" w:eastAsia="Calibri" w:hAnsi="Times New Roman" w:cs="Times New Roman"/>
          <w:sz w:val="28"/>
          <w:szCs w:val="28"/>
        </w:rPr>
        <w:t xml:space="preserve">.); порівняння під час зіставлення кількості, міри, якості, що увиразнює сполучник </w:t>
      </w:r>
      <w:r w:rsidRPr="004007D2">
        <w:rPr>
          <w:rFonts w:ascii="Times New Roman" w:eastAsia="Calibri" w:hAnsi="Times New Roman" w:cs="Times New Roman"/>
          <w:i/>
          <w:iCs/>
          <w:sz w:val="28"/>
          <w:szCs w:val="28"/>
        </w:rPr>
        <w:t xml:space="preserve">ніж </w:t>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як</w:t>
      </w:r>
      <w:r w:rsidRPr="004007D2">
        <w:rPr>
          <w:rFonts w:ascii="Times New Roman" w:eastAsia="Calibri" w:hAnsi="Times New Roman" w:cs="Times New Roman"/>
          <w:sz w:val="28"/>
          <w:szCs w:val="28"/>
        </w:rPr>
        <w:t xml:space="preserve"> у значенні </w:t>
      </w:r>
      <w:r w:rsidRPr="004007D2">
        <w:rPr>
          <w:rFonts w:ascii="Times New Roman" w:eastAsia="Calibri" w:hAnsi="Times New Roman" w:cs="Times New Roman"/>
          <w:i/>
          <w:iCs/>
          <w:sz w:val="28"/>
          <w:szCs w:val="28"/>
        </w:rPr>
        <w:t>ніж</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b/>
          <w:bCs/>
          <w:i/>
          <w:iCs/>
          <w:sz w:val="28"/>
          <w:szCs w:val="28"/>
        </w:rPr>
        <w:t>Руйнувати легше, ніж будувати</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(В. Скуратівський); </w:t>
      </w:r>
      <w:r w:rsidRPr="004007D2">
        <w:rPr>
          <w:rFonts w:ascii="Times New Roman" w:eastAsia="Calibri" w:hAnsi="Times New Roman" w:cs="Times New Roman"/>
          <w:i/>
          <w:iCs/>
          <w:sz w:val="28"/>
          <w:szCs w:val="28"/>
        </w:rPr>
        <w:t xml:space="preserve">Ще не було </w:t>
      </w:r>
      <w:r w:rsidRPr="004007D2">
        <w:rPr>
          <w:rFonts w:ascii="Times New Roman" w:eastAsia="Calibri" w:hAnsi="Times New Roman" w:cs="Times New Roman"/>
          <w:b/>
          <w:bCs/>
          <w:i/>
          <w:iCs/>
          <w:sz w:val="28"/>
          <w:szCs w:val="28"/>
        </w:rPr>
        <w:t>ріднішого, як ти</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(Л. Костенко); порівняння як тло протиставлення, що </w:t>
      </w:r>
      <w:r w:rsidRPr="004007D2">
        <w:rPr>
          <w:rFonts w:ascii="Times New Roman" w:eastAsia="Calibri" w:hAnsi="Times New Roman" w:cs="Times New Roman"/>
          <w:sz w:val="28"/>
          <w:szCs w:val="28"/>
        </w:rPr>
        <w:lastRenderedPageBreak/>
        <w:t xml:space="preserve">виражається сполучниками </w:t>
      </w:r>
      <w:r w:rsidRPr="004007D2">
        <w:rPr>
          <w:rFonts w:ascii="Times New Roman" w:eastAsia="Calibri" w:hAnsi="Times New Roman" w:cs="Times New Roman"/>
          <w:i/>
          <w:iCs/>
          <w:sz w:val="28"/>
          <w:szCs w:val="28"/>
        </w:rPr>
        <w:t>не те що…</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а навіть</w:t>
      </w:r>
      <w:r w:rsidRPr="004007D2">
        <w:rPr>
          <w:rFonts w:ascii="Times New Roman" w:eastAsia="Calibri" w:hAnsi="Times New Roman" w:cs="Times New Roman"/>
          <w:sz w:val="28"/>
          <w:szCs w:val="28"/>
        </w:rPr>
        <w:t>;</w:t>
      </w:r>
      <w:r w:rsidRPr="004007D2">
        <w:rPr>
          <w:rFonts w:ascii="Times New Roman" w:eastAsia="Calibri" w:hAnsi="Times New Roman" w:cs="Times New Roman"/>
          <w:i/>
          <w:iCs/>
          <w:sz w:val="28"/>
          <w:szCs w:val="28"/>
        </w:rPr>
        <w:t xml:space="preserve"> не те що…</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а й (але й)</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Він не міг дивитися не те що в мої очі, а навіть у мій бік </w:t>
      </w:r>
      <w:r w:rsidRPr="004007D2">
        <w:rPr>
          <w:rFonts w:ascii="Times New Roman" w:eastAsia="Calibri" w:hAnsi="Times New Roman" w:cs="Times New Roman"/>
          <w:sz w:val="28"/>
          <w:szCs w:val="28"/>
        </w:rPr>
        <w:t>(В. Симоненко)</w:t>
      </w:r>
      <w:r w:rsidRPr="004007D2">
        <w:rPr>
          <w:rFonts w:ascii="Times New Roman" w:eastAsia="Calibri" w:hAnsi="Times New Roman" w:cs="Times New Roman"/>
          <w:sz w:val="28"/>
          <w:szCs w:val="28"/>
          <w:vertAlign w:val="superscript"/>
        </w:rPr>
        <w:footnoteReference w:id="287"/>
      </w:r>
      <w:r w:rsidRPr="004007D2">
        <w:rPr>
          <w:rFonts w:ascii="Times New Roman" w:eastAsia="Calibri" w:hAnsi="Times New Roman" w:cs="Times New Roman"/>
          <w:sz w:val="28"/>
          <w:szCs w:val="28"/>
        </w:rPr>
        <w:t>.</w:t>
      </w:r>
    </w:p>
    <w:p w14:paraId="0EA9BEAE"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Порівняльна модальність виявляється як у структурі порівняльної конструкції загалом, так і в окремих її компонентах, що </w:t>
      </w:r>
      <w:proofErr w:type="spellStart"/>
      <w:r w:rsidRPr="004007D2">
        <w:rPr>
          <w:rFonts w:ascii="Times New Roman" w:eastAsia="Calibri" w:hAnsi="Times New Roman" w:cs="Times New Roman"/>
          <w:sz w:val="28"/>
          <w:szCs w:val="28"/>
        </w:rPr>
        <w:t>оприявнюється</w:t>
      </w:r>
      <w:proofErr w:type="spellEnd"/>
      <w:r w:rsidRPr="004007D2">
        <w:rPr>
          <w:rFonts w:ascii="Times New Roman" w:eastAsia="Calibri" w:hAnsi="Times New Roman" w:cs="Times New Roman"/>
          <w:sz w:val="28"/>
          <w:szCs w:val="28"/>
        </w:rPr>
        <w:t xml:space="preserve"> в змісті і формі їхнього вираження. Порівняльна модальність може характеризувати кожен компонент формально-граматичної структури речення. Така змістова специфіка зумовлює синтаксичну спеціалізацію компонентів формально-граматичної структури простого речення із порівняльним значенням. </w:t>
      </w:r>
    </w:p>
    <w:p w14:paraId="2104DD66"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Типовим членом формально-граматичної структури речення, у якому компоненти порівняльної конструкції виявляють компаративну модальність, є присудок двоскладного речення, периферію становлять другорядні члени речення </w:t>
      </w:r>
      <w:proofErr w:type="spellStart"/>
      <w:r w:rsidRPr="004007D2">
        <w:rPr>
          <w:rFonts w:ascii="Times New Roman" w:eastAsia="Calibri" w:hAnsi="Times New Roman" w:cs="Times New Roman"/>
          <w:sz w:val="28"/>
          <w:szCs w:val="28"/>
        </w:rPr>
        <w:t>причленної</w:t>
      </w:r>
      <w:proofErr w:type="spellEnd"/>
      <w:r w:rsidRPr="004007D2">
        <w:rPr>
          <w:rFonts w:ascii="Times New Roman" w:eastAsia="Calibri" w:hAnsi="Times New Roman" w:cs="Times New Roman"/>
          <w:sz w:val="28"/>
          <w:szCs w:val="28"/>
        </w:rPr>
        <w:t xml:space="preserve"> залежності. </w:t>
      </w:r>
    </w:p>
    <w:p w14:paraId="52AE50C5"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Порівняльну модальність у структурі присудка забезпечують порівняльно-гіпотетичні частки </w:t>
      </w:r>
      <w:r w:rsidRPr="004007D2">
        <w:rPr>
          <w:rFonts w:ascii="Times New Roman" w:eastAsia="Calibri" w:hAnsi="Times New Roman" w:cs="Times New Roman"/>
          <w:i/>
          <w:iCs/>
          <w:sz w:val="28"/>
          <w:szCs w:val="28"/>
        </w:rPr>
        <w:t>наче, начеб, начебто, неначе, неначебто, немов, немовби, ніби, нібито</w:t>
      </w:r>
      <w:r w:rsidRPr="004007D2">
        <w:rPr>
          <w:rFonts w:ascii="Times New Roman" w:eastAsia="Calibri" w:hAnsi="Times New Roman" w:cs="Times New Roman"/>
          <w:sz w:val="28"/>
          <w:szCs w:val="28"/>
        </w:rPr>
        <w:t>, які мають лише модальне значення і виражають невпевненість, припущення, недостовірність, здогад тощо. Найуживанішими в українській мові є такі типи присудків із порівняльним значенням:</w:t>
      </w:r>
    </w:p>
    <w:p w14:paraId="045D70AF" w14:textId="77777777" w:rsidR="00636DAA" w:rsidRPr="004007D2" w:rsidRDefault="00636DAA" w:rsidP="003D7FA7">
      <w:pPr>
        <w:numPr>
          <w:ilvl w:val="0"/>
          <w:numId w:val="7"/>
        </w:numPr>
        <w:spacing w:after="0" w:line="360" w:lineRule="auto"/>
        <w:ind w:left="0" w:firstLine="709"/>
        <w:contextualSpacing/>
        <w:jc w:val="both"/>
        <w:rPr>
          <w:rFonts w:ascii="Times New Roman" w:eastAsia="Calibri" w:hAnsi="Times New Roman" w:cs="Times New Roman"/>
          <w:i/>
          <w:iCs/>
          <w:sz w:val="28"/>
          <w:szCs w:val="28"/>
        </w:rPr>
      </w:pPr>
      <w:r w:rsidRPr="004007D2">
        <w:rPr>
          <w:rFonts w:ascii="Times New Roman" w:eastAsia="Calibri" w:hAnsi="Times New Roman" w:cs="Times New Roman"/>
          <w:sz w:val="28"/>
          <w:szCs w:val="28"/>
        </w:rPr>
        <w:t xml:space="preserve">простий дієслівний присудок: </w:t>
      </w:r>
      <w:r w:rsidRPr="004007D2">
        <w:rPr>
          <w:rFonts w:ascii="Times New Roman" w:eastAsia="Calibri" w:hAnsi="Times New Roman" w:cs="Times New Roman"/>
          <w:i/>
          <w:iCs/>
          <w:sz w:val="28"/>
          <w:szCs w:val="28"/>
        </w:rPr>
        <w:t xml:space="preserve">Ті очі </w:t>
      </w:r>
      <w:r w:rsidRPr="004007D2">
        <w:rPr>
          <w:rFonts w:ascii="Times New Roman" w:eastAsia="Calibri" w:hAnsi="Times New Roman" w:cs="Times New Roman"/>
          <w:b/>
          <w:bCs/>
          <w:i/>
          <w:iCs/>
          <w:sz w:val="28"/>
          <w:szCs w:val="28"/>
        </w:rPr>
        <w:t>немов благали</w:t>
      </w:r>
      <w:r w:rsidRPr="004007D2">
        <w:rPr>
          <w:rFonts w:ascii="Times New Roman" w:eastAsia="Calibri" w:hAnsi="Times New Roman" w:cs="Times New Roman"/>
          <w:i/>
          <w:iCs/>
          <w:sz w:val="28"/>
          <w:szCs w:val="28"/>
        </w:rPr>
        <w:t xml:space="preserve"> його зупинитись, немов казали йому: подивись, які ми гожі...</w:t>
      </w:r>
      <w:r w:rsidRPr="004007D2">
        <w:rPr>
          <w:rFonts w:ascii="Times New Roman" w:eastAsia="Calibri" w:hAnsi="Times New Roman" w:cs="Times New Roman"/>
          <w:sz w:val="28"/>
          <w:szCs w:val="28"/>
        </w:rPr>
        <w:t xml:space="preserve"> (Г. Тютюнник); </w:t>
      </w:r>
      <w:r w:rsidRPr="004007D2">
        <w:rPr>
          <w:rFonts w:ascii="Times New Roman" w:eastAsia="Calibri" w:hAnsi="Times New Roman" w:cs="Times New Roman"/>
          <w:i/>
          <w:iCs/>
          <w:sz w:val="28"/>
          <w:szCs w:val="28"/>
        </w:rPr>
        <w:t xml:space="preserve">Ліс </w:t>
      </w:r>
      <w:r w:rsidRPr="004007D2">
        <w:rPr>
          <w:rFonts w:ascii="Times New Roman" w:eastAsia="Calibri" w:hAnsi="Times New Roman" w:cs="Times New Roman"/>
          <w:b/>
          <w:bCs/>
          <w:i/>
          <w:iCs/>
          <w:sz w:val="28"/>
          <w:szCs w:val="28"/>
        </w:rPr>
        <w:t>ніби охоплював</w:t>
      </w:r>
      <w:r w:rsidRPr="004007D2">
        <w:rPr>
          <w:rFonts w:ascii="Times New Roman" w:eastAsia="Calibri" w:hAnsi="Times New Roman" w:cs="Times New Roman"/>
          <w:i/>
          <w:iCs/>
          <w:sz w:val="28"/>
          <w:szCs w:val="28"/>
        </w:rPr>
        <w:t>, обіймав обох жінок</w:t>
      </w:r>
      <w:r w:rsidRPr="004007D2">
        <w:rPr>
          <w:rFonts w:ascii="Times New Roman" w:eastAsia="Calibri" w:hAnsi="Times New Roman" w:cs="Times New Roman"/>
          <w:sz w:val="28"/>
          <w:szCs w:val="28"/>
        </w:rPr>
        <w:t xml:space="preserve"> (В. Собко); </w:t>
      </w:r>
      <w:r w:rsidRPr="004007D2">
        <w:rPr>
          <w:rFonts w:ascii="Times New Roman" w:eastAsia="Calibri" w:hAnsi="Times New Roman" w:cs="Times New Roman"/>
          <w:i/>
          <w:iCs/>
          <w:sz w:val="28"/>
          <w:szCs w:val="28"/>
        </w:rPr>
        <w:t xml:space="preserve">Чисте морозне повітря </w:t>
      </w:r>
      <w:r w:rsidRPr="004007D2">
        <w:rPr>
          <w:rFonts w:ascii="Times New Roman" w:eastAsia="Calibri" w:hAnsi="Times New Roman" w:cs="Times New Roman"/>
          <w:b/>
          <w:bCs/>
          <w:i/>
          <w:iCs/>
          <w:sz w:val="28"/>
          <w:szCs w:val="28"/>
        </w:rPr>
        <w:t>немов наливає</w:t>
      </w:r>
      <w:r w:rsidRPr="004007D2">
        <w:rPr>
          <w:rFonts w:ascii="Times New Roman" w:eastAsia="Calibri" w:hAnsi="Times New Roman" w:cs="Times New Roman"/>
          <w:i/>
          <w:iCs/>
          <w:sz w:val="28"/>
          <w:szCs w:val="28"/>
        </w:rPr>
        <w:t xml:space="preserve"> наснагою все тіло</w:t>
      </w:r>
      <w:r w:rsidRPr="004007D2">
        <w:rPr>
          <w:rFonts w:ascii="Times New Roman" w:eastAsia="Calibri" w:hAnsi="Times New Roman" w:cs="Times New Roman"/>
          <w:sz w:val="28"/>
          <w:szCs w:val="28"/>
        </w:rPr>
        <w:t xml:space="preserve"> (О. Донченко);</w:t>
      </w:r>
    </w:p>
    <w:p w14:paraId="0FB89842" w14:textId="77777777" w:rsidR="00636DAA" w:rsidRPr="004007D2" w:rsidRDefault="00636DAA" w:rsidP="003D7FA7">
      <w:pPr>
        <w:numPr>
          <w:ilvl w:val="0"/>
          <w:numId w:val="7"/>
        </w:numPr>
        <w:spacing w:after="0" w:line="360" w:lineRule="auto"/>
        <w:ind w:left="0" w:firstLine="709"/>
        <w:contextualSpacing/>
        <w:jc w:val="both"/>
        <w:rPr>
          <w:rFonts w:ascii="Times New Roman" w:eastAsia="Calibri" w:hAnsi="Times New Roman" w:cs="Times New Roman"/>
          <w:i/>
          <w:iCs/>
          <w:sz w:val="28"/>
          <w:szCs w:val="28"/>
        </w:rPr>
      </w:pPr>
      <w:r w:rsidRPr="004007D2">
        <w:rPr>
          <w:rFonts w:ascii="Times New Roman" w:eastAsia="Calibri" w:hAnsi="Times New Roman" w:cs="Times New Roman"/>
          <w:sz w:val="28"/>
          <w:szCs w:val="28"/>
        </w:rPr>
        <w:t>складений іменний присудок:</w:t>
      </w:r>
      <w:r w:rsidRPr="004007D2">
        <w:rPr>
          <w:rFonts w:ascii="Times New Roman" w:eastAsia="Calibri" w:hAnsi="Times New Roman" w:cs="Times New Roman"/>
          <w:i/>
          <w:iCs/>
          <w:sz w:val="28"/>
          <w:szCs w:val="28"/>
        </w:rPr>
        <w:t xml:space="preserve"> Ти вся була як щастя птиця з країн казкових, з царства мрій </w:t>
      </w:r>
      <w:r w:rsidRPr="004007D2">
        <w:rPr>
          <w:rFonts w:ascii="Times New Roman" w:eastAsia="Calibri" w:hAnsi="Times New Roman" w:cs="Times New Roman"/>
          <w:sz w:val="28"/>
          <w:szCs w:val="28"/>
        </w:rPr>
        <w:t xml:space="preserve">(В. Сосюра); </w:t>
      </w:r>
      <w:r w:rsidRPr="004007D2">
        <w:rPr>
          <w:rFonts w:ascii="Times New Roman" w:eastAsia="Calibri" w:hAnsi="Times New Roman" w:cs="Times New Roman"/>
          <w:i/>
          <w:iCs/>
          <w:sz w:val="28"/>
          <w:szCs w:val="28"/>
        </w:rPr>
        <w:t xml:space="preserve">… а сльози в очах – </w:t>
      </w:r>
      <w:r w:rsidRPr="004007D2">
        <w:rPr>
          <w:rFonts w:ascii="Times New Roman" w:eastAsia="Calibri" w:hAnsi="Times New Roman" w:cs="Times New Roman"/>
          <w:b/>
          <w:bCs/>
          <w:i/>
          <w:iCs/>
          <w:sz w:val="28"/>
          <w:szCs w:val="28"/>
        </w:rPr>
        <w:t>наче дві свічечки</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b/>
          <w:bCs/>
          <w:i/>
          <w:iCs/>
          <w:sz w:val="28"/>
          <w:szCs w:val="28"/>
        </w:rPr>
        <w:t>голубі</w:t>
      </w:r>
      <w:r w:rsidRPr="004007D2">
        <w:rPr>
          <w:rFonts w:ascii="Times New Roman" w:eastAsia="Calibri" w:hAnsi="Times New Roman" w:cs="Times New Roman"/>
          <w:sz w:val="28"/>
          <w:szCs w:val="28"/>
        </w:rPr>
        <w:t xml:space="preserve"> (Г. Тютюнник); </w:t>
      </w:r>
      <w:r w:rsidRPr="004007D2">
        <w:rPr>
          <w:rFonts w:ascii="Times New Roman" w:eastAsia="Calibri" w:hAnsi="Times New Roman" w:cs="Times New Roman"/>
          <w:i/>
          <w:iCs/>
          <w:sz w:val="28"/>
          <w:szCs w:val="28"/>
        </w:rPr>
        <w:t xml:space="preserve">Чорні жилаві руки </w:t>
      </w:r>
      <w:r w:rsidRPr="004007D2">
        <w:rPr>
          <w:rFonts w:ascii="Times New Roman" w:eastAsia="Calibri" w:hAnsi="Times New Roman" w:cs="Times New Roman"/>
          <w:b/>
          <w:bCs/>
          <w:i/>
          <w:iCs/>
          <w:sz w:val="28"/>
          <w:szCs w:val="28"/>
        </w:rPr>
        <w:t>були наче з заліза</w:t>
      </w:r>
      <w:r w:rsidRPr="004007D2">
        <w:rPr>
          <w:rFonts w:ascii="Times New Roman" w:eastAsia="Calibri" w:hAnsi="Times New Roman" w:cs="Times New Roman"/>
          <w:sz w:val="28"/>
          <w:szCs w:val="28"/>
        </w:rPr>
        <w:t xml:space="preserve"> (М. Коцюбинський); </w:t>
      </w:r>
      <w:r w:rsidRPr="004007D2">
        <w:rPr>
          <w:rFonts w:ascii="Times New Roman" w:eastAsia="Calibri" w:hAnsi="Times New Roman" w:cs="Times New Roman"/>
          <w:i/>
          <w:iCs/>
          <w:sz w:val="28"/>
          <w:szCs w:val="28"/>
        </w:rPr>
        <w:t xml:space="preserve">Табір – </w:t>
      </w:r>
      <w:r w:rsidRPr="004007D2">
        <w:rPr>
          <w:rFonts w:ascii="Times New Roman" w:eastAsia="Calibri" w:hAnsi="Times New Roman" w:cs="Times New Roman"/>
          <w:b/>
          <w:bCs/>
          <w:i/>
          <w:iCs/>
          <w:sz w:val="28"/>
          <w:szCs w:val="28"/>
        </w:rPr>
        <w:t>мов на долоні</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(Ю. Збанацький) </w:t>
      </w:r>
      <w:r w:rsidRPr="004007D2">
        <w:rPr>
          <w:rFonts w:ascii="Times New Roman" w:eastAsia="Calibri" w:hAnsi="Times New Roman" w:cs="Times New Roman"/>
          <w:i/>
          <w:iCs/>
          <w:sz w:val="28"/>
          <w:szCs w:val="28"/>
        </w:rPr>
        <w:t xml:space="preserve">Увесь він був – </w:t>
      </w:r>
      <w:r w:rsidRPr="004007D2">
        <w:rPr>
          <w:rFonts w:ascii="Times New Roman" w:eastAsia="Calibri" w:hAnsi="Times New Roman" w:cs="Times New Roman"/>
          <w:b/>
          <w:bCs/>
          <w:i/>
          <w:iCs/>
          <w:sz w:val="28"/>
          <w:szCs w:val="28"/>
        </w:rPr>
        <w:lastRenderedPageBreak/>
        <w:t>як весняний неспокій</w:t>
      </w:r>
      <w:r w:rsidRPr="004007D2">
        <w:rPr>
          <w:rFonts w:ascii="Times New Roman" w:eastAsia="Calibri" w:hAnsi="Times New Roman" w:cs="Times New Roman"/>
          <w:sz w:val="28"/>
          <w:szCs w:val="28"/>
        </w:rPr>
        <w:t xml:space="preserve"> (М. Рильський); </w:t>
      </w:r>
      <w:r w:rsidRPr="004007D2">
        <w:rPr>
          <w:rFonts w:ascii="Times New Roman" w:eastAsia="Calibri" w:hAnsi="Times New Roman" w:cs="Times New Roman"/>
          <w:i/>
          <w:iCs/>
          <w:sz w:val="28"/>
          <w:szCs w:val="28"/>
        </w:rPr>
        <w:t xml:space="preserve">А невісточка </w:t>
      </w:r>
      <w:r w:rsidRPr="004007D2">
        <w:rPr>
          <w:rFonts w:ascii="Times New Roman" w:eastAsia="Calibri" w:hAnsi="Times New Roman" w:cs="Times New Roman"/>
          <w:b/>
          <w:bCs/>
          <w:i/>
          <w:iCs/>
          <w:sz w:val="28"/>
          <w:szCs w:val="28"/>
        </w:rPr>
        <w:t>як веселка</w:t>
      </w:r>
      <w:r w:rsidRPr="004007D2">
        <w:rPr>
          <w:rFonts w:ascii="Times New Roman" w:eastAsia="Calibri" w:hAnsi="Times New Roman" w:cs="Times New Roman"/>
          <w:sz w:val="28"/>
          <w:szCs w:val="28"/>
        </w:rPr>
        <w:t xml:space="preserve"> (Ю. Збанацький).</w:t>
      </w:r>
    </w:p>
    <w:p w14:paraId="37B5D5AC" w14:textId="77777777" w:rsidR="00636DAA" w:rsidRPr="004007D2" w:rsidRDefault="00636DAA" w:rsidP="004007D2">
      <w:pPr>
        <w:spacing w:after="0" w:line="360" w:lineRule="auto"/>
        <w:ind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Порівняльна модальність охоплює й другорядні члени речення: означення, обставину. Засобом вираження порівняльних семантико-синтаксичних відношень слугують порівняльні сполучники </w:t>
      </w:r>
      <w:r w:rsidRPr="004007D2">
        <w:rPr>
          <w:rFonts w:ascii="Times New Roman" w:eastAsia="Calibri" w:hAnsi="Times New Roman" w:cs="Times New Roman"/>
          <w:i/>
          <w:iCs/>
          <w:sz w:val="28"/>
          <w:szCs w:val="28"/>
        </w:rPr>
        <w:t>як, мов, мовби, мовбито, немов, немовби, немовбито, наче, начеб, начебто, неначе, неначебто, ніби, нібито</w:t>
      </w:r>
      <w:r w:rsidRPr="004007D2">
        <w:rPr>
          <w:rFonts w:ascii="Times New Roman" w:eastAsia="Calibri" w:hAnsi="Times New Roman" w:cs="Times New Roman"/>
          <w:sz w:val="28"/>
          <w:szCs w:val="28"/>
        </w:rPr>
        <w:t xml:space="preserve">. Частину речення, яка складається з порівняльного сполучника та повнозначного слова і виражає значення порівняння, традиційно </w:t>
      </w:r>
      <w:proofErr w:type="spellStart"/>
      <w:r w:rsidRPr="004007D2">
        <w:rPr>
          <w:rFonts w:ascii="Times New Roman" w:eastAsia="Calibri" w:hAnsi="Times New Roman" w:cs="Times New Roman"/>
          <w:sz w:val="28"/>
          <w:szCs w:val="28"/>
        </w:rPr>
        <w:t>поіменовують</w:t>
      </w:r>
      <w:proofErr w:type="spellEnd"/>
      <w:r w:rsidRPr="004007D2">
        <w:rPr>
          <w:rFonts w:ascii="Times New Roman" w:eastAsia="Calibri" w:hAnsi="Times New Roman" w:cs="Times New Roman"/>
          <w:sz w:val="28"/>
          <w:szCs w:val="28"/>
        </w:rPr>
        <w:t xml:space="preserve"> порівняльним зворотом</w:t>
      </w:r>
      <w:r w:rsidRPr="004007D2">
        <w:rPr>
          <w:rFonts w:ascii="Times New Roman" w:eastAsia="Calibri" w:hAnsi="Times New Roman" w:cs="Times New Roman"/>
          <w:sz w:val="28"/>
          <w:szCs w:val="28"/>
          <w:vertAlign w:val="superscript"/>
        </w:rPr>
        <w:footnoteReference w:id="288"/>
      </w:r>
      <w:r w:rsidRPr="004007D2">
        <w:rPr>
          <w:rFonts w:ascii="Times New Roman" w:eastAsia="Calibri" w:hAnsi="Times New Roman" w:cs="Times New Roman"/>
          <w:sz w:val="28"/>
          <w:szCs w:val="28"/>
        </w:rPr>
        <w:t xml:space="preserve">. </w:t>
      </w:r>
    </w:p>
    <w:p w14:paraId="55D2FC14" w14:textId="77777777" w:rsidR="00636DAA" w:rsidRPr="004007D2" w:rsidRDefault="00636DAA" w:rsidP="004007D2">
      <w:pPr>
        <w:spacing w:after="0" w:line="360" w:lineRule="auto"/>
        <w:ind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У формально-граматичній структурі речення порівняльний зворот виступає в ролі як головних, так і другорядних членів речення. У семантико-синтаксичній структурі речення як порівняльна синтаксема в ролі предикатних, атрибутивних, </w:t>
      </w:r>
      <w:proofErr w:type="spellStart"/>
      <w:r w:rsidRPr="004007D2">
        <w:rPr>
          <w:rFonts w:ascii="Times New Roman" w:eastAsia="Calibri" w:hAnsi="Times New Roman" w:cs="Times New Roman"/>
          <w:sz w:val="28"/>
          <w:szCs w:val="28"/>
        </w:rPr>
        <w:t>апозитивних</w:t>
      </w:r>
      <w:proofErr w:type="spellEnd"/>
      <w:r w:rsidRPr="004007D2">
        <w:rPr>
          <w:rFonts w:ascii="Times New Roman" w:eastAsia="Calibri" w:hAnsi="Times New Roman" w:cs="Times New Roman"/>
          <w:sz w:val="28"/>
          <w:szCs w:val="28"/>
        </w:rPr>
        <w:t xml:space="preserve"> й адвербіальних синтаксем</w:t>
      </w:r>
      <w:r w:rsidRPr="004007D2">
        <w:rPr>
          <w:rFonts w:ascii="Times New Roman" w:eastAsia="Calibri" w:hAnsi="Times New Roman" w:cs="Times New Roman"/>
          <w:sz w:val="28"/>
          <w:szCs w:val="28"/>
          <w:vertAlign w:val="superscript"/>
        </w:rPr>
        <w:footnoteReference w:id="289"/>
      </w:r>
    </w:p>
    <w:p w14:paraId="1A1D67E1"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Порівняльна модальність в атрибутивних синтаксемах здебільшого виражена прикметниками, дієприкметниками та дієприкметниковими зворотами, рідше – іменниками в присубстантивній чи </w:t>
      </w:r>
      <w:proofErr w:type="spellStart"/>
      <w:r w:rsidRPr="004007D2">
        <w:rPr>
          <w:rFonts w:ascii="Times New Roman" w:eastAsia="Calibri" w:hAnsi="Times New Roman" w:cs="Times New Roman"/>
          <w:sz w:val="28"/>
          <w:szCs w:val="28"/>
        </w:rPr>
        <w:t>приад’єктивній</w:t>
      </w:r>
      <w:proofErr w:type="spellEnd"/>
      <w:r w:rsidRPr="004007D2">
        <w:rPr>
          <w:rFonts w:ascii="Times New Roman" w:eastAsia="Calibri" w:hAnsi="Times New Roman" w:cs="Times New Roman"/>
          <w:sz w:val="28"/>
          <w:szCs w:val="28"/>
        </w:rPr>
        <w:t xml:space="preserve"> позиції:</w:t>
      </w:r>
      <w:r w:rsidRPr="004007D2">
        <w:rPr>
          <w:rFonts w:ascii="Times New Roman" w:eastAsia="Calibri" w:hAnsi="Times New Roman" w:cs="Times New Roman"/>
          <w:i/>
          <w:iCs/>
          <w:sz w:val="28"/>
          <w:szCs w:val="28"/>
        </w:rPr>
        <w:t xml:space="preserve"> З краю неба насувались білі, </w:t>
      </w:r>
      <w:r w:rsidRPr="004007D2">
        <w:rPr>
          <w:rFonts w:ascii="Times New Roman" w:eastAsia="Calibri" w:hAnsi="Times New Roman" w:cs="Times New Roman"/>
          <w:b/>
          <w:bCs/>
          <w:i/>
          <w:iCs/>
          <w:sz w:val="28"/>
          <w:szCs w:val="28"/>
        </w:rPr>
        <w:t>наче молочні</w:t>
      </w:r>
      <w:r w:rsidRPr="004007D2">
        <w:rPr>
          <w:rFonts w:ascii="Times New Roman" w:eastAsia="Calibri" w:hAnsi="Times New Roman" w:cs="Times New Roman"/>
          <w:i/>
          <w:iCs/>
          <w:sz w:val="28"/>
          <w:szCs w:val="28"/>
        </w:rPr>
        <w:t xml:space="preserve">, хмари </w:t>
      </w:r>
      <w:r w:rsidRPr="004007D2">
        <w:rPr>
          <w:rFonts w:ascii="Times New Roman" w:eastAsia="Calibri" w:hAnsi="Times New Roman" w:cs="Times New Roman"/>
          <w:sz w:val="28"/>
          <w:szCs w:val="28"/>
        </w:rPr>
        <w:t xml:space="preserve">(М. Коцюбинський); </w:t>
      </w:r>
      <w:r w:rsidRPr="004007D2">
        <w:rPr>
          <w:rFonts w:ascii="Times New Roman" w:eastAsia="Calibri" w:hAnsi="Times New Roman" w:cs="Times New Roman"/>
          <w:i/>
          <w:iCs/>
          <w:sz w:val="28"/>
          <w:szCs w:val="28"/>
        </w:rPr>
        <w:t xml:space="preserve">Думка, </w:t>
      </w:r>
      <w:r w:rsidRPr="004007D2">
        <w:rPr>
          <w:rFonts w:ascii="Times New Roman" w:eastAsia="Calibri" w:hAnsi="Times New Roman" w:cs="Times New Roman"/>
          <w:b/>
          <w:bCs/>
          <w:i/>
          <w:iCs/>
          <w:sz w:val="28"/>
          <w:szCs w:val="28"/>
        </w:rPr>
        <w:t>немов спутана</w:t>
      </w:r>
      <w:r w:rsidRPr="004007D2">
        <w:rPr>
          <w:rFonts w:ascii="Times New Roman" w:eastAsia="Calibri" w:hAnsi="Times New Roman" w:cs="Times New Roman"/>
          <w:i/>
          <w:iCs/>
          <w:sz w:val="28"/>
          <w:szCs w:val="28"/>
        </w:rPr>
        <w:t xml:space="preserve">, товклась і товклась на одному місці </w:t>
      </w:r>
      <w:r w:rsidRPr="004007D2">
        <w:rPr>
          <w:rFonts w:ascii="Times New Roman" w:eastAsia="Calibri" w:hAnsi="Times New Roman" w:cs="Times New Roman"/>
          <w:sz w:val="28"/>
          <w:szCs w:val="28"/>
        </w:rPr>
        <w:t xml:space="preserve">(М. Стельмах); </w:t>
      </w:r>
      <w:r w:rsidRPr="004007D2">
        <w:rPr>
          <w:rFonts w:ascii="Times New Roman" w:eastAsia="Calibri" w:hAnsi="Times New Roman" w:cs="Times New Roman"/>
          <w:i/>
          <w:iCs/>
          <w:sz w:val="28"/>
          <w:szCs w:val="28"/>
        </w:rPr>
        <w:t xml:space="preserve">Насуплене й застигле, </w:t>
      </w:r>
      <w:r w:rsidRPr="004007D2">
        <w:rPr>
          <w:rFonts w:ascii="Times New Roman" w:eastAsia="Calibri" w:hAnsi="Times New Roman" w:cs="Times New Roman"/>
          <w:b/>
          <w:bCs/>
          <w:i/>
          <w:iCs/>
          <w:sz w:val="28"/>
          <w:szCs w:val="28"/>
        </w:rPr>
        <w:t>наче вилите з воску</w:t>
      </w:r>
      <w:r w:rsidRPr="004007D2">
        <w:rPr>
          <w:rFonts w:ascii="Times New Roman" w:eastAsia="Calibri" w:hAnsi="Times New Roman" w:cs="Times New Roman"/>
          <w:i/>
          <w:iCs/>
          <w:sz w:val="28"/>
          <w:szCs w:val="28"/>
        </w:rPr>
        <w:t>, обличчя Сашка потроху змінилося</w:t>
      </w:r>
      <w:r w:rsidRPr="004007D2">
        <w:rPr>
          <w:rFonts w:ascii="Times New Roman" w:eastAsia="Calibri" w:hAnsi="Times New Roman" w:cs="Times New Roman"/>
          <w:sz w:val="28"/>
          <w:szCs w:val="28"/>
        </w:rPr>
        <w:t xml:space="preserve"> (О. Донченко); </w:t>
      </w:r>
      <w:r w:rsidRPr="004007D2">
        <w:rPr>
          <w:rFonts w:ascii="Times New Roman" w:eastAsia="Calibri" w:hAnsi="Times New Roman" w:cs="Times New Roman"/>
          <w:i/>
          <w:iCs/>
          <w:sz w:val="28"/>
          <w:szCs w:val="28"/>
        </w:rPr>
        <w:t xml:space="preserve">Дерева, </w:t>
      </w:r>
      <w:r w:rsidRPr="004007D2">
        <w:rPr>
          <w:rFonts w:ascii="Times New Roman" w:eastAsia="Calibri" w:hAnsi="Times New Roman" w:cs="Times New Roman"/>
          <w:b/>
          <w:bCs/>
          <w:i/>
          <w:iCs/>
          <w:sz w:val="28"/>
          <w:szCs w:val="28"/>
        </w:rPr>
        <w:t>як закидані шапками</w:t>
      </w:r>
      <w:r w:rsidRPr="004007D2">
        <w:rPr>
          <w:rFonts w:ascii="Times New Roman" w:eastAsia="Calibri" w:hAnsi="Times New Roman" w:cs="Times New Roman"/>
          <w:i/>
          <w:iCs/>
          <w:sz w:val="28"/>
          <w:szCs w:val="28"/>
        </w:rPr>
        <w:t>, стоять у гронах ще порожніх гнізд</w:t>
      </w:r>
      <w:r w:rsidRPr="004007D2">
        <w:rPr>
          <w:rFonts w:ascii="Times New Roman" w:eastAsia="Calibri" w:hAnsi="Times New Roman" w:cs="Times New Roman"/>
          <w:sz w:val="28"/>
          <w:szCs w:val="28"/>
        </w:rPr>
        <w:t xml:space="preserve"> (Л. Костенко); </w:t>
      </w:r>
      <w:r w:rsidRPr="004007D2">
        <w:rPr>
          <w:rFonts w:ascii="Times New Roman" w:eastAsia="Calibri" w:hAnsi="Times New Roman" w:cs="Times New Roman"/>
          <w:i/>
          <w:iCs/>
          <w:sz w:val="28"/>
          <w:szCs w:val="28"/>
        </w:rPr>
        <w:t xml:space="preserve">Світиться залив з далекими, </w:t>
      </w:r>
      <w:r w:rsidRPr="004007D2">
        <w:rPr>
          <w:rFonts w:ascii="Times New Roman" w:eastAsia="Calibri" w:hAnsi="Times New Roman" w:cs="Times New Roman"/>
          <w:b/>
          <w:bCs/>
          <w:i/>
          <w:iCs/>
          <w:sz w:val="28"/>
          <w:szCs w:val="28"/>
        </w:rPr>
        <w:t>як мрія</w:t>
      </w:r>
      <w:r w:rsidRPr="004007D2">
        <w:rPr>
          <w:rFonts w:ascii="Times New Roman" w:eastAsia="Calibri" w:hAnsi="Times New Roman" w:cs="Times New Roman"/>
          <w:i/>
          <w:iCs/>
          <w:sz w:val="28"/>
          <w:szCs w:val="28"/>
        </w:rPr>
        <w:t>, кораблями</w:t>
      </w:r>
      <w:r w:rsidRPr="004007D2">
        <w:rPr>
          <w:rFonts w:ascii="Times New Roman" w:eastAsia="Calibri" w:hAnsi="Times New Roman" w:cs="Times New Roman"/>
          <w:sz w:val="28"/>
          <w:szCs w:val="28"/>
        </w:rPr>
        <w:t xml:space="preserve"> (М. Рильський).</w:t>
      </w:r>
    </w:p>
    <w:p w14:paraId="7526E9B1" w14:textId="77777777" w:rsidR="00636DAA" w:rsidRPr="004007D2" w:rsidRDefault="00636DAA" w:rsidP="004007D2">
      <w:pPr>
        <w:spacing w:after="0" w:line="360" w:lineRule="auto"/>
        <w:ind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У присубстантивній позиції трапляються </w:t>
      </w:r>
      <w:proofErr w:type="spellStart"/>
      <w:r w:rsidRPr="004007D2">
        <w:rPr>
          <w:rFonts w:ascii="Times New Roman" w:eastAsia="Calibri" w:hAnsi="Times New Roman" w:cs="Times New Roman"/>
          <w:sz w:val="28"/>
          <w:szCs w:val="28"/>
        </w:rPr>
        <w:t>апозитивні</w:t>
      </w:r>
      <w:proofErr w:type="spellEnd"/>
      <w:r w:rsidRPr="004007D2">
        <w:rPr>
          <w:rFonts w:ascii="Times New Roman" w:eastAsia="Calibri" w:hAnsi="Times New Roman" w:cs="Times New Roman"/>
          <w:sz w:val="28"/>
          <w:szCs w:val="28"/>
        </w:rPr>
        <w:t xml:space="preserve"> синтаксеми, виражені іменником у формі називного відмінка: </w:t>
      </w:r>
      <w:r w:rsidRPr="004007D2">
        <w:rPr>
          <w:rFonts w:ascii="Times New Roman" w:eastAsia="Calibri" w:hAnsi="Times New Roman" w:cs="Times New Roman"/>
          <w:i/>
          <w:iCs/>
          <w:sz w:val="28"/>
          <w:szCs w:val="28"/>
        </w:rPr>
        <w:t xml:space="preserve">До лугу, </w:t>
      </w:r>
      <w:r w:rsidRPr="004007D2">
        <w:rPr>
          <w:rFonts w:ascii="Times New Roman" w:eastAsia="Calibri" w:hAnsi="Times New Roman" w:cs="Times New Roman"/>
          <w:b/>
          <w:bCs/>
          <w:i/>
          <w:iCs/>
          <w:sz w:val="28"/>
          <w:szCs w:val="28"/>
        </w:rPr>
        <w:t>як квітник</w:t>
      </w:r>
      <w:r w:rsidRPr="004007D2">
        <w:rPr>
          <w:rFonts w:ascii="Times New Roman" w:eastAsia="Calibri" w:hAnsi="Times New Roman" w:cs="Times New Roman"/>
          <w:i/>
          <w:iCs/>
          <w:sz w:val="28"/>
          <w:szCs w:val="28"/>
        </w:rPr>
        <w:t xml:space="preserve">, мчала </w:t>
      </w:r>
      <w:proofErr w:type="spellStart"/>
      <w:r w:rsidRPr="004007D2">
        <w:rPr>
          <w:rFonts w:ascii="Times New Roman" w:eastAsia="Calibri" w:hAnsi="Times New Roman" w:cs="Times New Roman"/>
          <w:i/>
          <w:iCs/>
          <w:sz w:val="28"/>
          <w:szCs w:val="28"/>
          <w:u w:val="single"/>
        </w:rPr>
        <w:t>машина</w:t>
      </w:r>
      <w:r w:rsidRPr="004007D2">
        <w:rPr>
          <w:rFonts w:ascii="Times New Roman" w:eastAsia="Calibri" w:hAnsi="Times New Roman" w:cs="Times New Roman"/>
          <w:i/>
          <w:iCs/>
          <w:sz w:val="28"/>
          <w:szCs w:val="28"/>
          <w:vertAlign w:val="superscript"/>
        </w:rPr>
        <w:t>яка</w:t>
      </w:r>
      <w:proofErr w:type="spellEnd"/>
      <w:r w:rsidRPr="004007D2">
        <w:rPr>
          <w:rFonts w:ascii="Times New Roman" w:eastAsia="Calibri" w:hAnsi="Times New Roman" w:cs="Times New Roman"/>
          <w:i/>
          <w:iCs/>
          <w:sz w:val="28"/>
          <w:szCs w:val="28"/>
          <w:vertAlign w:val="superscript"/>
        </w:rPr>
        <w:t>?</w:t>
      </w:r>
      <w:r w:rsidRPr="004007D2">
        <w:rPr>
          <w:rFonts w:ascii="Times New Roman" w:eastAsia="Calibri" w:hAnsi="Times New Roman" w:cs="Times New Roman"/>
          <w:i/>
          <w:iCs/>
          <w:sz w:val="28"/>
          <w:szCs w:val="28"/>
        </w:rPr>
        <w:t xml:space="preserve"> з дівчатами </w:t>
      </w:r>
      <w:r w:rsidRPr="004007D2">
        <w:rPr>
          <w:rFonts w:ascii="Times New Roman" w:eastAsia="Calibri" w:hAnsi="Times New Roman" w:cs="Times New Roman"/>
          <w:sz w:val="28"/>
          <w:szCs w:val="28"/>
        </w:rPr>
        <w:t xml:space="preserve">(М. Стельмах); </w:t>
      </w:r>
      <w:r w:rsidRPr="004007D2">
        <w:rPr>
          <w:rFonts w:ascii="Times New Roman" w:eastAsia="Calibri" w:hAnsi="Times New Roman" w:cs="Times New Roman"/>
          <w:i/>
          <w:iCs/>
          <w:sz w:val="28"/>
          <w:szCs w:val="28"/>
        </w:rPr>
        <w:t xml:space="preserve">Котилася </w:t>
      </w:r>
      <w:proofErr w:type="spellStart"/>
      <w:r w:rsidRPr="004007D2">
        <w:rPr>
          <w:rFonts w:ascii="Times New Roman" w:eastAsia="Calibri" w:hAnsi="Times New Roman" w:cs="Times New Roman"/>
          <w:i/>
          <w:iCs/>
          <w:sz w:val="28"/>
          <w:szCs w:val="28"/>
          <w:u w:val="single"/>
        </w:rPr>
        <w:t>молекули</w:t>
      </w:r>
      <w:r w:rsidRPr="004007D2">
        <w:rPr>
          <w:rFonts w:ascii="Times New Roman" w:eastAsia="Calibri" w:hAnsi="Times New Roman" w:cs="Times New Roman"/>
          <w:i/>
          <w:iCs/>
          <w:sz w:val="28"/>
          <w:szCs w:val="28"/>
          <w:vertAlign w:val="superscript"/>
        </w:rPr>
        <w:t>яка</w:t>
      </w:r>
      <w:proofErr w:type="spellEnd"/>
      <w:r w:rsidRPr="004007D2">
        <w:rPr>
          <w:rFonts w:ascii="Times New Roman" w:eastAsia="Calibri" w:hAnsi="Times New Roman" w:cs="Times New Roman"/>
          <w:i/>
          <w:iCs/>
          <w:sz w:val="28"/>
          <w:szCs w:val="28"/>
          <w:vertAlign w:val="superscript"/>
        </w:rPr>
        <w:t>?</w:t>
      </w:r>
      <w:r w:rsidRPr="004007D2">
        <w:rPr>
          <w:rFonts w:ascii="Times New Roman" w:eastAsia="Calibri" w:hAnsi="Times New Roman" w:cs="Times New Roman"/>
          <w:i/>
          <w:iCs/>
          <w:sz w:val="28"/>
          <w:szCs w:val="28"/>
        </w:rPr>
        <w:t>,</w:t>
      </w:r>
      <w:r w:rsidRPr="004007D2">
        <w:rPr>
          <w:rFonts w:ascii="Times New Roman" w:eastAsia="Calibri" w:hAnsi="Times New Roman" w:cs="Times New Roman"/>
          <w:b/>
          <w:bCs/>
          <w:i/>
          <w:iCs/>
          <w:sz w:val="28"/>
          <w:szCs w:val="28"/>
        </w:rPr>
        <w:t xml:space="preserve"> як гноми</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(Б. Олійник). </w:t>
      </w:r>
    </w:p>
    <w:p w14:paraId="70E02C06" w14:textId="77777777" w:rsidR="00636DAA" w:rsidRPr="004007D2" w:rsidRDefault="00636DAA" w:rsidP="004007D2">
      <w:pPr>
        <w:spacing w:after="0" w:line="360" w:lineRule="auto"/>
        <w:ind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lastRenderedPageBreak/>
        <w:t xml:space="preserve">Як супровідна порівняльна модальність характеризує й адвербіальні синтаксеми, типовим засобом вираження яких слугує іменник (субстантивоване слово) у формі називного чи непрямих відмінків з прийменником чи без нього відмінка: </w:t>
      </w:r>
      <w:r w:rsidRPr="004007D2">
        <w:rPr>
          <w:rFonts w:ascii="Times New Roman" w:eastAsia="Calibri" w:hAnsi="Times New Roman" w:cs="Times New Roman"/>
          <w:i/>
          <w:iCs/>
          <w:sz w:val="28"/>
          <w:szCs w:val="28"/>
        </w:rPr>
        <w:t xml:space="preserve">Летять на землю груші, </w:t>
      </w:r>
      <w:r w:rsidRPr="004007D2">
        <w:rPr>
          <w:rFonts w:ascii="Times New Roman" w:eastAsia="Calibri" w:hAnsi="Times New Roman" w:cs="Times New Roman"/>
          <w:b/>
          <w:bCs/>
          <w:i/>
          <w:iCs/>
          <w:sz w:val="28"/>
          <w:szCs w:val="28"/>
        </w:rPr>
        <w:t>як з рогаток</w:t>
      </w:r>
      <w:r w:rsidRPr="004007D2">
        <w:rPr>
          <w:rFonts w:ascii="Times New Roman" w:eastAsia="Calibri" w:hAnsi="Times New Roman" w:cs="Times New Roman"/>
          <w:sz w:val="28"/>
          <w:szCs w:val="28"/>
        </w:rPr>
        <w:t xml:space="preserve"> (Л. Костенко); </w:t>
      </w:r>
      <w:r w:rsidRPr="004007D2">
        <w:rPr>
          <w:rFonts w:ascii="Times New Roman" w:eastAsia="Calibri" w:hAnsi="Times New Roman" w:cs="Times New Roman"/>
          <w:i/>
          <w:iCs/>
          <w:sz w:val="28"/>
          <w:szCs w:val="28"/>
        </w:rPr>
        <w:t xml:space="preserve">Я на стайні коневі, </w:t>
      </w:r>
      <w:r w:rsidRPr="004007D2">
        <w:rPr>
          <w:rFonts w:ascii="Times New Roman" w:eastAsia="Calibri" w:hAnsi="Times New Roman" w:cs="Times New Roman"/>
          <w:b/>
          <w:bCs/>
          <w:i/>
          <w:iCs/>
          <w:sz w:val="28"/>
          <w:szCs w:val="28"/>
        </w:rPr>
        <w:t>як другу</w:t>
      </w:r>
      <w:r w:rsidRPr="004007D2">
        <w:rPr>
          <w:rFonts w:ascii="Times New Roman" w:eastAsia="Calibri" w:hAnsi="Times New Roman" w:cs="Times New Roman"/>
          <w:i/>
          <w:iCs/>
          <w:sz w:val="28"/>
          <w:szCs w:val="28"/>
        </w:rPr>
        <w:t>, оберемок у жолоб підкину</w:t>
      </w:r>
      <w:r w:rsidRPr="004007D2">
        <w:rPr>
          <w:rFonts w:ascii="Times New Roman" w:eastAsia="Calibri" w:hAnsi="Times New Roman" w:cs="Times New Roman"/>
          <w:sz w:val="28"/>
          <w:szCs w:val="28"/>
        </w:rPr>
        <w:t xml:space="preserve"> (А. Малишко); </w:t>
      </w:r>
      <w:r w:rsidRPr="004007D2">
        <w:rPr>
          <w:rFonts w:ascii="Times New Roman" w:eastAsia="Calibri" w:hAnsi="Times New Roman" w:cs="Times New Roman"/>
          <w:i/>
          <w:iCs/>
          <w:sz w:val="28"/>
          <w:szCs w:val="28"/>
        </w:rPr>
        <w:t xml:space="preserve">Я наступлю на спогад, </w:t>
      </w:r>
      <w:r w:rsidRPr="004007D2">
        <w:rPr>
          <w:rFonts w:ascii="Times New Roman" w:eastAsia="Calibri" w:hAnsi="Times New Roman" w:cs="Times New Roman"/>
          <w:b/>
          <w:bCs/>
          <w:i/>
          <w:iCs/>
          <w:sz w:val="28"/>
          <w:szCs w:val="28"/>
        </w:rPr>
        <w:t>як на міну</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(Л. Костенко); </w:t>
      </w:r>
      <w:r w:rsidRPr="004007D2">
        <w:rPr>
          <w:rFonts w:ascii="Times New Roman" w:eastAsia="Calibri" w:hAnsi="Times New Roman" w:cs="Times New Roman"/>
          <w:i/>
          <w:iCs/>
          <w:sz w:val="28"/>
          <w:szCs w:val="28"/>
        </w:rPr>
        <w:t xml:space="preserve">Ніна йшла, </w:t>
      </w:r>
      <w:r w:rsidRPr="004007D2">
        <w:rPr>
          <w:rFonts w:ascii="Times New Roman" w:eastAsia="Calibri" w:hAnsi="Times New Roman" w:cs="Times New Roman"/>
          <w:b/>
          <w:bCs/>
          <w:i/>
          <w:iCs/>
          <w:sz w:val="28"/>
          <w:szCs w:val="28"/>
        </w:rPr>
        <w:t>як сліпа</w:t>
      </w:r>
      <w:r w:rsidRPr="004007D2">
        <w:rPr>
          <w:rFonts w:ascii="Times New Roman" w:eastAsia="Calibri" w:hAnsi="Times New Roman" w:cs="Times New Roman"/>
          <w:i/>
          <w:iCs/>
          <w:sz w:val="28"/>
          <w:szCs w:val="28"/>
        </w:rPr>
        <w:t>, не розбираючи дороги, натикаючись на пішоходів</w:t>
      </w:r>
      <w:r w:rsidRPr="004007D2">
        <w:rPr>
          <w:rFonts w:ascii="Times New Roman" w:eastAsia="Calibri" w:hAnsi="Times New Roman" w:cs="Times New Roman"/>
          <w:sz w:val="28"/>
          <w:szCs w:val="28"/>
        </w:rPr>
        <w:t xml:space="preserve"> (О. Донченко); </w:t>
      </w:r>
      <w:r w:rsidRPr="004007D2">
        <w:rPr>
          <w:rFonts w:ascii="Times New Roman" w:eastAsia="Calibri" w:hAnsi="Times New Roman" w:cs="Times New Roman"/>
          <w:i/>
          <w:iCs/>
          <w:sz w:val="28"/>
          <w:szCs w:val="28"/>
        </w:rPr>
        <w:t xml:space="preserve">Кінь, ставши дибки, зупинився, </w:t>
      </w:r>
      <w:r w:rsidRPr="004007D2">
        <w:rPr>
          <w:rFonts w:ascii="Times New Roman" w:eastAsia="Calibri" w:hAnsi="Times New Roman" w:cs="Times New Roman"/>
          <w:b/>
          <w:bCs/>
          <w:i/>
          <w:iCs/>
          <w:sz w:val="28"/>
          <w:szCs w:val="28"/>
        </w:rPr>
        <w:t>як вкопаний</w:t>
      </w:r>
      <w:r w:rsidRPr="004007D2">
        <w:rPr>
          <w:rFonts w:ascii="Times New Roman" w:eastAsia="Calibri" w:hAnsi="Times New Roman" w:cs="Times New Roman"/>
          <w:sz w:val="28"/>
          <w:szCs w:val="28"/>
        </w:rPr>
        <w:t xml:space="preserve"> (М. Зарудний).</w:t>
      </w:r>
    </w:p>
    <w:p w14:paraId="6305E4C7"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Позицію адвербіальної синтаксеми з порівняльним значенням можуть також заповнювати прикметники та дієприкметники (</w:t>
      </w:r>
      <w:r w:rsidRPr="004007D2">
        <w:rPr>
          <w:rFonts w:ascii="Times New Roman" w:eastAsia="Calibri" w:hAnsi="Times New Roman" w:cs="Times New Roman"/>
          <w:i/>
          <w:iCs/>
          <w:sz w:val="28"/>
          <w:szCs w:val="28"/>
        </w:rPr>
        <w:t xml:space="preserve">Тонкі волосинки світилися, </w:t>
      </w:r>
      <w:r w:rsidRPr="004007D2">
        <w:rPr>
          <w:rFonts w:ascii="Times New Roman" w:eastAsia="Calibri" w:hAnsi="Times New Roman" w:cs="Times New Roman"/>
          <w:b/>
          <w:bCs/>
          <w:i/>
          <w:iCs/>
          <w:sz w:val="28"/>
          <w:szCs w:val="28"/>
        </w:rPr>
        <w:t>як золоті</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(М. Коцюбинський); </w:t>
      </w:r>
      <w:r w:rsidRPr="004007D2">
        <w:rPr>
          <w:rFonts w:ascii="Times New Roman" w:eastAsia="Calibri" w:hAnsi="Times New Roman" w:cs="Times New Roman"/>
          <w:i/>
          <w:iCs/>
          <w:sz w:val="28"/>
          <w:szCs w:val="28"/>
        </w:rPr>
        <w:t xml:space="preserve">Вже на багатьох деревах бруньки блищать, </w:t>
      </w:r>
      <w:r w:rsidRPr="004007D2">
        <w:rPr>
          <w:rFonts w:ascii="Times New Roman" w:eastAsia="Calibri" w:hAnsi="Times New Roman" w:cs="Times New Roman"/>
          <w:b/>
          <w:bCs/>
          <w:i/>
          <w:iCs/>
          <w:sz w:val="28"/>
          <w:szCs w:val="28"/>
        </w:rPr>
        <w:t>як вичищені</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(О. Копиленко);</w:t>
      </w:r>
      <w:r w:rsidRPr="004007D2">
        <w:rPr>
          <w:rFonts w:ascii="Times New Roman" w:eastAsia="Calibri" w:hAnsi="Times New Roman" w:cs="Times New Roman"/>
          <w:i/>
          <w:iCs/>
          <w:sz w:val="28"/>
          <w:szCs w:val="28"/>
        </w:rPr>
        <w:t xml:space="preserve"> Натомивши себе розмовою, він закрив очі, лежав кілька хвилин нерухомо, </w:t>
      </w:r>
      <w:r w:rsidRPr="004007D2">
        <w:rPr>
          <w:rFonts w:ascii="Times New Roman" w:eastAsia="Calibri" w:hAnsi="Times New Roman" w:cs="Times New Roman"/>
          <w:b/>
          <w:bCs/>
          <w:i/>
          <w:iCs/>
          <w:sz w:val="28"/>
          <w:szCs w:val="28"/>
        </w:rPr>
        <w:t>мов неживий</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(Ю. Збанацький)); дієприслівники, дієприслівникові звороти (</w:t>
      </w:r>
      <w:r w:rsidRPr="004007D2">
        <w:rPr>
          <w:rFonts w:ascii="Times New Roman" w:eastAsia="Calibri" w:hAnsi="Times New Roman" w:cs="Times New Roman"/>
          <w:i/>
          <w:iCs/>
          <w:sz w:val="28"/>
          <w:szCs w:val="28"/>
        </w:rPr>
        <w:t xml:space="preserve">Вона зіскакує з кладки, стає на берег і рівно, </w:t>
      </w:r>
      <w:r w:rsidRPr="004007D2">
        <w:rPr>
          <w:rFonts w:ascii="Times New Roman" w:eastAsia="Calibri" w:hAnsi="Times New Roman" w:cs="Times New Roman"/>
          <w:b/>
          <w:bCs/>
          <w:i/>
          <w:iCs/>
          <w:sz w:val="28"/>
          <w:szCs w:val="28"/>
        </w:rPr>
        <w:t>мов закам’янівши</w:t>
      </w:r>
      <w:r w:rsidRPr="004007D2">
        <w:rPr>
          <w:rFonts w:ascii="Times New Roman" w:eastAsia="Calibri" w:hAnsi="Times New Roman" w:cs="Times New Roman"/>
          <w:i/>
          <w:iCs/>
          <w:sz w:val="28"/>
          <w:szCs w:val="28"/>
        </w:rPr>
        <w:t xml:space="preserve">, тримає голову перед ним </w:t>
      </w:r>
      <w:r w:rsidRPr="004007D2">
        <w:rPr>
          <w:rFonts w:ascii="Times New Roman" w:eastAsia="Calibri" w:hAnsi="Times New Roman" w:cs="Times New Roman"/>
          <w:sz w:val="28"/>
          <w:szCs w:val="28"/>
        </w:rPr>
        <w:t>(М. Стельмах);</w:t>
      </w:r>
      <w:r w:rsidRPr="004007D2">
        <w:rPr>
          <w:rFonts w:ascii="Times New Roman" w:eastAsia="Calibri" w:hAnsi="Times New Roman" w:cs="Times New Roman"/>
          <w:i/>
          <w:iCs/>
          <w:sz w:val="28"/>
          <w:szCs w:val="28"/>
        </w:rPr>
        <w:t xml:space="preserve"> Кінь, </w:t>
      </w:r>
      <w:r w:rsidRPr="004007D2">
        <w:rPr>
          <w:rFonts w:ascii="Times New Roman" w:eastAsia="Calibri" w:hAnsi="Times New Roman" w:cs="Times New Roman"/>
          <w:b/>
          <w:bCs/>
          <w:i/>
          <w:iCs/>
          <w:sz w:val="28"/>
          <w:szCs w:val="28"/>
        </w:rPr>
        <w:t>наче дорогу пробуючи</w:t>
      </w:r>
      <w:r w:rsidRPr="004007D2">
        <w:rPr>
          <w:rFonts w:ascii="Times New Roman" w:eastAsia="Calibri" w:hAnsi="Times New Roman" w:cs="Times New Roman"/>
          <w:i/>
          <w:iCs/>
          <w:sz w:val="28"/>
          <w:szCs w:val="28"/>
        </w:rPr>
        <w:t xml:space="preserve">, прудко перебирав кованими ногами по довгій засніженій вулиці </w:t>
      </w:r>
      <w:r w:rsidRPr="004007D2">
        <w:rPr>
          <w:rFonts w:ascii="Times New Roman" w:eastAsia="Calibri" w:hAnsi="Times New Roman" w:cs="Times New Roman"/>
          <w:sz w:val="28"/>
          <w:szCs w:val="28"/>
        </w:rPr>
        <w:t>(Н. Рибак); порівняльно-уподібнювальні прислівники (</w:t>
      </w:r>
      <w:r w:rsidRPr="004007D2">
        <w:rPr>
          <w:rFonts w:ascii="Times New Roman" w:eastAsia="Calibri" w:hAnsi="Times New Roman" w:cs="Times New Roman"/>
          <w:i/>
          <w:iCs/>
          <w:sz w:val="28"/>
          <w:szCs w:val="28"/>
        </w:rPr>
        <w:t xml:space="preserve">Кузько зробив судорожний рух кадиком, якось </w:t>
      </w:r>
      <w:r w:rsidRPr="004007D2">
        <w:rPr>
          <w:rFonts w:ascii="Times New Roman" w:eastAsia="Calibri" w:hAnsi="Times New Roman" w:cs="Times New Roman"/>
          <w:b/>
          <w:bCs/>
          <w:i/>
          <w:iCs/>
          <w:sz w:val="28"/>
          <w:szCs w:val="28"/>
        </w:rPr>
        <w:t>по-гусячому</w:t>
      </w:r>
      <w:r w:rsidRPr="004007D2">
        <w:rPr>
          <w:rFonts w:ascii="Times New Roman" w:eastAsia="Calibri" w:hAnsi="Times New Roman" w:cs="Times New Roman"/>
          <w:i/>
          <w:iCs/>
          <w:sz w:val="28"/>
          <w:szCs w:val="28"/>
        </w:rPr>
        <w:t xml:space="preserve"> повернув шию </w:t>
      </w:r>
      <w:r w:rsidRPr="004007D2">
        <w:rPr>
          <w:rFonts w:ascii="Times New Roman" w:eastAsia="Calibri" w:hAnsi="Times New Roman" w:cs="Times New Roman"/>
          <w:sz w:val="28"/>
          <w:szCs w:val="28"/>
        </w:rPr>
        <w:t xml:space="preserve">(Г. Тютюнник); </w:t>
      </w:r>
      <w:r w:rsidRPr="004007D2">
        <w:rPr>
          <w:rFonts w:ascii="Times New Roman" w:eastAsia="Calibri" w:hAnsi="Times New Roman" w:cs="Times New Roman"/>
          <w:i/>
          <w:iCs/>
          <w:sz w:val="28"/>
          <w:szCs w:val="28"/>
        </w:rPr>
        <w:t xml:space="preserve">Тато </w:t>
      </w:r>
      <w:r w:rsidRPr="004007D2">
        <w:rPr>
          <w:rFonts w:ascii="Times New Roman" w:eastAsia="Calibri" w:hAnsi="Times New Roman" w:cs="Times New Roman"/>
          <w:b/>
          <w:bCs/>
          <w:i/>
          <w:iCs/>
          <w:sz w:val="28"/>
          <w:szCs w:val="28"/>
        </w:rPr>
        <w:t>по-</w:t>
      </w:r>
      <w:proofErr w:type="spellStart"/>
      <w:r w:rsidRPr="004007D2">
        <w:rPr>
          <w:rFonts w:ascii="Times New Roman" w:eastAsia="Calibri" w:hAnsi="Times New Roman" w:cs="Times New Roman"/>
          <w:b/>
          <w:bCs/>
          <w:i/>
          <w:iCs/>
          <w:sz w:val="28"/>
          <w:szCs w:val="28"/>
        </w:rPr>
        <w:t>кравецьки</w:t>
      </w:r>
      <w:proofErr w:type="spellEnd"/>
      <w:r w:rsidRPr="004007D2">
        <w:rPr>
          <w:rFonts w:ascii="Times New Roman" w:eastAsia="Calibri" w:hAnsi="Times New Roman" w:cs="Times New Roman"/>
          <w:i/>
          <w:iCs/>
          <w:sz w:val="28"/>
          <w:szCs w:val="28"/>
        </w:rPr>
        <w:t xml:space="preserve"> зміряв мене з ніг до голови </w:t>
      </w:r>
      <w:r w:rsidRPr="004007D2">
        <w:rPr>
          <w:rFonts w:ascii="Times New Roman" w:eastAsia="Calibri" w:hAnsi="Times New Roman" w:cs="Times New Roman"/>
          <w:sz w:val="28"/>
          <w:szCs w:val="28"/>
        </w:rPr>
        <w:t>(М. Стельмах).</w:t>
      </w:r>
    </w:p>
    <w:p w14:paraId="74269735"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Обстежений фактичний матеріал дозволяє констатувати наявність синкретичних синтаксичних конструкцій порівняльної модальності. Синкретизм визначаємо як «формальне </w:t>
      </w:r>
      <w:proofErr w:type="spellStart"/>
      <w:r w:rsidRPr="004007D2">
        <w:rPr>
          <w:rFonts w:ascii="Times New Roman" w:eastAsia="Calibri" w:hAnsi="Times New Roman" w:cs="Times New Roman"/>
          <w:sz w:val="28"/>
          <w:szCs w:val="28"/>
        </w:rPr>
        <w:t>нерозрізнення</w:t>
      </w:r>
      <w:proofErr w:type="spellEnd"/>
      <w:r w:rsidRPr="004007D2">
        <w:rPr>
          <w:rFonts w:ascii="Times New Roman" w:eastAsia="Calibri" w:hAnsi="Times New Roman" w:cs="Times New Roman"/>
          <w:sz w:val="28"/>
          <w:szCs w:val="28"/>
        </w:rPr>
        <w:t xml:space="preserve">, злиття в одній формі різнорідних </w:t>
      </w:r>
      <w:proofErr w:type="spellStart"/>
      <w:r w:rsidRPr="004007D2">
        <w:rPr>
          <w:rFonts w:ascii="Times New Roman" w:eastAsia="Calibri" w:hAnsi="Times New Roman" w:cs="Times New Roman"/>
          <w:sz w:val="28"/>
          <w:szCs w:val="28"/>
        </w:rPr>
        <w:t>мовних</w:t>
      </w:r>
      <w:proofErr w:type="spellEnd"/>
      <w:r w:rsidRPr="004007D2">
        <w:rPr>
          <w:rFonts w:ascii="Times New Roman" w:eastAsia="Calibri" w:hAnsi="Times New Roman" w:cs="Times New Roman"/>
          <w:sz w:val="28"/>
          <w:szCs w:val="28"/>
        </w:rPr>
        <w:t xml:space="preserve"> елементів»</w:t>
      </w:r>
      <w:r w:rsidRPr="004007D2">
        <w:rPr>
          <w:rFonts w:ascii="Times New Roman" w:eastAsia="Calibri" w:hAnsi="Times New Roman" w:cs="Times New Roman"/>
          <w:sz w:val="28"/>
          <w:szCs w:val="28"/>
          <w:vertAlign w:val="superscript"/>
        </w:rPr>
        <w:footnoteReference w:id="290"/>
      </w:r>
      <w:r w:rsidRPr="004007D2">
        <w:rPr>
          <w:rFonts w:ascii="Times New Roman" w:eastAsia="Calibri" w:hAnsi="Times New Roman" w:cs="Times New Roman"/>
          <w:sz w:val="28"/>
          <w:szCs w:val="28"/>
        </w:rPr>
        <w:t xml:space="preserve"> Синтаксичний синкретизм передбачає поєднання двох або більше ознак в одній синтаксичній одиниці</w:t>
      </w:r>
      <w:r w:rsidRPr="004007D2">
        <w:rPr>
          <w:rFonts w:ascii="Times New Roman" w:eastAsia="Calibri" w:hAnsi="Times New Roman" w:cs="Times New Roman"/>
          <w:sz w:val="28"/>
          <w:szCs w:val="28"/>
          <w:vertAlign w:val="superscript"/>
        </w:rPr>
        <w:footnoteReference w:id="291"/>
      </w:r>
      <w:r w:rsidRPr="004007D2">
        <w:rPr>
          <w:rFonts w:ascii="Times New Roman" w:eastAsia="Calibri" w:hAnsi="Times New Roman" w:cs="Times New Roman"/>
          <w:sz w:val="28"/>
          <w:szCs w:val="28"/>
        </w:rPr>
        <w:t xml:space="preserve">. Синкретичні порівняльні конструкції характеризуються синтезом диференційних ознак формально-граматичного компонента простого </w:t>
      </w:r>
      <w:r w:rsidRPr="004007D2">
        <w:rPr>
          <w:rFonts w:ascii="Times New Roman" w:eastAsia="Calibri" w:hAnsi="Times New Roman" w:cs="Times New Roman"/>
          <w:sz w:val="28"/>
          <w:szCs w:val="28"/>
        </w:rPr>
        <w:lastRenderedPageBreak/>
        <w:t>речення (</w:t>
      </w:r>
      <w:proofErr w:type="spellStart"/>
      <w:r w:rsidRPr="004007D2">
        <w:rPr>
          <w:rFonts w:ascii="Times New Roman" w:eastAsia="Calibri" w:hAnsi="Times New Roman" w:cs="Times New Roman"/>
          <w:sz w:val="28"/>
          <w:szCs w:val="28"/>
        </w:rPr>
        <w:t>т.зв</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порівняльного звороту</w:t>
      </w:r>
      <w:r w:rsidRPr="004007D2">
        <w:rPr>
          <w:rFonts w:ascii="Times New Roman" w:eastAsia="Calibri" w:hAnsi="Times New Roman" w:cs="Times New Roman"/>
          <w:sz w:val="28"/>
          <w:szCs w:val="28"/>
        </w:rPr>
        <w:t xml:space="preserve">) й компонента складнопідрядного порівняльного речення. Маркером порівняльних семантико-синтаксичних відношень у таких синтаксичних побудовах виступають порівняльні сполучники. </w:t>
      </w:r>
    </w:p>
    <w:p w14:paraId="0783C232"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Синкретизм порівняльних конструкцій як компонентів формально-граматичної структури речення спричинений, з одного боку, подвійними синтаксичними зв’язками, а з іншого – їхніми морфолого-синтаксичними властивостями. Наприклад, у реченні </w:t>
      </w:r>
      <w:proofErr w:type="spellStart"/>
      <w:r w:rsidRPr="004007D2">
        <w:rPr>
          <w:rFonts w:ascii="Times New Roman" w:eastAsia="Calibri" w:hAnsi="Times New Roman" w:cs="Times New Roman"/>
          <w:i/>
          <w:iCs/>
          <w:sz w:val="28"/>
          <w:szCs w:val="28"/>
        </w:rPr>
        <w:t>Дівчина</w:t>
      </w:r>
      <w:r w:rsidRPr="004007D2">
        <w:rPr>
          <w:rFonts w:ascii="Times New Roman" w:eastAsia="Calibri" w:hAnsi="Times New Roman" w:cs="Times New Roman"/>
          <w:i/>
          <w:iCs/>
          <w:sz w:val="28"/>
          <w:szCs w:val="28"/>
          <w:vertAlign w:val="superscript"/>
        </w:rPr>
        <w:t>яка</w:t>
      </w:r>
      <w:proofErr w:type="spellEnd"/>
      <w:r w:rsidRPr="004007D2">
        <w:rPr>
          <w:rFonts w:ascii="Times New Roman" w:eastAsia="Calibri" w:hAnsi="Times New Roman" w:cs="Times New Roman"/>
          <w:i/>
          <w:iCs/>
          <w:sz w:val="28"/>
          <w:szCs w:val="28"/>
          <w:vertAlign w:val="superscript"/>
        </w:rPr>
        <w:t>?</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b/>
          <w:bCs/>
          <w:i/>
          <w:iCs/>
          <w:sz w:val="28"/>
          <w:szCs w:val="28"/>
        </w:rPr>
        <w:t>як пташка</w:t>
      </w:r>
      <w:r w:rsidRPr="004007D2">
        <w:rPr>
          <w:rFonts w:ascii="Times New Roman" w:eastAsia="Calibri" w:hAnsi="Times New Roman" w:cs="Times New Roman"/>
          <w:i/>
          <w:iCs/>
          <w:sz w:val="28"/>
          <w:szCs w:val="28"/>
        </w:rPr>
        <w:t xml:space="preserve">, </w:t>
      </w:r>
      <w:proofErr w:type="spellStart"/>
      <w:r w:rsidRPr="004007D2">
        <w:rPr>
          <w:rFonts w:ascii="Times New Roman" w:eastAsia="Calibri" w:hAnsi="Times New Roman" w:cs="Times New Roman"/>
          <w:i/>
          <w:iCs/>
          <w:sz w:val="28"/>
          <w:szCs w:val="28"/>
        </w:rPr>
        <w:t>рвонула</w:t>
      </w:r>
      <w:r w:rsidRPr="004007D2">
        <w:rPr>
          <w:rFonts w:ascii="Times New Roman" w:eastAsia="Calibri" w:hAnsi="Times New Roman" w:cs="Times New Roman"/>
          <w:i/>
          <w:iCs/>
          <w:sz w:val="28"/>
          <w:szCs w:val="28"/>
          <w:vertAlign w:val="superscript"/>
        </w:rPr>
        <w:t>як</w:t>
      </w:r>
      <w:proofErr w:type="spellEnd"/>
      <w:r w:rsidRPr="004007D2">
        <w:rPr>
          <w:rFonts w:ascii="Times New Roman" w:eastAsia="Calibri" w:hAnsi="Times New Roman" w:cs="Times New Roman"/>
          <w:i/>
          <w:iCs/>
          <w:sz w:val="28"/>
          <w:szCs w:val="28"/>
          <w:vertAlign w:val="superscript"/>
        </w:rPr>
        <w:t>?</w:t>
      </w:r>
      <w:r w:rsidRPr="004007D2">
        <w:rPr>
          <w:rFonts w:ascii="Times New Roman" w:eastAsia="Calibri" w:hAnsi="Times New Roman" w:cs="Times New Roman"/>
          <w:i/>
          <w:iCs/>
          <w:sz w:val="28"/>
          <w:szCs w:val="28"/>
        </w:rPr>
        <w:t xml:space="preserve"> до хороводу, вскочила всередину, схопила хлопця за руку й заспівала </w:t>
      </w:r>
      <w:r w:rsidRPr="004007D2">
        <w:rPr>
          <w:rFonts w:ascii="Times New Roman" w:eastAsia="Calibri" w:hAnsi="Times New Roman" w:cs="Times New Roman"/>
          <w:sz w:val="28"/>
          <w:szCs w:val="28"/>
        </w:rPr>
        <w:t>(А. </w:t>
      </w:r>
      <w:proofErr w:type="spellStart"/>
      <w:r w:rsidRPr="004007D2">
        <w:rPr>
          <w:rFonts w:ascii="Times New Roman" w:eastAsia="Calibri" w:hAnsi="Times New Roman" w:cs="Times New Roman"/>
          <w:sz w:val="28"/>
          <w:szCs w:val="28"/>
        </w:rPr>
        <w:t>Хижняк</w:t>
      </w:r>
      <w:proofErr w:type="spellEnd"/>
      <w:r w:rsidRPr="004007D2">
        <w:rPr>
          <w:rFonts w:ascii="Times New Roman" w:eastAsia="Calibri" w:hAnsi="Times New Roman" w:cs="Times New Roman"/>
          <w:sz w:val="28"/>
          <w:szCs w:val="28"/>
        </w:rPr>
        <w:t xml:space="preserve">) порівняльний компонент перебуває в </w:t>
      </w:r>
      <w:proofErr w:type="spellStart"/>
      <w:r w:rsidRPr="004007D2">
        <w:rPr>
          <w:rFonts w:ascii="Times New Roman" w:eastAsia="Calibri" w:hAnsi="Times New Roman" w:cs="Times New Roman"/>
          <w:sz w:val="28"/>
          <w:szCs w:val="28"/>
        </w:rPr>
        <w:t>апозитивних</w:t>
      </w:r>
      <w:proofErr w:type="spellEnd"/>
      <w:r w:rsidRPr="004007D2">
        <w:rPr>
          <w:rFonts w:ascii="Times New Roman" w:eastAsia="Calibri" w:hAnsi="Times New Roman" w:cs="Times New Roman"/>
          <w:sz w:val="28"/>
          <w:szCs w:val="28"/>
        </w:rPr>
        <w:t xml:space="preserve"> семантико-синтаксичних відношеннях з іменником-підметом і в адвербіальних семантико-синтаксичних відношеннях з дієсловом-присудком. Так само і в реченні </w:t>
      </w:r>
      <w:r w:rsidRPr="004007D2">
        <w:rPr>
          <w:rFonts w:ascii="Times New Roman" w:eastAsia="Calibri" w:hAnsi="Times New Roman" w:cs="Times New Roman"/>
          <w:i/>
          <w:iCs/>
          <w:sz w:val="28"/>
          <w:szCs w:val="28"/>
        </w:rPr>
        <w:t xml:space="preserve">І сідали </w:t>
      </w:r>
      <w:r w:rsidRPr="004007D2">
        <w:rPr>
          <w:rFonts w:ascii="Times New Roman" w:eastAsia="Calibri" w:hAnsi="Times New Roman" w:cs="Times New Roman"/>
          <w:i/>
          <w:iCs/>
          <w:sz w:val="28"/>
          <w:szCs w:val="28"/>
          <w:vertAlign w:val="superscript"/>
        </w:rPr>
        <w:t>як?</w:t>
      </w:r>
      <w:r w:rsidRPr="004007D2">
        <w:rPr>
          <w:rFonts w:ascii="Times New Roman" w:eastAsia="Calibri" w:hAnsi="Times New Roman" w:cs="Times New Roman"/>
          <w:i/>
          <w:iCs/>
          <w:sz w:val="28"/>
          <w:szCs w:val="28"/>
        </w:rPr>
        <w:t xml:space="preserve"> рядочком </w:t>
      </w:r>
      <w:proofErr w:type="spellStart"/>
      <w:r w:rsidRPr="004007D2">
        <w:rPr>
          <w:rFonts w:ascii="Times New Roman" w:eastAsia="Calibri" w:hAnsi="Times New Roman" w:cs="Times New Roman"/>
          <w:i/>
          <w:iCs/>
          <w:sz w:val="28"/>
          <w:szCs w:val="28"/>
        </w:rPr>
        <w:t>сніжинки</w:t>
      </w:r>
      <w:r w:rsidRPr="004007D2">
        <w:rPr>
          <w:rFonts w:ascii="Times New Roman" w:eastAsia="Calibri" w:hAnsi="Times New Roman" w:cs="Times New Roman"/>
          <w:i/>
          <w:iCs/>
          <w:sz w:val="28"/>
          <w:szCs w:val="28"/>
          <w:vertAlign w:val="superscript"/>
        </w:rPr>
        <w:t>які</w:t>
      </w:r>
      <w:proofErr w:type="spellEnd"/>
      <w:r w:rsidRPr="004007D2">
        <w:rPr>
          <w:rFonts w:ascii="Times New Roman" w:eastAsia="Calibri" w:hAnsi="Times New Roman" w:cs="Times New Roman"/>
          <w:i/>
          <w:iCs/>
          <w:sz w:val="28"/>
          <w:szCs w:val="28"/>
          <w:vertAlign w:val="superscript"/>
        </w:rPr>
        <w:t>?</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b/>
          <w:bCs/>
          <w:i/>
          <w:iCs/>
          <w:sz w:val="28"/>
          <w:szCs w:val="28"/>
        </w:rPr>
        <w:t>як білі голуби</w:t>
      </w:r>
      <w:r w:rsidRPr="004007D2">
        <w:rPr>
          <w:rFonts w:ascii="Times New Roman" w:eastAsia="Calibri" w:hAnsi="Times New Roman" w:cs="Times New Roman"/>
          <w:i/>
          <w:iCs/>
          <w:sz w:val="28"/>
          <w:szCs w:val="28"/>
        </w:rPr>
        <w:t xml:space="preserve">, на сталеву сизу цівку вінчестера </w:t>
      </w:r>
      <w:r w:rsidRPr="004007D2">
        <w:rPr>
          <w:rFonts w:ascii="Times New Roman" w:eastAsia="Calibri" w:hAnsi="Times New Roman" w:cs="Times New Roman"/>
          <w:sz w:val="28"/>
          <w:szCs w:val="28"/>
        </w:rPr>
        <w:t xml:space="preserve">(І. Багряний) порівняльний зворот можна кваліфікувати як прикладку і як обставину способу дії. </w:t>
      </w:r>
      <w:proofErr w:type="spellStart"/>
      <w:r w:rsidRPr="004007D2">
        <w:rPr>
          <w:rFonts w:ascii="Times New Roman" w:eastAsia="Calibri" w:hAnsi="Times New Roman" w:cs="Times New Roman"/>
          <w:sz w:val="28"/>
          <w:szCs w:val="28"/>
        </w:rPr>
        <w:t>Поліфункційність</w:t>
      </w:r>
      <w:proofErr w:type="spellEnd"/>
      <w:r w:rsidRPr="004007D2">
        <w:rPr>
          <w:rFonts w:ascii="Times New Roman" w:eastAsia="Calibri" w:hAnsi="Times New Roman" w:cs="Times New Roman"/>
          <w:sz w:val="28"/>
          <w:szCs w:val="28"/>
        </w:rPr>
        <w:t xml:space="preserve"> таких компонентів у формально-граматичній структурі речення спричинюють різні чинники, серед них – позиція щодо опорного слова, що зумовлює подвійний синтаксичний зв’язок; морфолого-синтаксична характеристика означуваних слів. </w:t>
      </w:r>
    </w:p>
    <w:p w14:paraId="64BDA80B"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Проте синкретизм спостерігаємо не лише в межах одного синтаксичного рівня, а й у </w:t>
      </w:r>
      <w:proofErr w:type="spellStart"/>
      <w:r w:rsidRPr="004007D2">
        <w:rPr>
          <w:rFonts w:ascii="Times New Roman" w:eastAsia="Calibri" w:hAnsi="Times New Roman" w:cs="Times New Roman"/>
          <w:sz w:val="28"/>
          <w:szCs w:val="28"/>
        </w:rPr>
        <w:t>різнорангових</w:t>
      </w:r>
      <w:proofErr w:type="spellEnd"/>
      <w:r w:rsidRPr="004007D2">
        <w:rPr>
          <w:rFonts w:ascii="Times New Roman" w:eastAsia="Calibri" w:hAnsi="Times New Roman" w:cs="Times New Roman"/>
          <w:sz w:val="28"/>
          <w:szCs w:val="28"/>
        </w:rPr>
        <w:t xml:space="preserve"> синтаксичних побудовах. Ідеться про синтаксичні конструкції, що поєднують ознаки порівняльного звороту як компонента формально-граматичної структури простого речення і підрядного порівняльного речення в структурі складного речення. Здебільшого до них належать порівняльні конструкції, граматичне ядро основи яких становить дієслово, а образ порівняння репрезентовано поєднанням порівняльного сполучника з іменником у формі називного відмінка: </w:t>
      </w:r>
      <w:r w:rsidRPr="004007D2">
        <w:rPr>
          <w:rFonts w:ascii="Times New Roman" w:eastAsia="Calibri" w:hAnsi="Times New Roman" w:cs="Times New Roman"/>
          <w:i/>
          <w:iCs/>
          <w:sz w:val="28"/>
          <w:szCs w:val="28"/>
        </w:rPr>
        <w:t xml:space="preserve">Усе це вирувало, ворушилось, </w:t>
      </w:r>
      <w:r w:rsidRPr="004007D2">
        <w:rPr>
          <w:rFonts w:ascii="Times New Roman" w:eastAsia="Calibri" w:hAnsi="Times New Roman" w:cs="Times New Roman"/>
          <w:b/>
          <w:bCs/>
          <w:i/>
          <w:iCs/>
          <w:sz w:val="28"/>
          <w:szCs w:val="28"/>
        </w:rPr>
        <w:t xml:space="preserve">як мурашник </w:t>
      </w:r>
      <w:r w:rsidRPr="004007D2">
        <w:rPr>
          <w:rFonts w:ascii="Times New Roman" w:eastAsia="Calibri" w:hAnsi="Times New Roman" w:cs="Times New Roman"/>
          <w:sz w:val="28"/>
          <w:szCs w:val="28"/>
        </w:rPr>
        <w:t xml:space="preserve">(І. Багряний); </w:t>
      </w:r>
      <w:r w:rsidRPr="004007D2">
        <w:rPr>
          <w:rFonts w:ascii="Times New Roman" w:eastAsia="Calibri" w:hAnsi="Times New Roman" w:cs="Times New Roman"/>
          <w:i/>
          <w:iCs/>
          <w:sz w:val="28"/>
          <w:szCs w:val="28"/>
        </w:rPr>
        <w:t xml:space="preserve">Летить той дивний Ґедзь, летить, </w:t>
      </w:r>
      <w:r w:rsidRPr="004007D2">
        <w:rPr>
          <w:rFonts w:ascii="Times New Roman" w:eastAsia="Calibri" w:hAnsi="Times New Roman" w:cs="Times New Roman"/>
          <w:b/>
          <w:bCs/>
          <w:i/>
          <w:iCs/>
          <w:sz w:val="28"/>
          <w:szCs w:val="28"/>
        </w:rPr>
        <w:t>як астероїд</w:t>
      </w:r>
      <w:r w:rsidRPr="004007D2">
        <w:rPr>
          <w:rFonts w:ascii="Times New Roman" w:eastAsia="Calibri" w:hAnsi="Times New Roman" w:cs="Times New Roman"/>
          <w:i/>
          <w:iCs/>
          <w:sz w:val="28"/>
          <w:szCs w:val="28"/>
        </w:rPr>
        <w:t xml:space="preserve">, крізь київські дощі, крізь </w:t>
      </w:r>
      <w:r w:rsidRPr="004007D2">
        <w:rPr>
          <w:rFonts w:ascii="Times New Roman" w:eastAsia="Calibri" w:hAnsi="Times New Roman" w:cs="Times New Roman"/>
          <w:i/>
          <w:iCs/>
          <w:sz w:val="28"/>
          <w:szCs w:val="28"/>
        </w:rPr>
        <w:lastRenderedPageBreak/>
        <w:t>лондонський туман</w:t>
      </w:r>
      <w:r w:rsidRPr="004007D2">
        <w:rPr>
          <w:rFonts w:ascii="Times New Roman" w:eastAsia="Calibri" w:hAnsi="Times New Roman" w:cs="Times New Roman"/>
          <w:b/>
          <w:bCs/>
          <w:i/>
          <w:iCs/>
          <w:sz w:val="28"/>
          <w:szCs w:val="28"/>
        </w:rPr>
        <w:t xml:space="preserve"> </w:t>
      </w:r>
      <w:r w:rsidRPr="004007D2">
        <w:rPr>
          <w:rFonts w:ascii="Times New Roman" w:eastAsia="Calibri" w:hAnsi="Times New Roman" w:cs="Times New Roman"/>
          <w:sz w:val="28"/>
          <w:szCs w:val="28"/>
        </w:rPr>
        <w:t xml:space="preserve">(Л. Костенко); </w:t>
      </w:r>
      <w:r w:rsidRPr="004007D2">
        <w:rPr>
          <w:rFonts w:ascii="Times New Roman" w:eastAsia="Calibri" w:hAnsi="Times New Roman" w:cs="Times New Roman"/>
          <w:i/>
          <w:iCs/>
          <w:sz w:val="28"/>
          <w:szCs w:val="28"/>
        </w:rPr>
        <w:t xml:space="preserve">Вовк підняв догори морду й заскавучав, </w:t>
      </w:r>
      <w:r w:rsidRPr="004007D2">
        <w:rPr>
          <w:rFonts w:ascii="Times New Roman" w:eastAsia="Calibri" w:hAnsi="Times New Roman" w:cs="Times New Roman"/>
          <w:b/>
          <w:bCs/>
          <w:i/>
          <w:iCs/>
          <w:sz w:val="28"/>
          <w:szCs w:val="28"/>
        </w:rPr>
        <w:t xml:space="preserve">як собака </w:t>
      </w:r>
      <w:r w:rsidRPr="004007D2">
        <w:rPr>
          <w:rFonts w:ascii="Times New Roman" w:eastAsia="Calibri" w:hAnsi="Times New Roman" w:cs="Times New Roman"/>
          <w:sz w:val="28"/>
          <w:szCs w:val="28"/>
        </w:rPr>
        <w:t>(О. </w:t>
      </w:r>
      <w:proofErr w:type="spellStart"/>
      <w:r w:rsidRPr="004007D2">
        <w:rPr>
          <w:rFonts w:ascii="Times New Roman" w:eastAsia="Calibri" w:hAnsi="Times New Roman" w:cs="Times New Roman"/>
          <w:sz w:val="28"/>
          <w:szCs w:val="28"/>
        </w:rPr>
        <w:t>Доценко</w:t>
      </w:r>
      <w:proofErr w:type="spellEnd"/>
      <w:r w:rsidRPr="004007D2">
        <w:rPr>
          <w:rFonts w:ascii="Times New Roman" w:eastAsia="Calibri" w:hAnsi="Times New Roman" w:cs="Times New Roman"/>
          <w:sz w:val="28"/>
          <w:szCs w:val="28"/>
        </w:rPr>
        <w:t>).</w:t>
      </w:r>
    </w:p>
    <w:p w14:paraId="5AE48A75"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Науковці пропонують різні критерії розмежування таких синтаксичних конструкцій порівняльної модальності. Ефективним прийомом для визначення функційного статусу таких побудов, на переконання Л. </w:t>
      </w:r>
      <w:proofErr w:type="spellStart"/>
      <w:r w:rsidRPr="004007D2">
        <w:rPr>
          <w:rFonts w:ascii="Times New Roman" w:eastAsia="Calibri" w:hAnsi="Times New Roman" w:cs="Times New Roman"/>
          <w:sz w:val="28"/>
          <w:szCs w:val="28"/>
        </w:rPr>
        <w:t>Шитик</w:t>
      </w:r>
      <w:proofErr w:type="spellEnd"/>
      <w:r w:rsidRPr="004007D2">
        <w:rPr>
          <w:rFonts w:ascii="Times New Roman" w:eastAsia="Calibri" w:hAnsi="Times New Roman" w:cs="Times New Roman"/>
          <w:sz w:val="28"/>
          <w:szCs w:val="28"/>
        </w:rPr>
        <w:t>, є «трансформації, суть яких полягає в перетворенні вихідної структури в іншу, формально і семантично подібну»</w:t>
      </w:r>
      <w:r w:rsidRPr="004007D2">
        <w:rPr>
          <w:rFonts w:ascii="Times New Roman" w:eastAsia="Calibri" w:hAnsi="Times New Roman" w:cs="Times New Roman"/>
          <w:sz w:val="28"/>
          <w:szCs w:val="28"/>
          <w:vertAlign w:val="superscript"/>
        </w:rPr>
        <w:footnoteReference w:id="292"/>
      </w:r>
      <w:r w:rsidRPr="004007D2">
        <w:rPr>
          <w:rFonts w:ascii="Times New Roman" w:eastAsia="Calibri" w:hAnsi="Times New Roman" w:cs="Times New Roman"/>
          <w:sz w:val="28"/>
          <w:szCs w:val="28"/>
        </w:rPr>
        <w:t xml:space="preserve">. Наприклад, у реченні </w:t>
      </w:r>
      <w:proofErr w:type="spellStart"/>
      <w:r w:rsidRPr="004007D2">
        <w:rPr>
          <w:rFonts w:ascii="Times New Roman" w:eastAsia="Calibri" w:hAnsi="Times New Roman" w:cs="Times New Roman"/>
          <w:i/>
          <w:iCs/>
          <w:sz w:val="28"/>
          <w:szCs w:val="28"/>
        </w:rPr>
        <w:t>Заріг</w:t>
      </w:r>
      <w:proofErr w:type="spellEnd"/>
      <w:r w:rsidRPr="004007D2">
        <w:rPr>
          <w:rFonts w:ascii="Times New Roman" w:eastAsia="Calibri" w:hAnsi="Times New Roman" w:cs="Times New Roman"/>
          <w:i/>
          <w:iCs/>
          <w:sz w:val="28"/>
          <w:szCs w:val="28"/>
        </w:rPr>
        <w:t xml:space="preserve"> дзвенить, </w:t>
      </w:r>
      <w:r w:rsidRPr="004007D2">
        <w:rPr>
          <w:rFonts w:ascii="Times New Roman" w:eastAsia="Calibri" w:hAnsi="Times New Roman" w:cs="Times New Roman"/>
          <w:b/>
          <w:bCs/>
          <w:i/>
          <w:iCs/>
          <w:sz w:val="28"/>
          <w:szCs w:val="28"/>
        </w:rPr>
        <w:t>як цимбали</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(М. Стельмах) конструкцію </w:t>
      </w:r>
      <w:r w:rsidRPr="004007D2">
        <w:rPr>
          <w:rFonts w:ascii="Times New Roman" w:eastAsia="Calibri" w:hAnsi="Times New Roman" w:cs="Times New Roman"/>
          <w:i/>
          <w:iCs/>
          <w:sz w:val="28"/>
          <w:szCs w:val="28"/>
        </w:rPr>
        <w:t xml:space="preserve">як цимбали </w:t>
      </w:r>
      <w:r w:rsidRPr="004007D2">
        <w:rPr>
          <w:rFonts w:ascii="Times New Roman" w:eastAsia="Calibri" w:hAnsi="Times New Roman" w:cs="Times New Roman"/>
          <w:sz w:val="28"/>
          <w:szCs w:val="28"/>
        </w:rPr>
        <w:t xml:space="preserve">можемо перетворити в підрядне порівняльне речення </w:t>
      </w:r>
      <w:r w:rsidRPr="004007D2">
        <w:rPr>
          <w:rFonts w:ascii="Times New Roman" w:eastAsia="Calibri" w:hAnsi="Times New Roman" w:cs="Times New Roman"/>
          <w:i/>
          <w:iCs/>
          <w:sz w:val="28"/>
          <w:szCs w:val="28"/>
        </w:rPr>
        <w:t>як дзвенять цимбали</w:t>
      </w:r>
      <w:r w:rsidRPr="004007D2">
        <w:rPr>
          <w:rFonts w:ascii="Times New Roman" w:eastAsia="Calibri" w:hAnsi="Times New Roman" w:cs="Times New Roman"/>
          <w:sz w:val="28"/>
          <w:szCs w:val="28"/>
        </w:rPr>
        <w:t xml:space="preserve">, що засвідчує співвіднесеність її з підрядною частиною складнопідрядного порівняльного речення. Проте в реченні </w:t>
      </w:r>
      <w:r w:rsidRPr="004007D2">
        <w:rPr>
          <w:rFonts w:ascii="Times New Roman" w:eastAsia="Calibri" w:hAnsi="Times New Roman" w:cs="Times New Roman"/>
          <w:i/>
          <w:iCs/>
          <w:sz w:val="28"/>
          <w:szCs w:val="28"/>
        </w:rPr>
        <w:t xml:space="preserve">І стоїть Україна перед нашим духовним зором у вогні, як неопалима купина </w:t>
      </w:r>
      <w:r w:rsidRPr="004007D2">
        <w:rPr>
          <w:rFonts w:ascii="Times New Roman" w:eastAsia="Calibri" w:hAnsi="Times New Roman" w:cs="Times New Roman"/>
          <w:sz w:val="28"/>
          <w:szCs w:val="28"/>
        </w:rPr>
        <w:t xml:space="preserve">(О. Довженко) така заміна неможлива, оскільки призводить до спотворення змісту. </w:t>
      </w:r>
    </w:p>
    <w:p w14:paraId="0CA089E4"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Основним критерієм розмежування порівняльного звороту і неповного підрядного речення, на думку К. </w:t>
      </w:r>
      <w:proofErr w:type="spellStart"/>
      <w:r w:rsidRPr="004007D2">
        <w:rPr>
          <w:rFonts w:ascii="Times New Roman" w:eastAsia="Calibri" w:hAnsi="Times New Roman" w:cs="Times New Roman"/>
          <w:sz w:val="28"/>
          <w:szCs w:val="28"/>
        </w:rPr>
        <w:t>Городенської</w:t>
      </w:r>
      <w:proofErr w:type="spellEnd"/>
      <w:r w:rsidRPr="004007D2">
        <w:rPr>
          <w:rFonts w:ascii="Times New Roman" w:eastAsia="Calibri" w:hAnsi="Times New Roman" w:cs="Times New Roman"/>
          <w:sz w:val="28"/>
          <w:szCs w:val="28"/>
        </w:rPr>
        <w:t>, слугує наявність лексично тотожного присудка в головній і підрядній порівняльній частині</w:t>
      </w:r>
      <w:r w:rsidRPr="004007D2">
        <w:rPr>
          <w:rFonts w:ascii="Times New Roman" w:eastAsia="Calibri" w:hAnsi="Times New Roman" w:cs="Times New Roman"/>
          <w:sz w:val="28"/>
          <w:szCs w:val="28"/>
          <w:vertAlign w:val="superscript"/>
        </w:rPr>
        <w:footnoteReference w:id="293"/>
      </w:r>
      <w:r w:rsidRPr="004007D2">
        <w:rPr>
          <w:rFonts w:ascii="Times New Roman" w:eastAsia="Calibri" w:hAnsi="Times New Roman" w:cs="Times New Roman"/>
          <w:sz w:val="28"/>
          <w:szCs w:val="28"/>
        </w:rPr>
        <w:t xml:space="preserve">. Проте не завжди можлива трансформація порівняльного звороту у підрядне речення. Інколи відновлення присудка призводить до втрати образності, як-от у реченні </w:t>
      </w:r>
      <w:r w:rsidRPr="004007D2">
        <w:rPr>
          <w:rFonts w:ascii="Times New Roman" w:eastAsia="Calibri" w:hAnsi="Times New Roman" w:cs="Times New Roman"/>
          <w:i/>
          <w:iCs/>
          <w:sz w:val="28"/>
          <w:szCs w:val="28"/>
        </w:rPr>
        <w:t xml:space="preserve">Минули роки, </w:t>
      </w:r>
      <w:r w:rsidRPr="004007D2">
        <w:rPr>
          <w:rFonts w:ascii="Times New Roman" w:eastAsia="Calibri" w:hAnsi="Times New Roman" w:cs="Times New Roman"/>
          <w:b/>
          <w:bCs/>
          <w:i/>
          <w:iCs/>
          <w:sz w:val="28"/>
          <w:szCs w:val="28"/>
        </w:rPr>
        <w:t>як весняна повінь</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(М. Стельмах). Пор. </w:t>
      </w:r>
      <w:r w:rsidRPr="004007D2">
        <w:rPr>
          <w:rFonts w:ascii="Times New Roman" w:eastAsia="Calibri" w:hAnsi="Times New Roman" w:cs="Times New Roman"/>
          <w:i/>
          <w:iCs/>
          <w:sz w:val="28"/>
          <w:szCs w:val="28"/>
        </w:rPr>
        <w:t>Минули роки, як минула весняна повінь</w:t>
      </w:r>
      <w:r w:rsidRPr="004007D2">
        <w:rPr>
          <w:rFonts w:ascii="Times New Roman" w:eastAsia="Calibri" w:hAnsi="Times New Roman" w:cs="Times New Roman"/>
          <w:sz w:val="28"/>
          <w:szCs w:val="28"/>
        </w:rPr>
        <w:t xml:space="preserve">. Тут семантика сполучення </w:t>
      </w:r>
      <w:r w:rsidRPr="004007D2">
        <w:rPr>
          <w:rFonts w:ascii="Times New Roman" w:eastAsia="Calibri" w:hAnsi="Times New Roman" w:cs="Times New Roman"/>
          <w:i/>
          <w:iCs/>
          <w:sz w:val="28"/>
          <w:szCs w:val="28"/>
        </w:rPr>
        <w:t xml:space="preserve">весняна повінь </w:t>
      </w:r>
      <w:r w:rsidRPr="004007D2">
        <w:rPr>
          <w:rFonts w:ascii="Times New Roman" w:eastAsia="Calibri" w:hAnsi="Times New Roman" w:cs="Times New Roman"/>
          <w:sz w:val="28"/>
          <w:szCs w:val="28"/>
        </w:rPr>
        <w:t xml:space="preserve">слугує уособленням інтенсивності протікання процесу. Недоцільність подібних трансформаційних перетворень Н. Шаповалова обумовлює неможливістю відновлення граматичного значення лексично невираженого присудка, штучне відновлення якого призводить лише до </w:t>
      </w:r>
      <w:r w:rsidRPr="004007D2">
        <w:rPr>
          <w:rFonts w:ascii="Times New Roman" w:eastAsia="Calibri" w:hAnsi="Times New Roman" w:cs="Times New Roman"/>
          <w:sz w:val="28"/>
          <w:szCs w:val="28"/>
        </w:rPr>
        <w:lastRenderedPageBreak/>
        <w:t>порушення цілісного значення порівняльного звороту, а отже й до збіднення загального змісту</w:t>
      </w:r>
      <w:r w:rsidRPr="004007D2">
        <w:rPr>
          <w:rFonts w:ascii="Times New Roman" w:eastAsia="Calibri" w:hAnsi="Times New Roman" w:cs="Times New Roman"/>
          <w:sz w:val="28"/>
          <w:szCs w:val="28"/>
          <w:vertAlign w:val="superscript"/>
        </w:rPr>
        <w:footnoteReference w:id="294"/>
      </w:r>
      <w:r w:rsidRPr="004007D2">
        <w:rPr>
          <w:rFonts w:ascii="Times New Roman" w:eastAsia="Calibri" w:hAnsi="Times New Roman" w:cs="Times New Roman"/>
          <w:sz w:val="28"/>
          <w:szCs w:val="28"/>
        </w:rPr>
        <w:t>.</w:t>
      </w:r>
    </w:p>
    <w:p w14:paraId="05D6AC13"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На думку Г. Довженко, основними критеріями такого розмежування є: частиномовна належність стрижневого слова; наявність співвідносних слів в основній частині; наявність підсилювальних часток: </w:t>
      </w:r>
      <w:r w:rsidRPr="004007D2">
        <w:rPr>
          <w:rFonts w:ascii="Times New Roman" w:eastAsia="Calibri" w:hAnsi="Times New Roman" w:cs="Times New Roman"/>
          <w:i/>
          <w:iCs/>
          <w:sz w:val="28"/>
          <w:szCs w:val="28"/>
        </w:rPr>
        <w:t>ж</w:t>
      </w:r>
      <w:r w:rsidRPr="004007D2">
        <w:rPr>
          <w:rFonts w:ascii="Times New Roman" w:eastAsia="Calibri" w:hAnsi="Times New Roman" w:cs="Times New Roman"/>
          <w:sz w:val="28"/>
          <w:szCs w:val="28"/>
        </w:rPr>
        <w:t xml:space="preserve"> – у головному реченні, </w:t>
      </w:r>
      <w:r w:rsidRPr="004007D2">
        <w:rPr>
          <w:rFonts w:ascii="Times New Roman" w:eastAsia="Calibri" w:hAnsi="Times New Roman" w:cs="Times New Roman"/>
          <w:i/>
          <w:iCs/>
          <w:sz w:val="28"/>
          <w:szCs w:val="28"/>
        </w:rPr>
        <w:t xml:space="preserve">і </w:t>
      </w:r>
      <w:r w:rsidRPr="004007D2">
        <w:rPr>
          <w:rFonts w:ascii="Times New Roman" w:eastAsia="Calibri" w:hAnsi="Times New Roman" w:cs="Times New Roman"/>
          <w:sz w:val="28"/>
          <w:szCs w:val="28"/>
        </w:rPr>
        <w:t>– у підрядному; наявність дієприкметникового, дієприслівникового звороту, зміст якого розгортається підрядним порівняльним реченням</w:t>
      </w:r>
      <w:r w:rsidRPr="004007D2">
        <w:rPr>
          <w:rFonts w:ascii="Times New Roman" w:eastAsia="Calibri" w:hAnsi="Times New Roman" w:cs="Times New Roman"/>
          <w:sz w:val="28"/>
          <w:szCs w:val="28"/>
          <w:vertAlign w:val="superscript"/>
        </w:rPr>
        <w:footnoteReference w:id="295"/>
      </w:r>
      <w:r w:rsidRPr="004007D2">
        <w:rPr>
          <w:rFonts w:ascii="Times New Roman" w:eastAsia="Calibri" w:hAnsi="Times New Roman" w:cs="Times New Roman"/>
          <w:sz w:val="28"/>
          <w:szCs w:val="28"/>
        </w:rPr>
        <w:t xml:space="preserve">. Варто також зважати на семантику лексеми-образу порівняння, оскільки в українській мові назви деяких предметів виступають уособленням певної властивості, ознаки: стріла, вихор, метеор – швидкість; скеля, дуб – міцність, лід – холод та ін. У поєднанні зі сполучниками реальної модальності, виразниками порівняльних семантико-синтаксичних відношень, такі лексеми вказують на образну характеристику дії: </w:t>
      </w:r>
      <w:r w:rsidRPr="004007D2">
        <w:rPr>
          <w:rFonts w:ascii="Times New Roman" w:eastAsia="Calibri" w:hAnsi="Times New Roman" w:cs="Times New Roman"/>
          <w:i/>
          <w:iCs/>
          <w:sz w:val="28"/>
          <w:szCs w:val="28"/>
        </w:rPr>
        <w:t xml:space="preserve">Тихін прилетів, </w:t>
      </w:r>
      <w:r w:rsidRPr="004007D2">
        <w:rPr>
          <w:rFonts w:ascii="Times New Roman" w:eastAsia="Calibri" w:hAnsi="Times New Roman" w:cs="Times New Roman"/>
          <w:b/>
          <w:bCs/>
          <w:i/>
          <w:iCs/>
          <w:sz w:val="28"/>
          <w:szCs w:val="28"/>
        </w:rPr>
        <w:t>як вихор</w:t>
      </w:r>
      <w:r w:rsidRPr="004007D2">
        <w:rPr>
          <w:rFonts w:ascii="Times New Roman" w:eastAsia="Calibri" w:hAnsi="Times New Roman" w:cs="Times New Roman"/>
          <w:sz w:val="28"/>
          <w:szCs w:val="28"/>
        </w:rPr>
        <w:t xml:space="preserve"> (К. Гордійчук); </w:t>
      </w:r>
      <w:r w:rsidRPr="004007D2">
        <w:rPr>
          <w:rFonts w:ascii="Times New Roman" w:eastAsia="Calibri" w:hAnsi="Times New Roman" w:cs="Times New Roman"/>
          <w:i/>
          <w:iCs/>
          <w:sz w:val="28"/>
          <w:szCs w:val="28"/>
        </w:rPr>
        <w:t xml:space="preserve">Але він тримався, </w:t>
      </w:r>
      <w:r w:rsidRPr="004007D2">
        <w:rPr>
          <w:rFonts w:ascii="Times New Roman" w:eastAsia="Calibri" w:hAnsi="Times New Roman" w:cs="Times New Roman"/>
          <w:b/>
          <w:bCs/>
          <w:i/>
          <w:iCs/>
          <w:sz w:val="28"/>
          <w:szCs w:val="28"/>
        </w:rPr>
        <w:t>як скеля</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sz w:val="28"/>
          <w:szCs w:val="28"/>
        </w:rPr>
        <w:t xml:space="preserve">(О. Копиленко). Відновлення присудка в таких конструкціях утворює смислову недоречність, порушуючи композицію всього висловлювання, спотворюючи його зміст. </w:t>
      </w:r>
    </w:p>
    <w:p w14:paraId="179409E1"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З огляду на це неповним підрядним порівняльним реченням варто кваліфікувати порівняльні конструкції, у складі яких наявний:</w:t>
      </w:r>
    </w:p>
    <w:p w14:paraId="254BC053" w14:textId="77777777" w:rsidR="00636DAA" w:rsidRPr="004007D2" w:rsidRDefault="00636DAA" w:rsidP="003D7FA7">
      <w:pPr>
        <w:numPr>
          <w:ilvl w:val="0"/>
          <w:numId w:val="8"/>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іменник зі значенням носія певної дії: </w:t>
      </w:r>
      <w:proofErr w:type="spellStart"/>
      <w:r w:rsidRPr="004007D2">
        <w:rPr>
          <w:rFonts w:ascii="Times New Roman" w:eastAsia="Calibri" w:hAnsi="Times New Roman" w:cs="Times New Roman"/>
          <w:i/>
          <w:iCs/>
          <w:sz w:val="28"/>
          <w:szCs w:val="28"/>
        </w:rPr>
        <w:t>Гуляйдень</w:t>
      </w:r>
      <w:proofErr w:type="spellEnd"/>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b/>
          <w:bCs/>
          <w:i/>
          <w:iCs/>
          <w:sz w:val="28"/>
          <w:szCs w:val="28"/>
        </w:rPr>
        <w:t>як і всі подорожні</w:t>
      </w:r>
      <w:r w:rsidRPr="004007D2">
        <w:rPr>
          <w:rFonts w:ascii="Times New Roman" w:eastAsia="Calibri" w:hAnsi="Times New Roman" w:cs="Times New Roman"/>
          <w:i/>
          <w:iCs/>
          <w:sz w:val="28"/>
          <w:szCs w:val="28"/>
        </w:rPr>
        <w:t>, ночував, де трапиться</w:t>
      </w:r>
      <w:r w:rsidRPr="004007D2">
        <w:rPr>
          <w:rFonts w:ascii="Times New Roman" w:eastAsia="Calibri" w:hAnsi="Times New Roman" w:cs="Times New Roman"/>
          <w:sz w:val="28"/>
          <w:szCs w:val="28"/>
        </w:rPr>
        <w:t xml:space="preserve"> (Н. Рибак); </w:t>
      </w:r>
      <w:r w:rsidRPr="004007D2">
        <w:rPr>
          <w:rFonts w:ascii="Times New Roman" w:eastAsia="Calibri" w:hAnsi="Times New Roman" w:cs="Times New Roman"/>
          <w:i/>
          <w:iCs/>
          <w:sz w:val="28"/>
          <w:szCs w:val="28"/>
        </w:rPr>
        <w:t xml:space="preserve">Він, </w:t>
      </w:r>
      <w:r w:rsidRPr="004007D2">
        <w:rPr>
          <w:rFonts w:ascii="Times New Roman" w:eastAsia="Calibri" w:hAnsi="Times New Roman" w:cs="Times New Roman"/>
          <w:b/>
          <w:bCs/>
          <w:i/>
          <w:iCs/>
          <w:sz w:val="28"/>
          <w:szCs w:val="28"/>
        </w:rPr>
        <w:t>як усі короткозорі</w:t>
      </w:r>
      <w:r w:rsidRPr="004007D2">
        <w:rPr>
          <w:rFonts w:ascii="Times New Roman" w:eastAsia="Calibri" w:hAnsi="Times New Roman" w:cs="Times New Roman"/>
          <w:i/>
          <w:iCs/>
          <w:sz w:val="28"/>
          <w:szCs w:val="28"/>
        </w:rPr>
        <w:t>, задумливо мружив проти сонця свої красиві сірі… очі</w:t>
      </w:r>
      <w:r w:rsidRPr="004007D2">
        <w:rPr>
          <w:rFonts w:ascii="Times New Roman" w:eastAsia="Calibri" w:hAnsi="Times New Roman" w:cs="Times New Roman"/>
          <w:sz w:val="28"/>
          <w:szCs w:val="28"/>
        </w:rPr>
        <w:t xml:space="preserve"> (Ю. Збанацький);</w:t>
      </w:r>
    </w:p>
    <w:p w14:paraId="661E03D8" w14:textId="77777777" w:rsidR="00636DAA" w:rsidRPr="004007D2" w:rsidRDefault="00636DAA" w:rsidP="003D7FA7">
      <w:pPr>
        <w:numPr>
          <w:ilvl w:val="0"/>
          <w:numId w:val="8"/>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займенник із сполучником </w:t>
      </w:r>
      <w:r w:rsidRPr="004007D2">
        <w:rPr>
          <w:rFonts w:ascii="Times New Roman" w:eastAsia="Calibri" w:hAnsi="Times New Roman" w:cs="Times New Roman"/>
          <w:i/>
          <w:iCs/>
          <w:sz w:val="28"/>
          <w:szCs w:val="28"/>
        </w:rPr>
        <w:t>як</w:t>
      </w:r>
      <w:r w:rsidRPr="004007D2">
        <w:rPr>
          <w:rFonts w:ascii="Times New Roman" w:eastAsia="Calibri" w:hAnsi="Times New Roman" w:cs="Times New Roman"/>
          <w:sz w:val="28"/>
          <w:szCs w:val="28"/>
        </w:rPr>
        <w:t xml:space="preserve">: займенник указує на конкретний предмет, з яким за певною однаковою дією порівнюється інший: </w:t>
      </w:r>
      <w:r w:rsidRPr="004007D2">
        <w:rPr>
          <w:rFonts w:ascii="Times New Roman" w:eastAsia="Calibri" w:hAnsi="Times New Roman" w:cs="Times New Roman"/>
          <w:i/>
          <w:iCs/>
          <w:sz w:val="28"/>
          <w:szCs w:val="28"/>
        </w:rPr>
        <w:t xml:space="preserve">Але сотник, </w:t>
      </w:r>
      <w:r w:rsidRPr="004007D2">
        <w:rPr>
          <w:rFonts w:ascii="Times New Roman" w:eastAsia="Calibri" w:hAnsi="Times New Roman" w:cs="Times New Roman"/>
          <w:b/>
          <w:bCs/>
          <w:i/>
          <w:iCs/>
          <w:sz w:val="28"/>
          <w:szCs w:val="28"/>
        </w:rPr>
        <w:t>як і вони</w:t>
      </w:r>
      <w:r w:rsidRPr="004007D2">
        <w:rPr>
          <w:rFonts w:ascii="Times New Roman" w:eastAsia="Calibri" w:hAnsi="Times New Roman" w:cs="Times New Roman"/>
          <w:i/>
          <w:iCs/>
          <w:sz w:val="28"/>
          <w:szCs w:val="28"/>
        </w:rPr>
        <w:t>, дивився у бік лісу</w:t>
      </w:r>
      <w:r w:rsidRPr="004007D2">
        <w:rPr>
          <w:rFonts w:ascii="Times New Roman" w:eastAsia="Calibri" w:hAnsi="Times New Roman" w:cs="Times New Roman"/>
          <w:sz w:val="28"/>
          <w:szCs w:val="28"/>
        </w:rPr>
        <w:t xml:space="preserve"> (Н. Рибак);</w:t>
      </w:r>
      <w:r w:rsidRPr="004007D2">
        <w:rPr>
          <w:rFonts w:ascii="Times New Roman" w:eastAsia="Calibri" w:hAnsi="Times New Roman" w:cs="Times New Roman"/>
          <w:i/>
          <w:iCs/>
          <w:sz w:val="28"/>
          <w:szCs w:val="28"/>
        </w:rPr>
        <w:t xml:space="preserve"> Звичаї, </w:t>
      </w:r>
      <w:r w:rsidRPr="004007D2">
        <w:rPr>
          <w:rFonts w:ascii="Times New Roman" w:eastAsia="Calibri" w:hAnsi="Times New Roman" w:cs="Times New Roman"/>
          <w:b/>
          <w:bCs/>
          <w:i/>
          <w:iCs/>
          <w:sz w:val="28"/>
          <w:szCs w:val="28"/>
        </w:rPr>
        <w:t>як і мова</w:t>
      </w:r>
      <w:r w:rsidRPr="004007D2">
        <w:rPr>
          <w:rFonts w:ascii="Times New Roman" w:eastAsia="Calibri" w:hAnsi="Times New Roman" w:cs="Times New Roman"/>
          <w:i/>
          <w:iCs/>
          <w:sz w:val="28"/>
          <w:szCs w:val="28"/>
        </w:rPr>
        <w:t xml:space="preserve">, виробилися протягом усього довгого життя і розвитку кожного народу </w:t>
      </w:r>
      <w:r w:rsidRPr="004007D2">
        <w:rPr>
          <w:rFonts w:ascii="Times New Roman" w:eastAsia="Calibri" w:hAnsi="Times New Roman" w:cs="Times New Roman"/>
          <w:iCs/>
          <w:sz w:val="28"/>
          <w:szCs w:val="28"/>
        </w:rPr>
        <w:t>(О. </w:t>
      </w:r>
      <w:proofErr w:type="spellStart"/>
      <w:r w:rsidRPr="004007D2">
        <w:rPr>
          <w:rFonts w:ascii="Times New Roman" w:eastAsia="Calibri" w:hAnsi="Times New Roman" w:cs="Times New Roman"/>
          <w:iCs/>
          <w:sz w:val="28"/>
          <w:szCs w:val="28"/>
        </w:rPr>
        <w:t>Воропай</w:t>
      </w:r>
      <w:proofErr w:type="spellEnd"/>
      <w:r w:rsidRPr="004007D2">
        <w:rPr>
          <w:rFonts w:ascii="Times New Roman" w:eastAsia="Calibri" w:hAnsi="Times New Roman" w:cs="Times New Roman"/>
          <w:iCs/>
          <w:sz w:val="28"/>
          <w:szCs w:val="28"/>
        </w:rPr>
        <w:t>);</w:t>
      </w:r>
    </w:p>
    <w:p w14:paraId="2886718D" w14:textId="77777777" w:rsidR="00636DAA" w:rsidRPr="004007D2" w:rsidRDefault="00636DAA" w:rsidP="003D7FA7">
      <w:pPr>
        <w:numPr>
          <w:ilvl w:val="0"/>
          <w:numId w:val="8"/>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lastRenderedPageBreak/>
        <w:t xml:space="preserve">повнозначне слово в ролі обставини чи додатка, яким конкретизується, </w:t>
      </w:r>
      <w:proofErr w:type="spellStart"/>
      <w:r w:rsidRPr="004007D2">
        <w:rPr>
          <w:rFonts w:ascii="Times New Roman" w:eastAsia="Calibri" w:hAnsi="Times New Roman" w:cs="Times New Roman"/>
          <w:sz w:val="28"/>
          <w:szCs w:val="28"/>
        </w:rPr>
        <w:t>уточнюється</w:t>
      </w:r>
      <w:proofErr w:type="spellEnd"/>
      <w:r w:rsidRPr="004007D2">
        <w:rPr>
          <w:rFonts w:ascii="Times New Roman" w:eastAsia="Calibri" w:hAnsi="Times New Roman" w:cs="Times New Roman"/>
          <w:sz w:val="28"/>
          <w:szCs w:val="28"/>
        </w:rPr>
        <w:t xml:space="preserve">, доповнюється значення дієслова-присудка: </w:t>
      </w:r>
      <w:r w:rsidRPr="004007D2">
        <w:rPr>
          <w:rFonts w:ascii="Times New Roman" w:eastAsia="Calibri" w:hAnsi="Times New Roman" w:cs="Times New Roman"/>
          <w:i/>
          <w:iCs/>
          <w:sz w:val="28"/>
          <w:szCs w:val="28"/>
        </w:rPr>
        <w:t xml:space="preserve">Тане, люта і шалена, </w:t>
      </w:r>
      <w:r w:rsidRPr="004007D2">
        <w:rPr>
          <w:rFonts w:ascii="Times New Roman" w:eastAsia="Calibri" w:hAnsi="Times New Roman" w:cs="Times New Roman"/>
          <w:b/>
          <w:bCs/>
          <w:i/>
          <w:iCs/>
          <w:sz w:val="28"/>
          <w:szCs w:val="28"/>
        </w:rPr>
        <w:t>як туман над склом ріки</w:t>
      </w:r>
      <w:r w:rsidRPr="004007D2">
        <w:rPr>
          <w:rFonts w:ascii="Times New Roman" w:eastAsia="Calibri" w:hAnsi="Times New Roman" w:cs="Times New Roman"/>
          <w:sz w:val="28"/>
          <w:szCs w:val="28"/>
        </w:rPr>
        <w:t xml:space="preserve"> (В. Сосюра). Пор.: </w:t>
      </w:r>
      <w:r w:rsidRPr="004007D2">
        <w:rPr>
          <w:rFonts w:ascii="Times New Roman" w:eastAsia="Calibri" w:hAnsi="Times New Roman" w:cs="Times New Roman"/>
          <w:i/>
          <w:iCs/>
          <w:sz w:val="28"/>
          <w:szCs w:val="28"/>
        </w:rPr>
        <w:t xml:space="preserve">Тане, люта і шалена, як туман </w:t>
      </w:r>
      <w:proofErr w:type="spellStart"/>
      <w:r w:rsidRPr="004007D2">
        <w:rPr>
          <w:rFonts w:ascii="Times New Roman" w:eastAsia="Calibri" w:hAnsi="Times New Roman" w:cs="Times New Roman"/>
          <w:i/>
          <w:iCs/>
          <w:sz w:val="28"/>
          <w:szCs w:val="28"/>
          <w:u w:val="single"/>
        </w:rPr>
        <w:t>тане</w:t>
      </w:r>
      <w:r w:rsidRPr="004007D2">
        <w:rPr>
          <w:rFonts w:ascii="Times New Roman" w:eastAsia="Calibri" w:hAnsi="Times New Roman" w:cs="Times New Roman"/>
          <w:i/>
          <w:iCs/>
          <w:sz w:val="28"/>
          <w:szCs w:val="28"/>
          <w:vertAlign w:val="superscript"/>
        </w:rPr>
        <w:t>де</w:t>
      </w:r>
      <w:proofErr w:type="spellEnd"/>
      <w:r w:rsidRPr="004007D2">
        <w:rPr>
          <w:rFonts w:ascii="Times New Roman" w:eastAsia="Calibri" w:hAnsi="Times New Roman" w:cs="Times New Roman"/>
          <w:i/>
          <w:iCs/>
          <w:sz w:val="28"/>
          <w:szCs w:val="28"/>
          <w:vertAlign w:val="superscript"/>
        </w:rPr>
        <w:t>?</w:t>
      </w:r>
      <w:r w:rsidRPr="004007D2">
        <w:rPr>
          <w:rFonts w:ascii="Times New Roman" w:eastAsia="Calibri" w:hAnsi="Times New Roman" w:cs="Times New Roman"/>
          <w:i/>
          <w:iCs/>
          <w:sz w:val="28"/>
          <w:szCs w:val="28"/>
        </w:rPr>
        <w:t xml:space="preserve"> </w:t>
      </w:r>
      <w:r w:rsidRPr="004007D2">
        <w:rPr>
          <w:rFonts w:ascii="Times New Roman" w:eastAsia="Calibri" w:hAnsi="Times New Roman" w:cs="Times New Roman"/>
          <w:b/>
          <w:bCs/>
          <w:i/>
          <w:iCs/>
          <w:sz w:val="28"/>
          <w:szCs w:val="28"/>
        </w:rPr>
        <w:t>над склом ріки</w:t>
      </w:r>
      <w:r w:rsidRPr="004007D2">
        <w:rPr>
          <w:rFonts w:ascii="Times New Roman" w:eastAsia="Calibri" w:hAnsi="Times New Roman" w:cs="Times New Roman"/>
          <w:i/>
          <w:iCs/>
          <w:sz w:val="28"/>
          <w:szCs w:val="28"/>
        </w:rPr>
        <w:t>.</w:t>
      </w:r>
      <w:r w:rsidRPr="004007D2">
        <w:rPr>
          <w:rFonts w:ascii="Times New Roman" w:eastAsia="Calibri" w:hAnsi="Times New Roman" w:cs="Times New Roman"/>
          <w:sz w:val="28"/>
          <w:szCs w:val="28"/>
        </w:rPr>
        <w:t xml:space="preserve"> </w:t>
      </w:r>
    </w:p>
    <w:p w14:paraId="48BF0045"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Отож з’ясування функційного статусу синтаксичних конструкцій порівняльної модальності передбачає урахування їхніх формально-синтаксичних і семантико-синтаксичних особливостей. </w:t>
      </w:r>
    </w:p>
    <w:p w14:paraId="627A2CEF" w14:textId="77777777" w:rsidR="00636DAA" w:rsidRPr="004007D2" w:rsidRDefault="00636DAA" w:rsidP="004007D2">
      <w:pPr>
        <w:spacing w:after="0" w:line="360" w:lineRule="auto"/>
        <w:ind w:firstLine="709"/>
        <w:jc w:val="both"/>
        <w:rPr>
          <w:rFonts w:ascii="Times New Roman" w:eastAsia="Calibri" w:hAnsi="Times New Roman" w:cs="Times New Roman"/>
          <w:b/>
          <w:bCs/>
          <w:sz w:val="28"/>
          <w:szCs w:val="28"/>
        </w:rPr>
      </w:pPr>
      <w:r w:rsidRPr="004007D2">
        <w:rPr>
          <w:rFonts w:ascii="Times New Roman" w:eastAsia="Calibri" w:hAnsi="Times New Roman" w:cs="Times New Roman"/>
          <w:b/>
          <w:bCs/>
          <w:sz w:val="28"/>
          <w:szCs w:val="28"/>
        </w:rPr>
        <w:t>Синтаксичні конструкції порівняльної модальності в структурі складного речення.</w:t>
      </w:r>
    </w:p>
    <w:p w14:paraId="041AACD0"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Порівняльна модальність охоплює </w:t>
      </w:r>
      <w:proofErr w:type="spellStart"/>
      <w:r w:rsidRPr="004007D2">
        <w:rPr>
          <w:rFonts w:ascii="Times New Roman" w:eastAsia="Calibri" w:hAnsi="Times New Roman" w:cs="Times New Roman"/>
          <w:sz w:val="28"/>
          <w:szCs w:val="28"/>
        </w:rPr>
        <w:t>різноструктурні</w:t>
      </w:r>
      <w:proofErr w:type="spellEnd"/>
      <w:r w:rsidRPr="004007D2">
        <w:rPr>
          <w:rFonts w:ascii="Times New Roman" w:eastAsia="Calibri" w:hAnsi="Times New Roman" w:cs="Times New Roman"/>
          <w:sz w:val="28"/>
          <w:szCs w:val="28"/>
        </w:rPr>
        <w:t xml:space="preserve"> побудови, серед них і складнопідрядні речення. Складнопідрядні порівняльні речення з погляду формально-синтаксичної організації становлять </w:t>
      </w:r>
      <w:proofErr w:type="spellStart"/>
      <w:r w:rsidRPr="004007D2">
        <w:rPr>
          <w:rFonts w:ascii="Times New Roman" w:eastAsia="Calibri" w:hAnsi="Times New Roman" w:cs="Times New Roman"/>
          <w:sz w:val="28"/>
          <w:szCs w:val="28"/>
        </w:rPr>
        <w:t>поліпредикативні</w:t>
      </w:r>
      <w:proofErr w:type="spellEnd"/>
      <w:r w:rsidRPr="004007D2">
        <w:rPr>
          <w:rFonts w:ascii="Times New Roman" w:eastAsia="Calibri" w:hAnsi="Times New Roman" w:cs="Times New Roman"/>
          <w:sz w:val="28"/>
          <w:szCs w:val="28"/>
        </w:rPr>
        <w:t xml:space="preserve"> конструкції з детермінантним зв’язком між предикативними частинами та нефіксованим порядком розташування складників: </w:t>
      </w:r>
      <w:r w:rsidRPr="004007D2">
        <w:rPr>
          <w:rFonts w:ascii="Times New Roman" w:eastAsia="Calibri" w:hAnsi="Times New Roman" w:cs="Times New Roman"/>
          <w:i/>
          <w:iCs/>
          <w:sz w:val="28"/>
          <w:szCs w:val="28"/>
        </w:rPr>
        <w:t xml:space="preserve">Селяни гуртами розходилися по домівках, </w:t>
      </w:r>
      <w:r w:rsidRPr="004007D2">
        <w:rPr>
          <w:rFonts w:ascii="Times New Roman" w:eastAsia="Calibri" w:hAnsi="Times New Roman" w:cs="Times New Roman"/>
          <w:b/>
          <w:bCs/>
          <w:i/>
          <w:iCs/>
          <w:sz w:val="28"/>
          <w:szCs w:val="28"/>
        </w:rPr>
        <w:t>ніби вертали з польових робіт</w:t>
      </w:r>
      <w:r w:rsidRPr="004007D2">
        <w:rPr>
          <w:rFonts w:ascii="Times New Roman" w:eastAsia="Calibri" w:hAnsi="Times New Roman" w:cs="Times New Roman"/>
          <w:sz w:val="28"/>
          <w:szCs w:val="28"/>
        </w:rPr>
        <w:t xml:space="preserve"> (В. Шкляр);</w:t>
      </w:r>
      <w:r w:rsidRPr="004007D2">
        <w:rPr>
          <w:rFonts w:ascii="Times New Roman" w:eastAsia="Calibri" w:hAnsi="Times New Roman" w:cs="Times New Roman"/>
          <w:i/>
          <w:iCs/>
          <w:sz w:val="28"/>
          <w:szCs w:val="28"/>
        </w:rPr>
        <w:t xml:space="preserve"> Карпові й самому хотілось прибрати свою жінку, </w:t>
      </w:r>
      <w:r w:rsidRPr="004007D2">
        <w:rPr>
          <w:rFonts w:ascii="Times New Roman" w:eastAsia="Calibri" w:hAnsi="Times New Roman" w:cs="Times New Roman"/>
          <w:b/>
          <w:bCs/>
          <w:i/>
          <w:iCs/>
          <w:sz w:val="28"/>
          <w:szCs w:val="28"/>
        </w:rPr>
        <w:t>як прибирається квітка навесні</w:t>
      </w:r>
      <w:r w:rsidRPr="004007D2">
        <w:rPr>
          <w:rFonts w:ascii="Times New Roman" w:eastAsia="Calibri" w:hAnsi="Times New Roman" w:cs="Times New Roman"/>
          <w:sz w:val="28"/>
          <w:szCs w:val="28"/>
        </w:rPr>
        <w:t xml:space="preserve"> (І. Нечуй-Левицький); </w:t>
      </w:r>
      <w:r w:rsidRPr="004007D2">
        <w:rPr>
          <w:rFonts w:ascii="Times New Roman" w:eastAsia="Calibri" w:hAnsi="Times New Roman" w:cs="Times New Roman"/>
          <w:i/>
          <w:iCs/>
          <w:sz w:val="28"/>
          <w:szCs w:val="28"/>
        </w:rPr>
        <w:t xml:space="preserve">З </w:t>
      </w:r>
      <w:proofErr w:type="spellStart"/>
      <w:r w:rsidRPr="004007D2">
        <w:rPr>
          <w:rFonts w:ascii="Times New Roman" w:eastAsia="Calibri" w:hAnsi="Times New Roman" w:cs="Times New Roman"/>
          <w:i/>
          <w:iCs/>
          <w:sz w:val="28"/>
          <w:szCs w:val="28"/>
        </w:rPr>
        <w:t>пам’яти</w:t>
      </w:r>
      <w:proofErr w:type="spellEnd"/>
      <w:r w:rsidRPr="004007D2">
        <w:rPr>
          <w:rFonts w:ascii="Times New Roman" w:eastAsia="Calibri" w:hAnsi="Times New Roman" w:cs="Times New Roman"/>
          <w:i/>
          <w:iCs/>
          <w:sz w:val="28"/>
          <w:szCs w:val="28"/>
        </w:rPr>
        <w:t xml:space="preserve"> не йшов той Янгол, що раптом піднісся серед людського занепаду, як фенікс із попелу </w:t>
      </w:r>
      <w:r w:rsidRPr="004007D2">
        <w:rPr>
          <w:rFonts w:ascii="Times New Roman" w:eastAsia="Calibri" w:hAnsi="Times New Roman" w:cs="Times New Roman"/>
          <w:sz w:val="28"/>
          <w:szCs w:val="28"/>
        </w:rPr>
        <w:t>(І. Багряний);</w:t>
      </w:r>
      <w:r w:rsidRPr="004007D2">
        <w:rPr>
          <w:rFonts w:ascii="Times New Roman" w:eastAsia="Calibri" w:hAnsi="Times New Roman" w:cs="Times New Roman"/>
          <w:i/>
          <w:iCs/>
          <w:sz w:val="28"/>
          <w:szCs w:val="28"/>
        </w:rPr>
        <w:t xml:space="preserve"> Долиною повилась річка, </w:t>
      </w:r>
      <w:r w:rsidRPr="004007D2">
        <w:rPr>
          <w:rFonts w:ascii="Times New Roman" w:eastAsia="Calibri" w:hAnsi="Times New Roman" w:cs="Times New Roman"/>
          <w:b/>
          <w:bCs/>
          <w:i/>
          <w:iCs/>
          <w:sz w:val="28"/>
          <w:szCs w:val="28"/>
        </w:rPr>
        <w:t>наче хто кинув нову синю стрічку на зелену траву</w:t>
      </w:r>
      <w:r w:rsidRPr="004007D2">
        <w:rPr>
          <w:rFonts w:ascii="Times New Roman" w:eastAsia="Calibri" w:hAnsi="Times New Roman" w:cs="Times New Roman"/>
          <w:sz w:val="28"/>
          <w:szCs w:val="28"/>
        </w:rPr>
        <w:t xml:space="preserve"> (М. Коцюбинський). Маркерами порівняльних семантико-синтаксичних відношень у складному реченні, як і в простому, слугують порівняльні сполучники подібності, порівняльно-уподібнювальні та порівняльно-зіставні сполучники. З огляду на їхній структуральний вияв виокремлюють</w:t>
      </w:r>
      <w:r w:rsidRPr="004007D2">
        <w:rPr>
          <w:rFonts w:ascii="Times New Roman" w:eastAsia="Calibri" w:hAnsi="Times New Roman" w:cs="Times New Roman"/>
          <w:sz w:val="28"/>
          <w:szCs w:val="28"/>
          <w:vertAlign w:val="superscript"/>
        </w:rPr>
        <w:footnoteReference w:id="296"/>
      </w:r>
      <w:r w:rsidRPr="004007D2">
        <w:rPr>
          <w:rFonts w:ascii="Times New Roman" w:eastAsia="Calibri" w:hAnsi="Times New Roman" w:cs="Times New Roman"/>
          <w:sz w:val="28"/>
          <w:szCs w:val="28"/>
        </w:rPr>
        <w:t>: а) прості сполучники (</w:t>
      </w:r>
      <w:r w:rsidRPr="004007D2">
        <w:rPr>
          <w:rFonts w:ascii="Times New Roman" w:eastAsia="Calibri" w:hAnsi="Times New Roman" w:cs="Times New Roman"/>
          <w:i/>
          <w:iCs/>
          <w:sz w:val="28"/>
          <w:szCs w:val="28"/>
        </w:rPr>
        <w:t>як,</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мов, мовби, мовбито, немов, немовби, немовбито, наче, начеб, начебто, неначе, неначебто</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sz w:val="28"/>
          <w:szCs w:val="28"/>
        </w:rPr>
        <w:t xml:space="preserve">А Соломон помалу, </w:t>
      </w:r>
      <w:r w:rsidRPr="004007D2">
        <w:rPr>
          <w:rFonts w:ascii="Times New Roman" w:eastAsia="Calibri" w:hAnsi="Times New Roman" w:cs="Times New Roman"/>
          <w:b/>
          <w:bCs/>
          <w:i/>
          <w:sz w:val="28"/>
          <w:szCs w:val="28"/>
        </w:rPr>
        <w:t xml:space="preserve">як </w:t>
      </w:r>
      <w:r w:rsidRPr="004007D2">
        <w:rPr>
          <w:rFonts w:ascii="Times New Roman" w:eastAsia="Calibri" w:hAnsi="Times New Roman" w:cs="Times New Roman"/>
          <w:i/>
          <w:sz w:val="28"/>
          <w:szCs w:val="28"/>
        </w:rPr>
        <w:t>пароплав до пристані, доходив до фінішу своєї рятункової тиради</w:t>
      </w:r>
      <w:r w:rsidRPr="004007D2">
        <w:rPr>
          <w:rFonts w:ascii="Times New Roman" w:eastAsia="Calibri" w:hAnsi="Times New Roman" w:cs="Times New Roman"/>
          <w:iCs/>
          <w:sz w:val="28"/>
          <w:szCs w:val="28"/>
        </w:rPr>
        <w:t xml:space="preserve"> (І. Багряний); </w:t>
      </w:r>
      <w:r w:rsidRPr="004007D2">
        <w:rPr>
          <w:rFonts w:ascii="Times New Roman" w:eastAsia="Calibri" w:hAnsi="Times New Roman" w:cs="Times New Roman"/>
          <w:i/>
          <w:sz w:val="28"/>
          <w:szCs w:val="28"/>
        </w:rPr>
        <w:t xml:space="preserve">Йому ввижається, що село тісніше обступає його, розстеляючи свої то тяжкі, то дивовижно прості і чисті, </w:t>
      </w:r>
      <w:r w:rsidRPr="004007D2">
        <w:rPr>
          <w:rFonts w:ascii="Times New Roman" w:eastAsia="Calibri" w:hAnsi="Times New Roman" w:cs="Times New Roman"/>
          <w:b/>
          <w:i/>
          <w:sz w:val="28"/>
          <w:szCs w:val="28"/>
        </w:rPr>
        <w:t xml:space="preserve">мов </w:t>
      </w:r>
      <w:r w:rsidRPr="004007D2">
        <w:rPr>
          <w:rFonts w:ascii="Times New Roman" w:eastAsia="Calibri" w:hAnsi="Times New Roman" w:cs="Times New Roman"/>
          <w:bCs/>
          <w:i/>
          <w:sz w:val="28"/>
          <w:szCs w:val="28"/>
        </w:rPr>
        <w:t xml:space="preserve">росинки на </w:t>
      </w:r>
      <w:r w:rsidRPr="004007D2">
        <w:rPr>
          <w:rFonts w:ascii="Times New Roman" w:eastAsia="Calibri" w:hAnsi="Times New Roman" w:cs="Times New Roman"/>
          <w:bCs/>
          <w:i/>
          <w:sz w:val="28"/>
          <w:szCs w:val="28"/>
        </w:rPr>
        <w:lastRenderedPageBreak/>
        <w:t>житі</w:t>
      </w:r>
      <w:r w:rsidRPr="004007D2">
        <w:rPr>
          <w:rFonts w:ascii="Times New Roman" w:eastAsia="Calibri" w:hAnsi="Times New Roman" w:cs="Times New Roman"/>
          <w:i/>
          <w:sz w:val="28"/>
          <w:szCs w:val="28"/>
        </w:rPr>
        <w:t xml:space="preserve">, сутінки і світанки кохання </w:t>
      </w:r>
      <w:r w:rsidRPr="004007D2">
        <w:rPr>
          <w:rFonts w:ascii="Times New Roman" w:eastAsia="Calibri" w:hAnsi="Times New Roman" w:cs="Times New Roman"/>
          <w:iCs/>
          <w:sz w:val="28"/>
          <w:szCs w:val="28"/>
        </w:rPr>
        <w:t xml:space="preserve">(М. Стельмах); </w:t>
      </w:r>
      <w:r w:rsidRPr="004007D2">
        <w:rPr>
          <w:rFonts w:ascii="Times New Roman" w:eastAsia="Calibri" w:hAnsi="Times New Roman" w:cs="Times New Roman"/>
          <w:sz w:val="28"/>
          <w:szCs w:val="28"/>
        </w:rPr>
        <w:t>б) складені сполучники (</w:t>
      </w:r>
      <w:r w:rsidRPr="004007D2">
        <w:rPr>
          <w:rFonts w:ascii="Times New Roman" w:eastAsia="Calibri" w:hAnsi="Times New Roman" w:cs="Times New Roman"/>
          <w:i/>
          <w:iCs/>
          <w:sz w:val="28"/>
          <w:szCs w:val="28"/>
        </w:rPr>
        <w:t>як ніби, як наче, наче як, ніби як)</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iCs/>
          <w:sz w:val="28"/>
          <w:szCs w:val="28"/>
        </w:rPr>
        <w:t xml:space="preserve">Щось таке, як душевна нудота, - легке й неприємне чуття розлагодженості всередині, </w:t>
      </w:r>
      <w:r w:rsidRPr="004007D2">
        <w:rPr>
          <w:rFonts w:ascii="Times New Roman" w:eastAsia="Calibri" w:hAnsi="Times New Roman" w:cs="Times New Roman"/>
          <w:b/>
          <w:bCs/>
          <w:i/>
          <w:iCs/>
          <w:sz w:val="28"/>
          <w:szCs w:val="28"/>
        </w:rPr>
        <w:t>як ніби</w:t>
      </w:r>
      <w:r w:rsidRPr="004007D2">
        <w:rPr>
          <w:rFonts w:ascii="Times New Roman" w:eastAsia="Calibri" w:hAnsi="Times New Roman" w:cs="Times New Roman"/>
          <w:i/>
          <w:iCs/>
          <w:sz w:val="28"/>
          <w:szCs w:val="28"/>
        </w:rPr>
        <w:t xml:space="preserve"> в трибки душі потрапило стороннє твориво, чіплялось зубців і гальмувало їх поправний ритм</w:t>
      </w:r>
      <w:r w:rsidRPr="004007D2">
        <w:rPr>
          <w:rFonts w:ascii="Times New Roman" w:eastAsia="Calibri" w:hAnsi="Times New Roman" w:cs="Times New Roman"/>
          <w:sz w:val="28"/>
          <w:szCs w:val="28"/>
        </w:rPr>
        <w:t xml:space="preserve"> (В. Підмогильний); </w:t>
      </w:r>
      <w:r w:rsidRPr="004007D2">
        <w:rPr>
          <w:rFonts w:ascii="Times New Roman" w:eastAsia="Calibri" w:hAnsi="Times New Roman" w:cs="Times New Roman"/>
          <w:iCs/>
          <w:sz w:val="28"/>
          <w:szCs w:val="28"/>
        </w:rPr>
        <w:t>в) сполучникові єдності (</w:t>
      </w:r>
      <w:r w:rsidRPr="004007D2">
        <w:rPr>
          <w:rFonts w:ascii="Times New Roman" w:eastAsia="Calibri" w:hAnsi="Times New Roman" w:cs="Times New Roman"/>
          <w:i/>
          <w:sz w:val="28"/>
          <w:szCs w:val="28"/>
        </w:rPr>
        <w:t>так як, так само як, так ніби, так наче, подібно до того як, подібно як, як коли би, наче щоб, ніби щоб та ін.</w:t>
      </w:r>
      <w:r w:rsidRPr="004007D2">
        <w:rPr>
          <w:rFonts w:ascii="Times New Roman" w:eastAsia="Calibri" w:hAnsi="Times New Roman" w:cs="Times New Roman"/>
          <w:iCs/>
          <w:sz w:val="28"/>
          <w:szCs w:val="28"/>
        </w:rPr>
        <w:t xml:space="preserve">): </w:t>
      </w:r>
      <w:r w:rsidRPr="004007D2">
        <w:rPr>
          <w:rFonts w:ascii="Times New Roman" w:eastAsia="Calibri" w:hAnsi="Times New Roman" w:cs="Times New Roman"/>
          <w:i/>
          <w:iCs/>
          <w:sz w:val="28"/>
          <w:szCs w:val="28"/>
        </w:rPr>
        <w:t xml:space="preserve">…у його усмішці було щось дуже знайоме, рідне мені, але забуте, </w:t>
      </w:r>
      <w:r w:rsidRPr="004007D2">
        <w:rPr>
          <w:rFonts w:ascii="Times New Roman" w:eastAsia="Calibri" w:hAnsi="Times New Roman" w:cs="Times New Roman"/>
          <w:b/>
          <w:bCs/>
          <w:i/>
          <w:iCs/>
          <w:sz w:val="28"/>
          <w:szCs w:val="28"/>
        </w:rPr>
        <w:t xml:space="preserve">так ніби </w:t>
      </w:r>
      <w:r w:rsidRPr="004007D2">
        <w:rPr>
          <w:rFonts w:ascii="Times New Roman" w:eastAsia="Calibri" w:hAnsi="Times New Roman" w:cs="Times New Roman"/>
          <w:i/>
          <w:iCs/>
          <w:sz w:val="28"/>
          <w:szCs w:val="28"/>
        </w:rPr>
        <w:t>снилося колись давно, давно</w:t>
      </w:r>
      <w:r w:rsidRPr="004007D2">
        <w:rPr>
          <w:rFonts w:ascii="Times New Roman" w:eastAsia="Calibri" w:hAnsi="Times New Roman" w:cs="Times New Roman"/>
          <w:sz w:val="28"/>
          <w:szCs w:val="28"/>
        </w:rPr>
        <w:t>...</w:t>
      </w:r>
      <w:r w:rsidRPr="004007D2">
        <w:rPr>
          <w:rFonts w:ascii="Times New Roman" w:eastAsia="Calibri" w:hAnsi="Times New Roman" w:cs="Times New Roman"/>
          <w:iCs/>
          <w:sz w:val="28"/>
          <w:szCs w:val="28"/>
        </w:rPr>
        <w:t xml:space="preserve"> (Г. Тютюнник); </w:t>
      </w:r>
      <w:r w:rsidRPr="004007D2">
        <w:rPr>
          <w:rFonts w:ascii="Times New Roman" w:eastAsia="Calibri" w:hAnsi="Times New Roman" w:cs="Times New Roman"/>
          <w:i/>
          <w:iCs/>
          <w:sz w:val="28"/>
          <w:szCs w:val="28"/>
        </w:rPr>
        <w:t xml:space="preserve">Десь недалеко подзенькували молоти, </w:t>
      </w:r>
      <w:r w:rsidRPr="004007D2">
        <w:rPr>
          <w:rFonts w:ascii="Times New Roman" w:eastAsia="Calibri" w:hAnsi="Times New Roman" w:cs="Times New Roman"/>
          <w:b/>
          <w:bCs/>
          <w:i/>
          <w:iCs/>
          <w:sz w:val="28"/>
          <w:szCs w:val="28"/>
        </w:rPr>
        <w:t xml:space="preserve">так наче </w:t>
      </w:r>
      <w:r w:rsidRPr="004007D2">
        <w:rPr>
          <w:rFonts w:ascii="Times New Roman" w:eastAsia="Calibri" w:hAnsi="Times New Roman" w:cs="Times New Roman"/>
          <w:i/>
          <w:iCs/>
          <w:sz w:val="28"/>
          <w:szCs w:val="28"/>
        </w:rPr>
        <w:t>під одним з пагорбів ховалося з сотню кузень</w:t>
      </w:r>
      <w:r w:rsidRPr="004007D2">
        <w:rPr>
          <w:rFonts w:ascii="Times New Roman" w:eastAsia="Calibri" w:hAnsi="Times New Roman" w:cs="Times New Roman"/>
          <w:b/>
          <w:bCs/>
          <w:sz w:val="28"/>
          <w:szCs w:val="28"/>
        </w:rPr>
        <w:t xml:space="preserve"> </w:t>
      </w:r>
      <w:r w:rsidRPr="004007D2">
        <w:rPr>
          <w:rFonts w:ascii="Times New Roman" w:eastAsia="Calibri" w:hAnsi="Times New Roman" w:cs="Times New Roman"/>
          <w:sz w:val="28"/>
          <w:szCs w:val="28"/>
        </w:rPr>
        <w:t xml:space="preserve">(П. Загребельний); </w:t>
      </w:r>
      <w:r w:rsidRPr="004007D2">
        <w:rPr>
          <w:rFonts w:ascii="Times New Roman" w:eastAsia="Calibri" w:hAnsi="Times New Roman" w:cs="Times New Roman"/>
          <w:i/>
          <w:iCs/>
          <w:sz w:val="28"/>
          <w:szCs w:val="28"/>
        </w:rPr>
        <w:t xml:space="preserve">Духовне життя може бути нормальним лише за умови задоволення усіх сторін духу, </w:t>
      </w:r>
      <w:r w:rsidRPr="004007D2">
        <w:rPr>
          <w:rFonts w:ascii="Times New Roman" w:eastAsia="Calibri" w:hAnsi="Times New Roman" w:cs="Times New Roman"/>
          <w:b/>
          <w:bCs/>
          <w:i/>
          <w:iCs/>
          <w:sz w:val="28"/>
          <w:szCs w:val="28"/>
        </w:rPr>
        <w:t>подібно до того як</w:t>
      </w:r>
      <w:r w:rsidRPr="004007D2">
        <w:rPr>
          <w:rFonts w:ascii="Times New Roman" w:eastAsia="Calibri" w:hAnsi="Times New Roman" w:cs="Times New Roman"/>
          <w:i/>
          <w:iCs/>
          <w:sz w:val="28"/>
          <w:szCs w:val="28"/>
        </w:rPr>
        <w:t xml:space="preserve"> життя фізичного організму вимагає гармонізації його окремих функцій </w:t>
      </w:r>
      <w:r w:rsidRPr="004007D2">
        <w:rPr>
          <w:rFonts w:ascii="Times New Roman" w:eastAsia="Calibri" w:hAnsi="Times New Roman" w:cs="Times New Roman"/>
          <w:sz w:val="28"/>
          <w:szCs w:val="28"/>
        </w:rPr>
        <w:t>(М. Лук).</w:t>
      </w:r>
    </w:p>
    <w:p w14:paraId="0E644ED4"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За своєрідністю значення й сполучних засобів складнопідрядні порівняльні речення поділяють на два семантико-синтаксичні різновиди: складнопідрядні речення </w:t>
      </w:r>
      <w:r w:rsidRPr="004007D2">
        <w:rPr>
          <w:rFonts w:ascii="Times New Roman" w:eastAsia="Calibri" w:hAnsi="Times New Roman" w:cs="Times New Roman"/>
          <w:bCs/>
          <w:i/>
          <w:sz w:val="28"/>
          <w:szCs w:val="28"/>
        </w:rPr>
        <w:t>зі значенням вірогідного (імовірного) порівняння</w:t>
      </w:r>
      <w:r w:rsidRPr="004007D2">
        <w:rPr>
          <w:rFonts w:ascii="Times New Roman" w:eastAsia="Calibri" w:hAnsi="Times New Roman" w:cs="Times New Roman"/>
          <w:sz w:val="28"/>
          <w:szCs w:val="28"/>
        </w:rPr>
        <w:t xml:space="preserve"> і складнопідрядні речення </w:t>
      </w:r>
      <w:r w:rsidRPr="004007D2">
        <w:rPr>
          <w:rFonts w:ascii="Times New Roman" w:eastAsia="Calibri" w:hAnsi="Times New Roman" w:cs="Times New Roman"/>
          <w:bCs/>
          <w:iCs/>
          <w:sz w:val="28"/>
          <w:szCs w:val="28"/>
        </w:rPr>
        <w:t>зі значенням</w:t>
      </w:r>
      <w:r w:rsidRPr="004007D2">
        <w:rPr>
          <w:rFonts w:ascii="Times New Roman" w:eastAsia="Calibri" w:hAnsi="Times New Roman" w:cs="Times New Roman"/>
          <w:bCs/>
          <w:i/>
          <w:sz w:val="28"/>
          <w:szCs w:val="28"/>
        </w:rPr>
        <w:t xml:space="preserve"> невірогідного (неімовірного) порівняння</w:t>
      </w:r>
      <w:r w:rsidRPr="004007D2">
        <w:rPr>
          <w:rFonts w:ascii="Times New Roman" w:eastAsia="Calibri" w:hAnsi="Times New Roman" w:cs="Times New Roman"/>
          <w:bCs/>
          <w:i/>
          <w:sz w:val="28"/>
          <w:szCs w:val="28"/>
          <w:vertAlign w:val="superscript"/>
        </w:rPr>
        <w:footnoteReference w:id="297"/>
      </w:r>
      <w:r w:rsidRPr="004007D2">
        <w:rPr>
          <w:rFonts w:ascii="Times New Roman" w:eastAsia="Calibri" w:hAnsi="Times New Roman" w:cs="Times New Roman"/>
          <w:sz w:val="28"/>
          <w:szCs w:val="28"/>
        </w:rPr>
        <w:t xml:space="preserve"> </w:t>
      </w:r>
    </w:p>
    <w:p w14:paraId="3930D563" w14:textId="77777777" w:rsidR="00636DAA" w:rsidRPr="004007D2" w:rsidRDefault="00636DAA" w:rsidP="004007D2">
      <w:pPr>
        <w:spacing w:after="0" w:line="360" w:lineRule="auto"/>
        <w:ind w:firstLine="709"/>
        <w:jc w:val="both"/>
        <w:rPr>
          <w:rFonts w:ascii="Times New Roman" w:eastAsia="Calibri" w:hAnsi="Times New Roman" w:cs="Times New Roman"/>
          <w:i/>
          <w:sz w:val="28"/>
          <w:szCs w:val="28"/>
        </w:rPr>
      </w:pPr>
      <w:r w:rsidRPr="004007D2">
        <w:rPr>
          <w:rFonts w:ascii="Times New Roman" w:eastAsia="Calibri" w:hAnsi="Times New Roman" w:cs="Times New Roman"/>
          <w:sz w:val="28"/>
          <w:szCs w:val="28"/>
        </w:rPr>
        <w:t xml:space="preserve">У складнопідрядних реченнях зі значенням </w:t>
      </w:r>
      <w:r w:rsidRPr="004007D2">
        <w:rPr>
          <w:rFonts w:ascii="Times New Roman" w:eastAsia="Calibri" w:hAnsi="Times New Roman" w:cs="Times New Roman"/>
          <w:bCs/>
          <w:i/>
          <w:sz w:val="28"/>
          <w:szCs w:val="28"/>
        </w:rPr>
        <w:t>вірогідного порівняння</w:t>
      </w:r>
      <w:r w:rsidRPr="004007D2">
        <w:rPr>
          <w:rFonts w:ascii="Times New Roman" w:eastAsia="Calibri" w:hAnsi="Times New Roman" w:cs="Times New Roman"/>
          <w:sz w:val="28"/>
          <w:szCs w:val="28"/>
        </w:rPr>
        <w:t xml:space="preserve"> зміст головної частини розкривається через його порівняння зі змістом підрядної, що увиразнює типову, добре відому, подібну до описаної в головній частині ситуацію дійсності. Аналіз семантичного наповнення уможливив виокремлення ситуацій, які позначають: стан природи; типові картини навколишнього середовища; стани, фізіологічні процеси в рослинному й тваринному середовищі; фізіологічний чи психічний стан людини; типові людські взаємини; поведінку людини за певних життєвих обставин; типові події в повсякденному житті суспільства та окремої людини; різного типу умовиводи, узагальнення, загальновідомі істини</w:t>
      </w:r>
      <w:r w:rsidRPr="004007D2">
        <w:rPr>
          <w:rFonts w:ascii="Times New Roman" w:eastAsia="Calibri" w:hAnsi="Times New Roman" w:cs="Times New Roman"/>
          <w:sz w:val="28"/>
          <w:szCs w:val="28"/>
          <w:vertAlign w:val="superscript"/>
        </w:rPr>
        <w:footnoteReference w:id="298"/>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sz w:val="28"/>
          <w:szCs w:val="28"/>
        </w:rPr>
        <w:lastRenderedPageBreak/>
        <w:t xml:space="preserve">Отак дійшла до високої </w:t>
      </w:r>
      <w:proofErr w:type="spellStart"/>
      <w:r w:rsidRPr="004007D2">
        <w:rPr>
          <w:rFonts w:ascii="Times New Roman" w:eastAsia="Calibri" w:hAnsi="Times New Roman" w:cs="Times New Roman"/>
          <w:i/>
          <w:sz w:val="28"/>
          <w:szCs w:val="28"/>
        </w:rPr>
        <w:t>громобитної</w:t>
      </w:r>
      <w:proofErr w:type="spellEnd"/>
      <w:r w:rsidRPr="004007D2">
        <w:rPr>
          <w:rFonts w:ascii="Times New Roman" w:eastAsia="Calibri" w:hAnsi="Times New Roman" w:cs="Times New Roman"/>
          <w:i/>
          <w:sz w:val="28"/>
          <w:szCs w:val="28"/>
        </w:rPr>
        <w:t xml:space="preserve"> дзвіниці, що </w:t>
      </w:r>
      <w:r w:rsidRPr="004007D2">
        <w:rPr>
          <w:rFonts w:ascii="Times New Roman" w:eastAsia="Calibri" w:hAnsi="Times New Roman" w:cs="Times New Roman"/>
          <w:b/>
          <w:i/>
          <w:sz w:val="28"/>
          <w:szCs w:val="28"/>
        </w:rPr>
        <w:t>мовчала</w:t>
      </w:r>
      <w:r w:rsidRPr="004007D2">
        <w:rPr>
          <w:rFonts w:ascii="Times New Roman" w:eastAsia="Calibri" w:hAnsi="Times New Roman" w:cs="Times New Roman"/>
          <w:i/>
          <w:sz w:val="28"/>
          <w:szCs w:val="28"/>
        </w:rPr>
        <w:t xml:space="preserve"> тільки в дні страсного тижня, </w:t>
      </w:r>
      <w:r w:rsidRPr="004007D2">
        <w:rPr>
          <w:rFonts w:ascii="Times New Roman" w:eastAsia="Calibri" w:hAnsi="Times New Roman" w:cs="Times New Roman"/>
          <w:b/>
          <w:i/>
          <w:sz w:val="28"/>
          <w:szCs w:val="28"/>
        </w:rPr>
        <w:t xml:space="preserve">як нібито </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b/>
          <w:i/>
          <w:sz w:val="28"/>
          <w:szCs w:val="28"/>
        </w:rPr>
        <w:t>мовчали колись у ту пору апостоли</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Cs/>
          <w:sz w:val="28"/>
          <w:szCs w:val="28"/>
        </w:rPr>
        <w:t xml:space="preserve">(М. Стельмах); </w:t>
      </w:r>
      <w:r w:rsidRPr="004007D2">
        <w:rPr>
          <w:rFonts w:ascii="Times New Roman" w:eastAsia="Calibri" w:hAnsi="Times New Roman" w:cs="Times New Roman"/>
          <w:i/>
          <w:sz w:val="28"/>
          <w:szCs w:val="28"/>
        </w:rPr>
        <w:t xml:space="preserve">А обличчя мав мальоване – дівчата до таких </w:t>
      </w:r>
      <w:proofErr w:type="spellStart"/>
      <w:r w:rsidRPr="004007D2">
        <w:rPr>
          <w:rFonts w:ascii="Times New Roman" w:eastAsia="Calibri" w:hAnsi="Times New Roman" w:cs="Times New Roman"/>
          <w:i/>
          <w:sz w:val="28"/>
          <w:szCs w:val="28"/>
        </w:rPr>
        <w:t>облич</w:t>
      </w:r>
      <w:proofErr w:type="spellEnd"/>
      <w:r w:rsidRPr="004007D2">
        <w:rPr>
          <w:rFonts w:ascii="Times New Roman" w:eastAsia="Calibri" w:hAnsi="Times New Roman" w:cs="Times New Roman"/>
          <w:i/>
          <w:sz w:val="28"/>
          <w:szCs w:val="28"/>
        </w:rPr>
        <w:t xml:space="preserve"> летять, </w:t>
      </w:r>
      <w:r w:rsidRPr="004007D2">
        <w:rPr>
          <w:rFonts w:ascii="Times New Roman" w:eastAsia="Calibri" w:hAnsi="Times New Roman" w:cs="Times New Roman"/>
          <w:b/>
          <w:bCs/>
          <w:i/>
          <w:sz w:val="28"/>
          <w:szCs w:val="28"/>
        </w:rPr>
        <w:t>як метелики летять до каганця</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iCs/>
          <w:sz w:val="28"/>
          <w:szCs w:val="28"/>
        </w:rPr>
        <w:t xml:space="preserve">(П. Загребельний); </w:t>
      </w:r>
      <w:r w:rsidRPr="004007D2">
        <w:rPr>
          <w:rFonts w:ascii="Times New Roman" w:eastAsia="Calibri" w:hAnsi="Times New Roman" w:cs="Times New Roman"/>
          <w:i/>
          <w:sz w:val="28"/>
          <w:szCs w:val="28"/>
        </w:rPr>
        <w:t xml:space="preserve">Вона не відчувала й болю, як не відчуває його згарячу поранений </w:t>
      </w:r>
      <w:r w:rsidRPr="004007D2">
        <w:rPr>
          <w:rFonts w:ascii="Times New Roman" w:eastAsia="Calibri" w:hAnsi="Times New Roman" w:cs="Times New Roman"/>
          <w:iCs/>
          <w:sz w:val="28"/>
          <w:szCs w:val="28"/>
        </w:rPr>
        <w:t xml:space="preserve">(О. Гончар); </w:t>
      </w:r>
      <w:r w:rsidRPr="004007D2">
        <w:rPr>
          <w:rFonts w:ascii="Times New Roman" w:eastAsia="Calibri" w:hAnsi="Times New Roman" w:cs="Times New Roman"/>
          <w:i/>
          <w:sz w:val="28"/>
          <w:szCs w:val="28"/>
        </w:rPr>
        <w:t xml:space="preserve">Стрічає вона його віястим усміхом, проводжає печаллю, і тоді в її </w:t>
      </w:r>
      <w:proofErr w:type="spellStart"/>
      <w:r w:rsidRPr="004007D2">
        <w:rPr>
          <w:rFonts w:ascii="Times New Roman" w:eastAsia="Calibri" w:hAnsi="Times New Roman" w:cs="Times New Roman"/>
          <w:i/>
          <w:sz w:val="28"/>
          <w:szCs w:val="28"/>
        </w:rPr>
        <w:t>прижурених</w:t>
      </w:r>
      <w:proofErr w:type="spellEnd"/>
      <w:r w:rsidRPr="004007D2">
        <w:rPr>
          <w:rFonts w:ascii="Times New Roman" w:eastAsia="Calibri" w:hAnsi="Times New Roman" w:cs="Times New Roman"/>
          <w:i/>
          <w:sz w:val="28"/>
          <w:szCs w:val="28"/>
        </w:rPr>
        <w:t xml:space="preserve"> очах стоять такі сині сльози, </w:t>
      </w:r>
      <w:r w:rsidRPr="004007D2">
        <w:rPr>
          <w:rFonts w:ascii="Times New Roman" w:eastAsia="Calibri" w:hAnsi="Times New Roman" w:cs="Times New Roman"/>
          <w:b/>
          <w:i/>
          <w:sz w:val="28"/>
          <w:szCs w:val="28"/>
        </w:rPr>
        <w:t xml:space="preserve">як роса на розквітлому льоні </w:t>
      </w:r>
      <w:r w:rsidRPr="004007D2">
        <w:rPr>
          <w:rFonts w:ascii="Times New Roman" w:eastAsia="Calibri" w:hAnsi="Times New Roman" w:cs="Times New Roman"/>
          <w:iCs/>
          <w:sz w:val="28"/>
          <w:szCs w:val="28"/>
        </w:rPr>
        <w:t>(М. Стельмах).</w:t>
      </w:r>
      <w:r w:rsidRPr="004007D2">
        <w:rPr>
          <w:rFonts w:ascii="Times New Roman" w:eastAsia="Calibri" w:hAnsi="Times New Roman" w:cs="Times New Roman"/>
          <w:sz w:val="28"/>
          <w:szCs w:val="28"/>
        </w:rPr>
        <w:t xml:space="preserve"> </w:t>
      </w:r>
    </w:p>
    <w:p w14:paraId="2176FD8D" w14:textId="77777777" w:rsidR="00636DAA" w:rsidRPr="004007D2" w:rsidRDefault="00636DAA" w:rsidP="004007D2">
      <w:pPr>
        <w:spacing w:after="0" w:line="360" w:lineRule="auto"/>
        <w:ind w:firstLine="709"/>
        <w:contextualSpacing/>
        <w:jc w:val="both"/>
        <w:rPr>
          <w:rFonts w:ascii="Times New Roman" w:eastAsia="Calibri" w:hAnsi="Times New Roman" w:cs="Times New Roman"/>
          <w:sz w:val="28"/>
          <w:szCs w:val="28"/>
          <w:lang w:eastAsia="ru-RU"/>
        </w:rPr>
      </w:pPr>
      <w:r w:rsidRPr="004007D2">
        <w:rPr>
          <w:rFonts w:ascii="Times New Roman" w:eastAsia="Calibri" w:hAnsi="Times New Roman" w:cs="Times New Roman"/>
          <w:sz w:val="28"/>
          <w:szCs w:val="28"/>
          <w:lang w:eastAsia="ru-RU"/>
        </w:rPr>
        <w:t xml:space="preserve">Засобом поєднання предикативних частин складнопідрядного речення реальної модальності слугують сполучники </w:t>
      </w:r>
      <w:r w:rsidRPr="004007D2">
        <w:rPr>
          <w:rFonts w:ascii="Times New Roman" w:eastAsia="Calibri" w:hAnsi="Times New Roman" w:cs="Times New Roman"/>
          <w:i/>
          <w:iCs/>
          <w:sz w:val="28"/>
          <w:szCs w:val="28"/>
          <w:lang w:eastAsia="ru-RU"/>
        </w:rPr>
        <w:t>подібно до того як, так само як (і), що, як і</w:t>
      </w:r>
      <w:r w:rsidRPr="004007D2">
        <w:rPr>
          <w:rFonts w:ascii="Times New Roman" w:eastAsia="Calibri" w:hAnsi="Times New Roman" w:cs="Times New Roman"/>
          <w:sz w:val="28"/>
          <w:szCs w:val="28"/>
          <w:lang w:eastAsia="ru-RU"/>
        </w:rPr>
        <w:t xml:space="preserve">. Конструкції, утворювані за допомогою сполучника </w:t>
      </w:r>
      <w:r w:rsidRPr="004007D2">
        <w:rPr>
          <w:rFonts w:ascii="Times New Roman" w:eastAsia="Calibri" w:hAnsi="Times New Roman" w:cs="Times New Roman"/>
          <w:i/>
          <w:iCs/>
          <w:sz w:val="28"/>
          <w:szCs w:val="28"/>
          <w:lang w:eastAsia="ru-RU"/>
        </w:rPr>
        <w:t>подібно до того як</w:t>
      </w:r>
      <w:r w:rsidRPr="004007D2">
        <w:rPr>
          <w:rFonts w:ascii="Times New Roman" w:eastAsia="Calibri" w:hAnsi="Times New Roman" w:cs="Times New Roman"/>
          <w:sz w:val="28"/>
          <w:szCs w:val="28"/>
          <w:lang w:eastAsia="ru-RU"/>
        </w:rPr>
        <w:t>, Р. </w:t>
      </w:r>
      <w:proofErr w:type="spellStart"/>
      <w:r w:rsidRPr="004007D2">
        <w:rPr>
          <w:rFonts w:ascii="Times New Roman" w:eastAsia="Calibri" w:hAnsi="Times New Roman" w:cs="Times New Roman"/>
          <w:sz w:val="28"/>
          <w:szCs w:val="28"/>
          <w:lang w:eastAsia="ru-RU"/>
        </w:rPr>
        <w:t>Христіанінова</w:t>
      </w:r>
      <w:proofErr w:type="spellEnd"/>
      <w:r w:rsidRPr="004007D2">
        <w:rPr>
          <w:rFonts w:ascii="Times New Roman" w:eastAsia="Calibri" w:hAnsi="Times New Roman" w:cs="Times New Roman"/>
          <w:sz w:val="28"/>
          <w:szCs w:val="28"/>
          <w:lang w:eastAsia="ru-RU"/>
        </w:rPr>
        <w:t xml:space="preserve"> визначає як порівняльно-уподібнювальні (крім порівняльного значення, виражається подібність зіставлюваних ситуацій), а складнопідрядні речення зі сполучниками </w:t>
      </w:r>
      <w:r w:rsidRPr="004007D2">
        <w:rPr>
          <w:rFonts w:ascii="Times New Roman" w:eastAsia="Calibri" w:hAnsi="Times New Roman" w:cs="Times New Roman"/>
          <w:i/>
          <w:iCs/>
          <w:sz w:val="28"/>
          <w:szCs w:val="28"/>
          <w:lang w:eastAsia="ru-RU"/>
        </w:rPr>
        <w:t xml:space="preserve">так само як (і), так як, як і </w:t>
      </w:r>
      <w:r w:rsidRPr="004007D2">
        <w:rPr>
          <w:rFonts w:ascii="Times New Roman" w:eastAsia="Calibri" w:hAnsi="Times New Roman" w:cs="Times New Roman"/>
          <w:sz w:val="28"/>
          <w:szCs w:val="28"/>
          <w:lang w:eastAsia="ru-RU"/>
        </w:rPr>
        <w:t xml:space="preserve"> кваліфікує як порівняльно-</w:t>
      </w:r>
      <w:proofErr w:type="spellStart"/>
      <w:r w:rsidRPr="004007D2">
        <w:rPr>
          <w:rFonts w:ascii="Times New Roman" w:eastAsia="Calibri" w:hAnsi="Times New Roman" w:cs="Times New Roman"/>
          <w:sz w:val="28"/>
          <w:szCs w:val="28"/>
          <w:lang w:eastAsia="ru-RU"/>
        </w:rPr>
        <w:t>ідентифікувальні</w:t>
      </w:r>
      <w:proofErr w:type="spellEnd"/>
      <w:r w:rsidRPr="004007D2">
        <w:rPr>
          <w:rFonts w:ascii="Times New Roman" w:eastAsia="Calibri" w:hAnsi="Times New Roman" w:cs="Times New Roman"/>
          <w:sz w:val="28"/>
          <w:szCs w:val="28"/>
          <w:lang w:eastAsia="ru-RU"/>
        </w:rPr>
        <w:t xml:space="preserve"> (у таких реченнях ситуації в головній і підрядній частинах є однаковими, ідентичними)</w:t>
      </w:r>
      <w:r w:rsidRPr="004007D2">
        <w:rPr>
          <w:rFonts w:ascii="Times New Roman" w:eastAsia="Calibri" w:hAnsi="Times New Roman" w:cs="Times New Roman"/>
          <w:sz w:val="28"/>
          <w:szCs w:val="28"/>
          <w:vertAlign w:val="superscript"/>
          <w:lang w:eastAsia="ru-RU"/>
        </w:rPr>
        <w:footnoteReference w:id="299"/>
      </w:r>
      <w:r w:rsidRPr="004007D2">
        <w:rPr>
          <w:rFonts w:ascii="Times New Roman" w:eastAsia="Calibri" w:hAnsi="Times New Roman" w:cs="Times New Roman"/>
          <w:sz w:val="28"/>
          <w:szCs w:val="28"/>
          <w:lang w:eastAsia="ru-RU"/>
        </w:rPr>
        <w:t xml:space="preserve">. </w:t>
      </w:r>
    </w:p>
    <w:p w14:paraId="6CE9C1BE" w14:textId="77777777" w:rsidR="00636DAA" w:rsidRPr="004007D2" w:rsidRDefault="00636DAA" w:rsidP="004007D2">
      <w:pPr>
        <w:spacing w:after="0" w:line="360" w:lineRule="auto"/>
        <w:ind w:firstLine="709"/>
        <w:contextualSpacing/>
        <w:jc w:val="both"/>
        <w:rPr>
          <w:rFonts w:ascii="Times New Roman" w:eastAsia="Calibri" w:hAnsi="Times New Roman" w:cs="Times New Roman"/>
          <w:sz w:val="28"/>
          <w:szCs w:val="28"/>
          <w:lang w:eastAsia="ru-RU"/>
        </w:rPr>
      </w:pPr>
      <w:r w:rsidRPr="004007D2">
        <w:rPr>
          <w:rFonts w:ascii="Times New Roman" w:eastAsia="Calibri" w:hAnsi="Times New Roman" w:cs="Times New Roman"/>
          <w:sz w:val="28"/>
          <w:szCs w:val="28"/>
          <w:lang w:eastAsia="ru-RU"/>
        </w:rPr>
        <w:t xml:space="preserve">У складнопідрядних реченнях із значенням </w:t>
      </w:r>
      <w:r w:rsidRPr="004007D2">
        <w:rPr>
          <w:rFonts w:ascii="Times New Roman" w:eastAsia="Calibri" w:hAnsi="Times New Roman" w:cs="Times New Roman"/>
          <w:i/>
          <w:sz w:val="28"/>
          <w:szCs w:val="28"/>
          <w:lang w:eastAsia="ru-RU"/>
        </w:rPr>
        <w:t>невірогідного порівняння</w:t>
      </w:r>
      <w:r w:rsidRPr="004007D2">
        <w:rPr>
          <w:rFonts w:ascii="Times New Roman" w:eastAsia="Calibri" w:hAnsi="Times New Roman" w:cs="Times New Roman"/>
          <w:sz w:val="28"/>
          <w:szCs w:val="28"/>
          <w:lang w:eastAsia="ru-RU"/>
        </w:rPr>
        <w:t xml:space="preserve"> простежується уподібнення не зі справжньою, а з уявною подією: у таких реченнях «зміст головної частини розкривається через порівняння зі змістом підрядної, що репрезентує ірреальну ситуацію, яка усвідомлюється як створений мовцем суб’єктивний образ головної ситуації»</w:t>
      </w:r>
      <w:r w:rsidRPr="004007D2">
        <w:rPr>
          <w:rFonts w:ascii="Times New Roman" w:eastAsia="Calibri" w:hAnsi="Times New Roman" w:cs="Times New Roman"/>
          <w:sz w:val="28"/>
          <w:szCs w:val="28"/>
          <w:vertAlign w:val="superscript"/>
          <w:lang w:eastAsia="ru-RU"/>
        </w:rPr>
        <w:footnoteReference w:id="300"/>
      </w:r>
      <w:r w:rsidRPr="004007D2">
        <w:rPr>
          <w:rFonts w:ascii="Times New Roman" w:eastAsia="Calibri" w:hAnsi="Times New Roman" w:cs="Times New Roman"/>
          <w:sz w:val="28"/>
          <w:szCs w:val="28"/>
          <w:lang w:eastAsia="ru-RU"/>
        </w:rPr>
        <w:t xml:space="preserve">: </w:t>
      </w:r>
      <w:r w:rsidRPr="004007D2">
        <w:rPr>
          <w:rFonts w:ascii="Times New Roman" w:eastAsia="Calibri" w:hAnsi="Times New Roman" w:cs="Times New Roman"/>
          <w:i/>
          <w:iCs/>
          <w:sz w:val="28"/>
          <w:szCs w:val="28"/>
          <w:lang w:eastAsia="ru-RU"/>
        </w:rPr>
        <w:t xml:space="preserve">Спочатку, з рік, мабуть, гарно жили, весело, </w:t>
      </w:r>
      <w:r w:rsidRPr="004007D2">
        <w:rPr>
          <w:rFonts w:ascii="Times New Roman" w:eastAsia="Calibri" w:hAnsi="Times New Roman" w:cs="Times New Roman"/>
          <w:b/>
          <w:bCs/>
          <w:i/>
          <w:iCs/>
          <w:sz w:val="28"/>
          <w:szCs w:val="28"/>
          <w:lang w:eastAsia="ru-RU"/>
        </w:rPr>
        <w:t>наче щодня свято в хаті</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iCs/>
          <w:sz w:val="28"/>
          <w:szCs w:val="28"/>
          <w:lang w:eastAsia="ru-RU"/>
        </w:rPr>
        <w:t xml:space="preserve">(Г. Тютюнник); </w:t>
      </w:r>
      <w:r w:rsidRPr="004007D2">
        <w:rPr>
          <w:rFonts w:ascii="Times New Roman" w:eastAsia="Calibri" w:hAnsi="Times New Roman" w:cs="Times New Roman"/>
          <w:i/>
          <w:sz w:val="28"/>
          <w:szCs w:val="28"/>
          <w:lang w:eastAsia="ru-RU"/>
        </w:rPr>
        <w:t xml:space="preserve">Усе щемить і щемить усередині, </w:t>
      </w:r>
      <w:r w:rsidRPr="004007D2">
        <w:rPr>
          <w:rFonts w:ascii="Times New Roman" w:eastAsia="Calibri" w:hAnsi="Times New Roman" w:cs="Times New Roman"/>
          <w:b/>
          <w:i/>
          <w:sz w:val="28"/>
          <w:szCs w:val="28"/>
          <w:lang w:eastAsia="ru-RU"/>
        </w:rPr>
        <w:t>наче хто мою душу руками стискає</w:t>
      </w:r>
      <w:r w:rsidRPr="004007D2">
        <w:rPr>
          <w:rFonts w:ascii="Times New Roman" w:eastAsia="Calibri" w:hAnsi="Times New Roman" w:cs="Times New Roman"/>
          <w:sz w:val="28"/>
          <w:szCs w:val="28"/>
          <w:lang w:eastAsia="ru-RU"/>
        </w:rPr>
        <w:t xml:space="preserve"> </w:t>
      </w:r>
      <w:r w:rsidRPr="004007D2">
        <w:rPr>
          <w:rFonts w:ascii="Times New Roman" w:eastAsia="Calibri" w:hAnsi="Times New Roman" w:cs="Times New Roman"/>
          <w:iCs/>
          <w:sz w:val="28"/>
          <w:szCs w:val="28"/>
          <w:lang w:eastAsia="ru-RU"/>
        </w:rPr>
        <w:t>(М. Стельмах); …</w:t>
      </w:r>
      <w:r w:rsidRPr="004007D2">
        <w:rPr>
          <w:rFonts w:ascii="Times New Roman" w:eastAsia="Calibri" w:hAnsi="Times New Roman" w:cs="Times New Roman"/>
          <w:i/>
          <w:iCs/>
          <w:sz w:val="28"/>
          <w:szCs w:val="28"/>
          <w:lang w:eastAsia="ru-RU"/>
        </w:rPr>
        <w:t xml:space="preserve">вони побігли по горах так нагально, </w:t>
      </w:r>
      <w:r w:rsidRPr="004007D2">
        <w:rPr>
          <w:rFonts w:ascii="Times New Roman" w:eastAsia="Calibri" w:hAnsi="Times New Roman" w:cs="Times New Roman"/>
          <w:b/>
          <w:bCs/>
          <w:i/>
          <w:iCs/>
          <w:sz w:val="28"/>
          <w:szCs w:val="28"/>
          <w:lang w:eastAsia="ru-RU"/>
        </w:rPr>
        <w:t xml:space="preserve">неначе саме їм належало вирішити наслідок найбільшої сутички поміж військами </w:t>
      </w:r>
      <w:proofErr w:type="spellStart"/>
      <w:r w:rsidRPr="004007D2">
        <w:rPr>
          <w:rFonts w:ascii="Times New Roman" w:eastAsia="Calibri" w:hAnsi="Times New Roman" w:cs="Times New Roman"/>
          <w:b/>
          <w:bCs/>
          <w:i/>
          <w:iCs/>
          <w:sz w:val="28"/>
          <w:szCs w:val="28"/>
          <w:lang w:eastAsia="ru-RU"/>
        </w:rPr>
        <w:t>ромеїв</w:t>
      </w:r>
      <w:proofErr w:type="spellEnd"/>
      <w:r w:rsidRPr="004007D2">
        <w:rPr>
          <w:rFonts w:ascii="Times New Roman" w:eastAsia="Calibri" w:hAnsi="Times New Roman" w:cs="Times New Roman"/>
          <w:b/>
          <w:bCs/>
          <w:i/>
          <w:iCs/>
          <w:sz w:val="28"/>
          <w:szCs w:val="28"/>
          <w:lang w:eastAsia="ru-RU"/>
        </w:rPr>
        <w:t xml:space="preserve"> і болгар</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iCs/>
          <w:sz w:val="28"/>
          <w:szCs w:val="28"/>
          <w:lang w:eastAsia="ru-RU"/>
        </w:rPr>
        <w:t xml:space="preserve">(П. Загребельний); </w:t>
      </w:r>
      <w:r w:rsidRPr="004007D2">
        <w:rPr>
          <w:rFonts w:ascii="Times New Roman" w:eastAsia="Calibri" w:hAnsi="Times New Roman" w:cs="Times New Roman"/>
          <w:i/>
          <w:sz w:val="28"/>
          <w:szCs w:val="28"/>
          <w:lang w:eastAsia="ru-RU"/>
        </w:rPr>
        <w:t xml:space="preserve">І так подивився на пшеничні з цвітом колоски, </w:t>
      </w:r>
      <w:r w:rsidRPr="004007D2">
        <w:rPr>
          <w:rFonts w:ascii="Times New Roman" w:eastAsia="Calibri" w:hAnsi="Times New Roman" w:cs="Times New Roman"/>
          <w:b/>
          <w:i/>
          <w:sz w:val="28"/>
          <w:szCs w:val="28"/>
          <w:lang w:eastAsia="ru-RU"/>
        </w:rPr>
        <w:t>ніби шукав захисту в них</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iCs/>
          <w:sz w:val="28"/>
          <w:szCs w:val="28"/>
          <w:lang w:eastAsia="ru-RU"/>
        </w:rPr>
        <w:t>(М. Стельмах)</w:t>
      </w:r>
      <w:r w:rsidRPr="004007D2">
        <w:rPr>
          <w:rFonts w:ascii="Times New Roman" w:eastAsia="Calibri" w:hAnsi="Times New Roman" w:cs="Times New Roman"/>
          <w:sz w:val="28"/>
          <w:szCs w:val="28"/>
          <w:lang w:eastAsia="ru-RU"/>
        </w:rPr>
        <w:t>.</w:t>
      </w:r>
    </w:p>
    <w:p w14:paraId="5EBA86B7" w14:textId="77777777" w:rsidR="00636DAA" w:rsidRPr="004007D2" w:rsidRDefault="00636DAA" w:rsidP="004007D2">
      <w:pPr>
        <w:spacing w:after="0" w:line="360" w:lineRule="auto"/>
        <w:ind w:firstLine="709"/>
        <w:contextualSpacing/>
        <w:jc w:val="both"/>
        <w:rPr>
          <w:rFonts w:ascii="Times New Roman" w:eastAsia="Calibri" w:hAnsi="Times New Roman" w:cs="Times New Roman"/>
          <w:sz w:val="28"/>
          <w:szCs w:val="28"/>
          <w:lang w:eastAsia="ru-RU"/>
        </w:rPr>
      </w:pPr>
      <w:r w:rsidRPr="004007D2">
        <w:rPr>
          <w:rFonts w:ascii="Times New Roman" w:eastAsia="Calibri" w:hAnsi="Times New Roman" w:cs="Times New Roman"/>
          <w:sz w:val="28"/>
          <w:szCs w:val="28"/>
          <w:lang w:eastAsia="ru-RU"/>
        </w:rPr>
        <w:lastRenderedPageBreak/>
        <w:t>Порівняльна семантика подібності двох ситуацій дійсності в складнопідрядних порівняльних реченнях зумовлює певні закономірності лексико-семантичного наповнення їхніх предикативних частин: предикатні лексеми позначають подібність порівнювальних ситуацій. У цій позиції можуть бути: лексеми-дублети (</w:t>
      </w:r>
      <w:r w:rsidRPr="004007D2">
        <w:rPr>
          <w:rFonts w:ascii="Times New Roman" w:eastAsia="Calibri" w:hAnsi="Times New Roman" w:cs="Times New Roman"/>
          <w:i/>
          <w:sz w:val="28"/>
          <w:szCs w:val="28"/>
          <w:lang w:eastAsia="ru-RU"/>
        </w:rPr>
        <w:t xml:space="preserve">Утомлений, спітнілий, він ледве дочапав до свого двору, а з двору до садочка, де, розкидавшись, </w:t>
      </w:r>
      <w:r w:rsidRPr="004007D2">
        <w:rPr>
          <w:rFonts w:ascii="Times New Roman" w:eastAsia="Calibri" w:hAnsi="Times New Roman" w:cs="Times New Roman"/>
          <w:b/>
          <w:i/>
          <w:sz w:val="28"/>
          <w:szCs w:val="28"/>
          <w:lang w:eastAsia="ru-RU"/>
        </w:rPr>
        <w:t>спали</w:t>
      </w:r>
      <w:r w:rsidRPr="004007D2">
        <w:rPr>
          <w:rFonts w:ascii="Times New Roman" w:eastAsia="Calibri" w:hAnsi="Times New Roman" w:cs="Times New Roman"/>
          <w:i/>
          <w:sz w:val="28"/>
          <w:szCs w:val="28"/>
          <w:lang w:eastAsia="ru-RU"/>
        </w:rPr>
        <w:t xml:space="preserve"> </w:t>
      </w:r>
      <w:proofErr w:type="spellStart"/>
      <w:r w:rsidRPr="004007D2">
        <w:rPr>
          <w:rFonts w:ascii="Times New Roman" w:eastAsia="Calibri" w:hAnsi="Times New Roman" w:cs="Times New Roman"/>
          <w:i/>
          <w:sz w:val="28"/>
          <w:szCs w:val="28"/>
          <w:lang w:eastAsia="ru-RU"/>
        </w:rPr>
        <w:t>білочубі</w:t>
      </w:r>
      <w:proofErr w:type="spellEnd"/>
      <w:r w:rsidRPr="004007D2">
        <w:rPr>
          <w:rFonts w:ascii="Times New Roman" w:eastAsia="Calibri" w:hAnsi="Times New Roman" w:cs="Times New Roman"/>
          <w:i/>
          <w:sz w:val="28"/>
          <w:szCs w:val="28"/>
          <w:lang w:eastAsia="ru-RU"/>
        </w:rPr>
        <w:t xml:space="preserve"> внучата, </w:t>
      </w:r>
      <w:r w:rsidRPr="004007D2">
        <w:rPr>
          <w:rFonts w:ascii="Times New Roman" w:eastAsia="Calibri" w:hAnsi="Times New Roman" w:cs="Times New Roman"/>
          <w:bCs/>
          <w:i/>
          <w:sz w:val="28"/>
          <w:szCs w:val="28"/>
          <w:lang w:eastAsia="ru-RU"/>
        </w:rPr>
        <w:t>як колись</w:t>
      </w:r>
      <w:r w:rsidRPr="004007D2">
        <w:rPr>
          <w:rFonts w:ascii="Times New Roman" w:eastAsia="Calibri" w:hAnsi="Times New Roman" w:cs="Times New Roman"/>
          <w:b/>
          <w:i/>
          <w:sz w:val="28"/>
          <w:szCs w:val="28"/>
          <w:lang w:eastAsia="ru-RU"/>
        </w:rPr>
        <w:t xml:space="preserve"> спали </w:t>
      </w:r>
      <w:r w:rsidRPr="004007D2">
        <w:rPr>
          <w:rFonts w:ascii="Times New Roman" w:eastAsia="Calibri" w:hAnsi="Times New Roman" w:cs="Times New Roman"/>
          <w:bCs/>
          <w:i/>
          <w:sz w:val="28"/>
          <w:szCs w:val="28"/>
          <w:lang w:eastAsia="ru-RU"/>
        </w:rPr>
        <w:t>його сини</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iCs/>
          <w:sz w:val="28"/>
          <w:szCs w:val="28"/>
          <w:lang w:eastAsia="ru-RU"/>
        </w:rPr>
        <w:t xml:space="preserve">(М. Стельмах)); </w:t>
      </w:r>
      <w:r w:rsidRPr="004007D2">
        <w:rPr>
          <w:rFonts w:ascii="Times New Roman" w:eastAsia="Calibri" w:hAnsi="Times New Roman" w:cs="Times New Roman"/>
          <w:sz w:val="28"/>
          <w:szCs w:val="28"/>
          <w:lang w:eastAsia="ru-RU"/>
        </w:rPr>
        <w:t xml:space="preserve">тотожні лексеми, що відрізняються видовими та </w:t>
      </w:r>
      <w:proofErr w:type="spellStart"/>
      <w:r w:rsidRPr="004007D2">
        <w:rPr>
          <w:rFonts w:ascii="Times New Roman" w:eastAsia="Calibri" w:hAnsi="Times New Roman" w:cs="Times New Roman"/>
          <w:sz w:val="28"/>
          <w:szCs w:val="28"/>
          <w:lang w:eastAsia="ru-RU"/>
        </w:rPr>
        <w:t>аспектуальними</w:t>
      </w:r>
      <w:proofErr w:type="spellEnd"/>
      <w:r w:rsidRPr="004007D2">
        <w:rPr>
          <w:rFonts w:ascii="Times New Roman" w:eastAsia="Calibri" w:hAnsi="Times New Roman" w:cs="Times New Roman"/>
          <w:sz w:val="28"/>
          <w:szCs w:val="28"/>
          <w:lang w:eastAsia="ru-RU"/>
        </w:rPr>
        <w:t xml:space="preserve"> значеннями (</w:t>
      </w:r>
      <w:r w:rsidRPr="004007D2">
        <w:rPr>
          <w:rFonts w:ascii="Times New Roman" w:eastAsia="Calibri" w:hAnsi="Times New Roman" w:cs="Times New Roman"/>
          <w:i/>
          <w:sz w:val="28"/>
          <w:szCs w:val="28"/>
          <w:lang w:eastAsia="ru-RU"/>
        </w:rPr>
        <w:t xml:space="preserve">Знову бухикнуло весло, а лелечиха на хаті </w:t>
      </w:r>
      <w:r w:rsidRPr="004007D2">
        <w:rPr>
          <w:rFonts w:ascii="Times New Roman" w:eastAsia="Calibri" w:hAnsi="Times New Roman" w:cs="Times New Roman"/>
          <w:b/>
          <w:i/>
          <w:sz w:val="28"/>
          <w:szCs w:val="28"/>
          <w:lang w:eastAsia="ru-RU"/>
        </w:rPr>
        <w:t>схлипнула</w:t>
      </w:r>
      <w:r w:rsidRPr="004007D2">
        <w:rPr>
          <w:rFonts w:ascii="Times New Roman" w:eastAsia="Calibri" w:hAnsi="Times New Roman" w:cs="Times New Roman"/>
          <w:i/>
          <w:sz w:val="28"/>
          <w:szCs w:val="28"/>
          <w:lang w:eastAsia="ru-RU"/>
        </w:rPr>
        <w:t xml:space="preserve"> крізь сон, </w:t>
      </w:r>
      <w:r w:rsidRPr="004007D2">
        <w:rPr>
          <w:rFonts w:ascii="Times New Roman" w:eastAsia="Calibri" w:hAnsi="Times New Roman" w:cs="Times New Roman"/>
          <w:bCs/>
          <w:i/>
          <w:sz w:val="28"/>
          <w:szCs w:val="28"/>
          <w:lang w:eastAsia="ru-RU"/>
        </w:rPr>
        <w:t>як</w:t>
      </w:r>
      <w:r w:rsidRPr="004007D2">
        <w:rPr>
          <w:rFonts w:ascii="Times New Roman" w:eastAsia="Calibri" w:hAnsi="Times New Roman" w:cs="Times New Roman"/>
          <w:b/>
          <w:i/>
          <w:sz w:val="28"/>
          <w:szCs w:val="28"/>
          <w:lang w:eastAsia="ru-RU"/>
        </w:rPr>
        <w:t xml:space="preserve"> схлипує </w:t>
      </w:r>
      <w:r w:rsidRPr="004007D2">
        <w:rPr>
          <w:rFonts w:ascii="Times New Roman" w:eastAsia="Calibri" w:hAnsi="Times New Roman" w:cs="Times New Roman"/>
          <w:bCs/>
          <w:i/>
          <w:sz w:val="28"/>
          <w:szCs w:val="28"/>
          <w:lang w:eastAsia="ru-RU"/>
        </w:rPr>
        <w:t>немовля</w:t>
      </w:r>
      <w:r w:rsidRPr="004007D2">
        <w:rPr>
          <w:rFonts w:ascii="Times New Roman" w:eastAsia="Calibri" w:hAnsi="Times New Roman" w:cs="Times New Roman"/>
          <w:b/>
          <w:i/>
          <w:sz w:val="28"/>
          <w:szCs w:val="28"/>
          <w:lang w:eastAsia="ru-RU"/>
        </w:rPr>
        <w:t xml:space="preserve"> </w:t>
      </w:r>
      <w:r w:rsidRPr="004007D2">
        <w:rPr>
          <w:rFonts w:ascii="Times New Roman" w:eastAsia="Calibri" w:hAnsi="Times New Roman" w:cs="Times New Roman"/>
          <w:iCs/>
          <w:sz w:val="28"/>
          <w:szCs w:val="28"/>
          <w:lang w:eastAsia="ru-RU"/>
        </w:rPr>
        <w:t xml:space="preserve">(М. Стельмах); </w:t>
      </w:r>
      <w:r w:rsidRPr="004007D2">
        <w:rPr>
          <w:rFonts w:ascii="Times New Roman" w:eastAsia="Calibri" w:hAnsi="Times New Roman" w:cs="Times New Roman"/>
          <w:i/>
          <w:sz w:val="28"/>
          <w:szCs w:val="28"/>
          <w:lang w:eastAsia="ru-RU"/>
        </w:rPr>
        <w:t xml:space="preserve">Ця маса, цей людський потік </w:t>
      </w:r>
      <w:r w:rsidRPr="004007D2">
        <w:rPr>
          <w:rFonts w:ascii="Times New Roman" w:eastAsia="Calibri" w:hAnsi="Times New Roman" w:cs="Times New Roman"/>
          <w:b/>
          <w:bCs/>
          <w:i/>
          <w:sz w:val="28"/>
          <w:szCs w:val="28"/>
          <w:lang w:eastAsia="ru-RU"/>
        </w:rPr>
        <w:t>підхопив</w:t>
      </w:r>
      <w:r w:rsidRPr="004007D2">
        <w:rPr>
          <w:rFonts w:ascii="Times New Roman" w:eastAsia="Calibri" w:hAnsi="Times New Roman" w:cs="Times New Roman"/>
          <w:i/>
          <w:sz w:val="28"/>
          <w:szCs w:val="28"/>
          <w:lang w:eastAsia="ru-RU"/>
        </w:rPr>
        <w:t xml:space="preserve"> і Максима, як каламутна вода </w:t>
      </w:r>
      <w:r w:rsidRPr="004007D2">
        <w:rPr>
          <w:rFonts w:ascii="Times New Roman" w:eastAsia="Calibri" w:hAnsi="Times New Roman" w:cs="Times New Roman"/>
          <w:b/>
          <w:bCs/>
          <w:i/>
          <w:sz w:val="28"/>
          <w:szCs w:val="28"/>
          <w:lang w:eastAsia="ru-RU"/>
        </w:rPr>
        <w:t>підхоплює</w:t>
      </w:r>
      <w:r w:rsidRPr="004007D2">
        <w:rPr>
          <w:rFonts w:ascii="Times New Roman" w:eastAsia="Calibri" w:hAnsi="Times New Roman" w:cs="Times New Roman"/>
          <w:i/>
          <w:sz w:val="28"/>
          <w:szCs w:val="28"/>
          <w:lang w:eastAsia="ru-RU"/>
        </w:rPr>
        <w:t xml:space="preserve"> лист</w:t>
      </w:r>
      <w:r w:rsidRPr="004007D2">
        <w:rPr>
          <w:rFonts w:ascii="Times New Roman" w:eastAsia="Calibri" w:hAnsi="Times New Roman" w:cs="Times New Roman"/>
          <w:iCs/>
          <w:sz w:val="28"/>
          <w:szCs w:val="28"/>
          <w:lang w:eastAsia="ru-RU"/>
        </w:rPr>
        <w:t xml:space="preserve"> (І. Багряний)); </w:t>
      </w:r>
      <w:r w:rsidRPr="004007D2">
        <w:rPr>
          <w:rFonts w:ascii="Times New Roman" w:eastAsia="Calibri" w:hAnsi="Times New Roman" w:cs="Times New Roman"/>
          <w:sz w:val="28"/>
          <w:szCs w:val="28"/>
          <w:lang w:eastAsia="ru-RU"/>
        </w:rPr>
        <w:t>синонімічні лексеми (</w:t>
      </w:r>
      <w:r w:rsidRPr="004007D2">
        <w:rPr>
          <w:rFonts w:ascii="Times New Roman" w:eastAsia="Calibri" w:hAnsi="Times New Roman" w:cs="Times New Roman"/>
          <w:i/>
          <w:sz w:val="28"/>
          <w:szCs w:val="28"/>
          <w:lang w:eastAsia="ru-RU"/>
        </w:rPr>
        <w:t xml:space="preserve">З похорон, пане, з похорон, – похмуро говорить </w:t>
      </w:r>
      <w:proofErr w:type="spellStart"/>
      <w:r w:rsidRPr="004007D2">
        <w:rPr>
          <w:rFonts w:ascii="Times New Roman" w:eastAsia="Calibri" w:hAnsi="Times New Roman" w:cs="Times New Roman"/>
          <w:i/>
          <w:sz w:val="28"/>
          <w:szCs w:val="28"/>
          <w:lang w:eastAsia="ru-RU"/>
        </w:rPr>
        <w:t>крайсагроном</w:t>
      </w:r>
      <w:proofErr w:type="spellEnd"/>
      <w:r w:rsidRPr="004007D2">
        <w:rPr>
          <w:rFonts w:ascii="Times New Roman" w:eastAsia="Calibri" w:hAnsi="Times New Roman" w:cs="Times New Roman"/>
          <w:i/>
          <w:sz w:val="28"/>
          <w:szCs w:val="28"/>
          <w:lang w:eastAsia="ru-RU"/>
        </w:rPr>
        <w:t xml:space="preserve"> і так </w:t>
      </w:r>
      <w:r w:rsidRPr="004007D2">
        <w:rPr>
          <w:rFonts w:ascii="Times New Roman" w:eastAsia="Calibri" w:hAnsi="Times New Roman" w:cs="Times New Roman"/>
          <w:b/>
          <w:i/>
          <w:sz w:val="28"/>
          <w:szCs w:val="28"/>
          <w:lang w:eastAsia="ru-RU"/>
        </w:rPr>
        <w:t>втуплює</w:t>
      </w:r>
      <w:r w:rsidRPr="004007D2">
        <w:rPr>
          <w:rFonts w:ascii="Times New Roman" w:eastAsia="Calibri" w:hAnsi="Times New Roman" w:cs="Times New Roman"/>
          <w:bCs/>
          <w:i/>
          <w:sz w:val="28"/>
          <w:szCs w:val="28"/>
          <w:lang w:eastAsia="ru-RU"/>
        </w:rPr>
        <w:t xml:space="preserve"> погляд</w:t>
      </w:r>
      <w:r w:rsidRPr="004007D2">
        <w:rPr>
          <w:rFonts w:ascii="Times New Roman" w:eastAsia="Calibri" w:hAnsi="Times New Roman" w:cs="Times New Roman"/>
          <w:i/>
          <w:sz w:val="28"/>
          <w:szCs w:val="28"/>
          <w:lang w:eastAsia="ru-RU"/>
        </w:rPr>
        <w:t xml:space="preserve"> під ноги, </w:t>
      </w:r>
      <w:r w:rsidRPr="004007D2">
        <w:rPr>
          <w:rFonts w:ascii="Times New Roman" w:eastAsia="Calibri" w:hAnsi="Times New Roman" w:cs="Times New Roman"/>
          <w:bCs/>
          <w:i/>
          <w:sz w:val="28"/>
          <w:szCs w:val="28"/>
          <w:lang w:eastAsia="ru-RU"/>
        </w:rPr>
        <w:t xml:space="preserve">ніби </w:t>
      </w:r>
      <w:r w:rsidRPr="004007D2">
        <w:rPr>
          <w:rFonts w:ascii="Times New Roman" w:eastAsia="Calibri" w:hAnsi="Times New Roman" w:cs="Times New Roman"/>
          <w:b/>
          <w:i/>
          <w:sz w:val="28"/>
          <w:szCs w:val="28"/>
          <w:lang w:eastAsia="ru-RU"/>
        </w:rPr>
        <w:t>вдивляється</w:t>
      </w:r>
      <w:r w:rsidRPr="004007D2">
        <w:rPr>
          <w:rFonts w:ascii="Times New Roman" w:eastAsia="Calibri" w:hAnsi="Times New Roman" w:cs="Times New Roman"/>
          <w:bCs/>
          <w:i/>
          <w:sz w:val="28"/>
          <w:szCs w:val="28"/>
          <w:lang w:eastAsia="ru-RU"/>
        </w:rPr>
        <w:t xml:space="preserve"> в могильну яму</w:t>
      </w:r>
      <w:r w:rsidRPr="004007D2">
        <w:rPr>
          <w:rFonts w:ascii="Times New Roman" w:eastAsia="Calibri" w:hAnsi="Times New Roman" w:cs="Times New Roman"/>
          <w:sz w:val="28"/>
          <w:szCs w:val="28"/>
          <w:lang w:eastAsia="ru-RU"/>
        </w:rPr>
        <w:t xml:space="preserve"> </w:t>
      </w:r>
      <w:r w:rsidRPr="004007D2">
        <w:rPr>
          <w:rFonts w:ascii="Times New Roman" w:eastAsia="Calibri" w:hAnsi="Times New Roman" w:cs="Times New Roman"/>
          <w:iCs/>
          <w:sz w:val="28"/>
          <w:szCs w:val="28"/>
          <w:lang w:eastAsia="ru-RU"/>
        </w:rPr>
        <w:t>(М. Стельмах)); семантично близькі лексеми (</w:t>
      </w:r>
      <w:r w:rsidRPr="004007D2">
        <w:rPr>
          <w:rFonts w:ascii="Times New Roman" w:eastAsia="Calibri" w:hAnsi="Times New Roman" w:cs="Times New Roman"/>
          <w:i/>
          <w:sz w:val="28"/>
          <w:szCs w:val="28"/>
          <w:lang w:eastAsia="ru-RU"/>
        </w:rPr>
        <w:t xml:space="preserve">По крутій бані собору </w:t>
      </w:r>
      <w:r w:rsidRPr="004007D2">
        <w:rPr>
          <w:rFonts w:ascii="Times New Roman" w:eastAsia="Calibri" w:hAnsi="Times New Roman" w:cs="Times New Roman"/>
          <w:b/>
          <w:bCs/>
          <w:i/>
          <w:sz w:val="28"/>
          <w:szCs w:val="28"/>
          <w:lang w:eastAsia="ru-RU"/>
        </w:rPr>
        <w:t>йшов</w:t>
      </w:r>
      <w:r w:rsidRPr="004007D2">
        <w:rPr>
          <w:rFonts w:ascii="Times New Roman" w:eastAsia="Calibri" w:hAnsi="Times New Roman" w:cs="Times New Roman"/>
          <w:i/>
          <w:sz w:val="28"/>
          <w:szCs w:val="28"/>
          <w:lang w:eastAsia="ru-RU"/>
        </w:rPr>
        <w:t xml:space="preserve"> чоловік в сірій заячій шапці, немов </w:t>
      </w:r>
      <w:r w:rsidRPr="004007D2">
        <w:rPr>
          <w:rFonts w:ascii="Times New Roman" w:eastAsia="Calibri" w:hAnsi="Times New Roman" w:cs="Times New Roman"/>
          <w:b/>
          <w:bCs/>
          <w:i/>
          <w:sz w:val="28"/>
          <w:szCs w:val="28"/>
          <w:lang w:eastAsia="ru-RU"/>
        </w:rPr>
        <w:t>повз</w:t>
      </w:r>
      <w:r w:rsidRPr="004007D2">
        <w:rPr>
          <w:rFonts w:ascii="Times New Roman" w:eastAsia="Calibri" w:hAnsi="Times New Roman" w:cs="Times New Roman"/>
          <w:i/>
          <w:sz w:val="28"/>
          <w:szCs w:val="28"/>
          <w:lang w:eastAsia="ru-RU"/>
        </w:rPr>
        <w:t xml:space="preserve"> павук чи кліщ по стелі </w:t>
      </w:r>
      <w:r w:rsidRPr="004007D2">
        <w:rPr>
          <w:rFonts w:ascii="Times New Roman" w:eastAsia="Calibri" w:hAnsi="Times New Roman" w:cs="Times New Roman"/>
          <w:iCs/>
          <w:sz w:val="28"/>
          <w:szCs w:val="28"/>
          <w:lang w:eastAsia="ru-RU"/>
        </w:rPr>
        <w:t>(В. Дрозд)); семантично координовані лексеми (</w:t>
      </w:r>
      <w:r w:rsidRPr="004007D2">
        <w:rPr>
          <w:rFonts w:ascii="Times New Roman" w:eastAsia="Calibri" w:hAnsi="Times New Roman" w:cs="Times New Roman"/>
          <w:i/>
          <w:sz w:val="28"/>
          <w:szCs w:val="28"/>
          <w:lang w:eastAsia="ru-RU"/>
        </w:rPr>
        <w:t xml:space="preserve">Він хтів принаймні словом </w:t>
      </w:r>
      <w:r w:rsidRPr="004007D2">
        <w:rPr>
          <w:rFonts w:ascii="Times New Roman" w:eastAsia="Calibri" w:hAnsi="Times New Roman" w:cs="Times New Roman"/>
          <w:b/>
          <w:bCs/>
          <w:i/>
          <w:sz w:val="28"/>
          <w:szCs w:val="28"/>
          <w:lang w:eastAsia="ru-RU"/>
        </w:rPr>
        <w:t>полегшить</w:t>
      </w:r>
      <w:r w:rsidRPr="004007D2">
        <w:rPr>
          <w:rFonts w:ascii="Times New Roman" w:eastAsia="Calibri" w:hAnsi="Times New Roman" w:cs="Times New Roman"/>
          <w:i/>
          <w:sz w:val="28"/>
          <w:szCs w:val="28"/>
          <w:lang w:eastAsia="ru-RU"/>
        </w:rPr>
        <w:t xml:space="preserve"> свою </w:t>
      </w:r>
      <w:r w:rsidRPr="004007D2">
        <w:rPr>
          <w:rFonts w:ascii="Times New Roman" w:eastAsia="Calibri" w:hAnsi="Times New Roman" w:cs="Times New Roman"/>
          <w:b/>
          <w:bCs/>
          <w:i/>
          <w:sz w:val="28"/>
          <w:szCs w:val="28"/>
          <w:lang w:eastAsia="ru-RU"/>
        </w:rPr>
        <w:t>душу</w:t>
      </w:r>
      <w:r w:rsidRPr="004007D2">
        <w:rPr>
          <w:rFonts w:ascii="Times New Roman" w:eastAsia="Calibri" w:hAnsi="Times New Roman" w:cs="Times New Roman"/>
          <w:i/>
          <w:sz w:val="28"/>
          <w:szCs w:val="28"/>
          <w:lang w:eastAsia="ru-RU"/>
        </w:rPr>
        <w:t xml:space="preserve">, як хмара чує потребу </w:t>
      </w:r>
      <w:proofErr w:type="spellStart"/>
      <w:r w:rsidRPr="004007D2">
        <w:rPr>
          <w:rFonts w:ascii="Times New Roman" w:eastAsia="Calibri" w:hAnsi="Times New Roman" w:cs="Times New Roman"/>
          <w:b/>
          <w:bCs/>
          <w:i/>
          <w:sz w:val="28"/>
          <w:szCs w:val="28"/>
          <w:lang w:eastAsia="ru-RU"/>
        </w:rPr>
        <w:t>вилить</w:t>
      </w:r>
      <w:proofErr w:type="spellEnd"/>
      <w:r w:rsidRPr="004007D2">
        <w:rPr>
          <w:rFonts w:ascii="Times New Roman" w:eastAsia="Calibri" w:hAnsi="Times New Roman" w:cs="Times New Roman"/>
          <w:b/>
          <w:bCs/>
          <w:i/>
          <w:sz w:val="28"/>
          <w:szCs w:val="28"/>
          <w:lang w:eastAsia="ru-RU"/>
        </w:rPr>
        <w:t xml:space="preserve"> свою вагу</w:t>
      </w:r>
      <w:r w:rsidRPr="004007D2">
        <w:rPr>
          <w:rFonts w:ascii="Times New Roman" w:eastAsia="Calibri" w:hAnsi="Times New Roman" w:cs="Times New Roman"/>
          <w:i/>
          <w:sz w:val="28"/>
          <w:szCs w:val="28"/>
          <w:lang w:eastAsia="ru-RU"/>
        </w:rPr>
        <w:t xml:space="preserve">, і говорив </w:t>
      </w:r>
      <w:r w:rsidRPr="004007D2">
        <w:rPr>
          <w:rFonts w:ascii="Times New Roman" w:eastAsia="Calibri" w:hAnsi="Times New Roman" w:cs="Times New Roman"/>
          <w:iCs/>
          <w:sz w:val="28"/>
          <w:szCs w:val="28"/>
          <w:lang w:eastAsia="ru-RU"/>
        </w:rPr>
        <w:t>(М. Коцюбинський)</w:t>
      </w:r>
      <w:r w:rsidRPr="004007D2">
        <w:rPr>
          <w:rFonts w:ascii="Times New Roman" w:eastAsia="Calibri" w:hAnsi="Times New Roman" w:cs="Times New Roman"/>
          <w:iCs/>
          <w:sz w:val="28"/>
          <w:szCs w:val="28"/>
          <w:vertAlign w:val="superscript"/>
          <w:lang w:eastAsia="ru-RU"/>
        </w:rPr>
        <w:footnoteReference w:id="301"/>
      </w:r>
      <w:r w:rsidRPr="004007D2">
        <w:rPr>
          <w:rFonts w:ascii="Times New Roman" w:eastAsia="Calibri" w:hAnsi="Times New Roman" w:cs="Times New Roman"/>
          <w:sz w:val="28"/>
          <w:szCs w:val="28"/>
          <w:lang w:eastAsia="ru-RU"/>
        </w:rPr>
        <w:t>.</w:t>
      </w:r>
    </w:p>
    <w:p w14:paraId="34CEFB83" w14:textId="77777777" w:rsidR="00636DAA" w:rsidRPr="004007D2" w:rsidRDefault="00636DAA" w:rsidP="004007D2">
      <w:pPr>
        <w:spacing w:after="0" w:line="360" w:lineRule="auto"/>
        <w:ind w:firstLine="709"/>
        <w:contextualSpacing/>
        <w:jc w:val="both"/>
        <w:rPr>
          <w:rFonts w:ascii="Times New Roman" w:eastAsia="Calibri" w:hAnsi="Times New Roman" w:cs="Times New Roman"/>
          <w:iCs/>
          <w:sz w:val="28"/>
          <w:szCs w:val="28"/>
          <w:lang w:eastAsia="ru-RU"/>
        </w:rPr>
      </w:pPr>
      <w:r w:rsidRPr="004007D2">
        <w:rPr>
          <w:rFonts w:ascii="Times New Roman" w:eastAsia="Calibri" w:hAnsi="Times New Roman" w:cs="Times New Roman"/>
          <w:sz w:val="28"/>
          <w:szCs w:val="28"/>
          <w:lang w:eastAsia="ru-RU"/>
        </w:rPr>
        <w:t xml:space="preserve">У складнопідрядних реченнях з підрядним порівняльним, щоб уникнути тавтологічних повторів лексично тотожних або синонімічних лексем, у підрядному реченні присудок часто випускають, але зберігаються залежні від нього об’єктні або обставинні компоненти приприсудкової залежності: </w:t>
      </w:r>
      <w:r w:rsidRPr="004007D2">
        <w:rPr>
          <w:rFonts w:ascii="Times New Roman" w:eastAsia="Calibri" w:hAnsi="Times New Roman" w:cs="Times New Roman"/>
          <w:i/>
          <w:sz w:val="28"/>
          <w:szCs w:val="28"/>
          <w:lang w:eastAsia="ru-RU"/>
        </w:rPr>
        <w:t xml:space="preserve">Натягнута до краю струна </w:t>
      </w:r>
      <w:proofErr w:type="spellStart"/>
      <w:r w:rsidRPr="004007D2">
        <w:rPr>
          <w:rFonts w:ascii="Times New Roman" w:eastAsia="Calibri" w:hAnsi="Times New Roman" w:cs="Times New Roman"/>
          <w:i/>
          <w:sz w:val="28"/>
          <w:szCs w:val="28"/>
          <w:lang w:eastAsia="ru-RU"/>
        </w:rPr>
        <w:t>радости</w:t>
      </w:r>
      <w:proofErr w:type="spellEnd"/>
      <w:r w:rsidRPr="004007D2">
        <w:rPr>
          <w:rFonts w:ascii="Times New Roman" w:eastAsia="Calibri" w:hAnsi="Times New Roman" w:cs="Times New Roman"/>
          <w:i/>
          <w:sz w:val="28"/>
          <w:szCs w:val="28"/>
          <w:lang w:eastAsia="ru-RU"/>
        </w:rPr>
        <w:t xml:space="preserve"> бриніла, </w:t>
      </w:r>
      <w:r w:rsidRPr="004007D2">
        <w:rPr>
          <w:rFonts w:ascii="Times New Roman" w:eastAsia="Calibri" w:hAnsi="Times New Roman" w:cs="Times New Roman"/>
          <w:b/>
          <w:bCs/>
          <w:i/>
          <w:sz w:val="28"/>
          <w:szCs w:val="28"/>
          <w:lang w:eastAsia="ru-RU"/>
        </w:rPr>
        <w:t>ніби бджола</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b/>
          <w:bCs/>
          <w:i/>
          <w:sz w:val="28"/>
          <w:szCs w:val="28"/>
          <w:lang w:eastAsia="ru-RU"/>
        </w:rPr>
        <w:t>на сонці</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iCs/>
          <w:sz w:val="28"/>
          <w:szCs w:val="28"/>
          <w:lang w:eastAsia="ru-RU"/>
        </w:rPr>
        <w:t xml:space="preserve">(І. Багряний) </w:t>
      </w:r>
      <w:r w:rsidRPr="004007D2">
        <w:rPr>
          <w:rFonts w:ascii="Times New Roman" w:eastAsia="Calibri" w:hAnsi="Times New Roman" w:cs="Times New Roman"/>
          <w:sz w:val="28"/>
          <w:szCs w:val="28"/>
          <w:lang w:eastAsia="ru-RU"/>
        </w:rPr>
        <w:t xml:space="preserve">– пор.: </w:t>
      </w:r>
      <w:r w:rsidRPr="004007D2">
        <w:rPr>
          <w:rFonts w:ascii="Times New Roman" w:eastAsia="Calibri" w:hAnsi="Times New Roman" w:cs="Times New Roman"/>
          <w:i/>
          <w:sz w:val="28"/>
          <w:szCs w:val="28"/>
          <w:lang w:eastAsia="ru-RU"/>
        </w:rPr>
        <w:t xml:space="preserve">Натягнута до краю струна </w:t>
      </w:r>
      <w:proofErr w:type="spellStart"/>
      <w:r w:rsidRPr="004007D2">
        <w:rPr>
          <w:rFonts w:ascii="Times New Roman" w:eastAsia="Calibri" w:hAnsi="Times New Roman" w:cs="Times New Roman"/>
          <w:i/>
          <w:sz w:val="28"/>
          <w:szCs w:val="28"/>
          <w:lang w:eastAsia="ru-RU"/>
        </w:rPr>
        <w:t>радости</w:t>
      </w:r>
      <w:proofErr w:type="spellEnd"/>
      <w:r w:rsidRPr="004007D2">
        <w:rPr>
          <w:rFonts w:ascii="Times New Roman" w:eastAsia="Calibri" w:hAnsi="Times New Roman" w:cs="Times New Roman"/>
          <w:i/>
          <w:sz w:val="28"/>
          <w:szCs w:val="28"/>
          <w:lang w:eastAsia="ru-RU"/>
        </w:rPr>
        <w:t xml:space="preserve"> бриніла, </w:t>
      </w:r>
      <w:r w:rsidRPr="004007D2">
        <w:rPr>
          <w:rFonts w:ascii="Times New Roman" w:eastAsia="Calibri" w:hAnsi="Times New Roman" w:cs="Times New Roman"/>
          <w:b/>
          <w:bCs/>
          <w:i/>
          <w:sz w:val="28"/>
          <w:szCs w:val="28"/>
          <w:lang w:eastAsia="ru-RU"/>
        </w:rPr>
        <w:t>ніби бджола</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b/>
          <w:bCs/>
          <w:i/>
          <w:sz w:val="28"/>
          <w:szCs w:val="28"/>
          <w:lang w:eastAsia="ru-RU"/>
        </w:rPr>
        <w:t>бринить на сонці</w:t>
      </w:r>
      <w:r w:rsidRPr="004007D2">
        <w:rPr>
          <w:rFonts w:ascii="Times New Roman" w:eastAsia="Calibri" w:hAnsi="Times New Roman" w:cs="Times New Roman"/>
          <w:iCs/>
          <w:sz w:val="28"/>
          <w:szCs w:val="28"/>
          <w:lang w:eastAsia="ru-RU"/>
        </w:rPr>
        <w:t>;</w:t>
      </w:r>
      <w:r w:rsidRPr="004007D2">
        <w:rPr>
          <w:rFonts w:ascii="Times New Roman" w:eastAsia="Calibri" w:hAnsi="Times New Roman" w:cs="Times New Roman"/>
          <w:i/>
          <w:sz w:val="28"/>
          <w:szCs w:val="28"/>
          <w:lang w:eastAsia="ru-RU"/>
        </w:rPr>
        <w:t xml:space="preserve"> </w:t>
      </w:r>
      <w:r w:rsidRPr="004007D2">
        <w:rPr>
          <w:rFonts w:ascii="Times New Roman" w:eastAsia="Calibri" w:hAnsi="Times New Roman" w:cs="Times New Roman"/>
          <w:i/>
          <w:iCs/>
          <w:sz w:val="28"/>
          <w:szCs w:val="28"/>
          <w:lang w:eastAsia="ru-RU"/>
        </w:rPr>
        <w:t xml:space="preserve">На лиці Панаса Павловича пробігає радість, </w:t>
      </w:r>
      <w:r w:rsidRPr="004007D2">
        <w:rPr>
          <w:rFonts w:ascii="Times New Roman" w:eastAsia="Calibri" w:hAnsi="Times New Roman" w:cs="Times New Roman"/>
          <w:b/>
          <w:bCs/>
          <w:i/>
          <w:iCs/>
          <w:sz w:val="28"/>
          <w:szCs w:val="28"/>
          <w:lang w:eastAsia="ru-RU"/>
        </w:rPr>
        <w:t>неначе в лісі промінь на світанні</w:t>
      </w:r>
      <w:r w:rsidRPr="004007D2">
        <w:rPr>
          <w:rFonts w:ascii="Times New Roman" w:eastAsia="Calibri" w:hAnsi="Times New Roman" w:cs="Times New Roman"/>
          <w:sz w:val="28"/>
          <w:szCs w:val="28"/>
          <w:lang w:eastAsia="ru-RU"/>
        </w:rPr>
        <w:t xml:space="preserve"> (В. Винниченко); </w:t>
      </w:r>
      <w:r w:rsidRPr="004007D2">
        <w:rPr>
          <w:rFonts w:ascii="Times New Roman" w:eastAsia="Calibri" w:hAnsi="Times New Roman" w:cs="Times New Roman"/>
          <w:i/>
          <w:sz w:val="28"/>
          <w:szCs w:val="28"/>
          <w:lang w:eastAsia="ru-RU"/>
        </w:rPr>
        <w:t xml:space="preserve">Йому ввижається, що село тісніше обступає його, розстеляючи свої то тяжкі, то дивовижно прості й чисті, </w:t>
      </w:r>
      <w:r w:rsidRPr="004007D2">
        <w:rPr>
          <w:rFonts w:ascii="Times New Roman" w:eastAsia="Calibri" w:hAnsi="Times New Roman" w:cs="Times New Roman"/>
          <w:b/>
          <w:i/>
          <w:sz w:val="28"/>
          <w:szCs w:val="28"/>
          <w:lang w:eastAsia="ru-RU"/>
        </w:rPr>
        <w:t>мов росинки на житі</w:t>
      </w:r>
      <w:r w:rsidRPr="004007D2">
        <w:rPr>
          <w:rFonts w:ascii="Times New Roman" w:eastAsia="Calibri" w:hAnsi="Times New Roman" w:cs="Times New Roman"/>
          <w:i/>
          <w:sz w:val="28"/>
          <w:szCs w:val="28"/>
          <w:lang w:eastAsia="ru-RU"/>
        </w:rPr>
        <w:t xml:space="preserve">, сутінки й світанки кохання </w:t>
      </w:r>
      <w:r w:rsidRPr="004007D2">
        <w:rPr>
          <w:rFonts w:ascii="Times New Roman" w:eastAsia="Calibri" w:hAnsi="Times New Roman" w:cs="Times New Roman"/>
          <w:iCs/>
          <w:sz w:val="28"/>
          <w:szCs w:val="28"/>
          <w:lang w:eastAsia="ru-RU"/>
        </w:rPr>
        <w:t xml:space="preserve">(М. Стельмах); </w:t>
      </w:r>
      <w:r w:rsidRPr="004007D2">
        <w:rPr>
          <w:rFonts w:ascii="Times New Roman" w:eastAsia="Calibri" w:hAnsi="Times New Roman" w:cs="Times New Roman"/>
          <w:i/>
          <w:sz w:val="28"/>
          <w:szCs w:val="28"/>
          <w:lang w:eastAsia="ru-RU"/>
        </w:rPr>
        <w:t xml:space="preserve">Думки його, </w:t>
      </w:r>
      <w:r w:rsidRPr="004007D2">
        <w:rPr>
          <w:rFonts w:ascii="Times New Roman" w:eastAsia="Calibri" w:hAnsi="Times New Roman" w:cs="Times New Roman"/>
          <w:b/>
          <w:i/>
          <w:sz w:val="28"/>
          <w:szCs w:val="28"/>
          <w:lang w:eastAsia="ru-RU"/>
        </w:rPr>
        <w:t xml:space="preserve">наче </w:t>
      </w:r>
      <w:proofErr w:type="spellStart"/>
      <w:r w:rsidRPr="004007D2">
        <w:rPr>
          <w:rFonts w:ascii="Times New Roman" w:eastAsia="Calibri" w:hAnsi="Times New Roman" w:cs="Times New Roman"/>
          <w:b/>
          <w:i/>
          <w:sz w:val="28"/>
          <w:szCs w:val="28"/>
          <w:lang w:eastAsia="ru-RU"/>
        </w:rPr>
        <w:t>лелеки</w:t>
      </w:r>
      <w:proofErr w:type="spellEnd"/>
      <w:r w:rsidRPr="004007D2">
        <w:rPr>
          <w:rFonts w:ascii="Times New Roman" w:eastAsia="Calibri" w:hAnsi="Times New Roman" w:cs="Times New Roman"/>
          <w:b/>
          <w:i/>
          <w:sz w:val="28"/>
          <w:szCs w:val="28"/>
          <w:lang w:eastAsia="ru-RU"/>
        </w:rPr>
        <w:t xml:space="preserve"> восени</w:t>
      </w:r>
      <w:r w:rsidRPr="004007D2">
        <w:rPr>
          <w:rFonts w:ascii="Times New Roman" w:eastAsia="Calibri" w:hAnsi="Times New Roman" w:cs="Times New Roman"/>
          <w:i/>
          <w:sz w:val="28"/>
          <w:szCs w:val="28"/>
          <w:lang w:eastAsia="ru-RU"/>
        </w:rPr>
        <w:t xml:space="preserve">, кружляють і </w:t>
      </w:r>
      <w:r w:rsidRPr="004007D2">
        <w:rPr>
          <w:rFonts w:ascii="Times New Roman" w:eastAsia="Calibri" w:hAnsi="Times New Roman" w:cs="Times New Roman"/>
          <w:i/>
          <w:sz w:val="28"/>
          <w:szCs w:val="28"/>
          <w:lang w:eastAsia="ru-RU"/>
        </w:rPr>
        <w:lastRenderedPageBreak/>
        <w:t>кружляють навколо Уляни й тітчиної півдесятини</w:t>
      </w:r>
      <w:r w:rsidRPr="004007D2">
        <w:rPr>
          <w:rFonts w:ascii="Times New Roman" w:eastAsia="Calibri" w:hAnsi="Times New Roman" w:cs="Times New Roman"/>
          <w:sz w:val="28"/>
          <w:szCs w:val="28"/>
          <w:lang w:eastAsia="ru-RU"/>
        </w:rPr>
        <w:t xml:space="preserve"> </w:t>
      </w:r>
      <w:r w:rsidRPr="004007D2">
        <w:rPr>
          <w:rFonts w:ascii="Times New Roman" w:eastAsia="Calibri" w:hAnsi="Times New Roman" w:cs="Times New Roman"/>
          <w:iCs/>
          <w:sz w:val="28"/>
          <w:szCs w:val="28"/>
          <w:lang w:eastAsia="ru-RU"/>
        </w:rPr>
        <w:t xml:space="preserve">(М. Стельмах); </w:t>
      </w:r>
      <w:r w:rsidRPr="004007D2">
        <w:rPr>
          <w:rFonts w:ascii="Times New Roman" w:eastAsia="Calibri" w:hAnsi="Times New Roman" w:cs="Times New Roman"/>
          <w:i/>
          <w:sz w:val="28"/>
          <w:szCs w:val="28"/>
          <w:lang w:eastAsia="ru-RU"/>
        </w:rPr>
        <w:t xml:space="preserve">Заробітчани відразу, </w:t>
      </w:r>
      <w:r w:rsidRPr="004007D2">
        <w:rPr>
          <w:rFonts w:ascii="Times New Roman" w:eastAsia="Calibri" w:hAnsi="Times New Roman" w:cs="Times New Roman"/>
          <w:b/>
          <w:i/>
          <w:sz w:val="28"/>
          <w:szCs w:val="28"/>
          <w:lang w:eastAsia="ru-RU"/>
        </w:rPr>
        <w:t>наче бджоли біля матки</w:t>
      </w:r>
      <w:r w:rsidRPr="004007D2">
        <w:rPr>
          <w:rFonts w:ascii="Times New Roman" w:eastAsia="Calibri" w:hAnsi="Times New Roman" w:cs="Times New Roman"/>
          <w:i/>
          <w:sz w:val="28"/>
          <w:szCs w:val="28"/>
          <w:lang w:eastAsia="ru-RU"/>
        </w:rPr>
        <w:t>, з’юрмились навколо Білоуса…</w:t>
      </w:r>
      <w:r w:rsidRPr="004007D2">
        <w:rPr>
          <w:rFonts w:ascii="Times New Roman" w:eastAsia="Calibri" w:hAnsi="Times New Roman" w:cs="Times New Roman"/>
          <w:iCs/>
          <w:sz w:val="28"/>
          <w:szCs w:val="28"/>
          <w:lang w:eastAsia="ru-RU"/>
        </w:rPr>
        <w:t>(М. Стельмах).</w:t>
      </w:r>
    </w:p>
    <w:p w14:paraId="0393B30D"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Отож складнопідрядні речення з підрядними порівняльними становлять </w:t>
      </w:r>
      <w:proofErr w:type="spellStart"/>
      <w:r w:rsidRPr="004007D2">
        <w:rPr>
          <w:rFonts w:ascii="Times New Roman" w:eastAsia="Calibri" w:hAnsi="Times New Roman" w:cs="Times New Roman"/>
          <w:sz w:val="28"/>
          <w:szCs w:val="28"/>
        </w:rPr>
        <w:t>поліпредикативні</w:t>
      </w:r>
      <w:proofErr w:type="spellEnd"/>
      <w:r w:rsidRPr="004007D2">
        <w:rPr>
          <w:rFonts w:ascii="Times New Roman" w:eastAsia="Calibri" w:hAnsi="Times New Roman" w:cs="Times New Roman"/>
          <w:sz w:val="28"/>
          <w:szCs w:val="28"/>
        </w:rPr>
        <w:t xml:space="preserve"> конструкції, у яких зміст головної частини розкривається через порівняння зі змістом підрядної частини. Виразниками семантико-синтаксичних відношень між предикативними частинами слугують семантично неоднорідні сполучники: сполучники подібності, порівняльно-уподібнювальні та порівняльно-зіставні сполучники. </w:t>
      </w:r>
    </w:p>
    <w:p w14:paraId="5448A0C2" w14:textId="77777777" w:rsidR="00636DAA" w:rsidRPr="004007D2" w:rsidRDefault="00636DAA" w:rsidP="004007D2">
      <w:pPr>
        <w:spacing w:after="0" w:line="360" w:lineRule="auto"/>
        <w:ind w:firstLine="709"/>
        <w:jc w:val="both"/>
        <w:rPr>
          <w:rFonts w:ascii="Times New Roman" w:eastAsia="Calibri" w:hAnsi="Times New Roman" w:cs="Times New Roman"/>
          <w:b/>
          <w:bCs/>
          <w:sz w:val="28"/>
          <w:szCs w:val="28"/>
        </w:rPr>
      </w:pPr>
      <w:r w:rsidRPr="004007D2">
        <w:rPr>
          <w:rFonts w:ascii="Times New Roman" w:eastAsia="Calibri" w:hAnsi="Times New Roman" w:cs="Times New Roman"/>
          <w:b/>
          <w:bCs/>
          <w:sz w:val="28"/>
          <w:szCs w:val="28"/>
        </w:rPr>
        <w:t>Синтаксичні конструкції порівняльної модальності в структурі багатокомпонентних речень.</w:t>
      </w:r>
    </w:p>
    <w:p w14:paraId="014C24AC" w14:textId="77777777" w:rsidR="00636DAA" w:rsidRPr="004007D2" w:rsidRDefault="00636DAA" w:rsidP="004007D2">
      <w:pPr>
        <w:spacing w:after="0" w:line="360" w:lineRule="auto"/>
        <w:ind w:firstLine="709"/>
        <w:jc w:val="both"/>
        <w:rPr>
          <w:rFonts w:ascii="Times New Roman" w:eastAsia="Calibri" w:hAnsi="Times New Roman" w:cs="Times New Roman"/>
          <w:i/>
          <w:iCs/>
          <w:sz w:val="28"/>
          <w:szCs w:val="28"/>
        </w:rPr>
      </w:pPr>
      <w:r w:rsidRPr="004007D2">
        <w:rPr>
          <w:rFonts w:ascii="Times New Roman" w:eastAsia="Calibri" w:hAnsi="Times New Roman" w:cs="Times New Roman"/>
          <w:sz w:val="28"/>
          <w:szCs w:val="28"/>
        </w:rPr>
        <w:t xml:space="preserve">Порівняльні конструкції можуть реалізувати семантику в складних реченнях неелементарної будови. Здебільшого це зумовлено </w:t>
      </w:r>
      <w:proofErr w:type="spellStart"/>
      <w:r w:rsidRPr="004007D2">
        <w:rPr>
          <w:rFonts w:ascii="Times New Roman" w:eastAsia="Calibri" w:hAnsi="Times New Roman" w:cs="Times New Roman"/>
          <w:sz w:val="28"/>
          <w:szCs w:val="28"/>
        </w:rPr>
        <w:t>імпліцитністю</w:t>
      </w:r>
      <w:proofErr w:type="spellEnd"/>
      <w:r w:rsidRPr="004007D2">
        <w:rPr>
          <w:rFonts w:ascii="Times New Roman" w:eastAsia="Calibri" w:hAnsi="Times New Roman" w:cs="Times New Roman"/>
          <w:sz w:val="28"/>
          <w:szCs w:val="28"/>
        </w:rPr>
        <w:t xml:space="preserve"> вираження одного з компонентів  порівняльної конструкції – основи порівняння. Розуміння імпліцитної інформації насамперед «спирається на номінативне значення компонентів, усвідомлення правил їхнього семантичного поєднання без порушення значеннєвої </w:t>
      </w:r>
      <w:proofErr w:type="spellStart"/>
      <w:r w:rsidRPr="004007D2">
        <w:rPr>
          <w:rFonts w:ascii="Times New Roman" w:eastAsia="Calibri" w:hAnsi="Times New Roman" w:cs="Times New Roman"/>
          <w:sz w:val="28"/>
          <w:szCs w:val="28"/>
        </w:rPr>
        <w:t>узгоджуваності</w:t>
      </w:r>
      <w:proofErr w:type="spellEnd"/>
      <w:r w:rsidRPr="004007D2">
        <w:rPr>
          <w:rFonts w:ascii="Times New Roman" w:eastAsia="Calibri" w:hAnsi="Times New Roman" w:cs="Times New Roman"/>
          <w:sz w:val="28"/>
          <w:szCs w:val="28"/>
        </w:rPr>
        <w:t>»</w:t>
      </w:r>
      <w:r w:rsidRPr="004007D2">
        <w:rPr>
          <w:rFonts w:ascii="Times New Roman" w:eastAsia="Calibri" w:hAnsi="Times New Roman" w:cs="Times New Roman"/>
          <w:sz w:val="28"/>
          <w:szCs w:val="28"/>
          <w:vertAlign w:val="superscript"/>
        </w:rPr>
        <w:footnoteReference w:id="302"/>
      </w:r>
      <w:r w:rsidRPr="004007D2">
        <w:rPr>
          <w:rFonts w:ascii="Times New Roman" w:eastAsia="Calibri" w:hAnsi="Times New Roman" w:cs="Times New Roman"/>
          <w:sz w:val="28"/>
          <w:szCs w:val="28"/>
        </w:rPr>
        <w:t xml:space="preserve">. Наприклад, у реченні </w:t>
      </w:r>
      <w:r w:rsidRPr="004007D2">
        <w:rPr>
          <w:rFonts w:ascii="Times New Roman" w:eastAsia="Calibri" w:hAnsi="Times New Roman" w:cs="Times New Roman"/>
          <w:i/>
          <w:iCs/>
          <w:sz w:val="28"/>
          <w:szCs w:val="28"/>
        </w:rPr>
        <w:t>Промінь місячний – як сніг</w:t>
      </w:r>
      <w:r w:rsidRPr="004007D2">
        <w:rPr>
          <w:rFonts w:ascii="Times New Roman" w:eastAsia="Calibri" w:hAnsi="Times New Roman" w:cs="Times New Roman"/>
          <w:sz w:val="28"/>
          <w:szCs w:val="28"/>
        </w:rPr>
        <w:t xml:space="preserve"> немає потреби називати основу порівняння, оскільки в семному наборі зіставлюваних об’єктів </w:t>
      </w:r>
      <w:r w:rsidRPr="004007D2">
        <w:rPr>
          <w:rFonts w:ascii="Times New Roman" w:eastAsia="Calibri" w:hAnsi="Times New Roman" w:cs="Times New Roman"/>
          <w:i/>
          <w:iCs/>
          <w:sz w:val="28"/>
          <w:szCs w:val="28"/>
        </w:rPr>
        <w:t xml:space="preserve">промінь місячний </w:t>
      </w:r>
      <w:r w:rsidRPr="004007D2">
        <w:rPr>
          <w:rFonts w:ascii="Times New Roman" w:eastAsia="Calibri" w:hAnsi="Times New Roman" w:cs="Times New Roman"/>
          <w:sz w:val="28"/>
          <w:szCs w:val="28"/>
        </w:rPr>
        <w:t xml:space="preserve">і </w:t>
      </w:r>
      <w:r w:rsidRPr="004007D2">
        <w:rPr>
          <w:rFonts w:ascii="Times New Roman" w:eastAsia="Calibri" w:hAnsi="Times New Roman" w:cs="Times New Roman"/>
          <w:i/>
          <w:iCs/>
          <w:sz w:val="28"/>
          <w:szCs w:val="28"/>
        </w:rPr>
        <w:t>сніг</w:t>
      </w:r>
      <w:r w:rsidRPr="004007D2">
        <w:rPr>
          <w:rFonts w:ascii="Times New Roman" w:eastAsia="Calibri" w:hAnsi="Times New Roman" w:cs="Times New Roman"/>
          <w:sz w:val="28"/>
          <w:szCs w:val="28"/>
        </w:rPr>
        <w:t xml:space="preserve"> спільною є сема ’холодний’.</w:t>
      </w:r>
      <w:r w:rsidRPr="004007D2">
        <w:rPr>
          <w:rFonts w:ascii="Times New Roman" w:eastAsia="Calibri" w:hAnsi="Times New Roman" w:cs="Times New Roman"/>
          <w:i/>
          <w:iCs/>
          <w:sz w:val="28"/>
          <w:szCs w:val="28"/>
        </w:rPr>
        <w:t xml:space="preserve"> </w:t>
      </w:r>
    </w:p>
    <w:p w14:paraId="61278711"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Проте нерідко основа порівняння визначається завдяки подальшому контексту. Наприклад, у реченні </w:t>
      </w:r>
      <w:r w:rsidRPr="004007D2">
        <w:rPr>
          <w:rFonts w:ascii="Times New Roman" w:eastAsia="Calibri" w:hAnsi="Times New Roman" w:cs="Times New Roman"/>
          <w:i/>
          <w:iCs/>
          <w:sz w:val="28"/>
          <w:szCs w:val="28"/>
        </w:rPr>
        <w:t xml:space="preserve">А війна – як той дощ: світить сонце, надворі година, а потім хмара налетіла – і вода ллється </w:t>
      </w:r>
      <w:r w:rsidRPr="004007D2">
        <w:rPr>
          <w:rFonts w:ascii="Times New Roman" w:eastAsia="Calibri" w:hAnsi="Times New Roman" w:cs="Times New Roman"/>
          <w:sz w:val="28"/>
          <w:szCs w:val="28"/>
        </w:rPr>
        <w:t>(А. </w:t>
      </w:r>
      <w:proofErr w:type="spellStart"/>
      <w:r w:rsidRPr="004007D2">
        <w:rPr>
          <w:rFonts w:ascii="Times New Roman" w:eastAsia="Calibri" w:hAnsi="Times New Roman" w:cs="Times New Roman"/>
          <w:sz w:val="28"/>
          <w:szCs w:val="28"/>
        </w:rPr>
        <w:t>Хижняк</w:t>
      </w:r>
      <w:proofErr w:type="spellEnd"/>
      <w:r w:rsidRPr="004007D2">
        <w:rPr>
          <w:rFonts w:ascii="Times New Roman" w:eastAsia="Calibri" w:hAnsi="Times New Roman" w:cs="Times New Roman"/>
          <w:sz w:val="28"/>
          <w:szCs w:val="28"/>
        </w:rPr>
        <w:t xml:space="preserve">) декодувати смислове зближення лексем </w:t>
      </w:r>
      <w:r w:rsidRPr="004007D2">
        <w:rPr>
          <w:rFonts w:ascii="Times New Roman" w:eastAsia="Calibri" w:hAnsi="Times New Roman" w:cs="Times New Roman"/>
          <w:i/>
          <w:iCs/>
          <w:sz w:val="28"/>
          <w:szCs w:val="28"/>
        </w:rPr>
        <w:t>війна</w:t>
      </w:r>
      <w:r w:rsidRPr="004007D2">
        <w:rPr>
          <w:rFonts w:ascii="Times New Roman" w:eastAsia="Calibri" w:hAnsi="Times New Roman" w:cs="Times New Roman"/>
          <w:sz w:val="28"/>
          <w:szCs w:val="28"/>
        </w:rPr>
        <w:t xml:space="preserve"> і </w:t>
      </w:r>
      <w:r w:rsidRPr="004007D2">
        <w:rPr>
          <w:rFonts w:ascii="Times New Roman" w:eastAsia="Calibri" w:hAnsi="Times New Roman" w:cs="Times New Roman"/>
          <w:i/>
          <w:iCs/>
          <w:sz w:val="28"/>
          <w:szCs w:val="28"/>
        </w:rPr>
        <w:t>дощ</w:t>
      </w:r>
      <w:r w:rsidRPr="004007D2">
        <w:rPr>
          <w:rFonts w:ascii="Times New Roman" w:eastAsia="Calibri" w:hAnsi="Times New Roman" w:cs="Times New Roman"/>
          <w:sz w:val="28"/>
          <w:szCs w:val="28"/>
        </w:rPr>
        <w:t xml:space="preserve"> допомагає </w:t>
      </w:r>
      <w:proofErr w:type="spellStart"/>
      <w:r w:rsidRPr="004007D2">
        <w:rPr>
          <w:rFonts w:ascii="Times New Roman" w:eastAsia="Calibri" w:hAnsi="Times New Roman" w:cs="Times New Roman"/>
          <w:sz w:val="28"/>
          <w:szCs w:val="28"/>
        </w:rPr>
        <w:t>мікротекст</w:t>
      </w:r>
      <w:proofErr w:type="spellEnd"/>
      <w:r w:rsidRPr="004007D2">
        <w:rPr>
          <w:rFonts w:ascii="Times New Roman" w:eastAsia="Calibri" w:hAnsi="Times New Roman" w:cs="Times New Roman"/>
          <w:sz w:val="28"/>
          <w:szCs w:val="28"/>
        </w:rPr>
        <w:t xml:space="preserve">, що з формально-граматичного погляду становить </w:t>
      </w:r>
      <w:proofErr w:type="spellStart"/>
      <w:r w:rsidRPr="004007D2">
        <w:rPr>
          <w:rFonts w:ascii="Times New Roman" w:eastAsia="Calibri" w:hAnsi="Times New Roman" w:cs="Times New Roman"/>
          <w:sz w:val="28"/>
          <w:szCs w:val="28"/>
        </w:rPr>
        <w:t>чотирикомпонентне</w:t>
      </w:r>
      <w:proofErr w:type="spellEnd"/>
      <w:r w:rsidRPr="004007D2">
        <w:rPr>
          <w:rFonts w:ascii="Times New Roman" w:eastAsia="Calibri" w:hAnsi="Times New Roman" w:cs="Times New Roman"/>
          <w:sz w:val="28"/>
          <w:szCs w:val="28"/>
        </w:rPr>
        <w:t xml:space="preserve"> складне речення з різними видами синтаксичного зв’язку – безсполучниковим і сурядним.  </w:t>
      </w:r>
    </w:p>
    <w:p w14:paraId="447573F0"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lastRenderedPageBreak/>
        <w:t xml:space="preserve">У реченні </w:t>
      </w:r>
      <w:r w:rsidRPr="004007D2">
        <w:rPr>
          <w:rFonts w:ascii="Times New Roman" w:eastAsia="Calibri" w:hAnsi="Times New Roman" w:cs="Times New Roman"/>
          <w:i/>
          <w:iCs/>
          <w:sz w:val="28"/>
          <w:szCs w:val="28"/>
        </w:rPr>
        <w:t>Тут біля входу до овальної аудієнц-зали їх зустрів схвильований лисий чоловік, схожий на хорового диригента, – він весь час тримав зігнуті в ліктях руки перед собою</w:t>
      </w:r>
      <w:r w:rsidRPr="004007D2">
        <w:rPr>
          <w:rFonts w:ascii="Times New Roman" w:eastAsia="Calibri" w:hAnsi="Times New Roman" w:cs="Times New Roman"/>
          <w:sz w:val="28"/>
          <w:szCs w:val="28"/>
        </w:rPr>
        <w:t xml:space="preserve"> (В. Шкляр) значення імпліцитно вираженої основи подано в другій предикативній частині складного безсполучникового речення. Завдяки розгорнутому образу порівняння зміст порівняльної конструкції стає зрозумілим: чоловік поставою нагадував диригента, оскільки він, як і диригент, увесь час тримав перед собою зігнуті в ліктях руки.  Подальша конкретизація основи забезпечує розуміння змісту порівняльної конструкції в реченні </w:t>
      </w:r>
      <w:r w:rsidRPr="004007D2">
        <w:rPr>
          <w:rFonts w:ascii="Times New Roman" w:eastAsia="Calibri" w:hAnsi="Times New Roman" w:cs="Times New Roman"/>
          <w:i/>
          <w:iCs/>
          <w:sz w:val="28"/>
          <w:szCs w:val="28"/>
        </w:rPr>
        <w:t xml:space="preserve">Він (дід) був неначе та кульбабка – білий чуб, біла борода, білі вуса – і все куце й настовбурчене </w:t>
      </w:r>
      <w:r w:rsidRPr="004007D2">
        <w:rPr>
          <w:rFonts w:ascii="Times New Roman" w:eastAsia="Calibri" w:hAnsi="Times New Roman" w:cs="Times New Roman"/>
          <w:sz w:val="28"/>
          <w:szCs w:val="28"/>
        </w:rPr>
        <w:t>(Ю. Мушкетик).</w:t>
      </w:r>
    </w:p>
    <w:p w14:paraId="68ED9E8B"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Нерідко «приховану» інформацію допомагає осягнути наступне речення, як-от у реченні </w:t>
      </w:r>
      <w:r w:rsidRPr="004007D2">
        <w:rPr>
          <w:rFonts w:ascii="Times New Roman" w:eastAsia="Calibri" w:hAnsi="Times New Roman" w:cs="Times New Roman"/>
          <w:i/>
          <w:iCs/>
          <w:sz w:val="28"/>
          <w:szCs w:val="28"/>
        </w:rPr>
        <w:t xml:space="preserve">Він лежав на простеленій кавказькій бурці, і сам був схожий на кавказця. Смаглявий, очі смолянисті, великі, і брови над ними сходилися розгонистими </w:t>
      </w:r>
      <w:proofErr w:type="spellStart"/>
      <w:r w:rsidRPr="004007D2">
        <w:rPr>
          <w:rFonts w:ascii="Times New Roman" w:eastAsia="Calibri" w:hAnsi="Times New Roman" w:cs="Times New Roman"/>
          <w:i/>
          <w:iCs/>
          <w:sz w:val="28"/>
          <w:szCs w:val="28"/>
        </w:rPr>
        <w:t>крильми</w:t>
      </w:r>
      <w:proofErr w:type="spellEnd"/>
      <w:r w:rsidRPr="004007D2">
        <w:rPr>
          <w:rFonts w:ascii="Times New Roman" w:eastAsia="Calibri" w:hAnsi="Times New Roman" w:cs="Times New Roman"/>
          <w:sz w:val="28"/>
          <w:szCs w:val="28"/>
        </w:rPr>
        <w:t xml:space="preserve"> (В. Шкляр).</w:t>
      </w:r>
    </w:p>
    <w:p w14:paraId="7EE82AF6"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Трапляються випадки, коли зміст основи розкривають кілька наступних речень: </w:t>
      </w:r>
      <w:r w:rsidRPr="004007D2">
        <w:rPr>
          <w:rFonts w:ascii="Times New Roman" w:eastAsia="Calibri" w:hAnsi="Times New Roman" w:cs="Times New Roman"/>
          <w:i/>
          <w:iCs/>
          <w:sz w:val="28"/>
          <w:szCs w:val="28"/>
        </w:rPr>
        <w:t xml:space="preserve">Та серце дівоче – як той бутон </w:t>
      </w:r>
      <w:proofErr w:type="spellStart"/>
      <w:r w:rsidRPr="004007D2">
        <w:rPr>
          <w:rFonts w:ascii="Times New Roman" w:eastAsia="Calibri" w:hAnsi="Times New Roman" w:cs="Times New Roman"/>
          <w:i/>
          <w:iCs/>
          <w:sz w:val="28"/>
          <w:szCs w:val="28"/>
        </w:rPr>
        <w:t>троянди</w:t>
      </w:r>
      <w:proofErr w:type="spellEnd"/>
      <w:r w:rsidRPr="004007D2">
        <w:rPr>
          <w:rFonts w:ascii="Times New Roman" w:eastAsia="Calibri" w:hAnsi="Times New Roman" w:cs="Times New Roman"/>
          <w:i/>
          <w:iCs/>
          <w:sz w:val="28"/>
          <w:szCs w:val="28"/>
        </w:rPr>
        <w:t>. Немає сонця – спить собі, загорнувшись цупко, дрімає в зеленому сні. А хай тільки пригріє – розпускається, розквітає…</w:t>
      </w:r>
      <w:r w:rsidRPr="004007D2">
        <w:rPr>
          <w:rFonts w:ascii="Times New Roman" w:eastAsia="Calibri" w:hAnsi="Times New Roman" w:cs="Times New Roman"/>
          <w:sz w:val="28"/>
          <w:szCs w:val="28"/>
        </w:rPr>
        <w:t>(Ю. Збанацький).</w:t>
      </w:r>
    </w:p>
    <w:p w14:paraId="424AED61" w14:textId="234FF124" w:rsidR="00636DAA" w:rsidRPr="004007D2" w:rsidRDefault="00636DAA" w:rsidP="00F06F4F">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Трапляється, що подальший контекст зумовлює варіантність декодування «прихованої» інформації. Зміст порівняльної конструкції </w:t>
      </w:r>
      <w:r w:rsidRPr="004007D2">
        <w:rPr>
          <w:rFonts w:ascii="Times New Roman" w:eastAsia="Calibri" w:hAnsi="Times New Roman" w:cs="Times New Roman"/>
          <w:i/>
          <w:iCs/>
          <w:sz w:val="28"/>
          <w:szCs w:val="28"/>
        </w:rPr>
        <w:t xml:space="preserve">Життя – як вокзал </w:t>
      </w:r>
      <w:r w:rsidRPr="004007D2">
        <w:rPr>
          <w:rFonts w:ascii="Times New Roman" w:eastAsia="Calibri" w:hAnsi="Times New Roman" w:cs="Times New Roman"/>
          <w:sz w:val="28"/>
          <w:szCs w:val="28"/>
        </w:rPr>
        <w:t xml:space="preserve">(Л. Костенко) конкретизують наступні речення </w:t>
      </w:r>
      <w:r w:rsidRPr="004007D2">
        <w:rPr>
          <w:rFonts w:ascii="Times New Roman" w:eastAsia="Calibri" w:hAnsi="Times New Roman" w:cs="Times New Roman"/>
          <w:i/>
          <w:iCs/>
          <w:sz w:val="28"/>
          <w:szCs w:val="28"/>
        </w:rPr>
        <w:t>Хтось приїжджає. Хтось від’їжджає</w:t>
      </w:r>
      <w:r w:rsidRPr="004007D2">
        <w:rPr>
          <w:rFonts w:ascii="Times New Roman" w:eastAsia="Calibri" w:hAnsi="Times New Roman" w:cs="Times New Roman"/>
          <w:sz w:val="28"/>
          <w:szCs w:val="28"/>
        </w:rPr>
        <w:t xml:space="preserve">. Хоча інтерпретація закодованого смислу може розгортатися різними шляхами. Можна припустити, що вокзал тут постає моделлю життя – такого динамічного і такого мінливого: хтось народжується, а хтось іде в засвіти. Хоча подальший контекст засвідчує, що йдеться про соціальну стратифікацію суспільства. Не вдаючись до детального аналізу цієї поезії, зауважимо, що тут порівняння постало як своєрідний зачин, а подальший текст – як коментар до виявленої суміжності. Не можна не погодитися з тим, що «семантичне навантаження порівняння як категорії </w:t>
      </w:r>
      <w:proofErr w:type="spellStart"/>
      <w:r w:rsidRPr="004007D2">
        <w:rPr>
          <w:rFonts w:ascii="Times New Roman" w:eastAsia="Calibri" w:hAnsi="Times New Roman" w:cs="Times New Roman"/>
          <w:sz w:val="28"/>
          <w:szCs w:val="28"/>
        </w:rPr>
        <w:t>мовомислення</w:t>
      </w:r>
      <w:proofErr w:type="spellEnd"/>
      <w:r w:rsidRPr="004007D2">
        <w:rPr>
          <w:rFonts w:ascii="Times New Roman" w:eastAsia="Calibri" w:hAnsi="Times New Roman" w:cs="Times New Roman"/>
          <w:sz w:val="28"/>
          <w:szCs w:val="28"/>
        </w:rPr>
        <w:t xml:space="preserve"> […] перебирає на себе функцію провідної </w:t>
      </w:r>
      <w:proofErr w:type="spellStart"/>
      <w:r w:rsidRPr="004007D2">
        <w:rPr>
          <w:rFonts w:ascii="Times New Roman" w:eastAsia="Calibri" w:hAnsi="Times New Roman" w:cs="Times New Roman"/>
          <w:sz w:val="28"/>
          <w:szCs w:val="28"/>
        </w:rPr>
        <w:lastRenderedPageBreak/>
        <w:t>смислотвірної</w:t>
      </w:r>
      <w:proofErr w:type="spellEnd"/>
      <w:r w:rsidRPr="004007D2">
        <w:rPr>
          <w:rFonts w:ascii="Times New Roman" w:eastAsia="Calibri" w:hAnsi="Times New Roman" w:cs="Times New Roman"/>
          <w:sz w:val="28"/>
          <w:szCs w:val="28"/>
        </w:rPr>
        <w:t xml:space="preserve"> одиниці з широкими повноваженнями </w:t>
      </w:r>
      <w:proofErr w:type="spellStart"/>
      <w:r w:rsidRPr="004007D2">
        <w:rPr>
          <w:rFonts w:ascii="Times New Roman" w:eastAsia="Calibri" w:hAnsi="Times New Roman" w:cs="Times New Roman"/>
          <w:sz w:val="28"/>
          <w:szCs w:val="28"/>
        </w:rPr>
        <w:t>оцінності</w:t>
      </w:r>
      <w:proofErr w:type="spellEnd"/>
      <w:r w:rsidRPr="004007D2">
        <w:rPr>
          <w:rFonts w:ascii="Times New Roman" w:eastAsia="Calibri" w:hAnsi="Times New Roman" w:cs="Times New Roman"/>
          <w:sz w:val="28"/>
          <w:szCs w:val="28"/>
        </w:rPr>
        <w:t>, експресивності. За таких мовностилістичних умов порівняння стає ключовим компонентом у творенні загального смислу фрагмента тексту, а звідси й засобом організації текстової структури в цілому»</w:t>
      </w:r>
      <w:r w:rsidRPr="004007D2">
        <w:rPr>
          <w:rFonts w:ascii="Times New Roman" w:eastAsia="Calibri" w:hAnsi="Times New Roman" w:cs="Times New Roman"/>
          <w:sz w:val="28"/>
          <w:szCs w:val="28"/>
          <w:vertAlign w:val="superscript"/>
        </w:rPr>
        <w:footnoteReference w:id="303"/>
      </w:r>
    </w:p>
    <w:p w14:paraId="4F816E84"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ВИСНОВКИ </w:t>
      </w:r>
    </w:p>
    <w:p w14:paraId="33799459"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Порівняння є однією з універсальних категорій, інтегральним параметром якої є зіставлення двох чи кількох назв предметів, явищ, дій, властивостей на основі їхніх асоціативних </w:t>
      </w:r>
      <w:proofErr w:type="spellStart"/>
      <w:r w:rsidRPr="004007D2">
        <w:rPr>
          <w:rFonts w:ascii="Times New Roman" w:eastAsia="Calibri" w:hAnsi="Times New Roman" w:cs="Times New Roman"/>
          <w:sz w:val="28"/>
          <w:szCs w:val="28"/>
        </w:rPr>
        <w:t>зв’язків</w:t>
      </w:r>
      <w:proofErr w:type="spellEnd"/>
      <w:r w:rsidRPr="004007D2">
        <w:rPr>
          <w:rFonts w:ascii="Times New Roman" w:eastAsia="Calibri" w:hAnsi="Times New Roman" w:cs="Times New Roman"/>
          <w:sz w:val="28"/>
          <w:szCs w:val="28"/>
        </w:rPr>
        <w:t xml:space="preserve">. Специфіку категорії порівняння становлять </w:t>
      </w:r>
      <w:proofErr w:type="spellStart"/>
      <w:r w:rsidRPr="004007D2">
        <w:rPr>
          <w:rFonts w:ascii="Times New Roman" w:eastAsia="Calibri" w:hAnsi="Times New Roman" w:cs="Times New Roman"/>
          <w:sz w:val="28"/>
          <w:szCs w:val="28"/>
        </w:rPr>
        <w:t>мовні</w:t>
      </w:r>
      <w:proofErr w:type="spellEnd"/>
      <w:r w:rsidRPr="004007D2">
        <w:rPr>
          <w:rFonts w:ascii="Times New Roman" w:eastAsia="Calibri" w:hAnsi="Times New Roman" w:cs="Times New Roman"/>
          <w:sz w:val="28"/>
          <w:szCs w:val="28"/>
        </w:rPr>
        <w:t xml:space="preserve"> одиниці різних рівнів </w:t>
      </w:r>
      <w:proofErr w:type="spellStart"/>
      <w:r w:rsidRPr="004007D2">
        <w:rPr>
          <w:rFonts w:ascii="Times New Roman" w:eastAsia="Calibri" w:hAnsi="Times New Roman" w:cs="Times New Roman"/>
          <w:sz w:val="28"/>
          <w:szCs w:val="28"/>
        </w:rPr>
        <w:t>мовної</w:t>
      </w:r>
      <w:proofErr w:type="spellEnd"/>
      <w:r w:rsidRPr="004007D2">
        <w:rPr>
          <w:rFonts w:ascii="Times New Roman" w:eastAsia="Calibri" w:hAnsi="Times New Roman" w:cs="Times New Roman"/>
          <w:sz w:val="28"/>
          <w:szCs w:val="28"/>
        </w:rPr>
        <w:t xml:space="preserve"> системи, які становлять її матеріальне утілення, утворюючи порівняльний комплекс – порівняльну конструкцію.</w:t>
      </w:r>
    </w:p>
    <w:p w14:paraId="5A3CDE5E"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Категорія порівняння належить </w:t>
      </w:r>
      <w:proofErr w:type="spellStart"/>
      <w:r w:rsidRPr="004007D2">
        <w:rPr>
          <w:rFonts w:ascii="Times New Roman" w:eastAsia="Calibri" w:hAnsi="Times New Roman" w:cs="Times New Roman"/>
          <w:sz w:val="28"/>
          <w:szCs w:val="28"/>
        </w:rPr>
        <w:t>належить</w:t>
      </w:r>
      <w:proofErr w:type="spellEnd"/>
      <w:r w:rsidRPr="004007D2">
        <w:rPr>
          <w:rFonts w:ascii="Times New Roman" w:eastAsia="Calibri" w:hAnsi="Times New Roman" w:cs="Times New Roman"/>
          <w:sz w:val="28"/>
          <w:szCs w:val="28"/>
        </w:rPr>
        <w:t xml:space="preserve"> до основних категорій зовнішньо-синтаксичної структури речення і разом з категоріями модальності та предикативності виражає віднесеність висловленого до дійсності з погляду його реальності чи ірреальності. </w:t>
      </w:r>
    </w:p>
    <w:p w14:paraId="6C2B934A"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Порівняльна модальність охоплює різні синтаксичні побудови, у межах яких функціонують порівняльні конструкції, серед них – просте речення, складне речення, складне синтаксичне ціле. Порівняльна конструкція в структурі простого речення є результатом предметно-образного комплексу компонентів: предмета порівняння, образу порівняння, основи порівняння, показника порівняння – маркера порівняльних семантико-синтаксичних відношень, який може мати експліцитну та імпліцитну форму вираження.</w:t>
      </w:r>
    </w:p>
    <w:p w14:paraId="5EBE613C"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Порівняння як компонент формально-граматичної структури простого речення виступає в ролі головного (простого дієслівного чи складеного іменного присудків, ускладнених порівняльно-гіпотетичною часткою) чи другорядного члена речення (здебільшого в ролі означення, обставини – як відокремлених, так і невідокремлених); на семантико-</w:t>
      </w:r>
      <w:r w:rsidRPr="004007D2">
        <w:rPr>
          <w:rFonts w:ascii="Times New Roman" w:eastAsia="Calibri" w:hAnsi="Times New Roman" w:cs="Times New Roman"/>
          <w:sz w:val="28"/>
          <w:szCs w:val="28"/>
        </w:rPr>
        <w:lastRenderedPageBreak/>
        <w:t xml:space="preserve">синтаксичному рівні постає як різнотипні синтаксеми (предикатна, атрибутивна, </w:t>
      </w:r>
      <w:proofErr w:type="spellStart"/>
      <w:r w:rsidRPr="004007D2">
        <w:rPr>
          <w:rFonts w:ascii="Times New Roman" w:eastAsia="Calibri" w:hAnsi="Times New Roman" w:cs="Times New Roman"/>
          <w:sz w:val="28"/>
          <w:szCs w:val="28"/>
        </w:rPr>
        <w:t>апозитивна</w:t>
      </w:r>
      <w:proofErr w:type="spellEnd"/>
      <w:r w:rsidRPr="004007D2">
        <w:rPr>
          <w:rFonts w:ascii="Times New Roman" w:eastAsia="Calibri" w:hAnsi="Times New Roman" w:cs="Times New Roman"/>
          <w:sz w:val="28"/>
          <w:szCs w:val="28"/>
        </w:rPr>
        <w:t>, адвербіальна).</w:t>
      </w:r>
    </w:p>
    <w:p w14:paraId="48A5359B"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Порівняльні сполучники слугують виразниками порівняльних семантико-синтаксичних відношень і в простому, і в складному реченнях, тому досить часто виникають труднощі під час визначення функціонального статусу порівняльних конструкцій, зокрема тих, що становлять поєднання іменника у формі називного відмінка з порівняльним сполучником. Визначення функційного статусу таких синтаксичних конструкцій передбачає урахування їхніх формально-синтаксичних і семантико-синтаксичних особливостей.</w:t>
      </w:r>
    </w:p>
    <w:p w14:paraId="050649FD"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Синкретизм порівняльних конструкцій як компонентів формально-граматичної структури речення спричинюють такі чинники: позиція щодо опорного слова, що зумовлює подвійний синтаксичний зв’язок; морфологічна характеристика означуваних слів.</w:t>
      </w:r>
    </w:p>
    <w:p w14:paraId="5D5117BF"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Складнопідрядні порівняльні речення з погляду формально-синтаксичної організації належать до </w:t>
      </w:r>
      <w:proofErr w:type="spellStart"/>
      <w:r w:rsidRPr="004007D2">
        <w:rPr>
          <w:rFonts w:ascii="Times New Roman" w:eastAsia="Calibri" w:hAnsi="Times New Roman" w:cs="Times New Roman"/>
          <w:sz w:val="28"/>
          <w:szCs w:val="28"/>
        </w:rPr>
        <w:t>поліпредикативних</w:t>
      </w:r>
      <w:proofErr w:type="spellEnd"/>
      <w:r w:rsidRPr="004007D2">
        <w:rPr>
          <w:rFonts w:ascii="Times New Roman" w:eastAsia="Calibri" w:hAnsi="Times New Roman" w:cs="Times New Roman"/>
          <w:sz w:val="28"/>
          <w:szCs w:val="28"/>
        </w:rPr>
        <w:t xml:space="preserve"> структур, диференційними ознаками яких є підрядний детермінантний зв’язок між предикативними частинами; порівняльні сполучники як засоби вираження підрядного зв’язку; гнучкість структури. Семантика порівняльного засобу зв’язку та лексичне наповнення предикативних частин визначають семантико-синтаксичні параметри складнопідрядних речень реального порівняння і складнопідрядних речень ірреального порівняння.</w:t>
      </w:r>
    </w:p>
    <w:p w14:paraId="0B08D401"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Порівняння в структурі багатокомпонентних конструкцій досить часто ґрунтується на зближенні незвичних об’єктів, смисловий зв’язок між якими може бути більш або менш прихований, що, зі свого боку, зумовлює варіантність, багатоплановість їх тлумачення.</w:t>
      </w:r>
    </w:p>
    <w:p w14:paraId="32E4C2BE" w14:textId="77777777" w:rsidR="00636DAA" w:rsidRPr="004007D2" w:rsidRDefault="00636DAA"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Перспективу подальших досліджень убачаємо в з’ясуванні функційного навантаження порівняльних конструкцій у структурі складного синтаксичного цілого.</w:t>
      </w:r>
    </w:p>
    <w:p w14:paraId="5D80C657" w14:textId="69CD8EFC" w:rsidR="00636DAA" w:rsidRPr="004007D2" w:rsidRDefault="00636DAA" w:rsidP="004007D2">
      <w:pPr>
        <w:spacing w:after="0" w:line="360" w:lineRule="auto"/>
        <w:ind w:firstLine="709"/>
        <w:rPr>
          <w:rFonts w:ascii="Times New Roman" w:eastAsia="Times New Roman" w:hAnsi="Times New Roman" w:cs="Times New Roman"/>
          <w:b/>
          <w:sz w:val="28"/>
          <w:szCs w:val="24"/>
          <w:lang w:eastAsia="uk-UA"/>
        </w:rPr>
      </w:pPr>
      <w:r w:rsidRPr="004007D2">
        <w:rPr>
          <w:rFonts w:ascii="Times New Roman" w:eastAsia="Times New Roman" w:hAnsi="Times New Roman" w:cs="Times New Roman"/>
          <w:b/>
          <w:sz w:val="28"/>
          <w:szCs w:val="24"/>
          <w:lang w:eastAsia="uk-UA"/>
        </w:rPr>
        <w:br w:type="page"/>
      </w:r>
    </w:p>
    <w:p w14:paraId="1A37A499" w14:textId="77777777" w:rsidR="002465B4" w:rsidRDefault="002465B4" w:rsidP="002465B4">
      <w:pPr>
        <w:spacing w:after="0" w:line="240" w:lineRule="auto"/>
        <w:ind w:firstLine="22"/>
        <w:jc w:val="center"/>
        <w:rPr>
          <w:szCs w:val="28"/>
          <w:lang w:eastAsia="ru-RU"/>
        </w:rPr>
      </w:pPr>
      <w:r>
        <w:rPr>
          <w:rFonts w:ascii="Times New Roman" w:hAnsi="Times New Roman" w:cs="Times New Roman"/>
          <w:b/>
          <w:sz w:val="28"/>
          <w:szCs w:val="28"/>
        </w:rPr>
        <w:lastRenderedPageBreak/>
        <w:t>МОВА СУЧАСНИХ ЗАСОБІВ МАСОВОЇ ІНФОРМАЦІЇ</w:t>
      </w:r>
    </w:p>
    <w:p w14:paraId="6209B5CC" w14:textId="159B2CA3" w:rsidR="002465B4" w:rsidRDefault="002465B4" w:rsidP="004007D2">
      <w:pPr>
        <w:pStyle w:val="1"/>
        <w:spacing w:line="360" w:lineRule="auto"/>
        <w:ind w:firstLine="709"/>
        <w:rPr>
          <w:b/>
          <w:lang w:val="ru-RU"/>
        </w:rPr>
      </w:pPr>
    </w:p>
    <w:p w14:paraId="7D0C2CB9" w14:textId="77777777" w:rsidR="002465B4" w:rsidRPr="002465B4" w:rsidRDefault="002465B4" w:rsidP="002465B4">
      <w:pPr>
        <w:rPr>
          <w:lang w:val="ru-RU" w:eastAsia="ru-RU"/>
        </w:rPr>
      </w:pPr>
    </w:p>
    <w:p w14:paraId="422E1DA2" w14:textId="27AE3A92" w:rsidR="0051603E" w:rsidRPr="004007D2" w:rsidRDefault="00BD245A" w:rsidP="004007D2">
      <w:pPr>
        <w:pStyle w:val="1"/>
        <w:spacing w:line="360" w:lineRule="auto"/>
        <w:ind w:firstLine="709"/>
        <w:rPr>
          <w:b/>
          <w:lang w:val="ru-RU"/>
        </w:rPr>
      </w:pPr>
      <w:r w:rsidRPr="004007D2">
        <w:rPr>
          <w:b/>
          <w:lang w:val="ru-RU"/>
        </w:rPr>
        <w:t xml:space="preserve">ФРАЗЕОЛОГІЗМИ З ГЕНДЕРНИМ КОМПОНЕНТОМ </w:t>
      </w:r>
    </w:p>
    <w:p w14:paraId="6C39C710" w14:textId="47DD4D29" w:rsidR="00BD245A" w:rsidRPr="004007D2" w:rsidRDefault="00BD245A" w:rsidP="004007D2">
      <w:pPr>
        <w:pStyle w:val="1"/>
        <w:spacing w:line="360" w:lineRule="auto"/>
        <w:ind w:firstLine="709"/>
        <w:rPr>
          <w:b/>
          <w:lang w:val="ru-RU"/>
        </w:rPr>
      </w:pPr>
      <w:r w:rsidRPr="004007D2">
        <w:rPr>
          <w:b/>
          <w:lang w:val="ru-RU"/>
        </w:rPr>
        <w:t>(НА МАТЕРІАЛІ УКРАЇНОМОВНИХ ЗМІ)</w:t>
      </w:r>
    </w:p>
    <w:p w14:paraId="0FE5FF4E" w14:textId="77777777" w:rsidR="0051603E" w:rsidRPr="004007D2" w:rsidRDefault="0051603E" w:rsidP="004007D2">
      <w:pPr>
        <w:spacing w:after="0" w:line="360" w:lineRule="auto"/>
        <w:ind w:firstLine="709"/>
        <w:rPr>
          <w:rFonts w:ascii="Times New Roman" w:hAnsi="Times New Roman" w:cs="Times New Roman"/>
          <w:lang w:val="ru-RU" w:eastAsia="ru-RU"/>
        </w:rPr>
      </w:pPr>
    </w:p>
    <w:p w14:paraId="7F96AAB8" w14:textId="77777777" w:rsidR="00BD245A" w:rsidRPr="004007D2" w:rsidRDefault="00BD245A" w:rsidP="004007D2">
      <w:pPr>
        <w:pStyle w:val="1"/>
        <w:spacing w:line="360" w:lineRule="auto"/>
        <w:ind w:firstLine="709"/>
        <w:jc w:val="left"/>
        <w:rPr>
          <w:b/>
          <w:lang w:val="ru-RU"/>
        </w:rPr>
      </w:pPr>
      <w:proofErr w:type="spellStart"/>
      <w:r w:rsidRPr="004007D2">
        <w:rPr>
          <w:b/>
          <w:lang w:val="ru-RU"/>
        </w:rPr>
        <w:t>Віта</w:t>
      </w:r>
      <w:proofErr w:type="spellEnd"/>
      <w:r w:rsidRPr="004007D2">
        <w:rPr>
          <w:b/>
          <w:lang w:val="ru-RU"/>
        </w:rPr>
        <w:t xml:space="preserve"> </w:t>
      </w:r>
      <w:proofErr w:type="spellStart"/>
      <w:r w:rsidRPr="004007D2">
        <w:rPr>
          <w:b/>
          <w:lang w:val="ru-RU"/>
        </w:rPr>
        <w:t>Сахацька</w:t>
      </w:r>
      <w:proofErr w:type="spellEnd"/>
    </w:p>
    <w:p w14:paraId="52204310"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hAnsi="Times New Roman" w:cs="Times New Roman"/>
          <w:b/>
          <w:sz w:val="28"/>
          <w:szCs w:val="28"/>
        </w:rPr>
        <w:t xml:space="preserve">Постановка проблеми. </w:t>
      </w:r>
      <w:r w:rsidRPr="004007D2">
        <w:rPr>
          <w:rFonts w:ascii="Times New Roman" w:eastAsia="Times New Roman" w:hAnsi="Times New Roman" w:cs="Times New Roman"/>
          <w:color w:val="000000"/>
          <w:sz w:val="28"/>
          <w:szCs w:val="28"/>
          <w:lang w:eastAsia="ru-RU"/>
        </w:rPr>
        <w:t xml:space="preserve">Фразеологія є одним із найпотужніших акумуляторів культурних та </w:t>
      </w:r>
      <w:proofErr w:type="spellStart"/>
      <w:r w:rsidRPr="004007D2">
        <w:rPr>
          <w:rFonts w:ascii="Times New Roman" w:eastAsia="Times New Roman" w:hAnsi="Times New Roman" w:cs="Times New Roman"/>
          <w:color w:val="000000"/>
          <w:sz w:val="28"/>
          <w:szCs w:val="28"/>
          <w:lang w:eastAsia="ru-RU"/>
        </w:rPr>
        <w:t>мовних</w:t>
      </w:r>
      <w:proofErr w:type="spellEnd"/>
      <w:r w:rsidRPr="004007D2">
        <w:rPr>
          <w:rFonts w:ascii="Times New Roman" w:eastAsia="Times New Roman" w:hAnsi="Times New Roman" w:cs="Times New Roman"/>
          <w:color w:val="000000"/>
          <w:sz w:val="28"/>
          <w:szCs w:val="28"/>
          <w:lang w:eastAsia="ru-RU"/>
        </w:rPr>
        <w:t xml:space="preserve"> надбань народу. У фразеології міститься значний потенціал для аналізу гендерних стереотипів, сформованих у свідомості етносу. Цілісність гендерного підходу є провідною ознакою, що відрізняє цей підхід від так званого феміністського, тобто жіночого. Досліджуючи фразеологічну систему, можна простежити, що </w:t>
      </w:r>
      <w:proofErr w:type="spellStart"/>
      <w:r w:rsidRPr="004007D2">
        <w:rPr>
          <w:rFonts w:ascii="Times New Roman" w:eastAsia="Times New Roman" w:hAnsi="Times New Roman" w:cs="Times New Roman"/>
          <w:color w:val="000000"/>
          <w:sz w:val="28"/>
          <w:szCs w:val="28"/>
          <w:lang w:eastAsia="ru-RU"/>
        </w:rPr>
        <w:t>маскулінність</w:t>
      </w:r>
      <w:proofErr w:type="spellEnd"/>
      <w:r w:rsidRPr="004007D2">
        <w:rPr>
          <w:rFonts w:ascii="Times New Roman" w:eastAsia="Times New Roman" w:hAnsi="Times New Roman" w:cs="Times New Roman"/>
          <w:color w:val="000000"/>
          <w:sz w:val="28"/>
          <w:szCs w:val="28"/>
          <w:lang w:eastAsia="ru-RU"/>
        </w:rPr>
        <w:t xml:space="preserve"> та </w:t>
      </w:r>
      <w:proofErr w:type="spellStart"/>
      <w:r w:rsidRPr="004007D2">
        <w:rPr>
          <w:rFonts w:ascii="Times New Roman" w:eastAsia="Times New Roman" w:hAnsi="Times New Roman" w:cs="Times New Roman"/>
          <w:color w:val="000000"/>
          <w:sz w:val="28"/>
          <w:szCs w:val="28"/>
          <w:lang w:eastAsia="ru-RU"/>
        </w:rPr>
        <w:t>фемінінність</w:t>
      </w:r>
      <w:proofErr w:type="spellEnd"/>
      <w:r w:rsidRPr="004007D2">
        <w:rPr>
          <w:rFonts w:ascii="Times New Roman" w:eastAsia="Times New Roman" w:hAnsi="Times New Roman" w:cs="Times New Roman"/>
          <w:color w:val="000000"/>
          <w:sz w:val="28"/>
          <w:szCs w:val="28"/>
          <w:lang w:eastAsia="ru-RU"/>
        </w:rPr>
        <w:t xml:space="preserve"> головним чином формують уявлення про соматичні, психічні, поведінкові та інші риси, які притаманні чоловікам та жінкам. До суто жіночих рис належить зосередженість на почуттях, виявах емоцій (експресивності), бажання ділити їх з іншими. Відповідно, до чоловічих рис належить домінантність, прагнення до влади, бажання бути неемоційним, не показуючи при цьому ознак слабкості, а також опосередковано ставитись до негативних переживань.</w:t>
      </w:r>
    </w:p>
    <w:p w14:paraId="3AB99E25" w14:textId="2F1B0720"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Слід окремо відзначити, що в ареальній фразеології простежується вплив гендерних стереотипів на специфіку вираження </w:t>
      </w:r>
      <w:proofErr w:type="spellStart"/>
      <w:r w:rsidRPr="004007D2">
        <w:rPr>
          <w:rFonts w:ascii="Times New Roman" w:eastAsia="Times New Roman" w:hAnsi="Times New Roman" w:cs="Times New Roman"/>
          <w:color w:val="000000"/>
          <w:sz w:val="28"/>
          <w:szCs w:val="28"/>
          <w:lang w:eastAsia="ru-RU"/>
        </w:rPr>
        <w:t>фемінних</w:t>
      </w:r>
      <w:proofErr w:type="spellEnd"/>
      <w:r w:rsidRPr="004007D2">
        <w:rPr>
          <w:rFonts w:ascii="Times New Roman" w:eastAsia="Times New Roman" w:hAnsi="Times New Roman" w:cs="Times New Roman"/>
          <w:color w:val="000000"/>
          <w:sz w:val="28"/>
          <w:szCs w:val="28"/>
          <w:lang w:eastAsia="ru-RU"/>
        </w:rPr>
        <w:t xml:space="preserve"> або </w:t>
      </w:r>
      <w:proofErr w:type="spellStart"/>
      <w:r w:rsidRPr="004007D2">
        <w:rPr>
          <w:rFonts w:ascii="Times New Roman" w:eastAsia="Times New Roman" w:hAnsi="Times New Roman" w:cs="Times New Roman"/>
          <w:color w:val="000000"/>
          <w:sz w:val="28"/>
          <w:szCs w:val="28"/>
          <w:lang w:eastAsia="ru-RU"/>
        </w:rPr>
        <w:t>маскулінних</w:t>
      </w:r>
      <w:proofErr w:type="spellEnd"/>
      <w:r w:rsidRPr="004007D2">
        <w:rPr>
          <w:rFonts w:ascii="Times New Roman" w:eastAsia="Times New Roman" w:hAnsi="Times New Roman" w:cs="Times New Roman"/>
          <w:color w:val="000000"/>
          <w:sz w:val="28"/>
          <w:szCs w:val="28"/>
          <w:lang w:eastAsia="ru-RU"/>
        </w:rPr>
        <w:t xml:space="preserve"> рис відповідно до жінок та чоловіків. Аналіз фразеологічної системи демонструє те, що найуживаніші гендерні фразеологізми, в основу внутрішньої форми яких покладено концептуальну опозицію «чоловік» – «жінка», мають не лише </w:t>
      </w:r>
      <w:proofErr w:type="spellStart"/>
      <w:r w:rsidRPr="004007D2">
        <w:rPr>
          <w:rFonts w:ascii="Times New Roman" w:eastAsia="Times New Roman" w:hAnsi="Times New Roman" w:cs="Times New Roman"/>
          <w:color w:val="000000"/>
          <w:sz w:val="28"/>
          <w:szCs w:val="28"/>
          <w:lang w:eastAsia="ru-RU"/>
        </w:rPr>
        <w:t>маскулінні</w:t>
      </w:r>
      <w:proofErr w:type="spellEnd"/>
      <w:r w:rsidRPr="004007D2">
        <w:rPr>
          <w:rFonts w:ascii="Times New Roman" w:eastAsia="Times New Roman" w:hAnsi="Times New Roman" w:cs="Times New Roman"/>
          <w:color w:val="000000"/>
          <w:sz w:val="28"/>
          <w:szCs w:val="28"/>
          <w:lang w:eastAsia="ru-RU"/>
        </w:rPr>
        <w:t xml:space="preserve"> або </w:t>
      </w:r>
      <w:proofErr w:type="spellStart"/>
      <w:r w:rsidRPr="004007D2">
        <w:rPr>
          <w:rFonts w:ascii="Times New Roman" w:eastAsia="Times New Roman" w:hAnsi="Times New Roman" w:cs="Times New Roman"/>
          <w:color w:val="000000"/>
          <w:sz w:val="28"/>
          <w:szCs w:val="28"/>
          <w:lang w:eastAsia="ru-RU"/>
        </w:rPr>
        <w:t>фемінні</w:t>
      </w:r>
      <w:proofErr w:type="spellEnd"/>
      <w:r w:rsidRPr="004007D2">
        <w:rPr>
          <w:rFonts w:ascii="Times New Roman" w:eastAsia="Times New Roman" w:hAnsi="Times New Roman" w:cs="Times New Roman"/>
          <w:color w:val="000000"/>
          <w:sz w:val="28"/>
          <w:szCs w:val="28"/>
          <w:lang w:eastAsia="ru-RU"/>
        </w:rPr>
        <w:t xml:space="preserve"> ознаки, а й передають </w:t>
      </w:r>
      <w:proofErr w:type="spellStart"/>
      <w:r w:rsidRPr="004007D2">
        <w:rPr>
          <w:rFonts w:ascii="Times New Roman" w:eastAsia="Times New Roman" w:hAnsi="Times New Roman" w:cs="Times New Roman"/>
          <w:color w:val="000000"/>
          <w:sz w:val="28"/>
          <w:szCs w:val="28"/>
          <w:lang w:eastAsia="ru-RU"/>
        </w:rPr>
        <w:t>статусно</w:t>
      </w:r>
      <w:proofErr w:type="spellEnd"/>
      <w:r w:rsidRPr="004007D2">
        <w:rPr>
          <w:rFonts w:ascii="Times New Roman" w:eastAsia="Times New Roman" w:hAnsi="Times New Roman" w:cs="Times New Roman"/>
          <w:color w:val="000000"/>
          <w:sz w:val="28"/>
          <w:szCs w:val="28"/>
          <w:lang w:eastAsia="ru-RU"/>
        </w:rPr>
        <w:t xml:space="preserve">-рольову диференціацію чоловіка та жінки. Ці концептуальні поля «чоловік» та «жінка» представляють  не тільки чоловічу і жіночу стать, а й постають в якості соціокультурного уявлення про обидві статі, їхні психоемоційні стани, вольові характеристики, поведінку в різноманітних </w:t>
      </w:r>
      <w:r w:rsidRPr="004007D2">
        <w:rPr>
          <w:rFonts w:ascii="Times New Roman" w:eastAsia="Times New Roman" w:hAnsi="Times New Roman" w:cs="Times New Roman"/>
          <w:color w:val="000000"/>
          <w:sz w:val="28"/>
          <w:szCs w:val="28"/>
          <w:lang w:eastAsia="ru-RU"/>
        </w:rPr>
        <w:lastRenderedPageBreak/>
        <w:t xml:space="preserve">ситуаціях, соціальні ролі, що залучає цілий спектр стереотипних асоціацій, що окреслюють соціокультурний зміст </w:t>
      </w:r>
      <w:proofErr w:type="spellStart"/>
      <w:r w:rsidRPr="004007D2">
        <w:rPr>
          <w:rFonts w:ascii="Times New Roman" w:eastAsia="Times New Roman" w:hAnsi="Times New Roman" w:cs="Times New Roman"/>
          <w:color w:val="000000"/>
          <w:sz w:val="28"/>
          <w:szCs w:val="28"/>
          <w:lang w:eastAsia="ru-RU"/>
        </w:rPr>
        <w:t>маскулінності</w:t>
      </w:r>
      <w:proofErr w:type="spellEnd"/>
      <w:r w:rsidRPr="004007D2">
        <w:rPr>
          <w:rFonts w:ascii="Times New Roman" w:eastAsia="Times New Roman" w:hAnsi="Times New Roman" w:cs="Times New Roman"/>
          <w:color w:val="000000"/>
          <w:sz w:val="28"/>
          <w:szCs w:val="28"/>
          <w:lang w:eastAsia="ru-RU"/>
        </w:rPr>
        <w:t xml:space="preserve"> і </w:t>
      </w:r>
      <w:proofErr w:type="spellStart"/>
      <w:r w:rsidRPr="004007D2">
        <w:rPr>
          <w:rFonts w:ascii="Times New Roman" w:eastAsia="Times New Roman" w:hAnsi="Times New Roman" w:cs="Times New Roman"/>
          <w:color w:val="000000"/>
          <w:sz w:val="28"/>
          <w:szCs w:val="28"/>
          <w:lang w:eastAsia="ru-RU"/>
        </w:rPr>
        <w:t>фемінності</w:t>
      </w:r>
      <w:proofErr w:type="spellEnd"/>
      <w:r w:rsidRPr="004007D2">
        <w:rPr>
          <w:rFonts w:ascii="Times New Roman" w:eastAsia="Times New Roman" w:hAnsi="Times New Roman" w:cs="Times New Roman"/>
          <w:color w:val="000000"/>
          <w:sz w:val="28"/>
          <w:szCs w:val="28"/>
          <w:lang w:eastAsia="ru-RU"/>
        </w:rPr>
        <w:t xml:space="preserve"> у </w:t>
      </w:r>
      <w:proofErr w:type="spellStart"/>
      <w:r w:rsidRPr="004007D2">
        <w:rPr>
          <w:rFonts w:ascii="Times New Roman" w:eastAsia="Times New Roman" w:hAnsi="Times New Roman" w:cs="Times New Roman"/>
          <w:color w:val="000000"/>
          <w:sz w:val="28"/>
          <w:szCs w:val="28"/>
          <w:lang w:eastAsia="ru-RU"/>
        </w:rPr>
        <w:t>лінгвокультурі</w:t>
      </w:r>
      <w:proofErr w:type="spellEnd"/>
      <w:r w:rsidRPr="004007D2">
        <w:rPr>
          <w:rFonts w:ascii="Times New Roman" w:eastAsia="Times New Roman" w:hAnsi="Times New Roman" w:cs="Times New Roman"/>
          <w:color w:val="000000"/>
          <w:sz w:val="28"/>
          <w:szCs w:val="28"/>
          <w:lang w:eastAsia="ru-RU"/>
        </w:rPr>
        <w:t>. Для фразеологічних одиниць, що містять гендерні компоненти, є властивим те, що їх семантичну основу складають стереотипно-асоціативні одиниці, які представлені в свід</w:t>
      </w:r>
      <w:r w:rsidR="00C91F97" w:rsidRPr="004007D2">
        <w:rPr>
          <w:rFonts w:ascii="Times New Roman" w:eastAsia="Times New Roman" w:hAnsi="Times New Roman" w:cs="Times New Roman"/>
          <w:color w:val="000000"/>
          <w:sz w:val="28"/>
          <w:szCs w:val="28"/>
          <w:lang w:eastAsia="ru-RU"/>
        </w:rPr>
        <w:t xml:space="preserve">омості як суспільна діяльність </w:t>
      </w:r>
      <w:r w:rsidRPr="004007D2">
        <w:rPr>
          <w:rFonts w:ascii="Times New Roman" w:eastAsia="Times New Roman" w:hAnsi="Times New Roman" w:cs="Times New Roman"/>
          <w:color w:val="000000"/>
          <w:sz w:val="28"/>
          <w:szCs w:val="28"/>
          <w:lang w:eastAsia="ru-RU"/>
        </w:rPr>
        <w:t xml:space="preserve">і характеристика образів обох статей. Базову основу складають власне чоловічі або власне жіночі фразеологізми, однак також є стійкі сполуки, що мають спільні риси. Протиставлення жінки з чоловіком або навпаки зумовлює не просто фемінізацію або маскулінізацію особистостей, а й послідовну проекцію на загальну іронічність сприйняття. Переважна більшість </w:t>
      </w:r>
      <w:proofErr w:type="spellStart"/>
      <w:r w:rsidRPr="004007D2">
        <w:rPr>
          <w:rFonts w:ascii="Times New Roman" w:eastAsia="Times New Roman" w:hAnsi="Times New Roman" w:cs="Times New Roman"/>
          <w:color w:val="000000"/>
          <w:sz w:val="28"/>
          <w:szCs w:val="28"/>
          <w:lang w:eastAsia="ru-RU"/>
        </w:rPr>
        <w:t>фразем</w:t>
      </w:r>
      <w:proofErr w:type="spellEnd"/>
      <w:r w:rsidRPr="004007D2">
        <w:rPr>
          <w:rFonts w:ascii="Times New Roman" w:eastAsia="Times New Roman" w:hAnsi="Times New Roman" w:cs="Times New Roman"/>
          <w:color w:val="000000"/>
          <w:sz w:val="28"/>
          <w:szCs w:val="28"/>
          <w:lang w:eastAsia="ru-RU"/>
        </w:rPr>
        <w:t xml:space="preserve"> з гендерним компонентом є об’єктом характеристики людини, рис її характеру, поведінки, фізичного чи психічного стану, розумових здібностей, соціального стану та ін.</w:t>
      </w:r>
    </w:p>
    <w:p w14:paraId="7DF4C967" w14:textId="5DCDB40E"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hAnsi="Times New Roman" w:cs="Times New Roman"/>
          <w:b/>
          <w:sz w:val="28"/>
          <w:szCs w:val="28"/>
        </w:rPr>
        <w:t>Аналіз останніх досліджень і публікацій.</w:t>
      </w:r>
      <w:r w:rsidRPr="004007D2">
        <w:rPr>
          <w:rFonts w:ascii="Times New Roman" w:eastAsia="Times New Roman" w:hAnsi="Times New Roman" w:cs="Times New Roman"/>
          <w:color w:val="000000"/>
          <w:sz w:val="28"/>
          <w:szCs w:val="28"/>
          <w:lang w:eastAsia="ru-RU"/>
        </w:rPr>
        <w:t xml:space="preserve"> Сучасний етап розвитку мовознавства відзначається активним зростанням та поширенням гендерних досліджень. У центрі уваги гендерних студій перебувають не лише біологічні, культурні, соціальні, а й </w:t>
      </w:r>
      <w:proofErr w:type="spellStart"/>
      <w:r w:rsidRPr="004007D2">
        <w:rPr>
          <w:rFonts w:ascii="Times New Roman" w:eastAsia="Times New Roman" w:hAnsi="Times New Roman" w:cs="Times New Roman"/>
          <w:color w:val="000000"/>
          <w:sz w:val="28"/>
          <w:szCs w:val="28"/>
          <w:lang w:eastAsia="ru-RU"/>
        </w:rPr>
        <w:t>мовні</w:t>
      </w:r>
      <w:proofErr w:type="spellEnd"/>
      <w:r w:rsidRPr="004007D2">
        <w:rPr>
          <w:rFonts w:ascii="Times New Roman" w:eastAsia="Times New Roman" w:hAnsi="Times New Roman" w:cs="Times New Roman"/>
          <w:color w:val="000000"/>
          <w:sz w:val="28"/>
          <w:szCs w:val="28"/>
          <w:lang w:eastAsia="ru-RU"/>
        </w:rPr>
        <w:t xml:space="preserve"> чинники, які визначають ставлення суспільства до чоловіків та жінок, поведінку індивідів у зв’язку з належністю до певної статі, стереотипні уявлення щодо чоловічих та жіночих характеристик. Зазначене зумовило виникнення такого лінгвістичного відгалуження, як гендерна лінгвістика. Репрезентацію гендерного аспекту в лексиці у свій час досліджували</w:t>
      </w:r>
      <w:r w:rsidR="00C91F97" w:rsidRPr="004007D2">
        <w:rPr>
          <w:rFonts w:ascii="Times New Roman" w:eastAsia="Times New Roman" w:hAnsi="Times New Roman" w:cs="Times New Roman"/>
          <w:color w:val="000000"/>
          <w:sz w:val="28"/>
          <w:szCs w:val="28"/>
          <w:lang w:eastAsia="ru-RU"/>
        </w:rPr>
        <w:t xml:space="preserve"> О. Калугіна, В. </w:t>
      </w:r>
      <w:proofErr w:type="spellStart"/>
      <w:r w:rsidR="00C91F97" w:rsidRPr="004007D2">
        <w:rPr>
          <w:rFonts w:ascii="Times New Roman" w:eastAsia="Times New Roman" w:hAnsi="Times New Roman" w:cs="Times New Roman"/>
          <w:color w:val="000000"/>
          <w:sz w:val="28"/>
          <w:szCs w:val="28"/>
          <w:lang w:eastAsia="ru-RU"/>
        </w:rPr>
        <w:t>Потапов</w:t>
      </w:r>
      <w:proofErr w:type="spellEnd"/>
      <w:r w:rsidR="00C91F97" w:rsidRPr="004007D2">
        <w:rPr>
          <w:rFonts w:ascii="Times New Roman" w:eastAsia="Times New Roman" w:hAnsi="Times New Roman" w:cs="Times New Roman"/>
          <w:color w:val="000000"/>
          <w:sz w:val="28"/>
          <w:szCs w:val="28"/>
          <w:lang w:eastAsia="ru-RU"/>
        </w:rPr>
        <w:t>, Т. </w:t>
      </w:r>
      <w:proofErr w:type="spellStart"/>
      <w:r w:rsidRPr="004007D2">
        <w:rPr>
          <w:rFonts w:ascii="Times New Roman" w:eastAsia="Times New Roman" w:hAnsi="Times New Roman" w:cs="Times New Roman"/>
          <w:color w:val="000000"/>
          <w:sz w:val="28"/>
          <w:szCs w:val="28"/>
          <w:lang w:eastAsia="ru-RU"/>
        </w:rPr>
        <w:t>Сукаленко</w:t>
      </w:r>
      <w:proofErr w:type="spellEnd"/>
      <w:r w:rsidRPr="004007D2">
        <w:rPr>
          <w:rFonts w:ascii="Times New Roman" w:eastAsia="Times New Roman" w:hAnsi="Times New Roman" w:cs="Times New Roman"/>
          <w:color w:val="000000"/>
          <w:sz w:val="28"/>
          <w:szCs w:val="28"/>
          <w:lang w:eastAsia="ru-RU"/>
        </w:rPr>
        <w:t xml:space="preserve"> та ін., фразеології – А.</w:t>
      </w:r>
      <w:r w:rsidR="00C91F97" w:rsidRPr="004007D2">
        <w:rPr>
          <w:rFonts w:ascii="Times New Roman" w:eastAsia="Times New Roman" w:hAnsi="Times New Roman" w:cs="Times New Roman"/>
          <w:color w:val="000000"/>
          <w:sz w:val="28"/>
          <w:szCs w:val="28"/>
          <w:lang w:eastAsia="ru-RU"/>
        </w:rPr>
        <w:t> Григорян, М. </w:t>
      </w:r>
      <w:proofErr w:type="spellStart"/>
      <w:r w:rsidR="00C91F97" w:rsidRPr="004007D2">
        <w:rPr>
          <w:rFonts w:ascii="Times New Roman" w:eastAsia="Times New Roman" w:hAnsi="Times New Roman" w:cs="Times New Roman"/>
          <w:color w:val="000000"/>
          <w:sz w:val="28"/>
          <w:szCs w:val="28"/>
          <w:lang w:eastAsia="ru-RU"/>
        </w:rPr>
        <w:t>Лозицька</w:t>
      </w:r>
      <w:proofErr w:type="spellEnd"/>
      <w:r w:rsidR="00C91F97" w:rsidRPr="004007D2">
        <w:rPr>
          <w:rFonts w:ascii="Times New Roman" w:eastAsia="Times New Roman" w:hAnsi="Times New Roman" w:cs="Times New Roman"/>
          <w:color w:val="000000"/>
          <w:sz w:val="28"/>
          <w:szCs w:val="28"/>
          <w:lang w:eastAsia="ru-RU"/>
        </w:rPr>
        <w:t>, Н. Павленко, О. </w:t>
      </w:r>
      <w:r w:rsidRPr="004007D2">
        <w:rPr>
          <w:rFonts w:ascii="Times New Roman" w:eastAsia="Times New Roman" w:hAnsi="Times New Roman" w:cs="Times New Roman"/>
          <w:color w:val="000000"/>
          <w:sz w:val="28"/>
          <w:szCs w:val="28"/>
          <w:lang w:eastAsia="ru-RU"/>
        </w:rPr>
        <w:t>Смирнова та ін., граматиці – М.</w:t>
      </w:r>
      <w:r w:rsidR="00C91F97" w:rsidRPr="004007D2">
        <w:rPr>
          <w:rFonts w:ascii="Times New Roman" w:eastAsia="Times New Roman" w:hAnsi="Times New Roman" w:cs="Times New Roman"/>
          <w:color w:val="000000"/>
          <w:sz w:val="28"/>
          <w:szCs w:val="28"/>
          <w:lang w:eastAsia="ru-RU"/>
        </w:rPr>
        <w:t> </w:t>
      </w:r>
      <w:proofErr w:type="spellStart"/>
      <w:r w:rsidRPr="004007D2">
        <w:rPr>
          <w:rFonts w:ascii="Times New Roman" w:eastAsia="Times New Roman" w:hAnsi="Times New Roman" w:cs="Times New Roman"/>
          <w:color w:val="000000"/>
          <w:sz w:val="28"/>
          <w:szCs w:val="28"/>
          <w:lang w:eastAsia="ru-RU"/>
        </w:rPr>
        <w:t>Ласкова</w:t>
      </w:r>
      <w:proofErr w:type="spellEnd"/>
      <w:r w:rsidRPr="004007D2">
        <w:rPr>
          <w:rFonts w:ascii="Times New Roman" w:eastAsia="Times New Roman" w:hAnsi="Times New Roman" w:cs="Times New Roman"/>
          <w:color w:val="000000"/>
          <w:sz w:val="28"/>
          <w:szCs w:val="28"/>
          <w:lang w:eastAsia="ru-RU"/>
        </w:rPr>
        <w:t xml:space="preserve">, </w:t>
      </w:r>
      <w:r w:rsidR="00C91F97" w:rsidRPr="004007D2">
        <w:rPr>
          <w:rFonts w:ascii="Times New Roman" w:eastAsia="Times New Roman" w:hAnsi="Times New Roman" w:cs="Times New Roman"/>
          <w:color w:val="000000"/>
          <w:sz w:val="28"/>
          <w:szCs w:val="28"/>
          <w:lang w:eastAsia="ru-RU"/>
        </w:rPr>
        <w:t>О. </w:t>
      </w:r>
      <w:proofErr w:type="spellStart"/>
      <w:r w:rsidRPr="004007D2">
        <w:rPr>
          <w:rFonts w:ascii="Times New Roman" w:eastAsia="Times New Roman" w:hAnsi="Times New Roman" w:cs="Times New Roman"/>
          <w:color w:val="000000"/>
          <w:sz w:val="28"/>
          <w:szCs w:val="28"/>
          <w:lang w:eastAsia="ru-RU"/>
        </w:rPr>
        <w:t>Халіман</w:t>
      </w:r>
      <w:proofErr w:type="spellEnd"/>
      <w:r w:rsidRPr="004007D2">
        <w:rPr>
          <w:rFonts w:ascii="Times New Roman" w:eastAsia="Times New Roman" w:hAnsi="Times New Roman" w:cs="Times New Roman"/>
          <w:color w:val="000000"/>
          <w:sz w:val="28"/>
          <w:szCs w:val="28"/>
          <w:lang w:eastAsia="ru-RU"/>
        </w:rPr>
        <w:t xml:space="preserve">, </w:t>
      </w:r>
      <w:r w:rsidR="00C91F97" w:rsidRPr="004007D2">
        <w:rPr>
          <w:rFonts w:ascii="Times New Roman" w:eastAsia="Times New Roman" w:hAnsi="Times New Roman" w:cs="Times New Roman"/>
          <w:color w:val="000000"/>
          <w:sz w:val="28"/>
          <w:szCs w:val="28"/>
          <w:lang w:eastAsia="ru-RU"/>
        </w:rPr>
        <w:t>О. </w:t>
      </w:r>
      <w:r w:rsidRPr="004007D2">
        <w:rPr>
          <w:rFonts w:ascii="Times New Roman" w:eastAsia="Times New Roman" w:hAnsi="Times New Roman" w:cs="Times New Roman"/>
          <w:color w:val="000000"/>
          <w:sz w:val="28"/>
          <w:szCs w:val="28"/>
          <w:lang w:eastAsia="ru-RU"/>
        </w:rPr>
        <w:t xml:space="preserve">Холод та ін., </w:t>
      </w:r>
      <w:r w:rsidR="00C91F97" w:rsidRPr="004007D2">
        <w:rPr>
          <w:rFonts w:ascii="Times New Roman" w:eastAsia="Times New Roman" w:hAnsi="Times New Roman" w:cs="Times New Roman"/>
          <w:color w:val="000000"/>
          <w:sz w:val="28"/>
          <w:szCs w:val="28"/>
          <w:lang w:eastAsia="ru-RU"/>
        </w:rPr>
        <w:t xml:space="preserve">лексикографії – </w:t>
      </w:r>
      <w:r w:rsidRPr="004007D2">
        <w:rPr>
          <w:rFonts w:ascii="Times New Roman" w:eastAsia="Times New Roman" w:hAnsi="Times New Roman" w:cs="Times New Roman"/>
          <w:color w:val="000000"/>
          <w:sz w:val="28"/>
          <w:szCs w:val="28"/>
          <w:lang w:eastAsia="ru-RU"/>
        </w:rPr>
        <w:t>М.</w:t>
      </w:r>
      <w:r w:rsidR="00C91F97" w:rsidRPr="004007D2">
        <w:rPr>
          <w:rFonts w:ascii="Times New Roman" w:eastAsia="Times New Roman" w:hAnsi="Times New Roman" w:cs="Times New Roman"/>
          <w:color w:val="000000"/>
          <w:sz w:val="28"/>
          <w:szCs w:val="28"/>
          <w:lang w:eastAsia="ru-RU"/>
        </w:rPr>
        <w:t> </w:t>
      </w:r>
      <w:proofErr w:type="spellStart"/>
      <w:r w:rsidRPr="004007D2">
        <w:rPr>
          <w:rFonts w:ascii="Times New Roman" w:eastAsia="Times New Roman" w:hAnsi="Times New Roman" w:cs="Times New Roman"/>
          <w:color w:val="000000"/>
          <w:sz w:val="28"/>
          <w:szCs w:val="28"/>
          <w:lang w:eastAsia="ru-RU"/>
        </w:rPr>
        <w:t>Колеснiкова</w:t>
      </w:r>
      <w:proofErr w:type="spellEnd"/>
      <w:r w:rsidRPr="004007D2">
        <w:rPr>
          <w:rFonts w:ascii="Times New Roman" w:eastAsia="Times New Roman" w:hAnsi="Times New Roman" w:cs="Times New Roman"/>
          <w:color w:val="000000"/>
          <w:sz w:val="28"/>
          <w:szCs w:val="28"/>
          <w:lang w:eastAsia="ru-RU"/>
        </w:rPr>
        <w:t xml:space="preserve">, </w:t>
      </w:r>
      <w:r w:rsidR="00C91F97" w:rsidRPr="004007D2">
        <w:rPr>
          <w:rFonts w:ascii="Times New Roman" w:eastAsia="Times New Roman" w:hAnsi="Times New Roman" w:cs="Times New Roman"/>
          <w:color w:val="000000"/>
          <w:sz w:val="28"/>
          <w:szCs w:val="28"/>
          <w:lang w:eastAsia="ru-RU"/>
        </w:rPr>
        <w:t>І. </w:t>
      </w:r>
      <w:r w:rsidRPr="004007D2">
        <w:rPr>
          <w:rFonts w:ascii="Times New Roman" w:eastAsia="Times New Roman" w:hAnsi="Times New Roman" w:cs="Times New Roman"/>
          <w:color w:val="000000"/>
          <w:sz w:val="28"/>
          <w:szCs w:val="28"/>
          <w:lang w:eastAsia="ru-RU"/>
        </w:rPr>
        <w:t xml:space="preserve">Ольшанський, </w:t>
      </w:r>
      <w:r w:rsidR="00C91F97" w:rsidRPr="004007D2">
        <w:rPr>
          <w:rFonts w:ascii="Times New Roman" w:eastAsia="Times New Roman" w:hAnsi="Times New Roman" w:cs="Times New Roman"/>
          <w:color w:val="000000"/>
          <w:sz w:val="28"/>
          <w:szCs w:val="28"/>
          <w:lang w:eastAsia="ru-RU"/>
        </w:rPr>
        <w:t>Я. </w:t>
      </w:r>
      <w:proofErr w:type="spellStart"/>
      <w:r w:rsidR="00C91F97" w:rsidRPr="004007D2">
        <w:rPr>
          <w:rFonts w:ascii="Times New Roman" w:eastAsia="Times New Roman" w:hAnsi="Times New Roman" w:cs="Times New Roman"/>
          <w:color w:val="000000"/>
          <w:sz w:val="28"/>
          <w:szCs w:val="28"/>
          <w:lang w:eastAsia="ru-RU"/>
        </w:rPr>
        <w:t>Пузиренко</w:t>
      </w:r>
      <w:proofErr w:type="spellEnd"/>
      <w:r w:rsidR="00C91F97" w:rsidRPr="004007D2">
        <w:rPr>
          <w:rFonts w:ascii="Times New Roman" w:eastAsia="Times New Roman" w:hAnsi="Times New Roman" w:cs="Times New Roman"/>
          <w:color w:val="000000"/>
          <w:sz w:val="28"/>
          <w:szCs w:val="28"/>
          <w:lang w:eastAsia="ru-RU"/>
        </w:rPr>
        <w:t xml:space="preserve"> та ін., </w:t>
      </w:r>
      <w:r w:rsidRPr="004007D2">
        <w:rPr>
          <w:rFonts w:ascii="Times New Roman" w:eastAsia="Times New Roman" w:hAnsi="Times New Roman" w:cs="Times New Roman"/>
          <w:color w:val="000000"/>
          <w:sz w:val="28"/>
          <w:szCs w:val="28"/>
          <w:lang w:eastAsia="ru-RU"/>
        </w:rPr>
        <w:t xml:space="preserve">представлення </w:t>
      </w:r>
      <w:r w:rsidR="00C91F97" w:rsidRPr="004007D2">
        <w:rPr>
          <w:rFonts w:ascii="Times New Roman" w:eastAsia="Times New Roman" w:hAnsi="Times New Roman" w:cs="Times New Roman"/>
          <w:color w:val="000000"/>
          <w:sz w:val="28"/>
          <w:szCs w:val="28"/>
          <w:lang w:eastAsia="ru-RU"/>
        </w:rPr>
        <w:t>гендерних</w:t>
      </w:r>
      <w:r w:rsidRPr="004007D2">
        <w:rPr>
          <w:rFonts w:ascii="Times New Roman" w:eastAsia="Times New Roman" w:hAnsi="Times New Roman" w:cs="Times New Roman"/>
          <w:color w:val="000000"/>
          <w:sz w:val="28"/>
          <w:szCs w:val="28"/>
          <w:lang w:eastAsia="ru-RU"/>
        </w:rPr>
        <w:t xml:space="preserve"> стере</w:t>
      </w:r>
      <w:r w:rsidR="00C91F97" w:rsidRPr="004007D2">
        <w:rPr>
          <w:rFonts w:ascii="Times New Roman" w:eastAsia="Times New Roman" w:hAnsi="Times New Roman" w:cs="Times New Roman"/>
          <w:color w:val="000000"/>
          <w:sz w:val="28"/>
          <w:szCs w:val="28"/>
          <w:lang w:eastAsia="ru-RU"/>
        </w:rPr>
        <w:t xml:space="preserve">отипів у </w:t>
      </w:r>
      <w:proofErr w:type="spellStart"/>
      <w:r w:rsidR="00C91F97" w:rsidRPr="004007D2">
        <w:rPr>
          <w:rFonts w:ascii="Times New Roman" w:eastAsia="Times New Roman" w:hAnsi="Times New Roman" w:cs="Times New Roman"/>
          <w:color w:val="000000"/>
          <w:sz w:val="28"/>
          <w:szCs w:val="28"/>
          <w:lang w:eastAsia="ru-RU"/>
        </w:rPr>
        <w:t>мовній</w:t>
      </w:r>
      <w:proofErr w:type="spellEnd"/>
      <w:r w:rsidR="00C91F97" w:rsidRPr="004007D2">
        <w:rPr>
          <w:rFonts w:ascii="Times New Roman" w:eastAsia="Times New Roman" w:hAnsi="Times New Roman" w:cs="Times New Roman"/>
          <w:color w:val="000000"/>
          <w:sz w:val="28"/>
          <w:szCs w:val="28"/>
          <w:lang w:eastAsia="ru-RU"/>
        </w:rPr>
        <w:t xml:space="preserve"> свідомості – О. Біла, О. Горошко, В. </w:t>
      </w:r>
      <w:r w:rsidRPr="004007D2">
        <w:rPr>
          <w:rFonts w:ascii="Times New Roman" w:eastAsia="Times New Roman" w:hAnsi="Times New Roman" w:cs="Times New Roman"/>
          <w:color w:val="000000"/>
          <w:sz w:val="28"/>
          <w:szCs w:val="28"/>
          <w:lang w:eastAsia="ru-RU"/>
        </w:rPr>
        <w:t>Єфремов та ін., у мові засобів масової інформації – Д.</w:t>
      </w:r>
      <w:r w:rsidR="00C91F97" w:rsidRPr="004007D2">
        <w:rPr>
          <w:rFonts w:ascii="Times New Roman" w:eastAsia="Times New Roman" w:hAnsi="Times New Roman" w:cs="Times New Roman"/>
          <w:color w:val="000000"/>
          <w:sz w:val="28"/>
          <w:szCs w:val="28"/>
          <w:lang w:eastAsia="ru-RU"/>
        </w:rPr>
        <w:t> </w:t>
      </w:r>
      <w:proofErr w:type="spellStart"/>
      <w:r w:rsidR="00C91F97" w:rsidRPr="004007D2">
        <w:rPr>
          <w:rFonts w:ascii="Times New Roman" w:eastAsia="Times New Roman" w:hAnsi="Times New Roman" w:cs="Times New Roman"/>
          <w:color w:val="000000"/>
          <w:sz w:val="28"/>
          <w:szCs w:val="28"/>
          <w:lang w:eastAsia="ru-RU"/>
        </w:rPr>
        <w:t>Гонтлет</w:t>
      </w:r>
      <w:proofErr w:type="spellEnd"/>
      <w:r w:rsidR="00C91F97" w:rsidRPr="004007D2">
        <w:rPr>
          <w:rFonts w:ascii="Times New Roman" w:eastAsia="Times New Roman" w:hAnsi="Times New Roman" w:cs="Times New Roman"/>
          <w:color w:val="000000"/>
          <w:sz w:val="28"/>
          <w:szCs w:val="28"/>
          <w:lang w:eastAsia="ru-RU"/>
        </w:rPr>
        <w:t>, І. Гусейнова, М. </w:t>
      </w:r>
      <w:proofErr w:type="spellStart"/>
      <w:r w:rsidR="00C91F97" w:rsidRPr="004007D2">
        <w:rPr>
          <w:rFonts w:ascii="Times New Roman" w:eastAsia="Times New Roman" w:hAnsi="Times New Roman" w:cs="Times New Roman"/>
          <w:color w:val="000000"/>
          <w:sz w:val="28"/>
          <w:szCs w:val="28"/>
          <w:lang w:eastAsia="ru-RU"/>
        </w:rPr>
        <w:t>Мамич</w:t>
      </w:r>
      <w:proofErr w:type="spellEnd"/>
      <w:r w:rsidR="00C91F97" w:rsidRPr="004007D2">
        <w:rPr>
          <w:rFonts w:ascii="Times New Roman" w:eastAsia="Times New Roman" w:hAnsi="Times New Roman" w:cs="Times New Roman"/>
          <w:color w:val="000000"/>
          <w:sz w:val="28"/>
          <w:szCs w:val="28"/>
          <w:lang w:eastAsia="ru-RU"/>
        </w:rPr>
        <w:t>, В. </w:t>
      </w:r>
      <w:proofErr w:type="spellStart"/>
      <w:r w:rsidR="00C91F97" w:rsidRPr="004007D2">
        <w:rPr>
          <w:rFonts w:ascii="Times New Roman" w:eastAsia="Times New Roman" w:hAnsi="Times New Roman" w:cs="Times New Roman"/>
          <w:color w:val="000000"/>
          <w:sz w:val="28"/>
          <w:szCs w:val="28"/>
          <w:lang w:eastAsia="ru-RU"/>
        </w:rPr>
        <w:t>Слiнчук</w:t>
      </w:r>
      <w:proofErr w:type="spellEnd"/>
      <w:r w:rsidR="00C91F97" w:rsidRPr="004007D2">
        <w:rPr>
          <w:rFonts w:ascii="Times New Roman" w:eastAsia="Times New Roman" w:hAnsi="Times New Roman" w:cs="Times New Roman"/>
          <w:color w:val="000000"/>
          <w:sz w:val="28"/>
          <w:szCs w:val="28"/>
          <w:lang w:eastAsia="ru-RU"/>
        </w:rPr>
        <w:t>, Г. </w:t>
      </w:r>
      <w:proofErr w:type="spellStart"/>
      <w:r w:rsidRPr="004007D2">
        <w:rPr>
          <w:rFonts w:ascii="Times New Roman" w:eastAsia="Times New Roman" w:hAnsi="Times New Roman" w:cs="Times New Roman"/>
          <w:color w:val="000000"/>
          <w:sz w:val="28"/>
          <w:szCs w:val="28"/>
          <w:lang w:eastAsia="ru-RU"/>
        </w:rPr>
        <w:t>Цапро</w:t>
      </w:r>
      <w:proofErr w:type="spellEnd"/>
      <w:r w:rsidRPr="004007D2">
        <w:rPr>
          <w:rFonts w:ascii="Times New Roman" w:eastAsia="Times New Roman" w:hAnsi="Times New Roman" w:cs="Times New Roman"/>
          <w:color w:val="000000"/>
          <w:sz w:val="28"/>
          <w:szCs w:val="28"/>
          <w:lang w:eastAsia="ru-RU"/>
        </w:rPr>
        <w:t xml:space="preserve"> та ін. У свою чергу, гендерна лінгвістика має певний потенціал наукових розвідок, які присвячені аналізу вербалізації концептів «чоловік» та </w:t>
      </w:r>
      <w:r w:rsidR="00C91F97" w:rsidRPr="004007D2">
        <w:rPr>
          <w:rFonts w:ascii="Times New Roman" w:eastAsia="Times New Roman" w:hAnsi="Times New Roman" w:cs="Times New Roman"/>
          <w:color w:val="000000"/>
          <w:sz w:val="28"/>
          <w:szCs w:val="28"/>
          <w:lang w:eastAsia="ru-RU"/>
        </w:rPr>
        <w:t xml:space="preserve">«жінка» </w:t>
      </w:r>
      <w:r w:rsidR="00C91F97" w:rsidRPr="004007D2">
        <w:rPr>
          <w:rFonts w:ascii="Times New Roman" w:eastAsia="Times New Roman" w:hAnsi="Times New Roman" w:cs="Times New Roman"/>
          <w:color w:val="000000"/>
          <w:sz w:val="28"/>
          <w:szCs w:val="28"/>
          <w:lang w:eastAsia="ru-RU"/>
        </w:rPr>
        <w:lastRenderedPageBreak/>
        <w:t>(О. </w:t>
      </w:r>
      <w:proofErr w:type="spellStart"/>
      <w:r w:rsidRPr="004007D2">
        <w:rPr>
          <w:rFonts w:ascii="Times New Roman" w:eastAsia="Times New Roman" w:hAnsi="Times New Roman" w:cs="Times New Roman"/>
          <w:color w:val="000000"/>
          <w:sz w:val="28"/>
          <w:szCs w:val="28"/>
          <w:lang w:eastAsia="ru-RU"/>
        </w:rPr>
        <w:t>Бєлик</w:t>
      </w:r>
      <w:proofErr w:type="spellEnd"/>
      <w:r w:rsidRPr="004007D2">
        <w:rPr>
          <w:rFonts w:ascii="Times New Roman" w:eastAsia="Times New Roman" w:hAnsi="Times New Roman" w:cs="Times New Roman"/>
          <w:color w:val="000000"/>
          <w:sz w:val="28"/>
          <w:szCs w:val="28"/>
          <w:lang w:eastAsia="ru-RU"/>
        </w:rPr>
        <w:t>, В.</w:t>
      </w:r>
      <w:r w:rsidR="00C91F97" w:rsidRPr="004007D2">
        <w:rPr>
          <w:rFonts w:ascii="Times New Roman" w:eastAsia="Times New Roman" w:hAnsi="Times New Roman" w:cs="Times New Roman"/>
          <w:color w:val="000000"/>
          <w:sz w:val="28"/>
          <w:szCs w:val="28"/>
          <w:lang w:eastAsia="ru-RU"/>
        </w:rPr>
        <w:t> </w:t>
      </w:r>
      <w:proofErr w:type="spellStart"/>
      <w:r w:rsidRPr="004007D2">
        <w:rPr>
          <w:rFonts w:ascii="Times New Roman" w:eastAsia="Times New Roman" w:hAnsi="Times New Roman" w:cs="Times New Roman"/>
          <w:color w:val="000000"/>
          <w:sz w:val="28"/>
          <w:szCs w:val="28"/>
          <w:lang w:eastAsia="ru-RU"/>
        </w:rPr>
        <w:t>Васюк</w:t>
      </w:r>
      <w:proofErr w:type="spellEnd"/>
      <w:r w:rsidRPr="004007D2">
        <w:rPr>
          <w:rFonts w:ascii="Times New Roman" w:eastAsia="Times New Roman" w:hAnsi="Times New Roman" w:cs="Times New Roman"/>
          <w:color w:val="000000"/>
          <w:sz w:val="28"/>
          <w:szCs w:val="28"/>
          <w:lang w:eastAsia="ru-RU"/>
        </w:rPr>
        <w:t>, Л.</w:t>
      </w:r>
      <w:r w:rsidR="00C91F97" w:rsidRPr="004007D2">
        <w:rPr>
          <w:rFonts w:ascii="Times New Roman" w:eastAsia="Times New Roman" w:hAnsi="Times New Roman" w:cs="Times New Roman"/>
          <w:color w:val="000000"/>
          <w:sz w:val="28"/>
          <w:szCs w:val="28"/>
          <w:lang w:eastAsia="ru-RU"/>
        </w:rPr>
        <w:t> </w:t>
      </w:r>
      <w:proofErr w:type="spellStart"/>
      <w:r w:rsidRPr="004007D2">
        <w:rPr>
          <w:rFonts w:ascii="Times New Roman" w:eastAsia="Times New Roman" w:hAnsi="Times New Roman" w:cs="Times New Roman"/>
          <w:color w:val="000000"/>
          <w:sz w:val="28"/>
          <w:szCs w:val="28"/>
          <w:lang w:eastAsia="ru-RU"/>
        </w:rPr>
        <w:t>Дзасежева</w:t>
      </w:r>
      <w:proofErr w:type="spellEnd"/>
      <w:r w:rsidRPr="004007D2">
        <w:rPr>
          <w:rFonts w:ascii="Times New Roman" w:eastAsia="Times New Roman" w:hAnsi="Times New Roman" w:cs="Times New Roman"/>
          <w:color w:val="000000"/>
          <w:sz w:val="28"/>
          <w:szCs w:val="28"/>
          <w:lang w:eastAsia="ru-RU"/>
        </w:rPr>
        <w:t>, Н</w:t>
      </w:r>
      <w:r w:rsidR="00C91F97" w:rsidRPr="004007D2">
        <w:rPr>
          <w:rFonts w:ascii="Times New Roman" w:eastAsia="Times New Roman" w:hAnsi="Times New Roman" w:cs="Times New Roman"/>
          <w:color w:val="000000"/>
          <w:sz w:val="28"/>
          <w:szCs w:val="28"/>
          <w:lang w:eastAsia="ru-RU"/>
        </w:rPr>
        <w:t>. Павленко, О. </w:t>
      </w:r>
      <w:proofErr w:type="spellStart"/>
      <w:r w:rsidRPr="004007D2">
        <w:rPr>
          <w:rFonts w:ascii="Times New Roman" w:eastAsia="Times New Roman" w:hAnsi="Times New Roman" w:cs="Times New Roman"/>
          <w:color w:val="000000"/>
          <w:sz w:val="28"/>
          <w:szCs w:val="28"/>
          <w:lang w:eastAsia="ru-RU"/>
        </w:rPr>
        <w:t>Шишигіна</w:t>
      </w:r>
      <w:proofErr w:type="spellEnd"/>
      <w:r w:rsidRPr="004007D2">
        <w:rPr>
          <w:rFonts w:ascii="Times New Roman" w:eastAsia="Times New Roman" w:hAnsi="Times New Roman" w:cs="Times New Roman"/>
          <w:color w:val="000000"/>
          <w:sz w:val="28"/>
          <w:szCs w:val="28"/>
          <w:lang w:eastAsia="ru-RU"/>
        </w:rPr>
        <w:t xml:space="preserve"> та ін.). Відповідно, фразеологізми в сучасних ЗМІ є об’єктом досліджень багатьох дослідників, маститих науковців і вчених-початківців, зокрема таких, як Л. Авксентьєв, М. Воронова, І. </w:t>
      </w:r>
      <w:proofErr w:type="spellStart"/>
      <w:r w:rsidRPr="004007D2">
        <w:rPr>
          <w:rFonts w:ascii="Times New Roman" w:eastAsia="Times New Roman" w:hAnsi="Times New Roman" w:cs="Times New Roman"/>
          <w:color w:val="000000"/>
          <w:sz w:val="28"/>
          <w:szCs w:val="28"/>
          <w:lang w:eastAsia="ru-RU"/>
        </w:rPr>
        <w:t>Коробкіна</w:t>
      </w:r>
      <w:proofErr w:type="spellEnd"/>
      <w:r w:rsidRPr="004007D2">
        <w:rPr>
          <w:rFonts w:ascii="Times New Roman" w:eastAsia="Times New Roman" w:hAnsi="Times New Roman" w:cs="Times New Roman"/>
          <w:color w:val="000000"/>
          <w:sz w:val="28"/>
          <w:szCs w:val="28"/>
          <w:lang w:eastAsia="ru-RU"/>
        </w:rPr>
        <w:t xml:space="preserve">, М. Літвінова, А. </w:t>
      </w:r>
      <w:proofErr w:type="spellStart"/>
      <w:r w:rsidRPr="004007D2">
        <w:rPr>
          <w:rFonts w:ascii="Times New Roman" w:eastAsia="Times New Roman" w:hAnsi="Times New Roman" w:cs="Times New Roman"/>
          <w:color w:val="000000"/>
          <w:sz w:val="28"/>
          <w:szCs w:val="28"/>
          <w:lang w:eastAsia="ru-RU"/>
        </w:rPr>
        <w:t>Мелерович</w:t>
      </w:r>
      <w:proofErr w:type="spellEnd"/>
      <w:r w:rsidRPr="004007D2">
        <w:rPr>
          <w:rFonts w:ascii="Times New Roman" w:eastAsia="Times New Roman" w:hAnsi="Times New Roman" w:cs="Times New Roman"/>
          <w:color w:val="000000"/>
          <w:sz w:val="28"/>
          <w:szCs w:val="28"/>
          <w:lang w:eastAsia="ru-RU"/>
        </w:rPr>
        <w:t>, С.</w:t>
      </w:r>
      <w:r w:rsidR="0064460C">
        <w:rPr>
          <w:rFonts w:ascii="Times New Roman" w:eastAsia="Times New Roman" w:hAnsi="Times New Roman" w:cs="Times New Roman"/>
          <w:color w:val="000000"/>
          <w:sz w:val="28"/>
          <w:szCs w:val="28"/>
          <w:lang w:eastAsia="ru-RU"/>
        </w:rPr>
        <w:t> </w:t>
      </w:r>
      <w:r w:rsidRPr="004007D2">
        <w:rPr>
          <w:rFonts w:ascii="Times New Roman" w:eastAsia="Times New Roman" w:hAnsi="Times New Roman" w:cs="Times New Roman"/>
          <w:color w:val="000000"/>
          <w:sz w:val="28"/>
          <w:szCs w:val="28"/>
          <w:lang w:eastAsia="ru-RU"/>
        </w:rPr>
        <w:t xml:space="preserve">Недбайло, О. Петров, О. Пономарів, В. </w:t>
      </w:r>
      <w:proofErr w:type="spellStart"/>
      <w:r w:rsidRPr="004007D2">
        <w:rPr>
          <w:rFonts w:ascii="Times New Roman" w:eastAsia="Times New Roman" w:hAnsi="Times New Roman" w:cs="Times New Roman"/>
          <w:color w:val="000000"/>
          <w:sz w:val="28"/>
          <w:szCs w:val="28"/>
          <w:lang w:eastAsia="ru-RU"/>
        </w:rPr>
        <w:t>Ужченко</w:t>
      </w:r>
      <w:proofErr w:type="spellEnd"/>
      <w:r w:rsidRPr="004007D2">
        <w:rPr>
          <w:rFonts w:ascii="Times New Roman" w:eastAsia="Times New Roman" w:hAnsi="Times New Roman" w:cs="Times New Roman"/>
          <w:color w:val="000000"/>
          <w:sz w:val="28"/>
          <w:szCs w:val="28"/>
          <w:lang w:eastAsia="ru-RU"/>
        </w:rPr>
        <w:t>, Н. Чорна та ін.</w:t>
      </w:r>
    </w:p>
    <w:p w14:paraId="32DF7E10"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4007D2">
        <w:rPr>
          <w:rFonts w:ascii="Times New Roman" w:hAnsi="Times New Roman" w:cs="Times New Roman"/>
          <w:color w:val="000000" w:themeColor="text1"/>
          <w:sz w:val="28"/>
          <w:szCs w:val="28"/>
        </w:rPr>
        <w:t>Мета статті.</w:t>
      </w:r>
      <w:r w:rsidRPr="004007D2">
        <w:rPr>
          <w:rFonts w:ascii="Times New Roman" w:hAnsi="Times New Roman" w:cs="Times New Roman"/>
          <w:b/>
          <w:color w:val="000000" w:themeColor="text1"/>
          <w:sz w:val="28"/>
          <w:szCs w:val="28"/>
        </w:rPr>
        <w:t xml:space="preserve"> </w:t>
      </w:r>
      <w:r w:rsidRPr="004007D2">
        <w:rPr>
          <w:rFonts w:ascii="Times New Roman" w:hAnsi="Times New Roman" w:cs="Times New Roman"/>
          <w:color w:val="000000" w:themeColor="text1"/>
          <w:sz w:val="28"/>
          <w:szCs w:val="28"/>
        </w:rPr>
        <w:t xml:space="preserve">Проаналізувати фразеологізми з гендерним компонентом, які використовуються в україномовних ЗМІ.  </w:t>
      </w:r>
    </w:p>
    <w:p w14:paraId="42F3F937" w14:textId="58F89E75" w:rsidR="00BD245A" w:rsidRPr="004007D2" w:rsidRDefault="00BD245A" w:rsidP="004007D2">
      <w:pPr>
        <w:tabs>
          <w:tab w:val="left" w:pos="4111"/>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4007D2">
        <w:rPr>
          <w:rFonts w:ascii="Times New Roman" w:hAnsi="Times New Roman" w:cs="Times New Roman"/>
          <w:color w:val="000000" w:themeColor="text1"/>
          <w:sz w:val="28"/>
          <w:szCs w:val="28"/>
        </w:rPr>
        <w:t xml:space="preserve">Виклад основного матеріалу дослідження. </w:t>
      </w:r>
      <w:r w:rsidRPr="004007D2">
        <w:rPr>
          <w:rFonts w:ascii="Times New Roman" w:eastAsia="Times New Roman" w:hAnsi="Times New Roman" w:cs="Times New Roman"/>
          <w:color w:val="000000" w:themeColor="text1"/>
          <w:sz w:val="28"/>
          <w:szCs w:val="28"/>
          <w:lang w:eastAsia="ru-RU"/>
        </w:rPr>
        <w:t>Відповідно до нови</w:t>
      </w:r>
      <w:r w:rsidR="00C91F97" w:rsidRPr="004007D2">
        <w:rPr>
          <w:rFonts w:ascii="Times New Roman" w:eastAsia="Times New Roman" w:hAnsi="Times New Roman" w:cs="Times New Roman"/>
          <w:color w:val="000000" w:themeColor="text1"/>
          <w:sz w:val="28"/>
          <w:szCs w:val="28"/>
          <w:lang w:eastAsia="ru-RU"/>
        </w:rPr>
        <w:t xml:space="preserve">х </w:t>
      </w:r>
      <w:r w:rsidRPr="004007D2">
        <w:rPr>
          <w:rFonts w:ascii="Times New Roman" w:eastAsia="Times New Roman" w:hAnsi="Times New Roman" w:cs="Times New Roman"/>
          <w:color w:val="000000" w:themeColor="text1"/>
          <w:sz w:val="28"/>
          <w:szCs w:val="28"/>
          <w:lang w:eastAsia="ru-RU"/>
        </w:rPr>
        <w:t xml:space="preserve">лінгвістичних концепцій, головна функція мови полягає не лише в передачі інформації та здійсненні референції до незалежної від неї реальності, а й в орієнтації особистості в її власній когнітивній царині. Тож мову аналізують як систему орієнтованої поведінки, в якій вирішальну роль відіграє конотація. У центрі лінгвістичної уваги перебуває визначений певною культурою і мовою суб’єкт, який пізнає світ, мислить, оцінює та відчуває. Нове розуміння процесів категоризації, відмова від визнання об’єктивної істини, інтерес до суб’єктивного, розвиток нових теорій дослідження особи  стали причиною переоцінки наукових принципів щодо вивчення категорії «стать», що попередньо  інтерпретувалась лише як біологічно детермінована, яку називають словами «чоловік» та «жінка». Однак існує ще й соціокультурна стать, одна з найвагоміших суспільно значимих характеристик людини. Вона суттєво  визначає соціальну, культурну і когнітивну орієнтацію особистості в світі, зокрема за допомогою мови. Потреба в застосуванні нової термінології в аспекті </w:t>
      </w:r>
      <w:proofErr w:type="spellStart"/>
      <w:r w:rsidRPr="004007D2">
        <w:rPr>
          <w:rFonts w:ascii="Times New Roman" w:eastAsia="Times New Roman" w:hAnsi="Times New Roman" w:cs="Times New Roman"/>
          <w:color w:val="000000" w:themeColor="text1"/>
          <w:sz w:val="28"/>
          <w:szCs w:val="28"/>
          <w:lang w:eastAsia="ru-RU"/>
        </w:rPr>
        <w:t>антропоцентричного</w:t>
      </w:r>
      <w:proofErr w:type="spellEnd"/>
      <w:r w:rsidRPr="004007D2">
        <w:rPr>
          <w:rFonts w:ascii="Times New Roman" w:eastAsia="Times New Roman" w:hAnsi="Times New Roman" w:cs="Times New Roman"/>
          <w:color w:val="000000" w:themeColor="text1"/>
          <w:sz w:val="28"/>
          <w:szCs w:val="28"/>
          <w:lang w:eastAsia="ru-RU"/>
        </w:rPr>
        <w:t xml:space="preserve"> підходу в процесі дослідження різних параметрів людської особистості, зокрема статі – це одна з причин введення в науковий термінологічний апарат поняття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який трактується як соціально зумовлений та соціально відтворений феномен і є одним із параметрів особистості, які відбиваються в мові. Термін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походить від латинського «</w:t>
      </w:r>
      <w:proofErr w:type="spellStart"/>
      <w:r w:rsidRPr="004007D2">
        <w:rPr>
          <w:rFonts w:ascii="Times New Roman" w:eastAsia="Times New Roman" w:hAnsi="Times New Roman" w:cs="Times New Roman"/>
          <w:i/>
          <w:iCs/>
          <w:color w:val="000000" w:themeColor="text1"/>
          <w:sz w:val="28"/>
          <w:szCs w:val="28"/>
          <w:lang w:eastAsia="ru-RU"/>
        </w:rPr>
        <w:t>gender</w:t>
      </w:r>
      <w:proofErr w:type="spellEnd"/>
      <w:r w:rsidRPr="004007D2">
        <w:rPr>
          <w:rFonts w:ascii="Times New Roman" w:eastAsia="Times New Roman" w:hAnsi="Times New Roman" w:cs="Times New Roman"/>
          <w:color w:val="000000" w:themeColor="text1"/>
          <w:sz w:val="28"/>
          <w:szCs w:val="28"/>
          <w:lang w:eastAsia="ru-RU"/>
        </w:rPr>
        <w:t xml:space="preserve">» </w:t>
      </w:r>
      <w:r w:rsidRPr="004007D2">
        <w:rPr>
          <w:rFonts w:ascii="Times New Roman" w:eastAsia="Times New Roman" w:hAnsi="Times New Roman" w:cs="Times New Roman"/>
          <w:color w:val="000000" w:themeColor="text1"/>
          <w:sz w:val="28"/>
          <w:szCs w:val="28"/>
          <w:lang w:eastAsia="ru-RU"/>
        </w:rPr>
        <w:lastRenderedPageBreak/>
        <w:t>(«походження», «рід»)</w:t>
      </w:r>
      <w:r w:rsidRPr="004007D2">
        <w:rPr>
          <w:rStyle w:val="ac"/>
          <w:rFonts w:eastAsia="Times New Roman"/>
          <w:color w:val="000000" w:themeColor="text1"/>
          <w:sz w:val="28"/>
          <w:szCs w:val="28"/>
          <w:lang w:eastAsia="ru-RU"/>
        </w:rPr>
        <w:footnoteReference w:id="304"/>
      </w:r>
      <w:r w:rsidRPr="004007D2">
        <w:rPr>
          <w:rFonts w:ascii="Times New Roman" w:eastAsia="Times New Roman" w:hAnsi="Times New Roman" w:cs="Times New Roman"/>
          <w:color w:val="000000" w:themeColor="text1"/>
          <w:sz w:val="28"/>
          <w:szCs w:val="28"/>
          <w:lang w:eastAsia="ru-RU"/>
        </w:rPr>
        <w:t xml:space="preserve">.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 це поняття, що означає статеві соціальні очікування представників різних статей один від одного. На відміну від поняття статі,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стосується не фізіологічних відмінностей між чоловіком та жінкою, а соціально сформованих рис, притаманних чоловікам  або жінкам. Гендерні дослідження – це дослідження соціальних  та </w:t>
      </w:r>
      <w:proofErr w:type="spellStart"/>
      <w:r w:rsidRPr="004007D2">
        <w:rPr>
          <w:rFonts w:ascii="Times New Roman" w:eastAsia="Times New Roman" w:hAnsi="Times New Roman" w:cs="Times New Roman"/>
          <w:color w:val="000000" w:themeColor="text1"/>
          <w:sz w:val="28"/>
          <w:szCs w:val="28"/>
          <w:lang w:eastAsia="ru-RU"/>
        </w:rPr>
        <w:t>соціопсихологічних</w:t>
      </w:r>
      <w:proofErr w:type="spellEnd"/>
      <w:r w:rsidRPr="004007D2">
        <w:rPr>
          <w:rFonts w:ascii="Times New Roman" w:eastAsia="Times New Roman" w:hAnsi="Times New Roman" w:cs="Times New Roman"/>
          <w:color w:val="000000" w:themeColor="text1"/>
          <w:sz w:val="28"/>
          <w:szCs w:val="28"/>
          <w:lang w:eastAsia="ru-RU"/>
        </w:rPr>
        <w:t xml:space="preserve"> особливостей чоловіків і жінок у цій культурі, </w:t>
      </w:r>
      <w:proofErr w:type="spellStart"/>
      <w:r w:rsidRPr="004007D2">
        <w:rPr>
          <w:rFonts w:ascii="Times New Roman" w:eastAsia="Times New Roman" w:hAnsi="Times New Roman" w:cs="Times New Roman"/>
          <w:color w:val="000000" w:themeColor="text1"/>
          <w:sz w:val="28"/>
          <w:szCs w:val="28"/>
          <w:lang w:eastAsia="ru-RU"/>
        </w:rPr>
        <w:t>волни</w:t>
      </w:r>
      <w:proofErr w:type="spellEnd"/>
      <w:r w:rsidRPr="004007D2">
        <w:rPr>
          <w:rFonts w:ascii="Times New Roman" w:eastAsia="Times New Roman" w:hAnsi="Times New Roman" w:cs="Times New Roman"/>
          <w:color w:val="000000" w:themeColor="text1"/>
          <w:sz w:val="28"/>
          <w:szCs w:val="28"/>
          <w:lang w:eastAsia="ru-RU"/>
        </w:rPr>
        <w:t xml:space="preserve"> з’явилися з подачі фемінізму. У середині 70-х рр. ХХ ст. в </w:t>
      </w:r>
    </w:p>
    <w:p w14:paraId="24AC7ECF" w14:textId="30E5BA39" w:rsidR="00BD245A" w:rsidRPr="004007D2" w:rsidRDefault="00BD245A" w:rsidP="004007D2">
      <w:pPr>
        <w:tabs>
          <w:tab w:val="left" w:pos="4111"/>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4007D2">
        <w:rPr>
          <w:rFonts w:ascii="Times New Roman" w:eastAsia="Times New Roman" w:hAnsi="Times New Roman" w:cs="Times New Roman"/>
          <w:color w:val="000000" w:themeColor="text1"/>
          <w:sz w:val="28"/>
          <w:szCs w:val="28"/>
          <w:lang w:eastAsia="ru-RU"/>
        </w:rPr>
        <w:t>західних університетах виникають центри «жіночих» досліджень, під час яких почали використовувати термін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Існує декілька напрямків сучасного фемінізму: ліберальний фемінізм, головна ціль якого полягає в забезпеченні жінок однаковими з чоловіками умовами і можливостями особистісного росту у сфері освіти та громадянських прав. Цей напрямок фемінізму носить реформаторський характер та спрямовується на пошук нових шляхів поліпшення становища жінок у межах чинних соціально-економічних структур; гуманістичний фемінізм, який передбачає те, що жінки повинні мати ті самі соціальні можливості, що й чоловіки. Глибоке переконання представників цього напрямку полягає в тому, що жінки, виявивши достатню активність, </w:t>
      </w:r>
      <w:proofErr w:type="spellStart"/>
      <w:r w:rsidRPr="004007D2">
        <w:rPr>
          <w:rFonts w:ascii="Times New Roman" w:eastAsia="Times New Roman" w:hAnsi="Times New Roman" w:cs="Times New Roman"/>
          <w:color w:val="000000" w:themeColor="text1"/>
          <w:sz w:val="28"/>
          <w:szCs w:val="28"/>
          <w:lang w:eastAsia="ru-RU"/>
        </w:rPr>
        <w:t>повінстю</w:t>
      </w:r>
      <w:proofErr w:type="spellEnd"/>
      <w:r w:rsidRPr="004007D2">
        <w:rPr>
          <w:rFonts w:ascii="Times New Roman" w:eastAsia="Times New Roman" w:hAnsi="Times New Roman" w:cs="Times New Roman"/>
          <w:color w:val="000000" w:themeColor="text1"/>
          <w:sz w:val="28"/>
          <w:szCs w:val="28"/>
          <w:lang w:eastAsia="ru-RU"/>
        </w:rPr>
        <w:t xml:space="preserve"> спроможні посісти гідні їх місця в суспільній ієрархії. Тому цей феміністичний напрямок вимагає однакових прав для всіх дорослих людей; </w:t>
      </w:r>
      <w:proofErr w:type="spellStart"/>
      <w:r w:rsidRPr="004007D2">
        <w:rPr>
          <w:rFonts w:ascii="Times New Roman" w:eastAsia="Times New Roman" w:hAnsi="Times New Roman" w:cs="Times New Roman"/>
          <w:color w:val="000000" w:themeColor="text1"/>
          <w:sz w:val="28"/>
          <w:szCs w:val="28"/>
          <w:lang w:eastAsia="ru-RU"/>
        </w:rPr>
        <w:t>жіночоцентричний</w:t>
      </w:r>
      <w:proofErr w:type="spellEnd"/>
      <w:r w:rsidRPr="004007D2">
        <w:rPr>
          <w:rFonts w:ascii="Times New Roman" w:eastAsia="Times New Roman" w:hAnsi="Times New Roman" w:cs="Times New Roman"/>
          <w:color w:val="000000" w:themeColor="text1"/>
          <w:sz w:val="28"/>
          <w:szCs w:val="28"/>
          <w:lang w:eastAsia="ru-RU"/>
        </w:rPr>
        <w:t xml:space="preserve"> фемінізм, прихильники якого вважають, що всі страждання жінок є результатом заперечення і придушення унікальних жіночих цінностей авторитарною </w:t>
      </w:r>
      <w:proofErr w:type="spellStart"/>
      <w:r w:rsidRPr="004007D2">
        <w:rPr>
          <w:rFonts w:ascii="Times New Roman" w:eastAsia="Times New Roman" w:hAnsi="Times New Roman" w:cs="Times New Roman"/>
          <w:color w:val="000000" w:themeColor="text1"/>
          <w:sz w:val="28"/>
          <w:szCs w:val="28"/>
          <w:lang w:eastAsia="ru-RU"/>
        </w:rPr>
        <w:t>маскулінною</w:t>
      </w:r>
      <w:proofErr w:type="spellEnd"/>
      <w:r w:rsidRPr="004007D2">
        <w:rPr>
          <w:rFonts w:ascii="Times New Roman" w:eastAsia="Times New Roman" w:hAnsi="Times New Roman" w:cs="Times New Roman"/>
          <w:color w:val="000000" w:themeColor="text1"/>
          <w:sz w:val="28"/>
          <w:szCs w:val="28"/>
          <w:lang w:eastAsia="ru-RU"/>
        </w:rPr>
        <w:t xml:space="preserve"> культурою. На їхню думку, жіноче тіло  та діяльність є резервуаром суттєвих цінностей для суспільства і політики. Тож  необхідно використовувати вищу жіночу мораль (за своєю суттю альтруїстичну в порівнянні з егоїстичною чоловічою) в якості основи політичного життя і громадянства; </w:t>
      </w:r>
      <w:proofErr w:type="spellStart"/>
      <w:r w:rsidRPr="004007D2">
        <w:rPr>
          <w:rFonts w:ascii="Times New Roman" w:eastAsia="Times New Roman" w:hAnsi="Times New Roman" w:cs="Times New Roman"/>
          <w:color w:val="000000" w:themeColor="text1"/>
          <w:sz w:val="28"/>
          <w:szCs w:val="28"/>
          <w:lang w:eastAsia="ru-RU"/>
        </w:rPr>
        <w:t>деконструційний</w:t>
      </w:r>
      <w:proofErr w:type="spellEnd"/>
      <w:r w:rsidRPr="004007D2">
        <w:rPr>
          <w:rFonts w:ascii="Times New Roman" w:eastAsia="Times New Roman" w:hAnsi="Times New Roman" w:cs="Times New Roman"/>
          <w:color w:val="000000" w:themeColor="text1"/>
          <w:sz w:val="28"/>
          <w:szCs w:val="28"/>
          <w:lang w:eastAsia="ru-RU"/>
        </w:rPr>
        <w:t xml:space="preserve"> фемінізм, представники якого переконані в </w:t>
      </w:r>
      <w:r w:rsidRPr="004007D2">
        <w:rPr>
          <w:rFonts w:ascii="Times New Roman" w:eastAsia="Times New Roman" w:hAnsi="Times New Roman" w:cs="Times New Roman"/>
          <w:color w:val="000000" w:themeColor="text1"/>
          <w:sz w:val="28"/>
          <w:szCs w:val="28"/>
          <w:lang w:eastAsia="ru-RU"/>
        </w:rPr>
        <w:lastRenderedPageBreak/>
        <w:t xml:space="preserve">тому, що в основу фемінізму слід покласти не природу «жінки». Вони виступають за загальний плюралізм у політиці і суспільстві, а не лише за гендерний, адже всі індивіди мають певні особисті інтереси і потреби, і саме тому вони не можуть </w:t>
      </w:r>
      <w:proofErr w:type="spellStart"/>
      <w:r w:rsidRPr="004007D2">
        <w:rPr>
          <w:rFonts w:ascii="Times New Roman" w:eastAsia="Times New Roman" w:hAnsi="Times New Roman" w:cs="Times New Roman"/>
          <w:color w:val="000000" w:themeColor="text1"/>
          <w:sz w:val="28"/>
          <w:szCs w:val="28"/>
          <w:lang w:eastAsia="ru-RU"/>
        </w:rPr>
        <w:t>задовольнитись</w:t>
      </w:r>
      <w:proofErr w:type="spellEnd"/>
      <w:r w:rsidRPr="004007D2">
        <w:rPr>
          <w:rFonts w:ascii="Times New Roman" w:eastAsia="Times New Roman" w:hAnsi="Times New Roman" w:cs="Times New Roman"/>
          <w:color w:val="000000" w:themeColor="text1"/>
          <w:sz w:val="28"/>
          <w:szCs w:val="28"/>
          <w:lang w:eastAsia="ru-RU"/>
        </w:rPr>
        <w:t xml:space="preserve"> однією моделлю; марксистський фемінізм, основу якого формують уявлення про абсолютно рівні права чоловіків та жінок, без урахування їхніх статевих особливостей. Водночас прихильники цього напрямку вважають, що між жінками і робітничим класом є чимало спільного, і, тих, і тих довго використовували як дешеву робочу силу; радикальний фемінізм наполягає на тому, що причина пригнічення жінки полягає в тотальному пануванні над нею чоловіка, причому не лише в суспільних відносинах, а й в приватному житті (сім’я, кохання, шлюб, домогосподарство). Але прийшла пора вирватися з-під цього гніту, тому що насправді чоловіки ні на що не здатні, крім участі в репродуктивному процесі. Спостерігається доволі негативне ставлення до всього, тобто повний і радикальний перегляд усієї наявної системи впритул до повного руйнування патріархальної системи; психоаналітичний фемінізм, який робить спробу  з’ясувати причини підпорядкованого становища жінки в суспільстві і родині шляхом психоаналізу; «чорний фемінізм», прихильники якого піддають критиці «білий фемінізм» за те, що він є занадто </w:t>
      </w:r>
      <w:proofErr w:type="spellStart"/>
      <w:r w:rsidRPr="004007D2">
        <w:rPr>
          <w:rFonts w:ascii="Times New Roman" w:eastAsia="Times New Roman" w:hAnsi="Times New Roman" w:cs="Times New Roman"/>
          <w:color w:val="000000" w:themeColor="text1"/>
          <w:sz w:val="28"/>
          <w:szCs w:val="28"/>
          <w:lang w:eastAsia="ru-RU"/>
        </w:rPr>
        <w:t>етноцентричним</w:t>
      </w:r>
      <w:proofErr w:type="spellEnd"/>
      <w:r w:rsidRPr="004007D2">
        <w:rPr>
          <w:rFonts w:ascii="Times New Roman" w:eastAsia="Times New Roman" w:hAnsi="Times New Roman" w:cs="Times New Roman"/>
          <w:color w:val="000000" w:themeColor="text1"/>
          <w:sz w:val="28"/>
          <w:szCs w:val="28"/>
          <w:lang w:eastAsia="ru-RU"/>
        </w:rPr>
        <w:t xml:space="preserve">, оскільки  пояснює все з погляду своєї нації та культури, а також за те, що він вирішує за «чорних», що їм думати та робити. Таким чином,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 це сукупність соціальних та культурних норм, приписаних суспільством для виконання людьми в залежності від їх біологічної статі. Це поняття означає статеві соціальні очікування представників різних статей одне від одного</w:t>
      </w:r>
      <w:r w:rsidRPr="004007D2">
        <w:rPr>
          <w:rStyle w:val="ac"/>
          <w:rFonts w:eastAsia="Times New Roman"/>
          <w:color w:val="000000" w:themeColor="text1"/>
          <w:sz w:val="28"/>
          <w:szCs w:val="28"/>
          <w:lang w:eastAsia="ru-RU"/>
        </w:rPr>
        <w:footnoteReference w:id="305"/>
      </w:r>
      <w:r w:rsidRPr="004007D2">
        <w:rPr>
          <w:rFonts w:ascii="Times New Roman" w:eastAsia="Times New Roman" w:hAnsi="Times New Roman" w:cs="Times New Roman"/>
          <w:color w:val="000000" w:themeColor="text1"/>
          <w:sz w:val="28"/>
          <w:szCs w:val="28"/>
          <w:lang w:eastAsia="ru-RU"/>
        </w:rPr>
        <w:t xml:space="preserve">.  </w:t>
      </w:r>
    </w:p>
    <w:p w14:paraId="08899E26"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4007D2">
        <w:rPr>
          <w:rFonts w:ascii="Times New Roman" w:eastAsia="Times New Roman" w:hAnsi="Times New Roman" w:cs="Times New Roman"/>
          <w:sz w:val="28"/>
          <w:szCs w:val="28"/>
          <w:lang w:eastAsia="ru-RU"/>
        </w:rPr>
        <w:t xml:space="preserve">На переконання прибічників біологічного </w:t>
      </w:r>
      <w:r w:rsidRPr="004007D2">
        <w:rPr>
          <w:rFonts w:ascii="Times New Roman" w:eastAsia="Times New Roman" w:hAnsi="Times New Roman" w:cs="Times New Roman"/>
          <w:color w:val="000000" w:themeColor="text1"/>
          <w:sz w:val="28"/>
          <w:szCs w:val="28"/>
          <w:lang w:eastAsia="ru-RU"/>
        </w:rPr>
        <w:t xml:space="preserve">детермінізму, розподіл людей за статтю є фундаментом для буття культури загалом, адже власне </w:t>
      </w:r>
      <w:r w:rsidRPr="004007D2">
        <w:rPr>
          <w:rFonts w:ascii="Times New Roman" w:eastAsia="Times New Roman" w:hAnsi="Times New Roman" w:cs="Times New Roman"/>
          <w:color w:val="000000" w:themeColor="text1"/>
          <w:sz w:val="28"/>
          <w:szCs w:val="28"/>
          <w:lang w:eastAsia="ru-RU"/>
        </w:rPr>
        <w:lastRenderedPageBreak/>
        <w:t xml:space="preserve">живе, біологічне існує тільки у формі чоловічого та жіночого, тому сама людяність завжди виступає в одній із двох своїх іпостасей. Стать у людині – це не щось другорядне, що ніби йде поза поняттям людини. Стать – це сама людина, це перше, що конституює людину. Тож основна ідея цього напряму – це ідея статі. Згідно з нею стать становить основу і структуру біологічного, а також стать є динамічним потоком, який забезпечує людину вітальною силою біологічного характеру, якому вона надає первинного значення як </w:t>
      </w:r>
      <w:proofErr w:type="spellStart"/>
      <w:r w:rsidRPr="004007D2">
        <w:rPr>
          <w:rFonts w:ascii="Times New Roman" w:eastAsia="Times New Roman" w:hAnsi="Times New Roman" w:cs="Times New Roman"/>
          <w:color w:val="000000" w:themeColor="text1"/>
          <w:sz w:val="28"/>
          <w:szCs w:val="28"/>
          <w:lang w:eastAsia="ru-RU"/>
        </w:rPr>
        <w:t>конституюючому</w:t>
      </w:r>
      <w:proofErr w:type="spellEnd"/>
      <w:r w:rsidRPr="004007D2">
        <w:rPr>
          <w:rFonts w:ascii="Times New Roman" w:eastAsia="Times New Roman" w:hAnsi="Times New Roman" w:cs="Times New Roman"/>
          <w:color w:val="000000" w:themeColor="text1"/>
          <w:sz w:val="28"/>
          <w:szCs w:val="28"/>
          <w:lang w:eastAsia="ru-RU"/>
        </w:rPr>
        <w:t xml:space="preserve"> змісту протягом усього періоду своєї життєдіяльності. Важлива і впливова психологічна інтерпретація статевої диференціації виводить на гендерну ідентичність, риси та характеристики, інші невіддільні від конструювання </w:t>
      </w:r>
      <w:proofErr w:type="spellStart"/>
      <w:r w:rsidRPr="004007D2">
        <w:rPr>
          <w:rFonts w:ascii="Times New Roman" w:eastAsia="Times New Roman" w:hAnsi="Times New Roman" w:cs="Times New Roman"/>
          <w:color w:val="000000" w:themeColor="text1"/>
          <w:sz w:val="28"/>
          <w:szCs w:val="28"/>
          <w:lang w:eastAsia="ru-RU"/>
        </w:rPr>
        <w:t>гендеру</w:t>
      </w:r>
      <w:proofErr w:type="spellEnd"/>
      <w:r w:rsidRPr="004007D2">
        <w:rPr>
          <w:rFonts w:ascii="Times New Roman" w:eastAsia="Times New Roman" w:hAnsi="Times New Roman" w:cs="Times New Roman"/>
          <w:color w:val="000000" w:themeColor="text1"/>
          <w:sz w:val="28"/>
          <w:szCs w:val="28"/>
          <w:lang w:eastAsia="ru-RU"/>
        </w:rPr>
        <w:t xml:space="preserve"> поняття. Її актуалізація тісно пов’язана зі зміною усталених форм соціалізації, рольових очікувань та установок. Проте гендерні дослідження  в психології розвивались не так </w:t>
      </w:r>
      <w:proofErr w:type="spellStart"/>
      <w:r w:rsidRPr="004007D2">
        <w:rPr>
          <w:rFonts w:ascii="Times New Roman" w:eastAsia="Times New Roman" w:hAnsi="Times New Roman" w:cs="Times New Roman"/>
          <w:color w:val="000000" w:themeColor="text1"/>
          <w:sz w:val="28"/>
          <w:szCs w:val="28"/>
          <w:lang w:eastAsia="ru-RU"/>
        </w:rPr>
        <w:t>інтенсивно</w:t>
      </w:r>
      <w:proofErr w:type="spellEnd"/>
      <w:r w:rsidRPr="004007D2">
        <w:rPr>
          <w:rFonts w:ascii="Times New Roman" w:eastAsia="Times New Roman" w:hAnsi="Times New Roman" w:cs="Times New Roman"/>
          <w:color w:val="000000" w:themeColor="text1"/>
          <w:sz w:val="28"/>
          <w:szCs w:val="28"/>
          <w:lang w:eastAsia="ru-RU"/>
        </w:rPr>
        <w:t xml:space="preserve">, як в інших гуманітарних галузях. Пошук статевих відмінностей, здійснюваний у межах диференціальної психології, спирався переважно на досвід чоловіків  та досліджувався чоловіками, породжуючи подвійний зсув та нормування, спираючись на </w:t>
      </w:r>
      <w:proofErr w:type="spellStart"/>
      <w:r w:rsidRPr="004007D2">
        <w:rPr>
          <w:rFonts w:ascii="Times New Roman" w:eastAsia="Times New Roman" w:hAnsi="Times New Roman" w:cs="Times New Roman"/>
          <w:color w:val="000000" w:themeColor="text1"/>
          <w:sz w:val="28"/>
          <w:szCs w:val="28"/>
          <w:lang w:eastAsia="ru-RU"/>
        </w:rPr>
        <w:t>маскулінне</w:t>
      </w:r>
      <w:proofErr w:type="spellEnd"/>
      <w:r w:rsidRPr="004007D2">
        <w:rPr>
          <w:rFonts w:ascii="Times New Roman" w:eastAsia="Times New Roman" w:hAnsi="Times New Roman" w:cs="Times New Roman"/>
          <w:color w:val="000000" w:themeColor="text1"/>
          <w:sz w:val="28"/>
          <w:szCs w:val="28"/>
          <w:lang w:eastAsia="ru-RU"/>
        </w:rPr>
        <w:t xml:space="preserve">. Аналіз експериментів із диференціальної психології, які спрямовувались на пошук статевих відмінностей, показує те, що однозначно доведених фактичних відмінностей між різностатевими групами небагато. </w:t>
      </w:r>
    </w:p>
    <w:p w14:paraId="2284CE34"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4007D2">
        <w:rPr>
          <w:rFonts w:ascii="Times New Roman" w:eastAsia="Times New Roman" w:hAnsi="Times New Roman" w:cs="Times New Roman"/>
          <w:color w:val="000000" w:themeColor="text1"/>
          <w:sz w:val="28"/>
          <w:szCs w:val="28"/>
          <w:lang w:eastAsia="ru-RU"/>
        </w:rPr>
        <w:t xml:space="preserve">Увага до соціокультурного складника </w:t>
      </w:r>
      <w:proofErr w:type="spellStart"/>
      <w:r w:rsidRPr="004007D2">
        <w:rPr>
          <w:rFonts w:ascii="Times New Roman" w:eastAsia="Times New Roman" w:hAnsi="Times New Roman" w:cs="Times New Roman"/>
          <w:color w:val="000000" w:themeColor="text1"/>
          <w:sz w:val="28"/>
          <w:szCs w:val="28"/>
          <w:lang w:eastAsia="ru-RU"/>
        </w:rPr>
        <w:t>гендеру</w:t>
      </w:r>
      <w:proofErr w:type="spellEnd"/>
      <w:r w:rsidRPr="004007D2">
        <w:rPr>
          <w:rFonts w:ascii="Times New Roman" w:eastAsia="Times New Roman" w:hAnsi="Times New Roman" w:cs="Times New Roman"/>
          <w:color w:val="000000" w:themeColor="text1"/>
          <w:sz w:val="28"/>
          <w:szCs w:val="28"/>
          <w:lang w:eastAsia="ru-RU"/>
        </w:rPr>
        <w:t xml:space="preserve"> спричинена недостатністю теоретичних інтерпретацій феномена статі та розвитком соціологічних теорій. Серед соціологічних теорій найбільшу увагу соціальним чинникам статі приділила </w:t>
      </w:r>
      <w:proofErr w:type="spellStart"/>
      <w:r w:rsidRPr="004007D2">
        <w:rPr>
          <w:rFonts w:ascii="Times New Roman" w:eastAsia="Times New Roman" w:hAnsi="Times New Roman" w:cs="Times New Roman"/>
          <w:color w:val="000000" w:themeColor="text1"/>
          <w:sz w:val="28"/>
          <w:szCs w:val="28"/>
          <w:lang w:eastAsia="ru-RU"/>
        </w:rPr>
        <w:t>соціорольова</w:t>
      </w:r>
      <w:proofErr w:type="spellEnd"/>
      <w:r w:rsidRPr="004007D2">
        <w:rPr>
          <w:rFonts w:ascii="Times New Roman" w:eastAsia="Times New Roman" w:hAnsi="Times New Roman" w:cs="Times New Roman"/>
          <w:color w:val="000000" w:themeColor="text1"/>
          <w:sz w:val="28"/>
          <w:szCs w:val="28"/>
          <w:lang w:eastAsia="ru-RU"/>
        </w:rPr>
        <w:t xml:space="preserve"> теорія, яка  прагне пояснити соціальні ефекти розділення людей за статтю (розподіл праці, нерівність у доступі до суспільних ресурсів, відмінності у стратегіях поведінки, способах мотивації та оцінок) через аналіз особливостей ролей, що виконують у суспільстві чоловіки та жінки.  В цілому сучасне уявлення про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включає дослідження того, як жінки та чоловіки розуміють власні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та сексуальність. </w:t>
      </w:r>
    </w:p>
    <w:p w14:paraId="5BE775C8"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4007D2">
        <w:rPr>
          <w:rFonts w:ascii="Times New Roman" w:eastAsia="Times New Roman" w:hAnsi="Times New Roman" w:cs="Times New Roman"/>
          <w:color w:val="000000" w:themeColor="text1"/>
          <w:sz w:val="28"/>
          <w:szCs w:val="28"/>
          <w:lang w:eastAsia="ru-RU"/>
        </w:rPr>
        <w:lastRenderedPageBreak/>
        <w:t xml:space="preserve">Лінгвісти в контексті дослідження чоловічої та жіночої </w:t>
      </w:r>
      <w:proofErr w:type="spellStart"/>
      <w:r w:rsidRPr="004007D2">
        <w:rPr>
          <w:rFonts w:ascii="Times New Roman" w:eastAsia="Times New Roman" w:hAnsi="Times New Roman" w:cs="Times New Roman"/>
          <w:color w:val="000000" w:themeColor="text1"/>
          <w:sz w:val="28"/>
          <w:szCs w:val="28"/>
          <w:lang w:eastAsia="ru-RU"/>
        </w:rPr>
        <w:t>мовної</w:t>
      </w:r>
      <w:proofErr w:type="spellEnd"/>
      <w:r w:rsidRPr="004007D2">
        <w:rPr>
          <w:rFonts w:ascii="Times New Roman" w:eastAsia="Times New Roman" w:hAnsi="Times New Roman" w:cs="Times New Roman"/>
          <w:color w:val="000000" w:themeColor="text1"/>
          <w:sz w:val="28"/>
          <w:szCs w:val="28"/>
          <w:lang w:eastAsia="ru-RU"/>
        </w:rPr>
        <w:t xml:space="preserve"> поведінки концентрують увагу на психологічних та соціальних аспектах варіантів мови, залишаючи за межами дослідницького фокусу культурний </w:t>
      </w:r>
      <w:r w:rsidRPr="004007D2">
        <w:rPr>
          <w:rFonts w:ascii="Times New Roman" w:eastAsia="Times New Roman" w:hAnsi="Times New Roman" w:cs="Times New Roman"/>
          <w:color w:val="000000" w:themeColor="text1"/>
          <w:sz w:val="28"/>
          <w:szCs w:val="28"/>
          <w:lang w:val="en-US" w:eastAsia="ru-RU"/>
        </w:rPr>
        <w:t>c</w:t>
      </w:r>
      <w:proofErr w:type="spellStart"/>
      <w:r w:rsidRPr="004007D2">
        <w:rPr>
          <w:rFonts w:ascii="Times New Roman" w:eastAsia="Times New Roman" w:hAnsi="Times New Roman" w:cs="Times New Roman"/>
          <w:color w:val="000000" w:themeColor="text1"/>
          <w:sz w:val="28"/>
          <w:szCs w:val="28"/>
          <w:lang w:eastAsia="ru-RU"/>
        </w:rPr>
        <w:t>кладник</w:t>
      </w:r>
      <w:proofErr w:type="spellEnd"/>
      <w:r w:rsidRPr="004007D2">
        <w:rPr>
          <w:rFonts w:ascii="Times New Roman" w:eastAsia="Times New Roman" w:hAnsi="Times New Roman" w:cs="Times New Roman"/>
          <w:color w:val="000000" w:themeColor="text1"/>
          <w:sz w:val="28"/>
          <w:szCs w:val="28"/>
          <w:lang w:eastAsia="ru-RU"/>
        </w:rPr>
        <w:t xml:space="preserve"> поняття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Але в </w:t>
      </w:r>
      <w:proofErr w:type="spellStart"/>
      <w:r w:rsidRPr="004007D2">
        <w:rPr>
          <w:rFonts w:ascii="Times New Roman" w:eastAsia="Times New Roman" w:hAnsi="Times New Roman" w:cs="Times New Roman"/>
          <w:color w:val="000000" w:themeColor="text1"/>
          <w:sz w:val="28"/>
          <w:szCs w:val="28"/>
          <w:lang w:eastAsia="ru-RU"/>
        </w:rPr>
        <w:t>лінгвокультурології</w:t>
      </w:r>
      <w:proofErr w:type="spellEnd"/>
      <w:r w:rsidRPr="004007D2">
        <w:rPr>
          <w:rFonts w:ascii="Times New Roman" w:eastAsia="Times New Roman" w:hAnsi="Times New Roman" w:cs="Times New Roman"/>
          <w:color w:val="000000" w:themeColor="text1"/>
          <w:sz w:val="28"/>
          <w:szCs w:val="28"/>
          <w:lang w:eastAsia="ru-RU"/>
        </w:rPr>
        <w:t xml:space="preserve"> одним із завдань є вивчення культурних установок та </w:t>
      </w:r>
      <w:proofErr w:type="spellStart"/>
      <w:r w:rsidRPr="004007D2">
        <w:rPr>
          <w:rFonts w:ascii="Times New Roman" w:eastAsia="Times New Roman" w:hAnsi="Times New Roman" w:cs="Times New Roman"/>
          <w:color w:val="000000" w:themeColor="text1"/>
          <w:sz w:val="28"/>
          <w:szCs w:val="28"/>
          <w:lang w:eastAsia="ru-RU"/>
        </w:rPr>
        <w:t>мовних</w:t>
      </w:r>
      <w:proofErr w:type="spellEnd"/>
      <w:r w:rsidRPr="004007D2">
        <w:rPr>
          <w:rFonts w:ascii="Times New Roman" w:eastAsia="Times New Roman" w:hAnsi="Times New Roman" w:cs="Times New Roman"/>
          <w:color w:val="000000" w:themeColor="text1"/>
          <w:sz w:val="28"/>
          <w:szCs w:val="28"/>
          <w:lang w:eastAsia="ru-RU"/>
        </w:rPr>
        <w:t xml:space="preserve"> засобів прояву менталітету народу. Отже,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може досліджуватись як вимір і параметр вивчення в багатьох суспільних науках, в тому числі в лінгвістиці. До сучасної лінгвістичної парадигми термін «</w:t>
      </w:r>
      <w:proofErr w:type="spellStart"/>
      <w:r w:rsidRPr="004007D2">
        <w:rPr>
          <w:rFonts w:ascii="Times New Roman" w:eastAsia="Times New Roman" w:hAnsi="Times New Roman" w:cs="Times New Roman"/>
          <w:color w:val="000000" w:themeColor="text1"/>
          <w:sz w:val="28"/>
          <w:szCs w:val="28"/>
          <w:lang w:eastAsia="ru-RU"/>
        </w:rPr>
        <w:t>гендер</w:t>
      </w:r>
      <w:proofErr w:type="spellEnd"/>
      <w:r w:rsidRPr="004007D2">
        <w:rPr>
          <w:rFonts w:ascii="Times New Roman" w:eastAsia="Times New Roman" w:hAnsi="Times New Roman" w:cs="Times New Roman"/>
          <w:color w:val="000000" w:themeColor="text1"/>
          <w:sz w:val="28"/>
          <w:szCs w:val="28"/>
          <w:lang w:eastAsia="ru-RU"/>
        </w:rPr>
        <w:t xml:space="preserve">» був запозичений зі сфери соціальних наук значно пізніше, ніж в інші гуманітарні науки. Спершу роботи в цій галузі виникли на Заході, при цьому перші системні описи чоловічих та жіночих особливостей мови і мовлення були зроблені на базі германської та романської груп мов. Наразі цей процес відбувається доволі стрімко, тож можна стверджувати про виникнення окремої галузі вітчизняного мовознавства – лінгвістичної </w:t>
      </w:r>
      <w:proofErr w:type="spellStart"/>
      <w:r w:rsidRPr="004007D2">
        <w:rPr>
          <w:rFonts w:ascii="Times New Roman" w:eastAsia="Times New Roman" w:hAnsi="Times New Roman" w:cs="Times New Roman"/>
          <w:color w:val="000000" w:themeColor="text1"/>
          <w:sz w:val="28"/>
          <w:szCs w:val="28"/>
          <w:lang w:eastAsia="ru-RU"/>
        </w:rPr>
        <w:t>гендерології</w:t>
      </w:r>
      <w:proofErr w:type="spellEnd"/>
      <w:r w:rsidRPr="004007D2">
        <w:rPr>
          <w:rFonts w:ascii="Times New Roman" w:eastAsia="Times New Roman" w:hAnsi="Times New Roman" w:cs="Times New Roman"/>
          <w:color w:val="000000" w:themeColor="text1"/>
          <w:sz w:val="28"/>
          <w:szCs w:val="28"/>
          <w:lang w:eastAsia="ru-RU"/>
        </w:rPr>
        <w:t xml:space="preserve"> або гендерної лінгвістики</w:t>
      </w:r>
      <w:r w:rsidRPr="004007D2">
        <w:rPr>
          <w:rStyle w:val="ac"/>
          <w:rFonts w:eastAsia="Times New Roman"/>
          <w:color w:val="000000" w:themeColor="text1"/>
          <w:sz w:val="28"/>
          <w:szCs w:val="28"/>
          <w:lang w:eastAsia="ru-RU"/>
        </w:rPr>
        <w:footnoteReference w:id="306"/>
      </w:r>
      <w:r w:rsidRPr="004007D2">
        <w:rPr>
          <w:rFonts w:ascii="Times New Roman" w:eastAsia="Times New Roman" w:hAnsi="Times New Roman" w:cs="Times New Roman"/>
          <w:color w:val="000000" w:themeColor="text1"/>
          <w:sz w:val="28"/>
          <w:szCs w:val="28"/>
          <w:lang w:eastAsia="ru-RU"/>
        </w:rPr>
        <w:t>.</w:t>
      </w:r>
    </w:p>
    <w:p w14:paraId="599E7224"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themeColor="text1"/>
          <w:sz w:val="28"/>
          <w:szCs w:val="28"/>
          <w:lang w:eastAsia="ru-RU"/>
        </w:rPr>
        <w:t xml:space="preserve">Значна кількість науковців виокремлюють три етапи розвитку гендерної лінгвістики: 1) біологічний детермінізм (періодичні дослідження, засновані переважно на спостереженні різних фактів, а не на систематичних дослідженнях); 2) проміжний етап на початку ХХ ст., який заклав основу для сучасних гендерних досліджень; 3) повномасштабні гендерні дослідження, які розпочалися з 60-х рр. ХХ ст. В українській науковій традиції стійкий інтерес до гендерних досліджень почав спостерігатись лише </w:t>
      </w:r>
      <w:r w:rsidRPr="004007D2">
        <w:rPr>
          <w:rFonts w:ascii="Times New Roman" w:eastAsia="Times New Roman" w:hAnsi="Times New Roman" w:cs="Times New Roman"/>
          <w:color w:val="000000"/>
          <w:sz w:val="28"/>
          <w:szCs w:val="28"/>
          <w:lang w:eastAsia="ru-RU"/>
        </w:rPr>
        <w:t>наприкінці 90-х рр. ХХ ст.</w:t>
      </w:r>
    </w:p>
    <w:p w14:paraId="2E8DABEA"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Розмежування та відмінності між поняттями «стать» і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xml:space="preserve">» були чітко окреслені після оприлюднення роботи Р. </w:t>
      </w:r>
      <w:proofErr w:type="spellStart"/>
      <w:r w:rsidRPr="004007D2">
        <w:rPr>
          <w:rFonts w:ascii="Times New Roman" w:eastAsia="Times New Roman" w:hAnsi="Times New Roman" w:cs="Times New Roman"/>
          <w:color w:val="000000"/>
          <w:sz w:val="28"/>
          <w:szCs w:val="28"/>
          <w:lang w:eastAsia="ru-RU"/>
        </w:rPr>
        <w:t>Унгер</w:t>
      </w:r>
      <w:proofErr w:type="spellEnd"/>
      <w:r w:rsidRPr="004007D2">
        <w:rPr>
          <w:rFonts w:ascii="Times New Roman" w:eastAsia="Times New Roman" w:hAnsi="Times New Roman" w:cs="Times New Roman"/>
          <w:color w:val="000000"/>
          <w:sz w:val="28"/>
          <w:szCs w:val="28"/>
          <w:lang w:eastAsia="ru-RU"/>
        </w:rPr>
        <w:t xml:space="preserve"> «Про </w:t>
      </w:r>
      <w:proofErr w:type="spellStart"/>
      <w:r w:rsidRPr="004007D2">
        <w:rPr>
          <w:rFonts w:ascii="Times New Roman" w:eastAsia="Times New Roman" w:hAnsi="Times New Roman" w:cs="Times New Roman"/>
          <w:color w:val="000000"/>
          <w:sz w:val="28"/>
          <w:szCs w:val="28"/>
          <w:lang w:eastAsia="ru-RU"/>
        </w:rPr>
        <w:t>перевизначення</w:t>
      </w:r>
      <w:proofErr w:type="spellEnd"/>
      <w:r w:rsidRPr="004007D2">
        <w:rPr>
          <w:rFonts w:ascii="Times New Roman" w:eastAsia="Times New Roman" w:hAnsi="Times New Roman" w:cs="Times New Roman"/>
          <w:color w:val="000000"/>
          <w:sz w:val="28"/>
          <w:szCs w:val="28"/>
          <w:lang w:eastAsia="ru-RU"/>
        </w:rPr>
        <w:t xml:space="preserve"> понять «стать» і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xml:space="preserve">»». Автор запропонував використовувати слово «стать»  лише з метою визначення біологічного статевого розмежування. Використання </w:t>
      </w:r>
      <w:proofErr w:type="spellStart"/>
      <w:r w:rsidRPr="004007D2">
        <w:rPr>
          <w:rFonts w:ascii="Times New Roman" w:eastAsia="Times New Roman" w:hAnsi="Times New Roman" w:cs="Times New Roman"/>
          <w:color w:val="000000"/>
          <w:sz w:val="28"/>
          <w:szCs w:val="28"/>
          <w:lang w:eastAsia="ru-RU"/>
        </w:rPr>
        <w:t>терміна</w:t>
      </w:r>
      <w:proofErr w:type="spellEnd"/>
      <w:r w:rsidRPr="004007D2">
        <w:rPr>
          <w:rFonts w:ascii="Times New Roman" w:eastAsia="Times New Roman" w:hAnsi="Times New Roman" w:cs="Times New Roman"/>
          <w:color w:val="000000"/>
          <w:sz w:val="28"/>
          <w:szCs w:val="28"/>
          <w:lang w:eastAsia="ru-RU"/>
        </w:rPr>
        <w:t xml:space="preserve">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xml:space="preserve">» передбачається для опису соціальних, </w:t>
      </w:r>
      <w:r w:rsidRPr="004007D2">
        <w:rPr>
          <w:rFonts w:ascii="Times New Roman" w:eastAsia="Times New Roman" w:hAnsi="Times New Roman" w:cs="Times New Roman"/>
          <w:color w:val="000000"/>
          <w:sz w:val="28"/>
          <w:szCs w:val="28"/>
          <w:lang w:eastAsia="ru-RU"/>
        </w:rPr>
        <w:lastRenderedPageBreak/>
        <w:t>культурних і психологічних аспектів, які можна зіставити з рисами, нормами, стереотипами  та ролями, які вважаються характерними чи бажаними для тих, кого суспільство вважає чоловіками або жінками.</w:t>
      </w:r>
    </w:p>
    <w:p w14:paraId="0C090BE0" w14:textId="7406E232"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Хоча термін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xml:space="preserve">» визнається більшістю дослідників, є ціла низка труднощів, зумовлених новизною вказаного поняття та </w:t>
      </w:r>
      <w:r w:rsidR="0051603E" w:rsidRPr="004007D2">
        <w:rPr>
          <w:rFonts w:ascii="Times New Roman" w:eastAsia="Times New Roman" w:hAnsi="Times New Roman" w:cs="Times New Roman"/>
          <w:color w:val="000000"/>
          <w:sz w:val="28"/>
          <w:szCs w:val="28"/>
          <w:lang w:eastAsia="ru-RU"/>
        </w:rPr>
        <w:t>його особливостями: 1) </w:t>
      </w:r>
      <w:r w:rsidRPr="004007D2">
        <w:rPr>
          <w:rFonts w:ascii="Times New Roman" w:eastAsia="Times New Roman" w:hAnsi="Times New Roman" w:cs="Times New Roman"/>
          <w:color w:val="000000"/>
          <w:sz w:val="28"/>
          <w:szCs w:val="28"/>
          <w:lang w:eastAsia="ru-RU"/>
        </w:rPr>
        <w:t>термін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xml:space="preserve">» виник в англомовному просторі і є англійським омонімом граматичної категорії роду; 2) багато дослідників, аналізуючи </w:t>
      </w:r>
      <w:proofErr w:type="spellStart"/>
      <w:r w:rsidRPr="004007D2">
        <w:rPr>
          <w:rFonts w:ascii="Times New Roman" w:eastAsia="Times New Roman" w:hAnsi="Times New Roman" w:cs="Times New Roman"/>
          <w:color w:val="000000"/>
          <w:sz w:val="28"/>
          <w:szCs w:val="28"/>
          <w:lang w:eastAsia="ru-RU"/>
        </w:rPr>
        <w:t>статерольову</w:t>
      </w:r>
      <w:proofErr w:type="spellEnd"/>
      <w:r w:rsidRPr="004007D2">
        <w:rPr>
          <w:rFonts w:ascii="Times New Roman" w:eastAsia="Times New Roman" w:hAnsi="Times New Roman" w:cs="Times New Roman"/>
          <w:color w:val="000000"/>
          <w:sz w:val="28"/>
          <w:szCs w:val="28"/>
          <w:lang w:eastAsia="ru-RU"/>
        </w:rPr>
        <w:t xml:space="preserve"> диференціацію суспільства та пов’язані з нею процеси, використовує застарілі терміни, включаючи їх у праці про соціальну та культурну значимість статі; 3) в багатьох наукових роботах поняття «стать» та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використовуються паралельно; 4) неточності виникають у залежності від мови, якою оформлене дослідження, а також у перекладі іншомовних робіт українською мовою; 5) у виборі термінології велике значення має концептуальна позиція автора</w:t>
      </w:r>
      <w:r w:rsidRPr="004007D2">
        <w:rPr>
          <w:rStyle w:val="ac"/>
          <w:rFonts w:eastAsia="Times New Roman"/>
          <w:color w:val="000000"/>
          <w:sz w:val="28"/>
          <w:szCs w:val="28"/>
          <w:lang w:eastAsia="ru-RU"/>
        </w:rPr>
        <w:footnoteReference w:id="307"/>
      </w:r>
      <w:r w:rsidRPr="004007D2">
        <w:rPr>
          <w:rFonts w:ascii="Times New Roman" w:eastAsia="Times New Roman" w:hAnsi="Times New Roman" w:cs="Times New Roman"/>
          <w:color w:val="000000"/>
          <w:sz w:val="28"/>
          <w:szCs w:val="28"/>
          <w:lang w:eastAsia="ru-RU"/>
        </w:rPr>
        <w:t xml:space="preserve">. </w:t>
      </w:r>
    </w:p>
    <w:p w14:paraId="52193803" w14:textId="2CF49D5E"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Що стосується відмінностей у мовленні чоловіків та жінок із позицій теорії </w:t>
      </w:r>
      <w:proofErr w:type="spellStart"/>
      <w:r w:rsidRPr="004007D2">
        <w:rPr>
          <w:rFonts w:ascii="Times New Roman" w:eastAsia="Times New Roman" w:hAnsi="Times New Roman" w:cs="Times New Roman"/>
          <w:color w:val="000000"/>
          <w:sz w:val="28"/>
          <w:szCs w:val="28"/>
          <w:lang w:eastAsia="ru-RU"/>
        </w:rPr>
        <w:t>мовної</w:t>
      </w:r>
      <w:proofErr w:type="spellEnd"/>
      <w:r w:rsidRPr="004007D2">
        <w:rPr>
          <w:rFonts w:ascii="Times New Roman" w:eastAsia="Times New Roman" w:hAnsi="Times New Roman" w:cs="Times New Roman"/>
          <w:color w:val="000000"/>
          <w:sz w:val="28"/>
          <w:szCs w:val="28"/>
          <w:lang w:eastAsia="ru-RU"/>
        </w:rPr>
        <w:t xml:space="preserve"> особистості, враховуючи соціальну зумовленість цих відмінностей, під </w:t>
      </w:r>
      <w:proofErr w:type="spellStart"/>
      <w:r w:rsidRPr="004007D2">
        <w:rPr>
          <w:rFonts w:ascii="Times New Roman" w:eastAsia="Times New Roman" w:hAnsi="Times New Roman" w:cs="Times New Roman"/>
          <w:color w:val="000000"/>
          <w:sz w:val="28"/>
          <w:szCs w:val="28"/>
          <w:lang w:eastAsia="ru-RU"/>
        </w:rPr>
        <w:t>гендером</w:t>
      </w:r>
      <w:proofErr w:type="spellEnd"/>
      <w:r w:rsidRPr="004007D2">
        <w:rPr>
          <w:rFonts w:ascii="Times New Roman" w:eastAsia="Times New Roman" w:hAnsi="Times New Roman" w:cs="Times New Roman"/>
          <w:color w:val="000000"/>
          <w:sz w:val="28"/>
          <w:szCs w:val="28"/>
          <w:lang w:eastAsia="ru-RU"/>
        </w:rPr>
        <w:t xml:space="preserve"> пропонують розуміти динамічні, </w:t>
      </w:r>
      <w:proofErr w:type="spellStart"/>
      <w:r w:rsidRPr="004007D2">
        <w:rPr>
          <w:rFonts w:ascii="Times New Roman" w:eastAsia="Times New Roman" w:hAnsi="Times New Roman" w:cs="Times New Roman"/>
          <w:color w:val="000000"/>
          <w:sz w:val="28"/>
          <w:szCs w:val="28"/>
          <w:lang w:eastAsia="ru-RU"/>
        </w:rPr>
        <w:t>культурнодетерміновані</w:t>
      </w:r>
      <w:proofErr w:type="spellEnd"/>
      <w:r w:rsidRPr="004007D2">
        <w:rPr>
          <w:rFonts w:ascii="Times New Roman" w:eastAsia="Times New Roman" w:hAnsi="Times New Roman" w:cs="Times New Roman"/>
          <w:color w:val="000000"/>
          <w:sz w:val="28"/>
          <w:szCs w:val="28"/>
          <w:lang w:eastAsia="ru-RU"/>
        </w:rPr>
        <w:t xml:space="preserve"> соціальні характеристики чоловіків та жінок – носіїв різних картин світу, що вибудовуються в основних атрибутах </w:t>
      </w:r>
      <w:r w:rsidR="0051603E" w:rsidRPr="004007D2">
        <w:rPr>
          <w:rFonts w:ascii="Times New Roman" w:eastAsia="Times New Roman" w:hAnsi="Times New Roman" w:cs="Times New Roman"/>
          <w:color w:val="000000"/>
          <w:sz w:val="28"/>
          <w:szCs w:val="28"/>
          <w:lang w:eastAsia="ru-RU"/>
        </w:rPr>
        <w:t xml:space="preserve">на базі </w:t>
      </w:r>
      <w:proofErr w:type="spellStart"/>
      <w:r w:rsidR="0051603E" w:rsidRPr="004007D2">
        <w:rPr>
          <w:rFonts w:ascii="Times New Roman" w:eastAsia="Times New Roman" w:hAnsi="Times New Roman" w:cs="Times New Roman"/>
          <w:color w:val="000000"/>
          <w:sz w:val="28"/>
          <w:szCs w:val="28"/>
          <w:lang w:eastAsia="ru-RU"/>
        </w:rPr>
        <w:t>мовних</w:t>
      </w:r>
      <w:proofErr w:type="spellEnd"/>
      <w:r w:rsidR="0051603E" w:rsidRPr="004007D2">
        <w:rPr>
          <w:rFonts w:ascii="Times New Roman" w:eastAsia="Times New Roman" w:hAnsi="Times New Roman" w:cs="Times New Roman"/>
          <w:color w:val="000000"/>
          <w:sz w:val="28"/>
          <w:szCs w:val="28"/>
          <w:lang w:eastAsia="ru-RU"/>
        </w:rPr>
        <w:t xml:space="preserve"> засобів усного</w:t>
      </w:r>
      <w:r w:rsidRPr="004007D2">
        <w:rPr>
          <w:rFonts w:ascii="Times New Roman" w:eastAsia="Times New Roman" w:hAnsi="Times New Roman" w:cs="Times New Roman"/>
          <w:color w:val="000000"/>
          <w:sz w:val="28"/>
          <w:szCs w:val="28"/>
          <w:lang w:eastAsia="ru-RU"/>
        </w:rPr>
        <w:t xml:space="preserve"> та писемного мовлення. Призначення </w:t>
      </w:r>
      <w:proofErr w:type="spellStart"/>
      <w:r w:rsidRPr="004007D2">
        <w:rPr>
          <w:rFonts w:ascii="Times New Roman" w:eastAsia="Times New Roman" w:hAnsi="Times New Roman" w:cs="Times New Roman"/>
          <w:color w:val="000000"/>
          <w:sz w:val="28"/>
          <w:szCs w:val="28"/>
          <w:lang w:eastAsia="ru-RU"/>
        </w:rPr>
        <w:t>терміна</w:t>
      </w:r>
      <w:proofErr w:type="spellEnd"/>
      <w:r w:rsidRPr="004007D2">
        <w:rPr>
          <w:rFonts w:ascii="Times New Roman" w:eastAsia="Times New Roman" w:hAnsi="Times New Roman" w:cs="Times New Roman"/>
          <w:color w:val="000000"/>
          <w:sz w:val="28"/>
          <w:szCs w:val="28"/>
          <w:lang w:eastAsia="ru-RU"/>
        </w:rPr>
        <w:t xml:space="preserve">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полягає в розмежуванні соціокультурних та біологічних характеристик чоловіка й жінки як членів відповідної етнокультурної спільноти. Термін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xml:space="preserve">» покликаний акцентувати увагу на </w:t>
      </w:r>
      <w:proofErr w:type="spellStart"/>
      <w:r w:rsidRPr="004007D2">
        <w:rPr>
          <w:rFonts w:ascii="Times New Roman" w:eastAsia="Times New Roman" w:hAnsi="Times New Roman" w:cs="Times New Roman"/>
          <w:color w:val="000000"/>
          <w:sz w:val="28"/>
          <w:szCs w:val="28"/>
          <w:lang w:eastAsia="ru-RU"/>
        </w:rPr>
        <w:t>суспільноконструйованому</w:t>
      </w:r>
      <w:proofErr w:type="spellEnd"/>
      <w:r w:rsidRPr="004007D2">
        <w:rPr>
          <w:rFonts w:ascii="Times New Roman" w:eastAsia="Times New Roman" w:hAnsi="Times New Roman" w:cs="Times New Roman"/>
          <w:color w:val="000000"/>
          <w:sz w:val="28"/>
          <w:szCs w:val="28"/>
          <w:lang w:eastAsia="ru-RU"/>
        </w:rPr>
        <w:t xml:space="preserve"> характері статі, її </w:t>
      </w:r>
      <w:proofErr w:type="spellStart"/>
      <w:r w:rsidRPr="004007D2">
        <w:rPr>
          <w:rFonts w:ascii="Times New Roman" w:eastAsia="Times New Roman" w:hAnsi="Times New Roman" w:cs="Times New Roman"/>
          <w:color w:val="000000"/>
          <w:sz w:val="28"/>
          <w:szCs w:val="28"/>
          <w:lang w:eastAsia="ru-RU"/>
        </w:rPr>
        <w:t>конвенціональності</w:t>
      </w:r>
      <w:proofErr w:type="spellEnd"/>
      <w:r w:rsidRPr="004007D2">
        <w:rPr>
          <w:rFonts w:ascii="Times New Roman" w:eastAsia="Times New Roman" w:hAnsi="Times New Roman" w:cs="Times New Roman"/>
          <w:color w:val="000000"/>
          <w:sz w:val="28"/>
          <w:szCs w:val="28"/>
          <w:lang w:eastAsia="ru-RU"/>
        </w:rPr>
        <w:t xml:space="preserve">, </w:t>
      </w:r>
      <w:proofErr w:type="spellStart"/>
      <w:r w:rsidRPr="004007D2">
        <w:rPr>
          <w:rFonts w:ascii="Times New Roman" w:eastAsia="Times New Roman" w:hAnsi="Times New Roman" w:cs="Times New Roman"/>
          <w:color w:val="000000"/>
          <w:sz w:val="28"/>
          <w:szCs w:val="28"/>
          <w:lang w:eastAsia="ru-RU"/>
        </w:rPr>
        <w:t>інституціональності</w:t>
      </w:r>
      <w:proofErr w:type="spellEnd"/>
      <w:r w:rsidRPr="004007D2">
        <w:rPr>
          <w:rFonts w:ascii="Times New Roman" w:eastAsia="Times New Roman" w:hAnsi="Times New Roman" w:cs="Times New Roman"/>
          <w:color w:val="000000"/>
          <w:sz w:val="28"/>
          <w:szCs w:val="28"/>
          <w:lang w:eastAsia="ru-RU"/>
        </w:rPr>
        <w:t xml:space="preserve"> та </w:t>
      </w:r>
      <w:proofErr w:type="spellStart"/>
      <w:r w:rsidRPr="004007D2">
        <w:rPr>
          <w:rFonts w:ascii="Times New Roman" w:eastAsia="Times New Roman" w:hAnsi="Times New Roman" w:cs="Times New Roman"/>
          <w:color w:val="000000"/>
          <w:sz w:val="28"/>
          <w:szCs w:val="28"/>
          <w:lang w:eastAsia="ru-RU"/>
        </w:rPr>
        <w:t>ритуалізованості</w:t>
      </w:r>
      <w:proofErr w:type="spellEnd"/>
      <w:r w:rsidRPr="004007D2">
        <w:rPr>
          <w:rFonts w:ascii="Times New Roman" w:eastAsia="Times New Roman" w:hAnsi="Times New Roman" w:cs="Times New Roman"/>
          <w:color w:val="000000"/>
          <w:sz w:val="28"/>
          <w:szCs w:val="28"/>
          <w:lang w:eastAsia="ru-RU"/>
        </w:rPr>
        <w:t xml:space="preserve">. Сучасна лінгвістика переживає значний розвиток, що дає змогу констатувати наступне. Початковий етап становлення цього напрямку в українському мовознавстві вже завершений, </w:t>
      </w:r>
      <w:r w:rsidRPr="004007D2">
        <w:rPr>
          <w:rFonts w:ascii="Times New Roman" w:eastAsia="Times New Roman" w:hAnsi="Times New Roman" w:cs="Times New Roman"/>
          <w:color w:val="000000"/>
          <w:sz w:val="28"/>
          <w:szCs w:val="28"/>
          <w:lang w:eastAsia="ru-RU"/>
        </w:rPr>
        <w:lastRenderedPageBreak/>
        <w:t xml:space="preserve">на що вказує значна кількість праць, присвячених </w:t>
      </w:r>
      <w:proofErr w:type="spellStart"/>
      <w:r w:rsidRPr="004007D2">
        <w:rPr>
          <w:rFonts w:ascii="Times New Roman" w:eastAsia="Times New Roman" w:hAnsi="Times New Roman" w:cs="Times New Roman"/>
          <w:color w:val="000000"/>
          <w:sz w:val="28"/>
          <w:szCs w:val="28"/>
          <w:lang w:eastAsia="ru-RU"/>
        </w:rPr>
        <w:t>гендеру</w:t>
      </w:r>
      <w:proofErr w:type="spellEnd"/>
      <w:r w:rsidRPr="004007D2">
        <w:rPr>
          <w:rFonts w:ascii="Times New Roman" w:eastAsia="Times New Roman" w:hAnsi="Times New Roman" w:cs="Times New Roman"/>
          <w:color w:val="000000"/>
          <w:sz w:val="28"/>
          <w:szCs w:val="28"/>
          <w:lang w:eastAsia="ru-RU"/>
        </w:rPr>
        <w:t xml:space="preserve">. Вітчизняне мовознавство містить культурологічні розвідки гендерного концептуального змісту на матеріалі лексики (О. </w:t>
      </w:r>
      <w:proofErr w:type="spellStart"/>
      <w:r w:rsidRPr="004007D2">
        <w:rPr>
          <w:rFonts w:ascii="Times New Roman" w:eastAsia="Times New Roman" w:hAnsi="Times New Roman" w:cs="Times New Roman"/>
          <w:color w:val="000000"/>
          <w:sz w:val="28"/>
          <w:szCs w:val="28"/>
          <w:lang w:eastAsia="ru-RU"/>
        </w:rPr>
        <w:t>Бессонова</w:t>
      </w:r>
      <w:proofErr w:type="spellEnd"/>
      <w:r w:rsidRPr="004007D2">
        <w:rPr>
          <w:rFonts w:ascii="Times New Roman" w:eastAsia="Times New Roman" w:hAnsi="Times New Roman" w:cs="Times New Roman"/>
          <w:color w:val="000000"/>
          <w:sz w:val="28"/>
          <w:szCs w:val="28"/>
          <w:lang w:eastAsia="ru-RU"/>
        </w:rPr>
        <w:t>, О. Бондаренко, О.</w:t>
      </w:r>
      <w:r w:rsidR="0051603E" w:rsidRPr="004007D2">
        <w:rPr>
          <w:rFonts w:ascii="Times New Roman" w:eastAsia="Times New Roman" w:hAnsi="Times New Roman" w:cs="Times New Roman"/>
          <w:color w:val="000000"/>
          <w:sz w:val="28"/>
          <w:szCs w:val="28"/>
          <w:lang w:eastAsia="ru-RU"/>
        </w:rPr>
        <w:t xml:space="preserve"> </w:t>
      </w:r>
      <w:proofErr w:type="spellStart"/>
      <w:r w:rsidR="0051603E" w:rsidRPr="004007D2">
        <w:rPr>
          <w:rFonts w:ascii="Times New Roman" w:eastAsia="Times New Roman" w:hAnsi="Times New Roman" w:cs="Times New Roman"/>
          <w:color w:val="000000"/>
          <w:sz w:val="28"/>
          <w:szCs w:val="28"/>
          <w:lang w:eastAsia="ru-RU"/>
        </w:rPr>
        <w:t>Дудоладова</w:t>
      </w:r>
      <w:proofErr w:type="spellEnd"/>
      <w:r w:rsidR="0051603E" w:rsidRPr="004007D2">
        <w:rPr>
          <w:rFonts w:ascii="Times New Roman" w:eastAsia="Times New Roman" w:hAnsi="Times New Roman" w:cs="Times New Roman"/>
          <w:color w:val="000000"/>
          <w:sz w:val="28"/>
          <w:szCs w:val="28"/>
          <w:lang w:eastAsia="ru-RU"/>
        </w:rPr>
        <w:t>, М. Колеснікова, О. </w:t>
      </w:r>
      <w:proofErr w:type="spellStart"/>
      <w:r w:rsidRPr="004007D2">
        <w:rPr>
          <w:rFonts w:ascii="Times New Roman" w:eastAsia="Times New Roman" w:hAnsi="Times New Roman" w:cs="Times New Roman"/>
          <w:color w:val="000000"/>
          <w:sz w:val="28"/>
          <w:szCs w:val="28"/>
          <w:lang w:eastAsia="ru-RU"/>
        </w:rPr>
        <w:t>Волинчик</w:t>
      </w:r>
      <w:proofErr w:type="spellEnd"/>
      <w:r w:rsidRPr="004007D2">
        <w:rPr>
          <w:rFonts w:ascii="Times New Roman" w:eastAsia="Times New Roman" w:hAnsi="Times New Roman" w:cs="Times New Roman"/>
          <w:color w:val="000000"/>
          <w:sz w:val="28"/>
          <w:szCs w:val="28"/>
          <w:lang w:eastAsia="ru-RU"/>
        </w:rPr>
        <w:t xml:space="preserve">), фразеології (І. </w:t>
      </w:r>
      <w:proofErr w:type="spellStart"/>
      <w:r w:rsidRPr="004007D2">
        <w:rPr>
          <w:rFonts w:ascii="Times New Roman" w:eastAsia="Times New Roman" w:hAnsi="Times New Roman" w:cs="Times New Roman"/>
          <w:color w:val="000000"/>
          <w:sz w:val="28"/>
          <w:szCs w:val="28"/>
          <w:lang w:eastAsia="ru-RU"/>
        </w:rPr>
        <w:t>Зикова</w:t>
      </w:r>
      <w:proofErr w:type="spellEnd"/>
      <w:r w:rsidRPr="004007D2">
        <w:rPr>
          <w:rFonts w:ascii="Times New Roman" w:eastAsia="Times New Roman" w:hAnsi="Times New Roman" w:cs="Times New Roman"/>
          <w:color w:val="000000"/>
          <w:sz w:val="28"/>
          <w:szCs w:val="28"/>
          <w:lang w:eastAsia="ru-RU"/>
        </w:rPr>
        <w:t xml:space="preserve">, Д. </w:t>
      </w:r>
      <w:proofErr w:type="spellStart"/>
      <w:r w:rsidRPr="004007D2">
        <w:rPr>
          <w:rFonts w:ascii="Times New Roman" w:eastAsia="Times New Roman" w:hAnsi="Times New Roman" w:cs="Times New Roman"/>
          <w:color w:val="000000"/>
          <w:sz w:val="28"/>
          <w:szCs w:val="28"/>
          <w:lang w:eastAsia="ru-RU"/>
        </w:rPr>
        <w:t>Малішевська</w:t>
      </w:r>
      <w:proofErr w:type="spellEnd"/>
      <w:r w:rsidRPr="004007D2">
        <w:rPr>
          <w:rFonts w:ascii="Times New Roman" w:eastAsia="Times New Roman" w:hAnsi="Times New Roman" w:cs="Times New Roman"/>
          <w:color w:val="000000"/>
          <w:sz w:val="28"/>
          <w:szCs w:val="28"/>
          <w:lang w:eastAsia="ru-RU"/>
        </w:rPr>
        <w:t xml:space="preserve">), </w:t>
      </w:r>
      <w:proofErr w:type="spellStart"/>
      <w:r w:rsidRPr="004007D2">
        <w:rPr>
          <w:rFonts w:ascii="Times New Roman" w:eastAsia="Times New Roman" w:hAnsi="Times New Roman" w:cs="Times New Roman"/>
          <w:color w:val="000000"/>
          <w:sz w:val="28"/>
          <w:szCs w:val="28"/>
          <w:lang w:eastAsia="ru-RU"/>
        </w:rPr>
        <w:t>паремій</w:t>
      </w:r>
      <w:proofErr w:type="spellEnd"/>
      <w:r w:rsidRPr="004007D2">
        <w:rPr>
          <w:rFonts w:ascii="Times New Roman" w:eastAsia="Times New Roman" w:hAnsi="Times New Roman" w:cs="Times New Roman"/>
          <w:color w:val="000000"/>
          <w:sz w:val="28"/>
          <w:szCs w:val="28"/>
          <w:lang w:eastAsia="ru-RU"/>
        </w:rPr>
        <w:t xml:space="preserve"> (Ю. Абрамова, А. Кириліна), соціолінгвістичні дослідження (Є. </w:t>
      </w:r>
      <w:proofErr w:type="spellStart"/>
      <w:r w:rsidRPr="004007D2">
        <w:rPr>
          <w:rFonts w:ascii="Times New Roman" w:eastAsia="Times New Roman" w:hAnsi="Times New Roman" w:cs="Times New Roman"/>
          <w:color w:val="000000"/>
          <w:sz w:val="28"/>
          <w:szCs w:val="28"/>
          <w:lang w:eastAsia="ru-RU"/>
        </w:rPr>
        <w:t>Бакушева</w:t>
      </w:r>
      <w:proofErr w:type="spellEnd"/>
      <w:r w:rsidRPr="004007D2">
        <w:rPr>
          <w:rFonts w:ascii="Times New Roman" w:eastAsia="Times New Roman" w:hAnsi="Times New Roman" w:cs="Times New Roman"/>
          <w:color w:val="000000"/>
          <w:sz w:val="28"/>
          <w:szCs w:val="28"/>
          <w:lang w:eastAsia="ru-RU"/>
        </w:rPr>
        <w:t xml:space="preserve">, Н. </w:t>
      </w:r>
      <w:proofErr w:type="spellStart"/>
      <w:r w:rsidRPr="004007D2">
        <w:rPr>
          <w:rFonts w:ascii="Times New Roman" w:eastAsia="Times New Roman" w:hAnsi="Times New Roman" w:cs="Times New Roman"/>
          <w:color w:val="000000"/>
          <w:sz w:val="28"/>
          <w:szCs w:val="28"/>
          <w:lang w:eastAsia="ru-RU"/>
        </w:rPr>
        <w:t>Верхол</w:t>
      </w:r>
      <w:r w:rsidR="0051603E" w:rsidRPr="004007D2">
        <w:rPr>
          <w:rFonts w:ascii="Times New Roman" w:eastAsia="Times New Roman" w:hAnsi="Times New Roman" w:cs="Times New Roman"/>
          <w:color w:val="000000"/>
          <w:sz w:val="28"/>
          <w:szCs w:val="28"/>
          <w:lang w:eastAsia="ru-RU"/>
        </w:rPr>
        <w:t>анцева</w:t>
      </w:r>
      <w:proofErr w:type="spellEnd"/>
      <w:r w:rsidR="0051603E" w:rsidRPr="004007D2">
        <w:rPr>
          <w:rFonts w:ascii="Times New Roman" w:eastAsia="Times New Roman" w:hAnsi="Times New Roman" w:cs="Times New Roman"/>
          <w:color w:val="000000"/>
          <w:sz w:val="28"/>
          <w:szCs w:val="28"/>
          <w:lang w:eastAsia="ru-RU"/>
        </w:rPr>
        <w:t>, О. </w:t>
      </w:r>
      <w:r w:rsidRPr="004007D2">
        <w:rPr>
          <w:rFonts w:ascii="Times New Roman" w:eastAsia="Times New Roman" w:hAnsi="Times New Roman" w:cs="Times New Roman"/>
          <w:color w:val="000000"/>
          <w:sz w:val="28"/>
          <w:szCs w:val="28"/>
          <w:lang w:eastAsia="ru-RU"/>
        </w:rPr>
        <w:t>Петренко), розвідки мовленнєвої поведін</w:t>
      </w:r>
      <w:r w:rsidR="0051603E" w:rsidRPr="004007D2">
        <w:rPr>
          <w:rFonts w:ascii="Times New Roman" w:eastAsia="Times New Roman" w:hAnsi="Times New Roman" w:cs="Times New Roman"/>
          <w:color w:val="000000"/>
          <w:sz w:val="28"/>
          <w:szCs w:val="28"/>
          <w:lang w:eastAsia="ru-RU"/>
        </w:rPr>
        <w:t>ки статей (Н. Борисенко, О. </w:t>
      </w:r>
      <w:proofErr w:type="spellStart"/>
      <w:r w:rsidRPr="004007D2">
        <w:rPr>
          <w:rFonts w:ascii="Times New Roman" w:eastAsia="Times New Roman" w:hAnsi="Times New Roman" w:cs="Times New Roman"/>
          <w:color w:val="000000"/>
          <w:sz w:val="28"/>
          <w:szCs w:val="28"/>
          <w:lang w:eastAsia="ru-RU"/>
        </w:rPr>
        <w:t>Козачишина</w:t>
      </w:r>
      <w:proofErr w:type="spellEnd"/>
      <w:r w:rsidRPr="004007D2">
        <w:rPr>
          <w:rFonts w:ascii="Times New Roman" w:eastAsia="Times New Roman" w:hAnsi="Times New Roman" w:cs="Times New Roman"/>
          <w:color w:val="000000"/>
          <w:sz w:val="28"/>
          <w:szCs w:val="28"/>
          <w:lang w:eastAsia="ru-RU"/>
        </w:rPr>
        <w:t xml:space="preserve">), психолінгвістичні роботи (О. Горошко, С. </w:t>
      </w:r>
      <w:proofErr w:type="spellStart"/>
      <w:r w:rsidRPr="004007D2">
        <w:rPr>
          <w:rFonts w:ascii="Times New Roman" w:eastAsia="Times New Roman" w:hAnsi="Times New Roman" w:cs="Times New Roman"/>
          <w:color w:val="000000"/>
          <w:sz w:val="28"/>
          <w:szCs w:val="28"/>
          <w:lang w:eastAsia="ru-RU"/>
        </w:rPr>
        <w:t>Табурова</w:t>
      </w:r>
      <w:proofErr w:type="spellEnd"/>
      <w:r w:rsidRPr="004007D2">
        <w:rPr>
          <w:rFonts w:ascii="Times New Roman" w:eastAsia="Times New Roman" w:hAnsi="Times New Roman" w:cs="Times New Roman"/>
          <w:color w:val="000000"/>
          <w:sz w:val="28"/>
          <w:szCs w:val="28"/>
          <w:lang w:eastAsia="ru-RU"/>
        </w:rPr>
        <w:t xml:space="preserve">, О. Холод). Сучасний стан гендерних досліджень надає можливість виокремити підходи напрацювань, які вважаються взаємодоповнюючими та лише в сукупності мають пояснюючу силу. Перший підхід зведений до трактування винятково соціальної природи чоловіків та жінок і спрямовується на виявлення </w:t>
      </w:r>
      <w:proofErr w:type="spellStart"/>
      <w:r w:rsidRPr="004007D2">
        <w:rPr>
          <w:rFonts w:ascii="Times New Roman" w:eastAsia="Times New Roman" w:hAnsi="Times New Roman" w:cs="Times New Roman"/>
          <w:color w:val="000000"/>
          <w:sz w:val="28"/>
          <w:szCs w:val="28"/>
          <w:lang w:eastAsia="ru-RU"/>
        </w:rPr>
        <w:t>мовних</w:t>
      </w:r>
      <w:proofErr w:type="spellEnd"/>
      <w:r w:rsidRPr="004007D2">
        <w:rPr>
          <w:rFonts w:ascii="Times New Roman" w:eastAsia="Times New Roman" w:hAnsi="Times New Roman" w:cs="Times New Roman"/>
          <w:color w:val="000000"/>
          <w:sz w:val="28"/>
          <w:szCs w:val="28"/>
          <w:lang w:eastAsia="ru-RU"/>
        </w:rPr>
        <w:t xml:space="preserve"> відмінностей, які можна пояснити специфікою перерозподілу соціальної влади в суспільстві. Лексичні переваги та окремі інші особливості використання мови залежно від статі того, хто говорить, мають умовну назву «жіноча» та «чоловіча» мови. Водночас ці мови визначаються як функціональна похідна від основної мови, яка використовується у випадках, коли партнери по спілкуванню перебувають на різних щаблях соціальної ієрархії. Другим підходом редукована «жіноча» та «чоловіча» мови до специфіки мовленнєвої поведінки статей. Для науковців, що працюють у цьому напрямку, суттєве значення мають статистичні показники або визначення середніх параметрів. Ці показники формують каркас для формування психолінгвістичних теорій чоловічого та жіночого типів мовленнєвої поведінки. Третій підхід спрямовується на когнітивний аспект розбіжностей у </w:t>
      </w:r>
      <w:proofErr w:type="spellStart"/>
      <w:r w:rsidRPr="004007D2">
        <w:rPr>
          <w:rFonts w:ascii="Times New Roman" w:eastAsia="Times New Roman" w:hAnsi="Times New Roman" w:cs="Times New Roman"/>
          <w:color w:val="000000"/>
          <w:sz w:val="28"/>
          <w:szCs w:val="28"/>
          <w:lang w:eastAsia="ru-RU"/>
        </w:rPr>
        <w:t>мовній</w:t>
      </w:r>
      <w:proofErr w:type="spellEnd"/>
      <w:r w:rsidRPr="004007D2">
        <w:rPr>
          <w:rFonts w:ascii="Times New Roman" w:eastAsia="Times New Roman" w:hAnsi="Times New Roman" w:cs="Times New Roman"/>
          <w:color w:val="000000"/>
          <w:sz w:val="28"/>
          <w:szCs w:val="28"/>
          <w:lang w:eastAsia="ru-RU"/>
        </w:rPr>
        <w:t xml:space="preserve"> поведінці статей. Для представників вказаного підходу є більш значущим не лише визначення частотності відмінностей та оперування її показниками, а й створення цілісних лінгвістичних моделей і когнітивних підвалин </w:t>
      </w:r>
      <w:proofErr w:type="spellStart"/>
      <w:r w:rsidRPr="004007D2">
        <w:rPr>
          <w:rFonts w:ascii="Times New Roman" w:eastAsia="Times New Roman" w:hAnsi="Times New Roman" w:cs="Times New Roman"/>
          <w:color w:val="000000"/>
          <w:sz w:val="28"/>
          <w:szCs w:val="28"/>
          <w:lang w:eastAsia="ru-RU"/>
        </w:rPr>
        <w:t>мовних</w:t>
      </w:r>
      <w:proofErr w:type="spellEnd"/>
      <w:r w:rsidRPr="004007D2">
        <w:rPr>
          <w:rFonts w:ascii="Times New Roman" w:eastAsia="Times New Roman" w:hAnsi="Times New Roman" w:cs="Times New Roman"/>
          <w:color w:val="000000"/>
          <w:sz w:val="28"/>
          <w:szCs w:val="28"/>
          <w:lang w:eastAsia="ru-RU"/>
        </w:rPr>
        <w:t xml:space="preserve"> категорій. Окрім того, спостерігається парадоксальність </w:t>
      </w:r>
      <w:proofErr w:type="spellStart"/>
      <w:r w:rsidRPr="004007D2">
        <w:rPr>
          <w:rFonts w:ascii="Times New Roman" w:eastAsia="Times New Roman" w:hAnsi="Times New Roman" w:cs="Times New Roman"/>
          <w:color w:val="000000"/>
          <w:sz w:val="28"/>
          <w:szCs w:val="28"/>
          <w:lang w:eastAsia="ru-RU"/>
        </w:rPr>
        <w:t>гендеру</w:t>
      </w:r>
      <w:proofErr w:type="spellEnd"/>
      <w:r w:rsidRPr="004007D2">
        <w:rPr>
          <w:rFonts w:ascii="Times New Roman" w:eastAsia="Times New Roman" w:hAnsi="Times New Roman" w:cs="Times New Roman"/>
          <w:color w:val="000000"/>
          <w:sz w:val="28"/>
          <w:szCs w:val="28"/>
          <w:lang w:eastAsia="ru-RU"/>
        </w:rPr>
        <w:t xml:space="preserve"> в якості феномена в мові, що полягає в тому, що майже в усіх лінгвістичних дисциплінах є лакуна в його вивченні: в </w:t>
      </w:r>
      <w:r w:rsidRPr="004007D2">
        <w:rPr>
          <w:rFonts w:ascii="Times New Roman" w:eastAsia="Times New Roman" w:hAnsi="Times New Roman" w:cs="Times New Roman"/>
          <w:color w:val="000000"/>
          <w:sz w:val="28"/>
          <w:szCs w:val="28"/>
          <w:lang w:eastAsia="ru-RU"/>
        </w:rPr>
        <w:lastRenderedPageBreak/>
        <w:t xml:space="preserve">соціолінгвістиці, яка надає матеріал про функціонування мови в групах людей за різними ознаками (вік, стать, професія), у психолінгвістиці, яка досліджує специфіку чоловічих та жіночих асоціацій, у </w:t>
      </w:r>
      <w:proofErr w:type="spellStart"/>
      <w:r w:rsidRPr="004007D2">
        <w:rPr>
          <w:rFonts w:ascii="Times New Roman" w:eastAsia="Times New Roman" w:hAnsi="Times New Roman" w:cs="Times New Roman"/>
          <w:color w:val="000000"/>
          <w:sz w:val="28"/>
          <w:szCs w:val="28"/>
          <w:lang w:eastAsia="ru-RU"/>
        </w:rPr>
        <w:t>лінгвокультурології</w:t>
      </w:r>
      <w:proofErr w:type="spellEnd"/>
      <w:r w:rsidRPr="004007D2">
        <w:rPr>
          <w:rFonts w:ascii="Times New Roman" w:eastAsia="Times New Roman" w:hAnsi="Times New Roman" w:cs="Times New Roman"/>
          <w:color w:val="000000"/>
          <w:sz w:val="28"/>
          <w:szCs w:val="28"/>
          <w:lang w:eastAsia="ru-RU"/>
        </w:rPr>
        <w:t xml:space="preserve">, яка вивчає культурну специфіку </w:t>
      </w:r>
      <w:proofErr w:type="spellStart"/>
      <w:r w:rsidRPr="004007D2">
        <w:rPr>
          <w:rFonts w:ascii="Times New Roman" w:eastAsia="Times New Roman" w:hAnsi="Times New Roman" w:cs="Times New Roman"/>
          <w:color w:val="000000"/>
          <w:sz w:val="28"/>
          <w:szCs w:val="28"/>
          <w:lang w:eastAsia="ru-RU"/>
        </w:rPr>
        <w:t>гендеру</w:t>
      </w:r>
      <w:proofErr w:type="spellEnd"/>
      <w:r w:rsidRPr="004007D2">
        <w:rPr>
          <w:rFonts w:ascii="Times New Roman" w:eastAsia="Times New Roman" w:hAnsi="Times New Roman" w:cs="Times New Roman"/>
          <w:color w:val="000000"/>
          <w:sz w:val="28"/>
          <w:szCs w:val="28"/>
          <w:lang w:eastAsia="ru-RU"/>
        </w:rPr>
        <w:t>, розмежовуючи загальне та індивідуальне залежно від мови й культури відповідного суспільства та ін.</w:t>
      </w:r>
    </w:p>
    <w:p w14:paraId="2C86A84D"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Гендерні ознаки </w:t>
      </w:r>
      <w:proofErr w:type="spellStart"/>
      <w:r w:rsidRPr="004007D2">
        <w:rPr>
          <w:rFonts w:ascii="Times New Roman" w:eastAsia="Times New Roman" w:hAnsi="Times New Roman" w:cs="Times New Roman"/>
          <w:color w:val="000000"/>
          <w:sz w:val="28"/>
          <w:szCs w:val="28"/>
          <w:lang w:eastAsia="ru-RU"/>
        </w:rPr>
        <w:t>мовної</w:t>
      </w:r>
      <w:proofErr w:type="spellEnd"/>
      <w:r w:rsidRPr="004007D2">
        <w:rPr>
          <w:rFonts w:ascii="Times New Roman" w:eastAsia="Times New Roman" w:hAnsi="Times New Roman" w:cs="Times New Roman"/>
          <w:color w:val="000000"/>
          <w:sz w:val="28"/>
          <w:szCs w:val="28"/>
          <w:lang w:eastAsia="ru-RU"/>
        </w:rPr>
        <w:t xml:space="preserve"> картини світу є сутнісними проявами пізнання світу крізь призму чоловічого та жіночого світосприйняття, а також мають значний вплив статі на </w:t>
      </w:r>
      <w:proofErr w:type="spellStart"/>
      <w:r w:rsidRPr="004007D2">
        <w:rPr>
          <w:rFonts w:ascii="Times New Roman" w:eastAsia="Times New Roman" w:hAnsi="Times New Roman" w:cs="Times New Roman"/>
          <w:color w:val="000000"/>
          <w:sz w:val="28"/>
          <w:szCs w:val="28"/>
          <w:lang w:eastAsia="ru-RU"/>
        </w:rPr>
        <w:t>мовну</w:t>
      </w:r>
      <w:proofErr w:type="spellEnd"/>
      <w:r w:rsidRPr="004007D2">
        <w:rPr>
          <w:rFonts w:ascii="Times New Roman" w:eastAsia="Times New Roman" w:hAnsi="Times New Roman" w:cs="Times New Roman"/>
          <w:color w:val="000000"/>
          <w:sz w:val="28"/>
          <w:szCs w:val="28"/>
          <w:lang w:eastAsia="ru-RU"/>
        </w:rPr>
        <w:t xml:space="preserve"> практику та </w:t>
      </w:r>
      <w:proofErr w:type="spellStart"/>
      <w:r w:rsidRPr="004007D2">
        <w:rPr>
          <w:rFonts w:ascii="Times New Roman" w:eastAsia="Times New Roman" w:hAnsi="Times New Roman" w:cs="Times New Roman"/>
          <w:color w:val="000000"/>
          <w:sz w:val="28"/>
          <w:szCs w:val="28"/>
          <w:lang w:eastAsia="ru-RU"/>
        </w:rPr>
        <w:t>мовну</w:t>
      </w:r>
      <w:proofErr w:type="spellEnd"/>
      <w:r w:rsidRPr="004007D2">
        <w:rPr>
          <w:rFonts w:ascii="Times New Roman" w:eastAsia="Times New Roman" w:hAnsi="Times New Roman" w:cs="Times New Roman"/>
          <w:color w:val="000000"/>
          <w:sz w:val="28"/>
          <w:szCs w:val="28"/>
          <w:lang w:eastAsia="ru-RU"/>
        </w:rPr>
        <w:t xml:space="preserve"> поведінку. Гендерні відношення в мові зафіксовані у вигляді </w:t>
      </w:r>
      <w:proofErr w:type="spellStart"/>
      <w:r w:rsidRPr="004007D2">
        <w:rPr>
          <w:rFonts w:ascii="Times New Roman" w:eastAsia="Times New Roman" w:hAnsi="Times New Roman" w:cs="Times New Roman"/>
          <w:color w:val="000000"/>
          <w:sz w:val="28"/>
          <w:szCs w:val="28"/>
          <w:lang w:eastAsia="ru-RU"/>
        </w:rPr>
        <w:t>мовних</w:t>
      </w:r>
      <w:proofErr w:type="spellEnd"/>
      <w:r w:rsidRPr="004007D2">
        <w:rPr>
          <w:rFonts w:ascii="Times New Roman" w:eastAsia="Times New Roman" w:hAnsi="Times New Roman" w:cs="Times New Roman"/>
          <w:color w:val="000000"/>
          <w:sz w:val="28"/>
          <w:szCs w:val="28"/>
          <w:lang w:eastAsia="ru-RU"/>
        </w:rPr>
        <w:t xml:space="preserve"> стереотипів, що накладають відбиток на поведінку, зокрема на мовленнєву, особистості та процеси її </w:t>
      </w:r>
      <w:proofErr w:type="spellStart"/>
      <w:r w:rsidRPr="004007D2">
        <w:rPr>
          <w:rFonts w:ascii="Times New Roman" w:eastAsia="Times New Roman" w:hAnsi="Times New Roman" w:cs="Times New Roman"/>
          <w:color w:val="000000"/>
          <w:sz w:val="28"/>
          <w:szCs w:val="28"/>
          <w:lang w:eastAsia="ru-RU"/>
        </w:rPr>
        <w:t>мовної</w:t>
      </w:r>
      <w:proofErr w:type="spellEnd"/>
      <w:r w:rsidRPr="004007D2">
        <w:rPr>
          <w:rFonts w:ascii="Times New Roman" w:eastAsia="Times New Roman" w:hAnsi="Times New Roman" w:cs="Times New Roman"/>
          <w:color w:val="000000"/>
          <w:sz w:val="28"/>
          <w:szCs w:val="28"/>
          <w:lang w:eastAsia="ru-RU"/>
        </w:rPr>
        <w:t xml:space="preserve"> соціалізації. Лінгвістика дає змогу виявити відображення гендерних стереотипів, які зафіксовані в свідомості носіїв мови.</w:t>
      </w:r>
    </w:p>
    <w:p w14:paraId="44F36A50" w14:textId="3E2450BA"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Незважаючи на здобутки, які має українська гендерна лінгвістика, слід констатувати факт, що вона не встигає за західною: якщо західні гендерні дослідження мають розквіт свого розвитку, то в Україні спостерігається стійкий інтерес до розвідок у гендерному аспекті на різних лінгвістичних рівнях, з яких найбільш репрезентативними є лексика та фразеологія, адже це найбільш чутливі </w:t>
      </w:r>
      <w:proofErr w:type="spellStart"/>
      <w:r w:rsidRPr="004007D2">
        <w:rPr>
          <w:rFonts w:ascii="Times New Roman" w:eastAsia="Times New Roman" w:hAnsi="Times New Roman" w:cs="Times New Roman"/>
          <w:color w:val="000000"/>
          <w:sz w:val="28"/>
          <w:szCs w:val="28"/>
          <w:lang w:eastAsia="ru-RU"/>
        </w:rPr>
        <w:t>мовні</w:t>
      </w:r>
      <w:proofErr w:type="spellEnd"/>
      <w:r w:rsidRPr="004007D2">
        <w:rPr>
          <w:rFonts w:ascii="Times New Roman" w:eastAsia="Times New Roman" w:hAnsi="Times New Roman" w:cs="Times New Roman"/>
          <w:color w:val="000000"/>
          <w:sz w:val="28"/>
          <w:szCs w:val="28"/>
          <w:lang w:eastAsia="ru-RU"/>
        </w:rPr>
        <w:t xml:space="preserve"> рівні. </w:t>
      </w:r>
      <w:r w:rsidRPr="004007D2">
        <w:rPr>
          <w:rStyle w:val="fontstyle01"/>
          <w:sz w:val="28"/>
          <w:szCs w:val="28"/>
        </w:rPr>
        <w:t xml:space="preserve">Гендерна </w:t>
      </w:r>
      <w:proofErr w:type="spellStart"/>
      <w:r w:rsidRPr="004007D2">
        <w:rPr>
          <w:rStyle w:val="fontstyle01"/>
          <w:sz w:val="28"/>
          <w:szCs w:val="28"/>
        </w:rPr>
        <w:t>стереотипізація</w:t>
      </w:r>
      <w:proofErr w:type="spellEnd"/>
      <w:r w:rsidRPr="004007D2">
        <w:rPr>
          <w:rStyle w:val="fontstyle01"/>
          <w:sz w:val="28"/>
          <w:szCs w:val="28"/>
        </w:rPr>
        <w:t xml:space="preserve"> зафіксована на різних рівнях мови, зокрема на фразеологічному. Фразеологізми – це душа кожної національної мови, в них неповторно виражена культурна </w:t>
      </w:r>
      <w:r w:rsidRPr="004007D2">
        <w:rPr>
          <w:rFonts w:ascii="Times New Roman" w:eastAsia="Times New Roman" w:hAnsi="Times New Roman" w:cs="Times New Roman"/>
          <w:color w:val="000000"/>
          <w:sz w:val="28"/>
          <w:szCs w:val="28"/>
          <w:lang w:eastAsia="ru-RU"/>
        </w:rPr>
        <w:t xml:space="preserve">своєрідність народу, і, як результат, вони становлять украй цінне джерело знань про специфіку концептуалізації </w:t>
      </w:r>
      <w:proofErr w:type="spellStart"/>
      <w:r w:rsidRPr="004007D2">
        <w:rPr>
          <w:rFonts w:ascii="Times New Roman" w:eastAsia="Times New Roman" w:hAnsi="Times New Roman" w:cs="Times New Roman"/>
          <w:color w:val="000000"/>
          <w:sz w:val="28"/>
          <w:szCs w:val="28"/>
          <w:lang w:eastAsia="ru-RU"/>
        </w:rPr>
        <w:t>гендеру</w:t>
      </w:r>
      <w:proofErr w:type="spellEnd"/>
      <w:r w:rsidRPr="004007D2">
        <w:rPr>
          <w:rFonts w:ascii="Times New Roman" w:eastAsia="Times New Roman" w:hAnsi="Times New Roman" w:cs="Times New Roman"/>
          <w:color w:val="000000"/>
          <w:sz w:val="28"/>
          <w:szCs w:val="28"/>
          <w:lang w:eastAsia="ru-RU"/>
        </w:rPr>
        <w:t xml:space="preserve"> у свідомості носіїв. Існує гіпотеза про функціонування гендерного </w:t>
      </w:r>
      <w:proofErr w:type="spellStart"/>
      <w:r w:rsidRPr="004007D2">
        <w:rPr>
          <w:rFonts w:ascii="Times New Roman" w:eastAsia="Times New Roman" w:hAnsi="Times New Roman" w:cs="Times New Roman"/>
          <w:color w:val="000000"/>
          <w:sz w:val="28"/>
          <w:szCs w:val="28"/>
          <w:lang w:eastAsia="ru-RU"/>
        </w:rPr>
        <w:t>макрокомпоненту</w:t>
      </w:r>
      <w:proofErr w:type="spellEnd"/>
      <w:r w:rsidRPr="004007D2">
        <w:rPr>
          <w:rFonts w:ascii="Times New Roman" w:eastAsia="Times New Roman" w:hAnsi="Times New Roman" w:cs="Times New Roman"/>
          <w:color w:val="000000"/>
          <w:sz w:val="28"/>
          <w:szCs w:val="28"/>
          <w:lang w:eastAsia="ru-RU"/>
        </w:rPr>
        <w:t xml:space="preserve"> в семантиці фразеологізмів, що взаємодіє з дескриптивним, оцінним, мотиваційним, емоційним, граматичним та стилістичним. Нашаровуючись на опис фразеологізму, гендерний </w:t>
      </w:r>
      <w:proofErr w:type="spellStart"/>
      <w:r w:rsidRPr="004007D2">
        <w:rPr>
          <w:rFonts w:ascii="Times New Roman" w:eastAsia="Times New Roman" w:hAnsi="Times New Roman" w:cs="Times New Roman"/>
          <w:color w:val="000000"/>
          <w:sz w:val="28"/>
          <w:szCs w:val="28"/>
          <w:lang w:eastAsia="ru-RU"/>
        </w:rPr>
        <w:t>макрокомпонент</w:t>
      </w:r>
      <w:proofErr w:type="spellEnd"/>
      <w:r w:rsidRPr="004007D2">
        <w:rPr>
          <w:rFonts w:ascii="Times New Roman" w:eastAsia="Times New Roman" w:hAnsi="Times New Roman" w:cs="Times New Roman"/>
          <w:color w:val="000000"/>
          <w:sz w:val="28"/>
          <w:szCs w:val="28"/>
          <w:lang w:eastAsia="ru-RU"/>
        </w:rPr>
        <w:t xml:space="preserve"> дає змогу відобразити культурні поняття «чоловіче – жіноче». Проте складність його аналізу полягає в тому, що він може «розсіюватись» по всіх інших </w:t>
      </w:r>
      <w:proofErr w:type="spellStart"/>
      <w:r w:rsidRPr="004007D2">
        <w:rPr>
          <w:rFonts w:ascii="Times New Roman" w:eastAsia="Times New Roman" w:hAnsi="Times New Roman" w:cs="Times New Roman"/>
          <w:color w:val="000000"/>
          <w:sz w:val="28"/>
          <w:szCs w:val="28"/>
          <w:lang w:eastAsia="ru-RU"/>
        </w:rPr>
        <w:t>макрокомпонентах</w:t>
      </w:r>
      <w:proofErr w:type="spellEnd"/>
      <w:r w:rsidRPr="004007D2">
        <w:rPr>
          <w:rFonts w:ascii="Times New Roman" w:eastAsia="Times New Roman" w:hAnsi="Times New Roman" w:cs="Times New Roman"/>
          <w:color w:val="000000"/>
          <w:sz w:val="28"/>
          <w:szCs w:val="28"/>
          <w:lang w:eastAsia="ru-RU"/>
        </w:rPr>
        <w:t xml:space="preserve"> фразеологічного значення за умови відсутності в дескрипції експліцитної семи, що вказує на денотат </w:t>
      </w:r>
      <w:r w:rsidRPr="004007D2">
        <w:rPr>
          <w:rFonts w:ascii="Times New Roman" w:eastAsia="Times New Roman" w:hAnsi="Times New Roman" w:cs="Times New Roman"/>
          <w:color w:val="000000"/>
          <w:sz w:val="28"/>
          <w:szCs w:val="28"/>
          <w:lang w:eastAsia="ru-RU"/>
        </w:rPr>
        <w:lastRenderedPageBreak/>
        <w:t>чоловічої або жіночої статі. У свою чергу, семантика фразеологічних одиниць здатна розкривати соціальну вагу та значущість позицій статі, а також вказує на шляхи досягнення соціальних позицій, що диктуються статтю. Кожен фразеологізм є своєрідним правилом і вказівкою на те, до чого треба прагнути та чого слід уникати. Значення фразеологізму слугує показником «коректності» чи «некоректності» соціальної позиції, що має відбиток у семантиці фразеологізму</w:t>
      </w:r>
      <w:r w:rsidRPr="004007D2">
        <w:rPr>
          <w:rStyle w:val="ac"/>
          <w:rFonts w:eastAsia="Times New Roman"/>
          <w:color w:val="000000"/>
          <w:sz w:val="28"/>
          <w:szCs w:val="28"/>
          <w:lang w:eastAsia="ru-RU"/>
        </w:rPr>
        <w:footnoteReference w:id="308"/>
      </w:r>
      <w:r w:rsidRPr="004007D2">
        <w:rPr>
          <w:rFonts w:ascii="Times New Roman" w:eastAsia="Times New Roman" w:hAnsi="Times New Roman" w:cs="Times New Roman"/>
          <w:color w:val="000000"/>
          <w:sz w:val="28"/>
          <w:szCs w:val="28"/>
          <w:lang w:eastAsia="ru-RU"/>
        </w:rPr>
        <w:t xml:space="preserve">. </w:t>
      </w:r>
    </w:p>
    <w:p w14:paraId="49425ED2" w14:textId="6C690EAB"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Гендерні відносини, характер ставлення до чоловіка та жінки в суспільстві, усталені в культурі відповідного народу, </w:t>
      </w:r>
      <w:proofErr w:type="spellStart"/>
      <w:r w:rsidRPr="004007D2">
        <w:rPr>
          <w:rFonts w:ascii="Times New Roman" w:eastAsia="Times New Roman" w:hAnsi="Times New Roman" w:cs="Times New Roman"/>
          <w:color w:val="000000"/>
          <w:sz w:val="28"/>
          <w:szCs w:val="28"/>
          <w:lang w:eastAsia="ru-RU"/>
        </w:rPr>
        <w:t>концептуалізовані</w:t>
      </w:r>
      <w:proofErr w:type="spellEnd"/>
      <w:r w:rsidRPr="004007D2">
        <w:rPr>
          <w:rFonts w:ascii="Times New Roman" w:eastAsia="Times New Roman" w:hAnsi="Times New Roman" w:cs="Times New Roman"/>
          <w:color w:val="000000"/>
          <w:sz w:val="28"/>
          <w:szCs w:val="28"/>
          <w:lang w:eastAsia="ru-RU"/>
        </w:rPr>
        <w:t xml:space="preserve"> у вигляді стереотипів. Для повноцінного вивчення культури народу та його </w:t>
      </w:r>
      <w:r w:rsidR="0051603E" w:rsidRPr="004007D2">
        <w:rPr>
          <w:rFonts w:ascii="Times New Roman" w:eastAsia="Times New Roman" w:hAnsi="Times New Roman" w:cs="Times New Roman"/>
          <w:color w:val="000000"/>
          <w:sz w:val="28"/>
          <w:szCs w:val="28"/>
          <w:lang w:eastAsia="ru-RU"/>
        </w:rPr>
        <w:t xml:space="preserve">суспільної свідомості </w:t>
      </w:r>
      <w:r w:rsidRPr="004007D2">
        <w:rPr>
          <w:rFonts w:ascii="Times New Roman" w:eastAsia="Times New Roman" w:hAnsi="Times New Roman" w:cs="Times New Roman"/>
          <w:color w:val="000000"/>
          <w:sz w:val="28"/>
          <w:szCs w:val="28"/>
          <w:lang w:eastAsia="ru-RU"/>
        </w:rPr>
        <w:t>важливий аналіз засобів вербалізації гендерних стереотипів. У фразеологізмах відображено риси характеру, зовнішності, поб</w:t>
      </w:r>
      <w:r w:rsidR="0051603E" w:rsidRPr="004007D2">
        <w:rPr>
          <w:rFonts w:ascii="Times New Roman" w:eastAsia="Times New Roman" w:hAnsi="Times New Roman" w:cs="Times New Roman"/>
          <w:color w:val="000000"/>
          <w:sz w:val="28"/>
          <w:szCs w:val="28"/>
          <w:lang w:eastAsia="ru-RU"/>
        </w:rPr>
        <w:t xml:space="preserve">утову, соціальну та імпліцитну </w:t>
      </w:r>
      <w:r w:rsidRPr="004007D2">
        <w:rPr>
          <w:rFonts w:ascii="Times New Roman" w:eastAsia="Times New Roman" w:hAnsi="Times New Roman" w:cs="Times New Roman"/>
          <w:color w:val="000000"/>
          <w:sz w:val="28"/>
          <w:szCs w:val="28"/>
          <w:lang w:eastAsia="ru-RU"/>
        </w:rPr>
        <w:t>місію чоловіків і жінок. Експліцитне вираження відзначається наявністю відповідних маркерів, які вказують на денотата чоловічої або жіночої статі (</w:t>
      </w:r>
      <w:r w:rsidRPr="004007D2">
        <w:rPr>
          <w:rFonts w:ascii="Times New Roman" w:eastAsia="Times New Roman" w:hAnsi="Times New Roman" w:cs="Times New Roman"/>
          <w:i/>
          <w:iCs/>
          <w:color w:val="000000"/>
          <w:sz w:val="28"/>
          <w:szCs w:val="28"/>
          <w:lang w:eastAsia="ru-RU"/>
        </w:rPr>
        <w:t>він, вона, чоловік, жінка, дівчина, парубок, мужик</w:t>
      </w:r>
      <w:r w:rsidR="0051603E" w:rsidRPr="004007D2">
        <w:rPr>
          <w:rFonts w:ascii="Times New Roman" w:eastAsia="Times New Roman" w:hAnsi="Times New Roman" w:cs="Times New Roman"/>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та ін.) чи людину без врахування статевої належності. У разі експліцитної </w:t>
      </w:r>
      <w:proofErr w:type="spellStart"/>
      <w:r w:rsidRPr="004007D2">
        <w:rPr>
          <w:rFonts w:ascii="Times New Roman" w:eastAsia="Times New Roman" w:hAnsi="Times New Roman" w:cs="Times New Roman"/>
          <w:color w:val="000000"/>
          <w:sz w:val="28"/>
          <w:szCs w:val="28"/>
          <w:lang w:eastAsia="ru-RU"/>
        </w:rPr>
        <w:t>маркованості</w:t>
      </w:r>
      <w:proofErr w:type="spellEnd"/>
      <w:r w:rsidRPr="004007D2">
        <w:rPr>
          <w:rFonts w:ascii="Times New Roman" w:eastAsia="Times New Roman" w:hAnsi="Times New Roman" w:cs="Times New Roman"/>
          <w:color w:val="000000"/>
          <w:sz w:val="28"/>
          <w:szCs w:val="28"/>
          <w:lang w:eastAsia="ru-RU"/>
        </w:rPr>
        <w:t xml:space="preserve"> фразеологізму є </w:t>
      </w:r>
      <w:proofErr w:type="spellStart"/>
      <w:r w:rsidRPr="004007D2">
        <w:rPr>
          <w:rFonts w:ascii="Times New Roman" w:eastAsia="Times New Roman" w:hAnsi="Times New Roman" w:cs="Times New Roman"/>
          <w:color w:val="000000"/>
          <w:sz w:val="28"/>
          <w:szCs w:val="28"/>
          <w:lang w:eastAsia="ru-RU"/>
        </w:rPr>
        <w:t>гендерно</w:t>
      </w:r>
      <w:proofErr w:type="spellEnd"/>
      <w:r w:rsidRPr="004007D2">
        <w:rPr>
          <w:rFonts w:ascii="Times New Roman" w:eastAsia="Times New Roman" w:hAnsi="Times New Roman" w:cs="Times New Roman"/>
          <w:color w:val="000000"/>
          <w:sz w:val="28"/>
          <w:szCs w:val="28"/>
          <w:lang w:eastAsia="ru-RU"/>
        </w:rPr>
        <w:t xml:space="preserve"> маркованими план вираження та план змісту, тобто гендерний маркер – покажчик статі, який наявний у структурі та значенні фразеологічної одиниці. Оцінюючи зовнішність жінки, насамперед звертають увагу на її природну красу, охайність, параметричні характеристики (зріст, комплекцію, фігуру): </w:t>
      </w:r>
      <w:r w:rsidRPr="004007D2">
        <w:rPr>
          <w:rFonts w:ascii="Times New Roman" w:eastAsia="Times New Roman" w:hAnsi="Times New Roman" w:cs="Times New Roman"/>
          <w:i/>
          <w:iCs/>
          <w:color w:val="000000"/>
          <w:sz w:val="28"/>
          <w:szCs w:val="28"/>
          <w:lang w:eastAsia="ru-RU"/>
        </w:rPr>
        <w:t xml:space="preserve">здунь – полетить </w:t>
      </w:r>
      <w:r w:rsidRPr="004007D2">
        <w:rPr>
          <w:rFonts w:ascii="Times New Roman" w:eastAsia="Times New Roman" w:hAnsi="Times New Roman" w:cs="Times New Roman"/>
          <w:color w:val="000000"/>
          <w:sz w:val="28"/>
          <w:szCs w:val="28"/>
          <w:lang w:eastAsia="ru-RU"/>
        </w:rPr>
        <w:t xml:space="preserve">– «худенька, тендітна дівчина»; </w:t>
      </w:r>
      <w:r w:rsidRPr="004007D2">
        <w:rPr>
          <w:rFonts w:ascii="Times New Roman" w:eastAsia="Times New Roman" w:hAnsi="Times New Roman" w:cs="Times New Roman"/>
          <w:i/>
          <w:iCs/>
          <w:color w:val="000000"/>
          <w:sz w:val="28"/>
          <w:szCs w:val="28"/>
          <w:lang w:eastAsia="ru-RU"/>
        </w:rPr>
        <w:t xml:space="preserve">як цвіт калини </w:t>
      </w:r>
      <w:r w:rsidRPr="004007D2">
        <w:rPr>
          <w:rFonts w:ascii="Times New Roman" w:eastAsia="Times New Roman" w:hAnsi="Times New Roman" w:cs="Times New Roman"/>
          <w:color w:val="000000"/>
          <w:sz w:val="28"/>
          <w:szCs w:val="28"/>
          <w:lang w:eastAsia="ru-RU"/>
        </w:rPr>
        <w:t xml:space="preserve">– «гарна, красива» (про дівчину); </w:t>
      </w:r>
      <w:r w:rsidRPr="004007D2">
        <w:rPr>
          <w:rFonts w:ascii="Times New Roman" w:eastAsia="Times New Roman" w:hAnsi="Times New Roman" w:cs="Times New Roman"/>
          <w:i/>
          <w:iCs/>
          <w:color w:val="000000"/>
          <w:sz w:val="28"/>
          <w:szCs w:val="28"/>
          <w:lang w:eastAsia="ru-RU"/>
        </w:rPr>
        <w:t xml:space="preserve">як вільце </w:t>
      </w:r>
      <w:r w:rsidRPr="004007D2">
        <w:rPr>
          <w:rFonts w:ascii="Times New Roman" w:eastAsia="Times New Roman" w:hAnsi="Times New Roman" w:cs="Times New Roman"/>
          <w:color w:val="000000"/>
          <w:sz w:val="28"/>
          <w:szCs w:val="28"/>
          <w:lang w:eastAsia="ru-RU"/>
        </w:rPr>
        <w:t xml:space="preserve">– «гарна, красива» (про дівчину); </w:t>
      </w:r>
      <w:r w:rsidRPr="004007D2">
        <w:rPr>
          <w:rFonts w:ascii="Times New Roman" w:eastAsia="Times New Roman" w:hAnsi="Times New Roman" w:cs="Times New Roman"/>
          <w:i/>
          <w:iCs/>
          <w:color w:val="000000"/>
          <w:sz w:val="28"/>
          <w:szCs w:val="28"/>
          <w:lang w:eastAsia="ru-RU"/>
        </w:rPr>
        <w:t xml:space="preserve">як писана ікона </w:t>
      </w:r>
      <w:r w:rsidRPr="004007D2">
        <w:rPr>
          <w:rFonts w:ascii="Times New Roman" w:eastAsia="Times New Roman" w:hAnsi="Times New Roman" w:cs="Times New Roman"/>
          <w:color w:val="000000"/>
          <w:sz w:val="28"/>
          <w:szCs w:val="28"/>
          <w:lang w:eastAsia="ru-RU"/>
        </w:rPr>
        <w:t xml:space="preserve">– «красива, гарна, вродлива» (про жінку); </w:t>
      </w:r>
      <w:r w:rsidRPr="004007D2">
        <w:rPr>
          <w:rFonts w:ascii="Times New Roman" w:eastAsia="Times New Roman" w:hAnsi="Times New Roman" w:cs="Times New Roman"/>
          <w:i/>
          <w:iCs/>
          <w:color w:val="000000"/>
          <w:sz w:val="28"/>
          <w:szCs w:val="28"/>
          <w:lang w:eastAsia="ru-RU"/>
        </w:rPr>
        <w:t xml:space="preserve">умивається росою </w:t>
      </w:r>
      <w:r w:rsidRPr="004007D2">
        <w:rPr>
          <w:rFonts w:ascii="Times New Roman" w:eastAsia="Times New Roman" w:hAnsi="Times New Roman" w:cs="Times New Roman"/>
          <w:color w:val="000000"/>
          <w:sz w:val="28"/>
          <w:szCs w:val="28"/>
          <w:lang w:eastAsia="ru-RU"/>
        </w:rPr>
        <w:t xml:space="preserve">– «дуже вродливий» (переважно про дівчину); або відсутність вроди: </w:t>
      </w:r>
      <w:r w:rsidRPr="004007D2">
        <w:rPr>
          <w:rFonts w:ascii="Times New Roman" w:eastAsia="Times New Roman" w:hAnsi="Times New Roman" w:cs="Times New Roman"/>
          <w:i/>
          <w:iCs/>
          <w:color w:val="000000"/>
          <w:sz w:val="28"/>
          <w:szCs w:val="28"/>
          <w:lang w:eastAsia="ru-RU"/>
        </w:rPr>
        <w:t xml:space="preserve">Клава </w:t>
      </w:r>
      <w:proofErr w:type="spellStart"/>
      <w:r w:rsidRPr="004007D2">
        <w:rPr>
          <w:rFonts w:ascii="Times New Roman" w:eastAsia="Times New Roman" w:hAnsi="Times New Roman" w:cs="Times New Roman"/>
          <w:i/>
          <w:iCs/>
          <w:color w:val="000000"/>
          <w:sz w:val="28"/>
          <w:szCs w:val="28"/>
          <w:lang w:eastAsia="ru-RU"/>
        </w:rPr>
        <w:t>рубероїд</w:t>
      </w:r>
      <w:proofErr w:type="spellEnd"/>
      <w:r w:rsidRPr="004007D2">
        <w:rPr>
          <w:rFonts w:ascii="Times New Roman" w:eastAsia="Times New Roman" w:hAnsi="Times New Roman" w:cs="Times New Roman"/>
          <w:i/>
          <w:iCs/>
          <w:color w:val="000000"/>
          <w:sz w:val="28"/>
          <w:szCs w:val="28"/>
          <w:lang w:eastAsia="ru-RU"/>
        </w:rPr>
        <w:t xml:space="preserve">; Клава Шифер; красуня </w:t>
      </w:r>
      <w:proofErr w:type="spellStart"/>
      <w:r w:rsidRPr="004007D2">
        <w:rPr>
          <w:rFonts w:ascii="Times New Roman" w:eastAsia="Times New Roman" w:hAnsi="Times New Roman" w:cs="Times New Roman"/>
          <w:i/>
          <w:iCs/>
          <w:color w:val="000000"/>
          <w:sz w:val="28"/>
          <w:szCs w:val="28"/>
          <w:lang w:eastAsia="ru-RU"/>
        </w:rPr>
        <w:t>бараниківська</w:t>
      </w:r>
      <w:proofErr w:type="spellEnd"/>
      <w:r w:rsidRPr="004007D2">
        <w:rPr>
          <w:rFonts w:ascii="Times New Roman" w:eastAsia="Times New Roman" w:hAnsi="Times New Roman" w:cs="Times New Roman"/>
          <w:color w:val="000000"/>
          <w:sz w:val="28"/>
          <w:szCs w:val="28"/>
          <w:lang w:eastAsia="ru-RU"/>
        </w:rPr>
        <w:t xml:space="preserve">. Частина таких </w:t>
      </w:r>
      <w:r w:rsidRPr="004007D2">
        <w:rPr>
          <w:rFonts w:ascii="Times New Roman" w:eastAsia="Times New Roman" w:hAnsi="Times New Roman" w:cs="Times New Roman"/>
          <w:color w:val="000000"/>
          <w:sz w:val="28"/>
          <w:szCs w:val="28"/>
          <w:lang w:eastAsia="ru-RU"/>
        </w:rPr>
        <w:lastRenderedPageBreak/>
        <w:t xml:space="preserve">фразеологізмів є порівняння із порушенням смислових дистрибуцій: </w:t>
      </w:r>
      <w:r w:rsidRPr="004007D2">
        <w:rPr>
          <w:rFonts w:ascii="Times New Roman" w:eastAsia="Times New Roman" w:hAnsi="Times New Roman" w:cs="Times New Roman"/>
          <w:i/>
          <w:iCs/>
          <w:color w:val="000000"/>
          <w:sz w:val="28"/>
          <w:szCs w:val="28"/>
          <w:lang w:eastAsia="ru-RU"/>
        </w:rPr>
        <w:t>красива як кобила сива; красива як сучка сива; красива як рожа сива</w:t>
      </w:r>
      <w:r w:rsidRPr="004007D2">
        <w:rPr>
          <w:rFonts w:ascii="Times New Roman" w:eastAsia="Times New Roman" w:hAnsi="Times New Roman" w:cs="Times New Roman"/>
          <w:color w:val="000000"/>
          <w:sz w:val="28"/>
          <w:szCs w:val="28"/>
          <w:lang w:eastAsia="ru-RU"/>
        </w:rPr>
        <w:t>.</w:t>
      </w:r>
    </w:p>
    <w:p w14:paraId="123C7D60"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До структури характерологічних ознак жіночої зовнішності входить специфіка статури, ходи та загального зовнішнього вигляду: </w:t>
      </w:r>
      <w:r w:rsidRPr="004007D2">
        <w:rPr>
          <w:rFonts w:ascii="Times New Roman" w:eastAsia="Times New Roman" w:hAnsi="Times New Roman" w:cs="Times New Roman"/>
          <w:i/>
          <w:iCs/>
          <w:color w:val="000000"/>
          <w:sz w:val="28"/>
          <w:szCs w:val="28"/>
          <w:lang w:eastAsia="ru-RU"/>
        </w:rPr>
        <w:t xml:space="preserve">однією ногою пише, а другою стирає </w:t>
      </w:r>
      <w:r w:rsidRPr="004007D2">
        <w:rPr>
          <w:rFonts w:ascii="Times New Roman" w:eastAsia="Times New Roman" w:hAnsi="Times New Roman" w:cs="Times New Roman"/>
          <w:color w:val="000000"/>
          <w:sz w:val="28"/>
          <w:szCs w:val="28"/>
          <w:lang w:eastAsia="ru-RU"/>
        </w:rPr>
        <w:t xml:space="preserve">– про красиву жіночу ходу; </w:t>
      </w:r>
      <w:r w:rsidRPr="004007D2">
        <w:rPr>
          <w:rFonts w:ascii="Times New Roman" w:eastAsia="Times New Roman" w:hAnsi="Times New Roman" w:cs="Times New Roman"/>
          <w:i/>
          <w:iCs/>
          <w:color w:val="000000"/>
          <w:sz w:val="28"/>
          <w:szCs w:val="28"/>
          <w:lang w:eastAsia="ru-RU"/>
        </w:rPr>
        <w:t xml:space="preserve">як з </w:t>
      </w:r>
      <w:proofErr w:type="spellStart"/>
      <w:r w:rsidRPr="004007D2">
        <w:rPr>
          <w:rFonts w:ascii="Times New Roman" w:eastAsia="Times New Roman" w:hAnsi="Times New Roman" w:cs="Times New Roman"/>
          <w:i/>
          <w:iCs/>
          <w:color w:val="000000"/>
          <w:sz w:val="28"/>
          <w:szCs w:val="28"/>
          <w:lang w:eastAsia="ru-RU"/>
        </w:rPr>
        <w:t>воза</w:t>
      </w:r>
      <w:proofErr w:type="spellEnd"/>
      <w:r w:rsidRPr="004007D2">
        <w:rPr>
          <w:rFonts w:ascii="Times New Roman" w:eastAsia="Times New Roman" w:hAnsi="Times New Roman" w:cs="Times New Roman"/>
          <w:i/>
          <w:iCs/>
          <w:color w:val="000000"/>
          <w:sz w:val="28"/>
          <w:szCs w:val="28"/>
          <w:lang w:eastAsia="ru-RU"/>
        </w:rPr>
        <w:t xml:space="preserve"> вилами скидана </w:t>
      </w:r>
      <w:r w:rsidRPr="004007D2">
        <w:rPr>
          <w:rFonts w:ascii="Times New Roman" w:eastAsia="Times New Roman" w:hAnsi="Times New Roman" w:cs="Times New Roman"/>
          <w:color w:val="000000"/>
          <w:sz w:val="28"/>
          <w:szCs w:val="28"/>
          <w:lang w:eastAsia="ru-RU"/>
        </w:rPr>
        <w:t xml:space="preserve">– неприваблива, некрасива (про жіночу статуру); </w:t>
      </w:r>
      <w:proofErr w:type="spellStart"/>
      <w:r w:rsidRPr="004007D2">
        <w:rPr>
          <w:rFonts w:ascii="Times New Roman" w:eastAsia="Times New Roman" w:hAnsi="Times New Roman" w:cs="Times New Roman"/>
          <w:i/>
          <w:iCs/>
          <w:color w:val="000000"/>
          <w:sz w:val="28"/>
          <w:szCs w:val="28"/>
          <w:lang w:eastAsia="ru-RU"/>
        </w:rPr>
        <w:t>індюшиця</w:t>
      </w:r>
      <w:proofErr w:type="spellEnd"/>
      <w:r w:rsidRPr="004007D2">
        <w:rPr>
          <w:rFonts w:ascii="Times New Roman" w:eastAsia="Times New Roman" w:hAnsi="Times New Roman" w:cs="Times New Roman"/>
          <w:i/>
          <w:iCs/>
          <w:color w:val="000000"/>
          <w:sz w:val="28"/>
          <w:szCs w:val="28"/>
          <w:lang w:eastAsia="ru-RU"/>
        </w:rPr>
        <w:t xml:space="preserve"> горбата </w:t>
      </w:r>
      <w:r w:rsidRPr="004007D2">
        <w:rPr>
          <w:rFonts w:ascii="Times New Roman" w:eastAsia="Times New Roman" w:hAnsi="Times New Roman" w:cs="Times New Roman"/>
          <w:color w:val="000000"/>
          <w:sz w:val="28"/>
          <w:szCs w:val="28"/>
          <w:lang w:eastAsia="ru-RU"/>
        </w:rPr>
        <w:t xml:space="preserve">– нестатурна жінка; </w:t>
      </w:r>
      <w:r w:rsidRPr="004007D2">
        <w:rPr>
          <w:rFonts w:ascii="Times New Roman" w:eastAsia="Times New Roman" w:hAnsi="Times New Roman" w:cs="Times New Roman"/>
          <w:i/>
          <w:iCs/>
          <w:color w:val="000000"/>
          <w:sz w:val="28"/>
          <w:szCs w:val="28"/>
          <w:lang w:eastAsia="ru-RU"/>
        </w:rPr>
        <w:t xml:space="preserve">як вилка </w:t>
      </w:r>
      <w:r w:rsidRPr="004007D2">
        <w:rPr>
          <w:rFonts w:ascii="Times New Roman" w:eastAsia="Times New Roman" w:hAnsi="Times New Roman" w:cs="Times New Roman"/>
          <w:color w:val="000000"/>
          <w:sz w:val="28"/>
          <w:szCs w:val="28"/>
          <w:lang w:eastAsia="ru-RU"/>
        </w:rPr>
        <w:t xml:space="preserve">– худа жінка; </w:t>
      </w:r>
      <w:r w:rsidRPr="004007D2">
        <w:rPr>
          <w:rFonts w:ascii="Times New Roman" w:eastAsia="Times New Roman" w:hAnsi="Times New Roman" w:cs="Times New Roman"/>
          <w:i/>
          <w:iCs/>
          <w:color w:val="000000"/>
          <w:sz w:val="28"/>
          <w:szCs w:val="28"/>
          <w:lang w:eastAsia="ru-RU"/>
        </w:rPr>
        <w:t xml:space="preserve">як гілка </w:t>
      </w:r>
      <w:r w:rsidRPr="004007D2">
        <w:rPr>
          <w:rFonts w:ascii="Times New Roman" w:eastAsia="Times New Roman" w:hAnsi="Times New Roman" w:cs="Times New Roman"/>
          <w:color w:val="000000"/>
          <w:sz w:val="28"/>
          <w:szCs w:val="28"/>
          <w:lang w:eastAsia="ru-RU"/>
        </w:rPr>
        <w:t xml:space="preserve">– дуже висока; </w:t>
      </w:r>
      <w:r w:rsidRPr="004007D2">
        <w:rPr>
          <w:rFonts w:ascii="Times New Roman" w:eastAsia="Times New Roman" w:hAnsi="Times New Roman" w:cs="Times New Roman"/>
          <w:i/>
          <w:iCs/>
          <w:color w:val="000000"/>
          <w:sz w:val="28"/>
          <w:szCs w:val="28"/>
          <w:lang w:eastAsia="ru-RU"/>
        </w:rPr>
        <w:t xml:space="preserve">рясна як груша </w:t>
      </w:r>
      <w:r w:rsidRPr="004007D2">
        <w:rPr>
          <w:rFonts w:ascii="Times New Roman" w:eastAsia="Times New Roman" w:hAnsi="Times New Roman" w:cs="Times New Roman"/>
          <w:color w:val="000000"/>
          <w:sz w:val="28"/>
          <w:szCs w:val="28"/>
          <w:lang w:eastAsia="ru-RU"/>
        </w:rPr>
        <w:t xml:space="preserve">– товста, повногруда жінка; </w:t>
      </w:r>
      <w:r w:rsidRPr="004007D2">
        <w:rPr>
          <w:rFonts w:ascii="Times New Roman" w:eastAsia="Times New Roman" w:hAnsi="Times New Roman" w:cs="Times New Roman"/>
          <w:i/>
          <w:iCs/>
          <w:color w:val="000000"/>
          <w:sz w:val="28"/>
          <w:szCs w:val="28"/>
          <w:lang w:eastAsia="ru-RU"/>
        </w:rPr>
        <w:t xml:space="preserve">баба </w:t>
      </w:r>
      <w:proofErr w:type="spellStart"/>
      <w:r w:rsidRPr="004007D2">
        <w:rPr>
          <w:rFonts w:ascii="Times New Roman" w:eastAsia="Times New Roman" w:hAnsi="Times New Roman" w:cs="Times New Roman"/>
          <w:i/>
          <w:iCs/>
          <w:color w:val="000000"/>
          <w:sz w:val="28"/>
          <w:szCs w:val="28"/>
          <w:lang w:eastAsia="ru-RU"/>
        </w:rPr>
        <w:t>Пихтя</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 товста жінка; </w:t>
      </w:r>
      <w:r w:rsidRPr="004007D2">
        <w:rPr>
          <w:rFonts w:ascii="Times New Roman" w:eastAsia="Times New Roman" w:hAnsi="Times New Roman" w:cs="Times New Roman"/>
          <w:i/>
          <w:iCs/>
          <w:color w:val="000000"/>
          <w:sz w:val="28"/>
          <w:szCs w:val="28"/>
          <w:lang w:eastAsia="ru-RU"/>
        </w:rPr>
        <w:t xml:space="preserve">як з </w:t>
      </w:r>
      <w:proofErr w:type="spellStart"/>
      <w:r w:rsidRPr="004007D2">
        <w:rPr>
          <w:rFonts w:ascii="Times New Roman" w:eastAsia="Times New Roman" w:hAnsi="Times New Roman" w:cs="Times New Roman"/>
          <w:i/>
          <w:iCs/>
          <w:color w:val="000000"/>
          <w:sz w:val="28"/>
          <w:szCs w:val="28"/>
          <w:lang w:eastAsia="ru-RU"/>
        </w:rPr>
        <w:t>бомаги</w:t>
      </w:r>
      <w:proofErr w:type="spellEnd"/>
      <w:r w:rsidRPr="004007D2">
        <w:rPr>
          <w:rFonts w:ascii="Times New Roman" w:eastAsia="Times New Roman" w:hAnsi="Times New Roman" w:cs="Times New Roman"/>
          <w:i/>
          <w:iCs/>
          <w:color w:val="000000"/>
          <w:sz w:val="28"/>
          <w:szCs w:val="28"/>
          <w:lang w:eastAsia="ru-RU"/>
        </w:rPr>
        <w:t xml:space="preserve"> </w:t>
      </w:r>
      <w:proofErr w:type="spellStart"/>
      <w:r w:rsidRPr="004007D2">
        <w:rPr>
          <w:rFonts w:ascii="Times New Roman" w:eastAsia="Times New Roman" w:hAnsi="Times New Roman" w:cs="Times New Roman"/>
          <w:i/>
          <w:iCs/>
          <w:color w:val="000000"/>
          <w:sz w:val="28"/>
          <w:szCs w:val="28"/>
          <w:lang w:eastAsia="ru-RU"/>
        </w:rPr>
        <w:t>викутана</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 ошатна, пишна жінка; </w:t>
      </w:r>
      <w:r w:rsidRPr="004007D2">
        <w:rPr>
          <w:rFonts w:ascii="Times New Roman" w:eastAsia="Times New Roman" w:hAnsi="Times New Roman" w:cs="Times New Roman"/>
          <w:i/>
          <w:iCs/>
          <w:color w:val="000000"/>
          <w:sz w:val="28"/>
          <w:szCs w:val="28"/>
          <w:lang w:eastAsia="ru-RU"/>
        </w:rPr>
        <w:t xml:space="preserve">як </w:t>
      </w:r>
      <w:proofErr w:type="spellStart"/>
      <w:r w:rsidRPr="004007D2">
        <w:rPr>
          <w:rFonts w:ascii="Times New Roman" w:eastAsia="Times New Roman" w:hAnsi="Times New Roman" w:cs="Times New Roman"/>
          <w:i/>
          <w:iCs/>
          <w:color w:val="000000"/>
          <w:sz w:val="28"/>
          <w:szCs w:val="28"/>
          <w:lang w:eastAsia="ru-RU"/>
        </w:rPr>
        <w:t>Мотька</w:t>
      </w:r>
      <w:proofErr w:type="spellEnd"/>
      <w:r w:rsidRPr="004007D2">
        <w:rPr>
          <w:rFonts w:ascii="Times New Roman" w:eastAsia="Times New Roman" w:hAnsi="Times New Roman" w:cs="Times New Roman"/>
          <w:i/>
          <w:iCs/>
          <w:color w:val="000000"/>
          <w:sz w:val="28"/>
          <w:szCs w:val="28"/>
          <w:lang w:eastAsia="ru-RU"/>
        </w:rPr>
        <w:t xml:space="preserve">; Валя з </w:t>
      </w:r>
      <w:proofErr w:type="spellStart"/>
      <w:r w:rsidRPr="004007D2">
        <w:rPr>
          <w:rFonts w:ascii="Times New Roman" w:eastAsia="Times New Roman" w:hAnsi="Times New Roman" w:cs="Times New Roman"/>
          <w:i/>
          <w:iCs/>
          <w:color w:val="000000"/>
          <w:sz w:val="28"/>
          <w:szCs w:val="28"/>
          <w:lang w:eastAsia="ru-RU"/>
        </w:rPr>
        <w:t>хозтовару</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 неакуратно одягнена жінка; </w:t>
      </w:r>
      <w:r w:rsidRPr="004007D2">
        <w:rPr>
          <w:rFonts w:ascii="Times New Roman" w:eastAsia="Times New Roman" w:hAnsi="Times New Roman" w:cs="Times New Roman"/>
          <w:i/>
          <w:iCs/>
          <w:color w:val="000000"/>
          <w:sz w:val="28"/>
          <w:szCs w:val="28"/>
          <w:lang w:eastAsia="ru-RU"/>
        </w:rPr>
        <w:t xml:space="preserve">[як] вівця шльонська </w:t>
      </w:r>
      <w:r w:rsidRPr="004007D2">
        <w:rPr>
          <w:rFonts w:ascii="Times New Roman" w:eastAsia="Times New Roman" w:hAnsi="Times New Roman" w:cs="Times New Roman"/>
          <w:color w:val="000000"/>
          <w:sz w:val="28"/>
          <w:szCs w:val="28"/>
          <w:lang w:eastAsia="ru-RU"/>
        </w:rPr>
        <w:t>– жінка з неакуратною зачіскою</w:t>
      </w:r>
      <w:r w:rsidRPr="004007D2">
        <w:rPr>
          <w:rStyle w:val="ac"/>
          <w:rFonts w:eastAsia="Times New Roman"/>
          <w:color w:val="000000"/>
          <w:sz w:val="28"/>
          <w:szCs w:val="28"/>
          <w:lang w:eastAsia="ru-RU"/>
        </w:rPr>
        <w:footnoteReference w:id="309"/>
      </w:r>
      <w:r w:rsidRPr="004007D2">
        <w:rPr>
          <w:rFonts w:ascii="Times New Roman" w:eastAsia="Times New Roman" w:hAnsi="Times New Roman" w:cs="Times New Roman"/>
          <w:color w:val="000000"/>
          <w:sz w:val="28"/>
          <w:szCs w:val="28"/>
          <w:lang w:eastAsia="ru-RU"/>
        </w:rPr>
        <w:t>.</w:t>
      </w:r>
    </w:p>
    <w:p w14:paraId="35A2929C"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Побутує обмежена кількість фразеологізмів на позначення суто чоловічої краси чи непривабливості, що можна пояснити тим, що семантичний компонент таких фразеологізмів доволі часто включає сему «людина», а не «чоловік», тому такі одиниці можуть характеризувати як жінку, так і чоловіка: </w:t>
      </w:r>
      <w:r w:rsidRPr="004007D2">
        <w:rPr>
          <w:rFonts w:ascii="Times New Roman" w:eastAsia="Times New Roman" w:hAnsi="Times New Roman" w:cs="Times New Roman"/>
          <w:i/>
          <w:iCs/>
          <w:color w:val="000000"/>
          <w:sz w:val="28"/>
          <w:szCs w:val="28"/>
          <w:lang w:eastAsia="ru-RU"/>
        </w:rPr>
        <w:t xml:space="preserve">як з воску вилитий (виліплений) </w:t>
      </w:r>
      <w:r w:rsidRPr="004007D2">
        <w:rPr>
          <w:rFonts w:ascii="Times New Roman" w:eastAsia="Times New Roman" w:hAnsi="Times New Roman" w:cs="Times New Roman"/>
          <w:color w:val="000000"/>
          <w:sz w:val="28"/>
          <w:szCs w:val="28"/>
          <w:lang w:eastAsia="ru-RU"/>
        </w:rPr>
        <w:t xml:space="preserve">– гарний, красивий; </w:t>
      </w:r>
      <w:r w:rsidRPr="004007D2">
        <w:rPr>
          <w:rFonts w:ascii="Times New Roman" w:eastAsia="Times New Roman" w:hAnsi="Times New Roman" w:cs="Times New Roman"/>
          <w:i/>
          <w:iCs/>
          <w:color w:val="000000"/>
          <w:sz w:val="28"/>
          <w:szCs w:val="28"/>
          <w:lang w:eastAsia="ru-RU"/>
        </w:rPr>
        <w:t xml:space="preserve">як із журналу </w:t>
      </w:r>
      <w:r w:rsidRPr="004007D2">
        <w:rPr>
          <w:rFonts w:ascii="Times New Roman" w:eastAsia="Times New Roman" w:hAnsi="Times New Roman" w:cs="Times New Roman"/>
          <w:color w:val="000000"/>
          <w:sz w:val="28"/>
          <w:szCs w:val="28"/>
          <w:lang w:eastAsia="ru-RU"/>
        </w:rPr>
        <w:t xml:space="preserve">– гарний, красивий, вродливий; </w:t>
      </w:r>
      <w:r w:rsidRPr="004007D2">
        <w:rPr>
          <w:rFonts w:ascii="Times New Roman" w:eastAsia="Times New Roman" w:hAnsi="Times New Roman" w:cs="Times New Roman"/>
          <w:i/>
          <w:iCs/>
          <w:color w:val="000000"/>
          <w:sz w:val="28"/>
          <w:szCs w:val="28"/>
          <w:lang w:eastAsia="ru-RU"/>
        </w:rPr>
        <w:t xml:space="preserve">хоч малюй </w:t>
      </w:r>
      <w:r w:rsidRPr="004007D2">
        <w:rPr>
          <w:rFonts w:ascii="Times New Roman" w:eastAsia="Times New Roman" w:hAnsi="Times New Roman" w:cs="Times New Roman"/>
          <w:color w:val="000000"/>
          <w:sz w:val="28"/>
          <w:szCs w:val="28"/>
          <w:lang w:eastAsia="ru-RU"/>
        </w:rPr>
        <w:t xml:space="preserve">– дуже красивий; </w:t>
      </w:r>
      <w:r w:rsidRPr="004007D2">
        <w:rPr>
          <w:rFonts w:ascii="Times New Roman" w:eastAsia="Times New Roman" w:hAnsi="Times New Roman" w:cs="Times New Roman"/>
          <w:i/>
          <w:iCs/>
          <w:color w:val="000000"/>
          <w:sz w:val="28"/>
          <w:szCs w:val="28"/>
          <w:lang w:eastAsia="ru-RU"/>
        </w:rPr>
        <w:t xml:space="preserve">сороки вкрадуть </w:t>
      </w:r>
      <w:r w:rsidRPr="004007D2">
        <w:rPr>
          <w:rFonts w:ascii="Times New Roman" w:eastAsia="Times New Roman" w:hAnsi="Times New Roman" w:cs="Times New Roman"/>
          <w:color w:val="000000"/>
          <w:sz w:val="28"/>
          <w:szCs w:val="28"/>
          <w:lang w:eastAsia="ru-RU"/>
        </w:rPr>
        <w:t xml:space="preserve">– гарний, красивий, чистий, привабливий; </w:t>
      </w:r>
      <w:r w:rsidRPr="004007D2">
        <w:rPr>
          <w:rFonts w:ascii="Times New Roman" w:eastAsia="Times New Roman" w:hAnsi="Times New Roman" w:cs="Times New Roman"/>
          <w:i/>
          <w:iCs/>
          <w:color w:val="000000"/>
          <w:sz w:val="28"/>
          <w:szCs w:val="28"/>
          <w:lang w:eastAsia="ru-RU"/>
        </w:rPr>
        <w:t xml:space="preserve">батько не старався, мати не хотіла </w:t>
      </w:r>
      <w:r w:rsidRPr="004007D2">
        <w:rPr>
          <w:rFonts w:ascii="Times New Roman" w:eastAsia="Times New Roman" w:hAnsi="Times New Roman" w:cs="Times New Roman"/>
          <w:color w:val="000000"/>
          <w:sz w:val="28"/>
          <w:szCs w:val="28"/>
          <w:lang w:eastAsia="ru-RU"/>
        </w:rPr>
        <w:t xml:space="preserve">– некрасивий; </w:t>
      </w:r>
      <w:r w:rsidRPr="004007D2">
        <w:rPr>
          <w:rFonts w:ascii="Times New Roman" w:eastAsia="Times New Roman" w:hAnsi="Times New Roman" w:cs="Times New Roman"/>
          <w:i/>
          <w:iCs/>
          <w:color w:val="000000"/>
          <w:sz w:val="28"/>
          <w:szCs w:val="28"/>
          <w:lang w:eastAsia="ru-RU"/>
        </w:rPr>
        <w:t xml:space="preserve">як смертний гріх </w:t>
      </w:r>
      <w:r w:rsidRPr="004007D2">
        <w:rPr>
          <w:rFonts w:ascii="Times New Roman" w:eastAsia="Times New Roman" w:hAnsi="Times New Roman" w:cs="Times New Roman"/>
          <w:color w:val="000000"/>
          <w:sz w:val="28"/>
          <w:szCs w:val="28"/>
          <w:lang w:eastAsia="ru-RU"/>
        </w:rPr>
        <w:t xml:space="preserve">– дуже некрасивий. На позначення специфіки статури та інших зовнішніх ознак чоловіка існують наступні фразеологізми: </w:t>
      </w:r>
      <w:r w:rsidRPr="004007D2">
        <w:rPr>
          <w:rFonts w:ascii="Times New Roman" w:eastAsia="Times New Roman" w:hAnsi="Times New Roman" w:cs="Times New Roman"/>
          <w:i/>
          <w:iCs/>
          <w:color w:val="000000"/>
          <w:sz w:val="28"/>
          <w:szCs w:val="28"/>
          <w:lang w:eastAsia="ru-RU"/>
        </w:rPr>
        <w:t xml:space="preserve">аеродром на голові; блохи по голові на ковзанах їздять; дві волосини в три ряди; була одна волосина та й ту блоха </w:t>
      </w:r>
      <w:proofErr w:type="spellStart"/>
      <w:r w:rsidRPr="004007D2">
        <w:rPr>
          <w:rFonts w:ascii="Times New Roman" w:eastAsia="Times New Roman" w:hAnsi="Times New Roman" w:cs="Times New Roman"/>
          <w:i/>
          <w:iCs/>
          <w:color w:val="000000"/>
          <w:sz w:val="28"/>
          <w:szCs w:val="28"/>
          <w:lang w:eastAsia="ru-RU"/>
        </w:rPr>
        <w:t>одкусила</w:t>
      </w:r>
      <w:proofErr w:type="spellEnd"/>
      <w:r w:rsidRPr="004007D2">
        <w:rPr>
          <w:rFonts w:ascii="Times New Roman" w:eastAsia="Times New Roman" w:hAnsi="Times New Roman" w:cs="Times New Roman"/>
          <w:i/>
          <w:iCs/>
          <w:color w:val="000000"/>
          <w:sz w:val="28"/>
          <w:szCs w:val="28"/>
          <w:lang w:eastAsia="ru-RU"/>
        </w:rPr>
        <w:t xml:space="preserve">; кучерявий без волос, а спереду гичка </w:t>
      </w:r>
      <w:r w:rsidRPr="004007D2">
        <w:rPr>
          <w:rFonts w:ascii="Times New Roman" w:eastAsia="Times New Roman" w:hAnsi="Times New Roman" w:cs="Times New Roman"/>
          <w:color w:val="000000"/>
          <w:sz w:val="28"/>
          <w:szCs w:val="28"/>
          <w:lang w:eastAsia="ru-RU"/>
        </w:rPr>
        <w:t xml:space="preserve">– лисий; </w:t>
      </w:r>
      <w:r w:rsidRPr="004007D2">
        <w:rPr>
          <w:rFonts w:ascii="Times New Roman" w:eastAsia="Times New Roman" w:hAnsi="Times New Roman" w:cs="Times New Roman"/>
          <w:i/>
          <w:iCs/>
          <w:color w:val="000000"/>
          <w:sz w:val="28"/>
          <w:szCs w:val="28"/>
          <w:lang w:eastAsia="ru-RU"/>
        </w:rPr>
        <w:t xml:space="preserve">як амбал </w:t>
      </w:r>
      <w:r w:rsidRPr="004007D2">
        <w:rPr>
          <w:rFonts w:ascii="Times New Roman" w:eastAsia="Times New Roman" w:hAnsi="Times New Roman" w:cs="Times New Roman"/>
          <w:color w:val="000000"/>
          <w:sz w:val="28"/>
          <w:szCs w:val="28"/>
          <w:lang w:eastAsia="ru-RU"/>
        </w:rPr>
        <w:t xml:space="preserve">– дуже високий, міцний, плечистий чоловік; </w:t>
      </w:r>
      <w:r w:rsidRPr="004007D2">
        <w:rPr>
          <w:rFonts w:ascii="Times New Roman" w:eastAsia="Times New Roman" w:hAnsi="Times New Roman" w:cs="Times New Roman"/>
          <w:i/>
          <w:iCs/>
          <w:color w:val="000000"/>
          <w:sz w:val="28"/>
          <w:szCs w:val="28"/>
          <w:lang w:eastAsia="ru-RU"/>
        </w:rPr>
        <w:t xml:space="preserve">три метри (метра) дурості </w:t>
      </w:r>
      <w:r w:rsidRPr="004007D2">
        <w:rPr>
          <w:rFonts w:ascii="Times New Roman" w:eastAsia="Times New Roman" w:hAnsi="Times New Roman" w:cs="Times New Roman"/>
          <w:color w:val="000000"/>
          <w:sz w:val="28"/>
          <w:szCs w:val="28"/>
          <w:lang w:eastAsia="ru-RU"/>
        </w:rPr>
        <w:t xml:space="preserve">– високий і худий (переважно про чоловіків); </w:t>
      </w:r>
      <w:r w:rsidRPr="004007D2">
        <w:rPr>
          <w:rFonts w:ascii="Times New Roman" w:eastAsia="Times New Roman" w:hAnsi="Times New Roman" w:cs="Times New Roman"/>
          <w:i/>
          <w:iCs/>
          <w:color w:val="000000"/>
          <w:sz w:val="28"/>
          <w:szCs w:val="28"/>
          <w:lang w:eastAsia="ru-RU"/>
        </w:rPr>
        <w:t xml:space="preserve">гарна палка </w:t>
      </w:r>
      <w:r w:rsidRPr="004007D2">
        <w:rPr>
          <w:rFonts w:ascii="Times New Roman" w:eastAsia="Times New Roman" w:hAnsi="Times New Roman" w:cs="Times New Roman"/>
          <w:color w:val="000000"/>
          <w:sz w:val="28"/>
          <w:szCs w:val="28"/>
          <w:lang w:eastAsia="ru-RU"/>
        </w:rPr>
        <w:t xml:space="preserve">щось </w:t>
      </w:r>
      <w:r w:rsidRPr="004007D2">
        <w:rPr>
          <w:rFonts w:ascii="Times New Roman" w:eastAsia="Times New Roman" w:hAnsi="Times New Roman" w:cs="Times New Roman"/>
          <w:i/>
          <w:iCs/>
          <w:color w:val="000000"/>
          <w:sz w:val="28"/>
          <w:szCs w:val="28"/>
          <w:lang w:eastAsia="ru-RU"/>
        </w:rPr>
        <w:t xml:space="preserve">(багнюку, лайно) мішати (колотити) </w:t>
      </w:r>
      <w:r w:rsidRPr="004007D2">
        <w:rPr>
          <w:rFonts w:ascii="Times New Roman" w:eastAsia="Times New Roman" w:hAnsi="Times New Roman" w:cs="Times New Roman"/>
          <w:color w:val="000000"/>
          <w:sz w:val="28"/>
          <w:szCs w:val="28"/>
          <w:lang w:eastAsia="ru-RU"/>
        </w:rPr>
        <w:t xml:space="preserve">– дуже високий і худий (переважно про чоловіка); </w:t>
      </w:r>
      <w:r w:rsidRPr="004007D2">
        <w:rPr>
          <w:rFonts w:ascii="Times New Roman" w:eastAsia="Times New Roman" w:hAnsi="Times New Roman" w:cs="Times New Roman"/>
          <w:i/>
          <w:iCs/>
          <w:color w:val="000000"/>
          <w:sz w:val="28"/>
          <w:szCs w:val="28"/>
          <w:lang w:eastAsia="ru-RU"/>
        </w:rPr>
        <w:t xml:space="preserve">Петрів батіг </w:t>
      </w:r>
      <w:r w:rsidRPr="004007D2">
        <w:rPr>
          <w:rFonts w:ascii="Times New Roman" w:eastAsia="Times New Roman" w:hAnsi="Times New Roman" w:cs="Times New Roman"/>
          <w:color w:val="000000"/>
          <w:sz w:val="28"/>
          <w:szCs w:val="28"/>
          <w:lang w:eastAsia="ru-RU"/>
        </w:rPr>
        <w:t xml:space="preserve">– чоловік високого зросту; </w:t>
      </w:r>
      <w:r w:rsidRPr="004007D2">
        <w:rPr>
          <w:rFonts w:ascii="Times New Roman" w:eastAsia="Times New Roman" w:hAnsi="Times New Roman" w:cs="Times New Roman"/>
          <w:i/>
          <w:iCs/>
          <w:color w:val="000000"/>
          <w:sz w:val="28"/>
          <w:szCs w:val="28"/>
          <w:lang w:eastAsia="ru-RU"/>
        </w:rPr>
        <w:t xml:space="preserve">партизан у </w:t>
      </w:r>
      <w:proofErr w:type="spellStart"/>
      <w:r w:rsidRPr="004007D2">
        <w:rPr>
          <w:rFonts w:ascii="Times New Roman" w:eastAsia="Times New Roman" w:hAnsi="Times New Roman" w:cs="Times New Roman"/>
          <w:i/>
          <w:iCs/>
          <w:color w:val="000000"/>
          <w:sz w:val="28"/>
          <w:szCs w:val="28"/>
          <w:lang w:eastAsia="ru-RU"/>
        </w:rPr>
        <w:t>заростях</w:t>
      </w:r>
      <w:proofErr w:type="spellEnd"/>
      <w:r w:rsidRPr="004007D2">
        <w:rPr>
          <w:rFonts w:ascii="Times New Roman" w:eastAsia="Times New Roman" w:hAnsi="Times New Roman" w:cs="Times New Roman"/>
          <w:i/>
          <w:iCs/>
          <w:color w:val="000000"/>
          <w:sz w:val="28"/>
          <w:szCs w:val="28"/>
          <w:lang w:eastAsia="ru-RU"/>
        </w:rPr>
        <w:t xml:space="preserve"> укропу </w:t>
      </w:r>
      <w:r w:rsidRPr="004007D2">
        <w:rPr>
          <w:rFonts w:ascii="Times New Roman" w:eastAsia="Times New Roman" w:hAnsi="Times New Roman" w:cs="Times New Roman"/>
          <w:color w:val="000000"/>
          <w:sz w:val="28"/>
          <w:szCs w:val="28"/>
          <w:lang w:eastAsia="ru-RU"/>
        </w:rPr>
        <w:t xml:space="preserve">– низький на зріст чоловік. Отже, фразеологізми на позначення </w:t>
      </w:r>
      <w:r w:rsidRPr="004007D2">
        <w:rPr>
          <w:rFonts w:ascii="Times New Roman" w:eastAsia="Times New Roman" w:hAnsi="Times New Roman" w:cs="Times New Roman"/>
          <w:color w:val="000000"/>
          <w:sz w:val="28"/>
          <w:szCs w:val="28"/>
          <w:lang w:eastAsia="ru-RU"/>
        </w:rPr>
        <w:lastRenderedPageBreak/>
        <w:t xml:space="preserve">зовнішніх ознак чоловіка здебільшого містять параметричні характеристики. Фразеологізми на позначення внутрішніх характеристик дають уявлення про жіночий розум та характер, виявляючи такі негативні риси, як балакучість, злість, крикливість і хитрість, які притаманні жінкам більше, ніж чоловікам: </w:t>
      </w:r>
      <w:r w:rsidRPr="004007D2">
        <w:rPr>
          <w:rFonts w:ascii="Times New Roman" w:eastAsia="Times New Roman" w:hAnsi="Times New Roman" w:cs="Times New Roman"/>
          <w:i/>
          <w:iCs/>
          <w:color w:val="000000"/>
          <w:sz w:val="28"/>
          <w:szCs w:val="28"/>
          <w:lang w:eastAsia="ru-RU"/>
        </w:rPr>
        <w:t xml:space="preserve">сільський вісник, кума Марфуша, кума з </w:t>
      </w:r>
      <w:proofErr w:type="spellStart"/>
      <w:r w:rsidRPr="004007D2">
        <w:rPr>
          <w:rFonts w:ascii="Times New Roman" w:eastAsia="Times New Roman" w:hAnsi="Times New Roman" w:cs="Times New Roman"/>
          <w:i/>
          <w:iCs/>
          <w:color w:val="000000"/>
          <w:sz w:val="28"/>
          <w:szCs w:val="28"/>
          <w:lang w:eastAsia="ru-RU"/>
        </w:rPr>
        <w:t>Камброда</w:t>
      </w:r>
      <w:proofErr w:type="spellEnd"/>
      <w:r w:rsidRPr="004007D2">
        <w:rPr>
          <w:rFonts w:ascii="Times New Roman" w:eastAsia="Times New Roman" w:hAnsi="Times New Roman" w:cs="Times New Roman"/>
          <w:i/>
          <w:iCs/>
          <w:color w:val="000000"/>
          <w:sz w:val="28"/>
          <w:szCs w:val="28"/>
          <w:lang w:eastAsia="ru-RU"/>
        </w:rPr>
        <w:t xml:space="preserve">, баба Полька телевізор, баба </w:t>
      </w:r>
      <w:proofErr w:type="spellStart"/>
      <w:r w:rsidRPr="004007D2">
        <w:rPr>
          <w:rFonts w:ascii="Times New Roman" w:eastAsia="Times New Roman" w:hAnsi="Times New Roman" w:cs="Times New Roman"/>
          <w:i/>
          <w:iCs/>
          <w:color w:val="000000"/>
          <w:sz w:val="28"/>
          <w:szCs w:val="28"/>
          <w:lang w:eastAsia="ru-RU"/>
        </w:rPr>
        <w:t>Триндичиха</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 балакуча жінка; </w:t>
      </w:r>
      <w:r w:rsidRPr="004007D2">
        <w:rPr>
          <w:rFonts w:ascii="Times New Roman" w:eastAsia="Times New Roman" w:hAnsi="Times New Roman" w:cs="Times New Roman"/>
          <w:i/>
          <w:iCs/>
          <w:color w:val="000000"/>
          <w:sz w:val="28"/>
          <w:szCs w:val="28"/>
          <w:lang w:eastAsia="ru-RU"/>
        </w:rPr>
        <w:t xml:space="preserve">карга драна, Кобра Львівна, змія підколодна, </w:t>
      </w:r>
      <w:proofErr w:type="spellStart"/>
      <w:r w:rsidRPr="004007D2">
        <w:rPr>
          <w:rFonts w:ascii="Times New Roman" w:eastAsia="Times New Roman" w:hAnsi="Times New Roman" w:cs="Times New Roman"/>
          <w:i/>
          <w:iCs/>
          <w:color w:val="000000"/>
          <w:sz w:val="28"/>
          <w:szCs w:val="28"/>
          <w:lang w:eastAsia="ru-RU"/>
        </w:rPr>
        <w:t>гримза</w:t>
      </w:r>
      <w:proofErr w:type="spellEnd"/>
      <w:r w:rsidRPr="004007D2">
        <w:rPr>
          <w:rFonts w:ascii="Times New Roman" w:eastAsia="Times New Roman" w:hAnsi="Times New Roman" w:cs="Times New Roman"/>
          <w:i/>
          <w:iCs/>
          <w:color w:val="000000"/>
          <w:sz w:val="28"/>
          <w:szCs w:val="28"/>
          <w:lang w:eastAsia="ru-RU"/>
        </w:rPr>
        <w:t xml:space="preserve"> волохата, гадюча змія, як змія шипуча, коза самородна, </w:t>
      </w:r>
      <w:proofErr w:type="spellStart"/>
      <w:r w:rsidRPr="004007D2">
        <w:rPr>
          <w:rFonts w:ascii="Times New Roman" w:eastAsia="Times New Roman" w:hAnsi="Times New Roman" w:cs="Times New Roman"/>
          <w:i/>
          <w:iCs/>
          <w:color w:val="000000"/>
          <w:sz w:val="28"/>
          <w:szCs w:val="28"/>
          <w:lang w:eastAsia="ru-RU"/>
        </w:rPr>
        <w:t>бараболка</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 зла жінка; </w:t>
      </w:r>
      <w:r w:rsidRPr="004007D2">
        <w:rPr>
          <w:rFonts w:ascii="Times New Roman" w:eastAsia="Times New Roman" w:hAnsi="Times New Roman" w:cs="Times New Roman"/>
          <w:i/>
          <w:iCs/>
          <w:color w:val="000000"/>
          <w:sz w:val="28"/>
          <w:szCs w:val="28"/>
          <w:lang w:eastAsia="ru-RU"/>
        </w:rPr>
        <w:t xml:space="preserve">Дунька з бараків </w:t>
      </w:r>
      <w:r w:rsidRPr="004007D2">
        <w:rPr>
          <w:rFonts w:ascii="Times New Roman" w:eastAsia="Times New Roman" w:hAnsi="Times New Roman" w:cs="Times New Roman"/>
          <w:color w:val="000000"/>
          <w:sz w:val="28"/>
          <w:szCs w:val="28"/>
          <w:lang w:eastAsia="ru-RU"/>
        </w:rPr>
        <w:t xml:space="preserve">– дуже криклива жінка /неохайно одягнена жінка; </w:t>
      </w:r>
      <w:r w:rsidRPr="004007D2">
        <w:rPr>
          <w:rFonts w:ascii="Times New Roman" w:eastAsia="Times New Roman" w:hAnsi="Times New Roman" w:cs="Times New Roman"/>
          <w:i/>
          <w:iCs/>
          <w:color w:val="000000"/>
          <w:sz w:val="28"/>
          <w:szCs w:val="28"/>
          <w:lang w:eastAsia="ru-RU"/>
        </w:rPr>
        <w:t xml:space="preserve">як </w:t>
      </w:r>
      <w:proofErr w:type="spellStart"/>
      <w:r w:rsidRPr="004007D2">
        <w:rPr>
          <w:rFonts w:ascii="Times New Roman" w:eastAsia="Times New Roman" w:hAnsi="Times New Roman" w:cs="Times New Roman"/>
          <w:i/>
          <w:iCs/>
          <w:color w:val="000000"/>
          <w:sz w:val="28"/>
          <w:szCs w:val="28"/>
          <w:lang w:eastAsia="ru-RU"/>
        </w:rPr>
        <w:t>Манька</w:t>
      </w:r>
      <w:proofErr w:type="spellEnd"/>
      <w:r w:rsidRPr="004007D2">
        <w:rPr>
          <w:rFonts w:ascii="Times New Roman" w:eastAsia="Times New Roman" w:hAnsi="Times New Roman" w:cs="Times New Roman"/>
          <w:i/>
          <w:iCs/>
          <w:color w:val="000000"/>
          <w:sz w:val="28"/>
          <w:szCs w:val="28"/>
          <w:lang w:eastAsia="ru-RU"/>
        </w:rPr>
        <w:t xml:space="preserve"> </w:t>
      </w:r>
      <w:proofErr w:type="spellStart"/>
      <w:r w:rsidRPr="004007D2">
        <w:rPr>
          <w:rFonts w:ascii="Times New Roman" w:eastAsia="Times New Roman" w:hAnsi="Times New Roman" w:cs="Times New Roman"/>
          <w:i/>
          <w:iCs/>
          <w:color w:val="000000"/>
          <w:sz w:val="28"/>
          <w:szCs w:val="28"/>
          <w:lang w:eastAsia="ru-RU"/>
        </w:rPr>
        <w:t>білолучанська</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 криклива, недалека жінка; </w:t>
      </w:r>
      <w:r w:rsidRPr="004007D2">
        <w:rPr>
          <w:rFonts w:ascii="Times New Roman" w:eastAsia="Times New Roman" w:hAnsi="Times New Roman" w:cs="Times New Roman"/>
          <w:i/>
          <w:iCs/>
          <w:color w:val="000000"/>
          <w:sz w:val="28"/>
          <w:szCs w:val="28"/>
          <w:lang w:eastAsia="ru-RU"/>
        </w:rPr>
        <w:t xml:space="preserve">донька лисиччина </w:t>
      </w:r>
      <w:r w:rsidRPr="004007D2">
        <w:rPr>
          <w:rFonts w:ascii="Times New Roman" w:eastAsia="Times New Roman" w:hAnsi="Times New Roman" w:cs="Times New Roman"/>
          <w:color w:val="000000"/>
          <w:sz w:val="28"/>
          <w:szCs w:val="28"/>
          <w:lang w:eastAsia="ru-RU"/>
        </w:rPr>
        <w:t xml:space="preserve">– хитра жінка; </w:t>
      </w:r>
      <w:r w:rsidRPr="004007D2">
        <w:rPr>
          <w:rFonts w:ascii="Times New Roman" w:eastAsia="Times New Roman" w:hAnsi="Times New Roman" w:cs="Times New Roman"/>
          <w:i/>
          <w:iCs/>
          <w:color w:val="000000"/>
          <w:sz w:val="28"/>
          <w:szCs w:val="28"/>
          <w:lang w:eastAsia="ru-RU"/>
        </w:rPr>
        <w:t xml:space="preserve">бариня нещасна </w:t>
      </w:r>
      <w:r w:rsidRPr="004007D2">
        <w:rPr>
          <w:rFonts w:ascii="Times New Roman" w:eastAsia="Times New Roman" w:hAnsi="Times New Roman" w:cs="Times New Roman"/>
          <w:color w:val="000000"/>
          <w:sz w:val="28"/>
          <w:szCs w:val="28"/>
          <w:lang w:eastAsia="ru-RU"/>
        </w:rPr>
        <w:t xml:space="preserve">– лінива жінка. Тож традиційним для української </w:t>
      </w:r>
      <w:proofErr w:type="spellStart"/>
      <w:r w:rsidRPr="004007D2">
        <w:rPr>
          <w:rFonts w:ascii="Times New Roman" w:eastAsia="Times New Roman" w:hAnsi="Times New Roman" w:cs="Times New Roman"/>
          <w:color w:val="000000"/>
          <w:sz w:val="28"/>
          <w:szCs w:val="28"/>
          <w:lang w:eastAsia="ru-RU"/>
        </w:rPr>
        <w:t>лінгвокультури</w:t>
      </w:r>
      <w:proofErr w:type="spellEnd"/>
      <w:r w:rsidRPr="004007D2">
        <w:rPr>
          <w:rFonts w:ascii="Times New Roman" w:eastAsia="Times New Roman" w:hAnsi="Times New Roman" w:cs="Times New Roman"/>
          <w:color w:val="000000"/>
          <w:sz w:val="28"/>
          <w:szCs w:val="28"/>
          <w:lang w:eastAsia="ru-RU"/>
        </w:rPr>
        <w:t xml:space="preserve"> є використання людських імен, де вони виконують образну функцію. Поширеними у фразеологізмах є імена </w:t>
      </w:r>
      <w:r w:rsidRPr="004007D2">
        <w:rPr>
          <w:rFonts w:ascii="Times New Roman" w:eastAsia="Times New Roman" w:hAnsi="Times New Roman" w:cs="Times New Roman"/>
          <w:i/>
          <w:iCs/>
          <w:color w:val="000000"/>
          <w:sz w:val="28"/>
          <w:szCs w:val="28"/>
          <w:lang w:eastAsia="ru-RU"/>
        </w:rPr>
        <w:t>Дунька, Вася, Клава, Фрося, Ваня</w:t>
      </w:r>
      <w:r w:rsidRPr="004007D2">
        <w:rPr>
          <w:rFonts w:ascii="Times New Roman" w:eastAsia="Times New Roman" w:hAnsi="Times New Roman" w:cs="Times New Roman"/>
          <w:color w:val="000000"/>
          <w:sz w:val="28"/>
          <w:szCs w:val="28"/>
          <w:lang w:eastAsia="ru-RU"/>
        </w:rPr>
        <w:t xml:space="preserve">. Всі ці антропоніми у складі фразеологізмів є </w:t>
      </w:r>
      <w:proofErr w:type="spellStart"/>
      <w:r w:rsidRPr="004007D2">
        <w:rPr>
          <w:rFonts w:ascii="Times New Roman" w:eastAsia="Times New Roman" w:hAnsi="Times New Roman" w:cs="Times New Roman"/>
          <w:color w:val="000000"/>
          <w:sz w:val="28"/>
          <w:szCs w:val="28"/>
          <w:lang w:eastAsia="ru-RU"/>
        </w:rPr>
        <w:t>пейоративно</w:t>
      </w:r>
      <w:proofErr w:type="spellEnd"/>
      <w:r w:rsidRPr="004007D2">
        <w:rPr>
          <w:rFonts w:ascii="Times New Roman" w:eastAsia="Times New Roman" w:hAnsi="Times New Roman" w:cs="Times New Roman"/>
          <w:color w:val="000000"/>
          <w:sz w:val="28"/>
          <w:szCs w:val="28"/>
          <w:lang w:eastAsia="ru-RU"/>
        </w:rPr>
        <w:t xml:space="preserve"> забарвленими. Характеристику розумових здібностей містять фразеологізми </w:t>
      </w:r>
      <w:proofErr w:type="spellStart"/>
      <w:r w:rsidRPr="004007D2">
        <w:rPr>
          <w:rFonts w:ascii="Times New Roman" w:eastAsia="Times New Roman" w:hAnsi="Times New Roman" w:cs="Times New Roman"/>
          <w:color w:val="000000"/>
          <w:sz w:val="28"/>
          <w:szCs w:val="28"/>
          <w:lang w:eastAsia="ru-RU"/>
        </w:rPr>
        <w:t>фемінної</w:t>
      </w:r>
      <w:proofErr w:type="spellEnd"/>
      <w:r w:rsidRPr="004007D2">
        <w:rPr>
          <w:rFonts w:ascii="Times New Roman" w:eastAsia="Times New Roman" w:hAnsi="Times New Roman" w:cs="Times New Roman"/>
          <w:color w:val="000000"/>
          <w:sz w:val="28"/>
          <w:szCs w:val="28"/>
          <w:lang w:eastAsia="ru-RU"/>
        </w:rPr>
        <w:t xml:space="preserve"> групи з іменами жінок: </w:t>
      </w:r>
      <w:r w:rsidRPr="004007D2">
        <w:rPr>
          <w:rFonts w:ascii="Times New Roman" w:eastAsia="Times New Roman" w:hAnsi="Times New Roman" w:cs="Times New Roman"/>
          <w:i/>
          <w:iCs/>
          <w:color w:val="000000"/>
          <w:sz w:val="28"/>
          <w:szCs w:val="28"/>
          <w:lang w:eastAsia="ru-RU"/>
        </w:rPr>
        <w:t xml:space="preserve">Дунька з мильного заводу, Дунька з </w:t>
      </w:r>
      <w:proofErr w:type="spellStart"/>
      <w:r w:rsidRPr="004007D2">
        <w:rPr>
          <w:rFonts w:ascii="Times New Roman" w:eastAsia="Times New Roman" w:hAnsi="Times New Roman" w:cs="Times New Roman"/>
          <w:i/>
          <w:iCs/>
          <w:color w:val="000000"/>
          <w:sz w:val="28"/>
          <w:szCs w:val="28"/>
          <w:lang w:eastAsia="ru-RU"/>
        </w:rPr>
        <w:t>переулку</w:t>
      </w:r>
      <w:proofErr w:type="spellEnd"/>
      <w:r w:rsidRPr="004007D2">
        <w:rPr>
          <w:rFonts w:ascii="Times New Roman" w:eastAsia="Times New Roman" w:hAnsi="Times New Roman" w:cs="Times New Roman"/>
          <w:i/>
          <w:iCs/>
          <w:color w:val="000000"/>
          <w:sz w:val="28"/>
          <w:szCs w:val="28"/>
          <w:lang w:eastAsia="ru-RU"/>
        </w:rPr>
        <w:t xml:space="preserve">, Дуня з шляхопроводу, дурочка з </w:t>
      </w:r>
      <w:proofErr w:type="spellStart"/>
      <w:r w:rsidRPr="004007D2">
        <w:rPr>
          <w:rFonts w:ascii="Times New Roman" w:eastAsia="Times New Roman" w:hAnsi="Times New Roman" w:cs="Times New Roman"/>
          <w:i/>
          <w:iCs/>
          <w:color w:val="000000"/>
          <w:sz w:val="28"/>
          <w:szCs w:val="28"/>
          <w:lang w:eastAsia="ru-RU"/>
        </w:rPr>
        <w:t>переулочка</w:t>
      </w:r>
      <w:proofErr w:type="spellEnd"/>
      <w:r w:rsidRPr="004007D2">
        <w:rPr>
          <w:rFonts w:ascii="Times New Roman" w:eastAsia="Times New Roman" w:hAnsi="Times New Roman" w:cs="Times New Roman"/>
          <w:i/>
          <w:iCs/>
          <w:color w:val="000000"/>
          <w:sz w:val="28"/>
          <w:szCs w:val="28"/>
          <w:lang w:eastAsia="ru-RU"/>
        </w:rPr>
        <w:t xml:space="preserve">, Клава з Балаклави, Клава з дурдому, Дуня з котелками, </w:t>
      </w:r>
      <w:proofErr w:type="spellStart"/>
      <w:r w:rsidRPr="004007D2">
        <w:rPr>
          <w:rFonts w:ascii="Times New Roman" w:eastAsia="Times New Roman" w:hAnsi="Times New Roman" w:cs="Times New Roman"/>
          <w:i/>
          <w:iCs/>
          <w:color w:val="000000"/>
          <w:sz w:val="28"/>
          <w:szCs w:val="28"/>
          <w:lang w:eastAsia="ru-RU"/>
        </w:rPr>
        <w:t>Манька</w:t>
      </w:r>
      <w:proofErr w:type="spellEnd"/>
      <w:r w:rsidRPr="004007D2">
        <w:rPr>
          <w:rFonts w:ascii="Times New Roman" w:eastAsia="Times New Roman" w:hAnsi="Times New Roman" w:cs="Times New Roman"/>
          <w:i/>
          <w:iCs/>
          <w:color w:val="000000"/>
          <w:sz w:val="28"/>
          <w:szCs w:val="28"/>
          <w:lang w:eastAsia="ru-RU"/>
        </w:rPr>
        <w:t xml:space="preserve">-Дунька, Маша з пилорами; [як] </w:t>
      </w:r>
      <w:proofErr w:type="spellStart"/>
      <w:r w:rsidRPr="004007D2">
        <w:rPr>
          <w:rFonts w:ascii="Times New Roman" w:eastAsia="Times New Roman" w:hAnsi="Times New Roman" w:cs="Times New Roman"/>
          <w:i/>
          <w:iCs/>
          <w:color w:val="000000"/>
          <w:sz w:val="28"/>
          <w:szCs w:val="28"/>
          <w:lang w:eastAsia="ru-RU"/>
        </w:rPr>
        <w:t>Манька</w:t>
      </w:r>
      <w:proofErr w:type="spellEnd"/>
      <w:r w:rsidRPr="004007D2">
        <w:rPr>
          <w:rFonts w:ascii="Times New Roman" w:eastAsia="Times New Roman" w:hAnsi="Times New Roman" w:cs="Times New Roman"/>
          <w:i/>
          <w:iCs/>
          <w:color w:val="000000"/>
          <w:sz w:val="28"/>
          <w:szCs w:val="28"/>
          <w:lang w:eastAsia="ru-RU"/>
        </w:rPr>
        <w:t xml:space="preserve"> в сливах </w:t>
      </w:r>
      <w:r w:rsidRPr="004007D2">
        <w:rPr>
          <w:rFonts w:ascii="Times New Roman" w:eastAsia="Times New Roman" w:hAnsi="Times New Roman" w:cs="Times New Roman"/>
          <w:color w:val="000000"/>
          <w:sz w:val="28"/>
          <w:szCs w:val="28"/>
          <w:lang w:eastAsia="ru-RU"/>
        </w:rPr>
        <w:t>– «дурнувата, пришелепувата людина» (переважно жінка). До групи фразеологізмів із семантикою «</w:t>
      </w:r>
      <w:proofErr w:type="spellStart"/>
      <w:r w:rsidRPr="004007D2">
        <w:rPr>
          <w:rFonts w:ascii="Times New Roman" w:eastAsia="Times New Roman" w:hAnsi="Times New Roman" w:cs="Times New Roman"/>
          <w:color w:val="000000"/>
          <w:sz w:val="28"/>
          <w:szCs w:val="28"/>
          <w:lang w:eastAsia="ru-RU"/>
        </w:rPr>
        <w:t>маскулінні</w:t>
      </w:r>
      <w:proofErr w:type="spellEnd"/>
      <w:r w:rsidRPr="004007D2">
        <w:rPr>
          <w:rFonts w:ascii="Times New Roman" w:eastAsia="Times New Roman" w:hAnsi="Times New Roman" w:cs="Times New Roman"/>
          <w:color w:val="000000"/>
          <w:sz w:val="28"/>
          <w:szCs w:val="28"/>
          <w:lang w:eastAsia="ru-RU"/>
        </w:rPr>
        <w:t xml:space="preserve"> ознаки» належать одиниці, які містять чоловічі імена: </w:t>
      </w:r>
      <w:proofErr w:type="spellStart"/>
      <w:r w:rsidRPr="004007D2">
        <w:rPr>
          <w:rFonts w:ascii="Times New Roman" w:eastAsia="Times New Roman" w:hAnsi="Times New Roman" w:cs="Times New Roman"/>
          <w:i/>
          <w:iCs/>
          <w:color w:val="000000"/>
          <w:sz w:val="28"/>
          <w:szCs w:val="28"/>
          <w:lang w:eastAsia="ru-RU"/>
        </w:rPr>
        <w:t>Альоха</w:t>
      </w:r>
      <w:proofErr w:type="spellEnd"/>
      <w:r w:rsidRPr="004007D2">
        <w:rPr>
          <w:rFonts w:ascii="Times New Roman" w:eastAsia="Times New Roman" w:hAnsi="Times New Roman" w:cs="Times New Roman"/>
          <w:i/>
          <w:iCs/>
          <w:color w:val="000000"/>
          <w:sz w:val="28"/>
          <w:szCs w:val="28"/>
          <w:lang w:eastAsia="ru-RU"/>
        </w:rPr>
        <w:t xml:space="preserve"> припудрений; Альоша-гуморист; Ванька з гори; вроді Володі; Федя з </w:t>
      </w:r>
      <w:proofErr w:type="spellStart"/>
      <w:r w:rsidRPr="004007D2">
        <w:rPr>
          <w:rFonts w:ascii="Times New Roman" w:eastAsia="Times New Roman" w:hAnsi="Times New Roman" w:cs="Times New Roman"/>
          <w:i/>
          <w:iCs/>
          <w:color w:val="000000"/>
          <w:sz w:val="28"/>
          <w:szCs w:val="28"/>
          <w:lang w:eastAsia="ru-RU"/>
        </w:rPr>
        <w:t>Балабуївки</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недоумкуватий. Ці фразеологізми містять сему «відсутність інтелекту» і мають негативну конотацію, тому що людина з обмеженим розумовим потенціалом завжди була предметом глузування</w:t>
      </w:r>
      <w:r w:rsidRPr="004007D2">
        <w:rPr>
          <w:rStyle w:val="ac"/>
          <w:rFonts w:eastAsia="Times New Roman"/>
          <w:color w:val="000000"/>
          <w:sz w:val="28"/>
          <w:szCs w:val="28"/>
          <w:lang w:eastAsia="ru-RU"/>
        </w:rPr>
        <w:footnoteReference w:id="310"/>
      </w:r>
      <w:r w:rsidRPr="004007D2">
        <w:rPr>
          <w:rFonts w:ascii="Times New Roman" w:eastAsia="Times New Roman" w:hAnsi="Times New Roman" w:cs="Times New Roman"/>
          <w:color w:val="000000"/>
          <w:sz w:val="28"/>
          <w:szCs w:val="28"/>
          <w:lang w:eastAsia="ru-RU"/>
        </w:rPr>
        <w:t>.</w:t>
      </w:r>
    </w:p>
    <w:p w14:paraId="38DF3022"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themeColor="text1"/>
          <w:sz w:val="28"/>
          <w:szCs w:val="28"/>
          <w:lang w:eastAsia="ru-RU"/>
        </w:rPr>
        <w:t>Фразеологізми,</w:t>
      </w:r>
      <w:r w:rsidRPr="004007D2">
        <w:rPr>
          <w:rFonts w:ascii="Times New Roman" w:eastAsia="Times New Roman" w:hAnsi="Times New Roman" w:cs="Times New Roman"/>
          <w:color w:val="000000"/>
          <w:sz w:val="28"/>
          <w:szCs w:val="28"/>
          <w:lang w:eastAsia="ru-RU"/>
        </w:rPr>
        <w:t xml:space="preserve"> які мають чоловічі референти на позначення внутрішніх рис, наступні: </w:t>
      </w:r>
      <w:r w:rsidRPr="004007D2">
        <w:rPr>
          <w:rFonts w:ascii="Times New Roman" w:eastAsia="Times New Roman" w:hAnsi="Times New Roman" w:cs="Times New Roman"/>
          <w:i/>
          <w:iCs/>
          <w:color w:val="000000"/>
          <w:sz w:val="28"/>
          <w:szCs w:val="28"/>
          <w:lang w:eastAsia="ru-RU"/>
        </w:rPr>
        <w:t xml:space="preserve">заєць </w:t>
      </w:r>
      <w:proofErr w:type="spellStart"/>
      <w:r w:rsidRPr="004007D2">
        <w:rPr>
          <w:rFonts w:ascii="Times New Roman" w:eastAsia="Times New Roman" w:hAnsi="Times New Roman" w:cs="Times New Roman"/>
          <w:i/>
          <w:iCs/>
          <w:color w:val="000000"/>
          <w:sz w:val="28"/>
          <w:szCs w:val="28"/>
          <w:lang w:eastAsia="ru-RU"/>
        </w:rPr>
        <w:t>мартівський</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 швидкий, спритний хлопець, чоловік; </w:t>
      </w:r>
      <w:r w:rsidRPr="004007D2">
        <w:rPr>
          <w:rFonts w:ascii="Times New Roman" w:eastAsia="Times New Roman" w:hAnsi="Times New Roman" w:cs="Times New Roman"/>
          <w:i/>
          <w:iCs/>
          <w:color w:val="000000"/>
          <w:sz w:val="28"/>
          <w:szCs w:val="28"/>
          <w:lang w:eastAsia="ru-RU"/>
        </w:rPr>
        <w:t xml:space="preserve">кінь педальний </w:t>
      </w:r>
      <w:r w:rsidRPr="004007D2">
        <w:rPr>
          <w:rFonts w:ascii="Times New Roman" w:eastAsia="Times New Roman" w:hAnsi="Times New Roman" w:cs="Times New Roman"/>
          <w:color w:val="000000"/>
          <w:sz w:val="28"/>
          <w:szCs w:val="28"/>
          <w:lang w:eastAsia="ru-RU"/>
        </w:rPr>
        <w:t xml:space="preserve">– чудний, дивний чоловік; </w:t>
      </w:r>
      <w:r w:rsidRPr="004007D2">
        <w:rPr>
          <w:rFonts w:ascii="Times New Roman" w:eastAsia="Times New Roman" w:hAnsi="Times New Roman" w:cs="Times New Roman"/>
          <w:i/>
          <w:iCs/>
          <w:color w:val="000000"/>
          <w:sz w:val="28"/>
          <w:szCs w:val="28"/>
          <w:lang w:eastAsia="ru-RU"/>
        </w:rPr>
        <w:t xml:space="preserve">[як] котяра </w:t>
      </w:r>
      <w:proofErr w:type="spellStart"/>
      <w:r w:rsidRPr="004007D2">
        <w:rPr>
          <w:rFonts w:ascii="Times New Roman" w:eastAsia="Times New Roman" w:hAnsi="Times New Roman" w:cs="Times New Roman"/>
          <w:i/>
          <w:iCs/>
          <w:color w:val="000000"/>
          <w:sz w:val="28"/>
          <w:szCs w:val="28"/>
          <w:lang w:eastAsia="ru-RU"/>
        </w:rPr>
        <w:t>мартовський</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lastRenderedPageBreak/>
        <w:t xml:space="preserve">– ласий (хлопець) до дівчат. Визначаючи оцінний семантичний потенціал  вказаних конструкцій, варто зауважити, що в українському фразеологічному фонді домінує негативна </w:t>
      </w:r>
      <w:proofErr w:type="spellStart"/>
      <w:r w:rsidRPr="004007D2">
        <w:rPr>
          <w:rFonts w:ascii="Times New Roman" w:eastAsia="Times New Roman" w:hAnsi="Times New Roman" w:cs="Times New Roman"/>
          <w:color w:val="000000"/>
          <w:sz w:val="28"/>
          <w:szCs w:val="28"/>
          <w:lang w:eastAsia="ru-RU"/>
        </w:rPr>
        <w:t>оцінність</w:t>
      </w:r>
      <w:proofErr w:type="spellEnd"/>
      <w:r w:rsidRPr="004007D2">
        <w:rPr>
          <w:rFonts w:ascii="Times New Roman" w:eastAsia="Times New Roman" w:hAnsi="Times New Roman" w:cs="Times New Roman"/>
          <w:color w:val="000000"/>
          <w:sz w:val="28"/>
          <w:szCs w:val="28"/>
          <w:lang w:eastAsia="ru-RU"/>
        </w:rPr>
        <w:t xml:space="preserve">. Вона </w:t>
      </w:r>
      <w:proofErr w:type="spellStart"/>
      <w:r w:rsidRPr="004007D2">
        <w:rPr>
          <w:rFonts w:ascii="Times New Roman" w:eastAsia="Times New Roman" w:hAnsi="Times New Roman" w:cs="Times New Roman"/>
          <w:color w:val="000000"/>
          <w:sz w:val="28"/>
          <w:szCs w:val="28"/>
          <w:lang w:eastAsia="ru-RU"/>
        </w:rPr>
        <w:t>спричирнена</w:t>
      </w:r>
      <w:proofErr w:type="spellEnd"/>
      <w:r w:rsidRPr="004007D2">
        <w:rPr>
          <w:rFonts w:ascii="Times New Roman" w:eastAsia="Times New Roman" w:hAnsi="Times New Roman" w:cs="Times New Roman"/>
          <w:color w:val="000000"/>
          <w:sz w:val="28"/>
          <w:szCs w:val="28"/>
          <w:lang w:eastAsia="ru-RU"/>
        </w:rPr>
        <w:t xml:space="preserve"> не лише прагненням негативної конотації людини як представника певної статі, а й пов’язана з концептуалізацією дійсності: «хороше» – норма, тому й на позначення меліоративного значення значно менше слів, а для характеристики «поганого» в мові значно більше конотативних слів. Отже, протиставлення ґрунтується не тільки на опозиції «чоловік – жінка», а й на опозиції «погане – хороше». Тож глибинні гендерні стереотипи, які відображені в фразеології, нав’язують носіям мови готові матриці для оцінювання жіночих та чоловічих якостей.</w:t>
      </w:r>
    </w:p>
    <w:p w14:paraId="65464A70"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Фразеологізми відображають світогляд народу, суспільний лад, ідеологію своєї епохи, а також активізують мислення людини та викликають у реципієнтів напругу почуттів. Фразеологізми є етнокультурним надбанням, частиною асоціативного ряду в процесі мислення представників відповідної нації, що володіє оригінальним набором символів і знаків, зрозумілих кожному без додаткових детальних тлумачень. Використовуючи ці одиниці, носії мови створюють лаконічні образи, доступні кожному носієві мови. Зазначені характеристики та ознаки фразеологізмів є потужним стимулом до активного їх використання в сучасних ЗМІ, що задовольняють інформаційні потреби широкої аудиторії, намагаючись повідомити якомога більше інформації в стислій формі. Оскільки сучасна лінгвістика переживає своєрідний «гендерний бум», гендерний вплив відбився і на сучасних дослідженнях фразеологізмів ЗМІ. Гендерна </w:t>
      </w:r>
      <w:proofErr w:type="spellStart"/>
      <w:r w:rsidRPr="004007D2">
        <w:rPr>
          <w:rFonts w:ascii="Times New Roman" w:eastAsia="Times New Roman" w:hAnsi="Times New Roman" w:cs="Times New Roman"/>
          <w:color w:val="000000"/>
          <w:sz w:val="28"/>
          <w:szCs w:val="28"/>
          <w:lang w:eastAsia="ru-RU"/>
        </w:rPr>
        <w:t>маркованість</w:t>
      </w:r>
      <w:proofErr w:type="spellEnd"/>
      <w:r w:rsidRPr="004007D2">
        <w:rPr>
          <w:rFonts w:ascii="Times New Roman" w:eastAsia="Times New Roman" w:hAnsi="Times New Roman" w:cs="Times New Roman"/>
          <w:color w:val="000000"/>
          <w:sz w:val="28"/>
          <w:szCs w:val="28"/>
          <w:lang w:eastAsia="ru-RU"/>
        </w:rPr>
        <w:t xml:space="preserve"> в якості лексико-семантичного явища реалізується в лексемах, які позначають особу чоловічої або жіночої статі, чи смислових компонентах у семантиці фразеологічних одиниць. Фразеологізми в мові ЗМІ відображають оцінні та культурні настанови суспільства, проте є певні особливості, спричинені стилістичними чинниками.</w:t>
      </w:r>
    </w:p>
    <w:p w14:paraId="54A28C78" w14:textId="77777777" w:rsidR="00BD245A" w:rsidRPr="004007D2" w:rsidRDefault="00BD245A" w:rsidP="004007D2">
      <w:pPr>
        <w:spacing w:after="0" w:line="360" w:lineRule="auto"/>
        <w:ind w:firstLine="709"/>
        <w:jc w:val="both"/>
        <w:rPr>
          <w:rFonts w:ascii="Times New Roman" w:hAnsi="Times New Roman" w:cs="Times New Roman"/>
          <w:color w:val="000000"/>
          <w:sz w:val="28"/>
          <w:szCs w:val="28"/>
        </w:rPr>
      </w:pPr>
      <w:r w:rsidRPr="004007D2">
        <w:rPr>
          <w:rFonts w:ascii="Times New Roman" w:hAnsi="Times New Roman" w:cs="Times New Roman"/>
          <w:color w:val="000000"/>
          <w:sz w:val="28"/>
          <w:szCs w:val="28"/>
        </w:rPr>
        <w:lastRenderedPageBreak/>
        <w:t xml:space="preserve">У складі фразеологічних одиниць із гендерним компонентом є поняття «динаміка», яке включає: вихід окремих стійких виразів з активного вжитку </w:t>
      </w:r>
      <w:r w:rsidRPr="004007D2">
        <w:rPr>
          <w:rFonts w:ascii="Times New Roman" w:hAnsi="Times New Roman" w:cs="Times New Roman"/>
          <w:i/>
          <w:iCs/>
          <w:color w:val="000000"/>
          <w:sz w:val="28"/>
          <w:szCs w:val="28"/>
        </w:rPr>
        <w:t xml:space="preserve">(Хима з Єрусалима; кропив’яне сім’я </w:t>
      </w:r>
      <w:r w:rsidRPr="004007D2">
        <w:rPr>
          <w:rFonts w:ascii="Times New Roman" w:hAnsi="Times New Roman" w:cs="Times New Roman"/>
          <w:color w:val="000000"/>
          <w:sz w:val="28"/>
          <w:szCs w:val="28"/>
        </w:rPr>
        <w:t xml:space="preserve">(чиновник)), переміщення деяких фразеологічних одиниць (варіантів) на периферію або повне уникнення їхнього вживання </w:t>
      </w:r>
      <w:r w:rsidRPr="004007D2">
        <w:rPr>
          <w:rFonts w:ascii="Times New Roman" w:hAnsi="Times New Roman" w:cs="Times New Roman"/>
          <w:i/>
          <w:iCs/>
          <w:color w:val="000000"/>
          <w:sz w:val="28"/>
          <w:szCs w:val="28"/>
        </w:rPr>
        <w:t>(дивиться, як вождь на буржуазію; співати Лазаря; без царя в голові)</w:t>
      </w:r>
      <w:r w:rsidRPr="004007D2">
        <w:rPr>
          <w:rFonts w:ascii="Times New Roman" w:hAnsi="Times New Roman" w:cs="Times New Roman"/>
          <w:color w:val="000000"/>
          <w:sz w:val="28"/>
          <w:szCs w:val="28"/>
        </w:rPr>
        <w:t xml:space="preserve">, структурні зміни в складі фразеологічних одиниць </w:t>
      </w:r>
      <w:r w:rsidRPr="004007D2">
        <w:rPr>
          <w:rFonts w:ascii="Times New Roman" w:hAnsi="Times New Roman" w:cs="Times New Roman"/>
          <w:i/>
          <w:iCs/>
          <w:color w:val="000000"/>
          <w:sz w:val="28"/>
          <w:szCs w:val="28"/>
        </w:rPr>
        <w:t>(кум королю (міністру), сват міністру</w:t>
      </w:r>
      <w:r w:rsidRPr="004007D2">
        <w:rPr>
          <w:rFonts w:ascii="Times New Roman" w:hAnsi="Times New Roman" w:cs="Times New Roman"/>
          <w:color w:val="000000"/>
          <w:sz w:val="28"/>
          <w:szCs w:val="28"/>
        </w:rPr>
        <w:t xml:space="preserve">, виникнення нових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маркованих фразеологічних одиниць </w:t>
      </w:r>
      <w:r w:rsidRPr="004007D2">
        <w:rPr>
          <w:rFonts w:ascii="Times New Roman" w:hAnsi="Times New Roman" w:cs="Times New Roman"/>
          <w:i/>
          <w:iCs/>
          <w:color w:val="000000"/>
          <w:sz w:val="28"/>
          <w:szCs w:val="28"/>
        </w:rPr>
        <w:t xml:space="preserve">(термоядерна війна </w:t>
      </w:r>
      <w:r w:rsidRPr="004007D2">
        <w:rPr>
          <w:rFonts w:ascii="Times New Roman" w:hAnsi="Times New Roman" w:cs="Times New Roman"/>
          <w:color w:val="000000"/>
          <w:sz w:val="28"/>
          <w:szCs w:val="28"/>
        </w:rPr>
        <w:t xml:space="preserve">(негарна дівчина чи жінка), </w:t>
      </w:r>
      <w:r w:rsidRPr="004007D2">
        <w:rPr>
          <w:rFonts w:ascii="Times New Roman" w:hAnsi="Times New Roman" w:cs="Times New Roman"/>
          <w:i/>
          <w:iCs/>
          <w:color w:val="000000"/>
          <w:sz w:val="28"/>
          <w:szCs w:val="28"/>
        </w:rPr>
        <w:t xml:space="preserve">нічний метелик </w:t>
      </w:r>
      <w:r w:rsidRPr="004007D2">
        <w:rPr>
          <w:rFonts w:ascii="Times New Roman" w:hAnsi="Times New Roman" w:cs="Times New Roman"/>
          <w:color w:val="000000"/>
          <w:sz w:val="28"/>
          <w:szCs w:val="28"/>
        </w:rPr>
        <w:t xml:space="preserve">(повія)). Динамічні процеси головним чином пов’язуються з еволюцією соціальних фразеологізмів та індивідуально-авторським використанням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маркованого фразеологічного багатства мови. Вживання загальних і власних назв, семантика яких включає інформацію про певні історичні події, факти, елементи досвіду попередніх поколінь та ін., на позначення концептів «чоловік» і «жінка» насамперед забезпечує </w:t>
      </w:r>
      <w:proofErr w:type="spellStart"/>
      <w:r w:rsidRPr="004007D2">
        <w:rPr>
          <w:rFonts w:ascii="Times New Roman" w:hAnsi="Times New Roman" w:cs="Times New Roman"/>
          <w:color w:val="000000"/>
          <w:sz w:val="28"/>
          <w:szCs w:val="28"/>
        </w:rPr>
        <w:t>соціолінгвальний</w:t>
      </w:r>
      <w:proofErr w:type="spellEnd"/>
      <w:r w:rsidRPr="004007D2">
        <w:rPr>
          <w:rFonts w:ascii="Times New Roman" w:hAnsi="Times New Roman" w:cs="Times New Roman"/>
          <w:color w:val="000000"/>
          <w:sz w:val="28"/>
          <w:szCs w:val="28"/>
        </w:rPr>
        <w:t xml:space="preserve"> рівень їх вербалізації. Гендерна метафора в складі стійких словесних комплексів не тільки моделює нові лексико-семантичні варіанти, а й здійснює безпосередній процес </w:t>
      </w:r>
      <w:proofErr w:type="spellStart"/>
      <w:r w:rsidRPr="004007D2">
        <w:rPr>
          <w:rFonts w:ascii="Times New Roman" w:hAnsi="Times New Roman" w:cs="Times New Roman"/>
          <w:color w:val="000000"/>
          <w:sz w:val="28"/>
          <w:szCs w:val="28"/>
        </w:rPr>
        <w:t>фразеологізації</w:t>
      </w:r>
      <w:proofErr w:type="spellEnd"/>
      <w:r w:rsidRPr="004007D2">
        <w:rPr>
          <w:rFonts w:ascii="Times New Roman" w:hAnsi="Times New Roman" w:cs="Times New Roman"/>
          <w:color w:val="000000"/>
          <w:sz w:val="28"/>
          <w:szCs w:val="28"/>
        </w:rPr>
        <w:t xml:space="preserve">, тобто є підґрунтям для утворення нової словосполуки. Значення фразеологізмів, які включають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марковані назви, формують ширший </w:t>
      </w:r>
      <w:proofErr w:type="spellStart"/>
      <w:r w:rsidRPr="004007D2">
        <w:rPr>
          <w:rFonts w:ascii="Times New Roman" w:hAnsi="Times New Roman" w:cs="Times New Roman"/>
          <w:color w:val="000000"/>
          <w:sz w:val="28"/>
          <w:szCs w:val="28"/>
        </w:rPr>
        <w:t>значеннєво</w:t>
      </w:r>
      <w:proofErr w:type="spellEnd"/>
      <w:r w:rsidRPr="004007D2">
        <w:rPr>
          <w:rFonts w:ascii="Times New Roman" w:hAnsi="Times New Roman" w:cs="Times New Roman"/>
          <w:color w:val="000000"/>
          <w:sz w:val="28"/>
          <w:szCs w:val="28"/>
        </w:rPr>
        <w:t xml:space="preserve">-емотивний оцінний план, що зумовлено тим, що образи протилежних статей завжди були актуальними в соціумі. Це саме можна сказати про засоби їхньої вербалізації, особливо при моделюванні фразеологічних значень.  Аналіз фразеологізмів з гендерним компонентом вказує на переважання </w:t>
      </w:r>
      <w:proofErr w:type="spellStart"/>
      <w:r w:rsidRPr="004007D2">
        <w:rPr>
          <w:rFonts w:ascii="Times New Roman" w:hAnsi="Times New Roman" w:cs="Times New Roman"/>
          <w:color w:val="000000"/>
          <w:sz w:val="28"/>
          <w:szCs w:val="28"/>
        </w:rPr>
        <w:t>негативнооцінних</w:t>
      </w:r>
      <w:proofErr w:type="spellEnd"/>
      <w:r w:rsidRPr="004007D2">
        <w:rPr>
          <w:rFonts w:ascii="Times New Roman" w:hAnsi="Times New Roman" w:cs="Times New Roman"/>
          <w:color w:val="000000"/>
          <w:sz w:val="28"/>
          <w:szCs w:val="28"/>
        </w:rPr>
        <w:t xml:space="preserve"> характеристик. Значна більшість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маркованих стійких </w:t>
      </w:r>
      <w:proofErr w:type="spellStart"/>
      <w:r w:rsidRPr="004007D2">
        <w:rPr>
          <w:rFonts w:ascii="Times New Roman" w:hAnsi="Times New Roman" w:cs="Times New Roman"/>
          <w:color w:val="000000"/>
          <w:sz w:val="28"/>
          <w:szCs w:val="28"/>
        </w:rPr>
        <w:t>словосполук</w:t>
      </w:r>
      <w:proofErr w:type="spellEnd"/>
      <w:r w:rsidRPr="004007D2">
        <w:rPr>
          <w:rFonts w:ascii="Times New Roman" w:hAnsi="Times New Roman" w:cs="Times New Roman"/>
          <w:color w:val="000000"/>
          <w:sz w:val="28"/>
          <w:szCs w:val="28"/>
        </w:rPr>
        <w:t xml:space="preserve"> з негативними </w:t>
      </w:r>
      <w:proofErr w:type="spellStart"/>
      <w:r w:rsidRPr="004007D2">
        <w:rPr>
          <w:rFonts w:ascii="Times New Roman" w:hAnsi="Times New Roman" w:cs="Times New Roman"/>
          <w:color w:val="000000"/>
          <w:sz w:val="28"/>
          <w:szCs w:val="28"/>
        </w:rPr>
        <w:t>емотивноаксіологічними</w:t>
      </w:r>
      <w:proofErr w:type="spellEnd"/>
      <w:r w:rsidRPr="004007D2">
        <w:rPr>
          <w:rFonts w:ascii="Times New Roman" w:hAnsi="Times New Roman" w:cs="Times New Roman"/>
          <w:color w:val="000000"/>
          <w:sz w:val="28"/>
          <w:szCs w:val="28"/>
        </w:rPr>
        <w:t xml:space="preserve"> значеннєвими планами вживається задля об’єктивації концепту «жінка»: </w:t>
      </w:r>
      <w:r w:rsidRPr="004007D2">
        <w:rPr>
          <w:rFonts w:ascii="Times New Roman" w:hAnsi="Times New Roman" w:cs="Times New Roman"/>
          <w:i/>
          <w:iCs/>
          <w:color w:val="000000"/>
          <w:sz w:val="28"/>
          <w:szCs w:val="28"/>
        </w:rPr>
        <w:t xml:space="preserve">жінки довге волосся мають, а розум короткий; чоловік додому мішком, а жінка винесе фартушком; не вір жінці, як чужому собаці; жінка сало гамнула та на кота звернула, жінка мужа продала за три копи без </w:t>
      </w:r>
      <w:proofErr w:type="spellStart"/>
      <w:r w:rsidRPr="004007D2">
        <w:rPr>
          <w:rFonts w:ascii="Times New Roman" w:hAnsi="Times New Roman" w:cs="Times New Roman"/>
          <w:i/>
          <w:iCs/>
          <w:color w:val="000000"/>
          <w:sz w:val="28"/>
          <w:szCs w:val="28"/>
        </w:rPr>
        <w:t>шага</w:t>
      </w:r>
      <w:proofErr w:type="spellEnd"/>
      <w:r w:rsidRPr="004007D2">
        <w:rPr>
          <w:rFonts w:ascii="Times New Roman" w:hAnsi="Times New Roman" w:cs="Times New Roman"/>
          <w:i/>
          <w:iCs/>
          <w:color w:val="000000"/>
          <w:sz w:val="28"/>
          <w:szCs w:val="28"/>
        </w:rPr>
        <w:t xml:space="preserve">; чоловік за поріг, </w:t>
      </w:r>
      <w:r w:rsidRPr="004007D2">
        <w:rPr>
          <w:rFonts w:ascii="Times New Roman" w:hAnsi="Times New Roman" w:cs="Times New Roman"/>
          <w:i/>
          <w:iCs/>
          <w:color w:val="000000"/>
          <w:sz w:val="28"/>
          <w:szCs w:val="28"/>
        </w:rPr>
        <w:lastRenderedPageBreak/>
        <w:t xml:space="preserve">а жінка за пиріг </w:t>
      </w:r>
      <w:r w:rsidRPr="004007D2">
        <w:rPr>
          <w:rFonts w:ascii="Times New Roman" w:hAnsi="Times New Roman" w:cs="Times New Roman"/>
          <w:color w:val="000000"/>
          <w:sz w:val="28"/>
          <w:szCs w:val="28"/>
        </w:rPr>
        <w:t xml:space="preserve">та ін. Вказані стійкі висловлювання представляють лексико-семантичний рівень вербалізації концепту. Фразеологічні одиниці з гендерним компонентом, які зафіксовані у фразеологічних і тлумачних словниках української мови, найчастіше відбивають критичне народне ставлення до представників обох статей. Семантика таких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маркованих стійких </w:t>
      </w:r>
      <w:proofErr w:type="spellStart"/>
      <w:r w:rsidRPr="004007D2">
        <w:rPr>
          <w:rFonts w:ascii="Times New Roman" w:hAnsi="Times New Roman" w:cs="Times New Roman"/>
          <w:color w:val="000000"/>
          <w:sz w:val="28"/>
          <w:szCs w:val="28"/>
        </w:rPr>
        <w:t>словосполук</w:t>
      </w:r>
      <w:proofErr w:type="spellEnd"/>
      <w:r w:rsidRPr="004007D2">
        <w:rPr>
          <w:rFonts w:ascii="Times New Roman" w:hAnsi="Times New Roman" w:cs="Times New Roman"/>
          <w:color w:val="000000"/>
          <w:sz w:val="28"/>
          <w:szCs w:val="28"/>
        </w:rPr>
        <w:t xml:space="preserve"> ґрунтується на глибоких і виразних </w:t>
      </w:r>
      <w:proofErr w:type="spellStart"/>
      <w:r w:rsidRPr="004007D2">
        <w:rPr>
          <w:rFonts w:ascii="Times New Roman" w:hAnsi="Times New Roman" w:cs="Times New Roman"/>
          <w:color w:val="000000"/>
          <w:sz w:val="28"/>
          <w:szCs w:val="28"/>
        </w:rPr>
        <w:t>емотивно</w:t>
      </w:r>
      <w:proofErr w:type="spellEnd"/>
      <w:r w:rsidRPr="004007D2">
        <w:rPr>
          <w:rFonts w:ascii="Times New Roman" w:hAnsi="Times New Roman" w:cs="Times New Roman"/>
          <w:color w:val="000000"/>
          <w:sz w:val="28"/>
          <w:szCs w:val="28"/>
        </w:rPr>
        <w:t xml:space="preserve">-оцінних значеннєвих планах та конотаціях, вибудуваних  традиціями і критичним поглядом на фрагменти національної картини світу. Наявність </w:t>
      </w:r>
      <w:proofErr w:type="spellStart"/>
      <w:r w:rsidRPr="004007D2">
        <w:rPr>
          <w:rFonts w:ascii="Times New Roman" w:hAnsi="Times New Roman" w:cs="Times New Roman"/>
          <w:color w:val="000000"/>
          <w:sz w:val="28"/>
          <w:szCs w:val="28"/>
        </w:rPr>
        <w:t>емотивно</w:t>
      </w:r>
      <w:proofErr w:type="spellEnd"/>
      <w:r w:rsidRPr="004007D2">
        <w:rPr>
          <w:rFonts w:ascii="Times New Roman" w:hAnsi="Times New Roman" w:cs="Times New Roman"/>
          <w:color w:val="000000"/>
          <w:sz w:val="28"/>
          <w:szCs w:val="28"/>
        </w:rPr>
        <w:t xml:space="preserve">-оцінної асиметрії в складі фразеологічних одиниць з ключовими концептами «чоловік» і «жінка» вказує на постійне прагнення етносу до вдосконалення, викорінення в представників обох статей негативних рис. У кожній культурі мають місце певні стереотипи </w:t>
      </w:r>
      <w:proofErr w:type="spellStart"/>
      <w:r w:rsidRPr="004007D2">
        <w:rPr>
          <w:rFonts w:ascii="Times New Roman" w:hAnsi="Times New Roman" w:cs="Times New Roman"/>
          <w:color w:val="000000"/>
          <w:sz w:val="28"/>
          <w:szCs w:val="28"/>
        </w:rPr>
        <w:t>маскулінності</w:t>
      </w:r>
      <w:proofErr w:type="spellEnd"/>
      <w:r w:rsidRPr="004007D2">
        <w:rPr>
          <w:rFonts w:ascii="Times New Roman" w:hAnsi="Times New Roman" w:cs="Times New Roman"/>
          <w:color w:val="000000"/>
          <w:sz w:val="28"/>
          <w:szCs w:val="28"/>
        </w:rPr>
        <w:t xml:space="preserve">  і </w:t>
      </w:r>
      <w:proofErr w:type="spellStart"/>
      <w:r w:rsidRPr="004007D2">
        <w:rPr>
          <w:rFonts w:ascii="Times New Roman" w:hAnsi="Times New Roman" w:cs="Times New Roman"/>
          <w:color w:val="000000"/>
          <w:sz w:val="28"/>
          <w:szCs w:val="28"/>
        </w:rPr>
        <w:t>фемінності</w:t>
      </w:r>
      <w:proofErr w:type="spellEnd"/>
      <w:r w:rsidRPr="004007D2">
        <w:rPr>
          <w:rFonts w:ascii="Times New Roman" w:hAnsi="Times New Roman" w:cs="Times New Roman"/>
          <w:color w:val="000000"/>
          <w:sz w:val="28"/>
          <w:szCs w:val="28"/>
        </w:rPr>
        <w:t xml:space="preserve">, це своєрідна основа уявлень про те, якими саме рисами повинні відрізнятися чоловіки та жінки у фізичному, соціальному та психологічному </w:t>
      </w:r>
      <w:proofErr w:type="spellStart"/>
      <w:r w:rsidRPr="004007D2">
        <w:rPr>
          <w:rFonts w:ascii="Times New Roman" w:hAnsi="Times New Roman" w:cs="Times New Roman"/>
          <w:color w:val="000000"/>
          <w:sz w:val="28"/>
          <w:szCs w:val="28"/>
        </w:rPr>
        <w:t>сенсах</w:t>
      </w:r>
      <w:proofErr w:type="spellEnd"/>
      <w:r w:rsidRPr="004007D2">
        <w:rPr>
          <w:rFonts w:ascii="Times New Roman" w:hAnsi="Times New Roman" w:cs="Times New Roman"/>
          <w:color w:val="000000"/>
          <w:sz w:val="28"/>
          <w:szCs w:val="28"/>
        </w:rPr>
        <w:t xml:space="preserve">. Формування позитивних характеристик кожного індивіда залежить від збігу наявних рис, ознак, суспільних ролей, зовнішності та ін. і соціальних очікувань і стереотипів, необхідних для адекватної вербалізації концепту.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марковані стійкі словосполуки оцінної семантики позначаються </w:t>
      </w:r>
      <w:proofErr w:type="spellStart"/>
      <w:r w:rsidRPr="004007D2">
        <w:rPr>
          <w:rFonts w:ascii="Times New Roman" w:hAnsi="Times New Roman" w:cs="Times New Roman"/>
          <w:color w:val="000000"/>
          <w:sz w:val="28"/>
          <w:szCs w:val="28"/>
        </w:rPr>
        <w:t>комунікативнопрагматичними</w:t>
      </w:r>
      <w:proofErr w:type="spellEnd"/>
      <w:r w:rsidRPr="004007D2">
        <w:rPr>
          <w:rFonts w:ascii="Times New Roman" w:hAnsi="Times New Roman" w:cs="Times New Roman"/>
          <w:color w:val="000000"/>
          <w:sz w:val="28"/>
          <w:szCs w:val="28"/>
        </w:rPr>
        <w:t xml:space="preserve"> і </w:t>
      </w:r>
      <w:proofErr w:type="spellStart"/>
      <w:r w:rsidRPr="004007D2">
        <w:rPr>
          <w:rFonts w:ascii="Times New Roman" w:hAnsi="Times New Roman" w:cs="Times New Roman"/>
          <w:color w:val="000000"/>
          <w:sz w:val="28"/>
          <w:szCs w:val="28"/>
        </w:rPr>
        <w:t>лінгвокультурологічними</w:t>
      </w:r>
      <w:proofErr w:type="spellEnd"/>
      <w:r w:rsidRPr="004007D2">
        <w:rPr>
          <w:rFonts w:ascii="Times New Roman" w:hAnsi="Times New Roman" w:cs="Times New Roman"/>
          <w:color w:val="000000"/>
          <w:sz w:val="28"/>
          <w:szCs w:val="28"/>
        </w:rPr>
        <w:t xml:space="preserve"> особливостями, здатністю тримати історичну «пам’ять» певної нації. Етнічна семантика має прояв на всіх </w:t>
      </w:r>
      <w:proofErr w:type="spellStart"/>
      <w:r w:rsidRPr="004007D2">
        <w:rPr>
          <w:rFonts w:ascii="Times New Roman" w:hAnsi="Times New Roman" w:cs="Times New Roman"/>
          <w:color w:val="000000"/>
          <w:sz w:val="28"/>
          <w:szCs w:val="28"/>
        </w:rPr>
        <w:t>мовних</w:t>
      </w:r>
      <w:proofErr w:type="spellEnd"/>
      <w:r w:rsidRPr="004007D2">
        <w:rPr>
          <w:rFonts w:ascii="Times New Roman" w:hAnsi="Times New Roman" w:cs="Times New Roman"/>
          <w:color w:val="000000"/>
          <w:sz w:val="28"/>
          <w:szCs w:val="28"/>
        </w:rPr>
        <w:t xml:space="preserve"> рівнях, але фразеологія в якості особливої сфери відображення культури народу потенційно включає національно-культурний компонент.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марковані стійкі словосполучення з гендерним компонентом є ознаками національної культури та активними засобами емоційного впливу на </w:t>
      </w:r>
      <w:proofErr w:type="spellStart"/>
      <w:r w:rsidRPr="004007D2">
        <w:rPr>
          <w:rFonts w:ascii="Times New Roman" w:hAnsi="Times New Roman" w:cs="Times New Roman"/>
          <w:color w:val="000000"/>
          <w:sz w:val="28"/>
          <w:szCs w:val="28"/>
        </w:rPr>
        <w:t>етносвідомість</w:t>
      </w:r>
      <w:proofErr w:type="spellEnd"/>
      <w:r w:rsidRPr="004007D2">
        <w:rPr>
          <w:rFonts w:ascii="Times New Roman" w:hAnsi="Times New Roman" w:cs="Times New Roman"/>
          <w:color w:val="000000"/>
          <w:sz w:val="28"/>
          <w:szCs w:val="28"/>
        </w:rPr>
        <w:t xml:space="preserve"> мовців. З-поміж </w:t>
      </w:r>
      <w:proofErr w:type="spellStart"/>
      <w:r w:rsidRPr="004007D2">
        <w:rPr>
          <w:rFonts w:ascii="Times New Roman" w:hAnsi="Times New Roman" w:cs="Times New Roman"/>
          <w:color w:val="000000"/>
          <w:sz w:val="28"/>
          <w:szCs w:val="28"/>
        </w:rPr>
        <w:t>вербалізаторів</w:t>
      </w:r>
      <w:proofErr w:type="spellEnd"/>
      <w:r w:rsidRPr="004007D2">
        <w:rPr>
          <w:rFonts w:ascii="Times New Roman" w:hAnsi="Times New Roman" w:cs="Times New Roman"/>
          <w:color w:val="000000"/>
          <w:sz w:val="28"/>
          <w:szCs w:val="28"/>
        </w:rPr>
        <w:t xml:space="preserve"> концептів «чоловік» і «жінка», які відбивають погляди на довкілля, осіб протилежної статі та вияви поведінки, забезпечують стійкі оцінні висновки про фрагменти етнічного світу, варто відзначити власні назви. Окремі з них стали символами: </w:t>
      </w:r>
      <w:r w:rsidRPr="004007D2">
        <w:rPr>
          <w:rFonts w:ascii="Times New Roman" w:hAnsi="Times New Roman" w:cs="Times New Roman"/>
          <w:i/>
          <w:iCs/>
          <w:color w:val="000000"/>
          <w:sz w:val="28"/>
          <w:szCs w:val="28"/>
        </w:rPr>
        <w:t xml:space="preserve">баба Палажка [і баба Параска] </w:t>
      </w:r>
      <w:r w:rsidRPr="004007D2">
        <w:rPr>
          <w:rFonts w:ascii="Times New Roman" w:hAnsi="Times New Roman" w:cs="Times New Roman"/>
          <w:color w:val="000000"/>
          <w:sz w:val="28"/>
          <w:szCs w:val="28"/>
        </w:rPr>
        <w:t xml:space="preserve">(про язикату, чванливу, пихату </w:t>
      </w:r>
      <w:r w:rsidRPr="004007D2">
        <w:rPr>
          <w:rFonts w:ascii="Times New Roman" w:hAnsi="Times New Roman" w:cs="Times New Roman"/>
          <w:color w:val="000000"/>
          <w:sz w:val="28"/>
          <w:szCs w:val="28"/>
        </w:rPr>
        <w:lastRenderedPageBreak/>
        <w:t xml:space="preserve">людину); </w:t>
      </w:r>
      <w:r w:rsidRPr="004007D2">
        <w:rPr>
          <w:rFonts w:ascii="Times New Roman" w:hAnsi="Times New Roman" w:cs="Times New Roman"/>
          <w:i/>
          <w:iCs/>
          <w:color w:val="000000"/>
          <w:sz w:val="28"/>
          <w:szCs w:val="28"/>
        </w:rPr>
        <w:t xml:space="preserve">Леська та </w:t>
      </w:r>
      <w:proofErr w:type="spellStart"/>
      <w:r w:rsidRPr="004007D2">
        <w:rPr>
          <w:rFonts w:ascii="Times New Roman" w:hAnsi="Times New Roman" w:cs="Times New Roman"/>
          <w:i/>
          <w:iCs/>
          <w:color w:val="000000"/>
          <w:sz w:val="28"/>
          <w:szCs w:val="28"/>
        </w:rPr>
        <w:t>Хвеська</w:t>
      </w:r>
      <w:proofErr w:type="spellEnd"/>
      <w:r w:rsidRPr="004007D2">
        <w:rPr>
          <w:rFonts w:ascii="Times New Roman" w:hAnsi="Times New Roman" w:cs="Times New Roman"/>
          <w:i/>
          <w:iCs/>
          <w:color w:val="000000"/>
          <w:sz w:val="28"/>
          <w:szCs w:val="28"/>
        </w:rPr>
        <w:t xml:space="preserve"> хоч якого дзвона </w:t>
      </w:r>
      <w:proofErr w:type="spellStart"/>
      <w:r w:rsidRPr="004007D2">
        <w:rPr>
          <w:rFonts w:ascii="Times New Roman" w:hAnsi="Times New Roman" w:cs="Times New Roman"/>
          <w:i/>
          <w:iCs/>
          <w:color w:val="000000"/>
          <w:sz w:val="28"/>
          <w:szCs w:val="28"/>
        </w:rPr>
        <w:t>перегудуть</w:t>
      </w:r>
      <w:proofErr w:type="spellEnd"/>
      <w:r w:rsidRPr="004007D2">
        <w:rPr>
          <w:rFonts w:ascii="Times New Roman" w:hAnsi="Times New Roman" w:cs="Times New Roman"/>
          <w:i/>
          <w:iCs/>
          <w:color w:val="000000"/>
          <w:sz w:val="28"/>
          <w:szCs w:val="28"/>
        </w:rPr>
        <w:t xml:space="preserve">; у нашого </w:t>
      </w:r>
      <w:proofErr w:type="spellStart"/>
      <w:r w:rsidRPr="004007D2">
        <w:rPr>
          <w:rFonts w:ascii="Times New Roman" w:hAnsi="Times New Roman" w:cs="Times New Roman"/>
          <w:i/>
          <w:iCs/>
          <w:color w:val="000000"/>
          <w:sz w:val="28"/>
          <w:szCs w:val="28"/>
        </w:rPr>
        <w:t>Гната</w:t>
      </w:r>
      <w:proofErr w:type="spellEnd"/>
      <w:r w:rsidRPr="004007D2">
        <w:rPr>
          <w:rFonts w:ascii="Times New Roman" w:hAnsi="Times New Roman" w:cs="Times New Roman"/>
          <w:i/>
          <w:iCs/>
          <w:color w:val="000000"/>
          <w:sz w:val="28"/>
          <w:szCs w:val="28"/>
        </w:rPr>
        <w:t xml:space="preserve"> язик як лопата; торохтить, як Гаврилів млин; сіє словами, як Мар’ян половою; довгий, як </w:t>
      </w:r>
      <w:proofErr w:type="spellStart"/>
      <w:r w:rsidRPr="004007D2">
        <w:rPr>
          <w:rFonts w:ascii="Times New Roman" w:hAnsi="Times New Roman" w:cs="Times New Roman"/>
          <w:i/>
          <w:iCs/>
          <w:color w:val="000000"/>
          <w:sz w:val="28"/>
          <w:szCs w:val="28"/>
        </w:rPr>
        <w:t>Хвесьчин</w:t>
      </w:r>
      <w:proofErr w:type="spellEnd"/>
      <w:r w:rsidRPr="004007D2">
        <w:rPr>
          <w:rFonts w:ascii="Times New Roman" w:hAnsi="Times New Roman" w:cs="Times New Roman"/>
          <w:i/>
          <w:iCs/>
          <w:color w:val="000000"/>
          <w:sz w:val="28"/>
          <w:szCs w:val="28"/>
        </w:rPr>
        <w:t xml:space="preserve"> язик; розумна Парася на все здалася; нашій Горпині гарно і в хустині; ваша Катерина нашій Орині двоюрідна Одарка </w:t>
      </w:r>
      <w:r w:rsidRPr="004007D2">
        <w:rPr>
          <w:rFonts w:ascii="Times New Roman" w:hAnsi="Times New Roman" w:cs="Times New Roman"/>
          <w:color w:val="000000"/>
          <w:sz w:val="28"/>
          <w:szCs w:val="28"/>
        </w:rPr>
        <w:t>та ін.</w:t>
      </w:r>
      <w:r w:rsidRPr="004007D2">
        <w:rPr>
          <w:rStyle w:val="ac"/>
          <w:color w:val="000000"/>
          <w:sz w:val="28"/>
          <w:szCs w:val="28"/>
        </w:rPr>
        <w:footnoteReference w:id="311"/>
      </w:r>
      <w:r w:rsidRPr="004007D2">
        <w:rPr>
          <w:rFonts w:ascii="Times New Roman" w:hAnsi="Times New Roman" w:cs="Times New Roman"/>
          <w:color w:val="000000"/>
          <w:sz w:val="28"/>
          <w:szCs w:val="28"/>
        </w:rPr>
        <w:t>.</w:t>
      </w:r>
    </w:p>
    <w:p w14:paraId="7AF3B301"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Суспільна позиція чоловіків і жінок, специфіка їхніх взаємин зі світом, своєрідність виконуваних ролей стали основою для формування </w:t>
      </w:r>
      <w:proofErr w:type="spellStart"/>
      <w:r w:rsidRPr="004007D2">
        <w:rPr>
          <w:rFonts w:ascii="Times New Roman" w:eastAsia="Times New Roman" w:hAnsi="Times New Roman" w:cs="Times New Roman"/>
          <w:color w:val="000000"/>
          <w:sz w:val="28"/>
          <w:szCs w:val="28"/>
          <w:lang w:eastAsia="ru-RU"/>
        </w:rPr>
        <w:t>гендерно</w:t>
      </w:r>
      <w:proofErr w:type="spellEnd"/>
      <w:r w:rsidRPr="004007D2">
        <w:rPr>
          <w:rFonts w:ascii="Times New Roman" w:eastAsia="Times New Roman" w:hAnsi="Times New Roman" w:cs="Times New Roman"/>
          <w:color w:val="000000"/>
          <w:sz w:val="28"/>
          <w:szCs w:val="28"/>
          <w:lang w:eastAsia="ru-RU"/>
        </w:rPr>
        <w:t xml:space="preserve"> маркованих фразеологічних номінацій української мови, які відбивають не  тільки специфіку фрагментів реального життя, а й національну </w:t>
      </w:r>
      <w:proofErr w:type="spellStart"/>
      <w:r w:rsidRPr="004007D2">
        <w:rPr>
          <w:rFonts w:ascii="Times New Roman" w:eastAsia="Times New Roman" w:hAnsi="Times New Roman" w:cs="Times New Roman"/>
          <w:color w:val="000000"/>
          <w:sz w:val="28"/>
          <w:szCs w:val="28"/>
          <w:lang w:eastAsia="ru-RU"/>
        </w:rPr>
        <w:t>мовну</w:t>
      </w:r>
      <w:proofErr w:type="spellEnd"/>
      <w:r w:rsidRPr="004007D2">
        <w:rPr>
          <w:rFonts w:ascii="Times New Roman" w:eastAsia="Times New Roman" w:hAnsi="Times New Roman" w:cs="Times New Roman"/>
          <w:color w:val="000000"/>
          <w:sz w:val="28"/>
          <w:szCs w:val="28"/>
          <w:lang w:eastAsia="ru-RU"/>
        </w:rPr>
        <w:t xml:space="preserve"> картину світу. Ідеографічна система </w:t>
      </w:r>
      <w:proofErr w:type="spellStart"/>
      <w:r w:rsidRPr="004007D2">
        <w:rPr>
          <w:rFonts w:ascii="Times New Roman" w:eastAsia="Times New Roman" w:hAnsi="Times New Roman" w:cs="Times New Roman"/>
          <w:color w:val="000000"/>
          <w:sz w:val="28"/>
          <w:szCs w:val="28"/>
          <w:lang w:eastAsia="ru-RU"/>
        </w:rPr>
        <w:t>гендерно</w:t>
      </w:r>
      <w:proofErr w:type="spellEnd"/>
      <w:r w:rsidRPr="004007D2">
        <w:rPr>
          <w:rFonts w:ascii="Times New Roman" w:eastAsia="Times New Roman" w:hAnsi="Times New Roman" w:cs="Times New Roman"/>
          <w:color w:val="000000"/>
          <w:sz w:val="28"/>
          <w:szCs w:val="28"/>
          <w:lang w:eastAsia="ru-RU"/>
        </w:rPr>
        <w:t xml:space="preserve"> маркованих фразеологічних номінацій української мови, синонімічні та антонімічні, варіантні відношення в ній  представляють синтез етнокультурної специфіки й універсальних, загальнолюдських стереотипів.</w:t>
      </w:r>
      <w:r w:rsidRPr="004007D2">
        <w:rPr>
          <w:rFonts w:ascii="Times New Roman" w:hAnsi="Times New Roman" w:cs="Times New Roman"/>
          <w:color w:val="000000"/>
          <w:sz w:val="28"/>
          <w:szCs w:val="28"/>
        </w:rPr>
        <w:t xml:space="preserve"> </w:t>
      </w:r>
      <w:r w:rsidRPr="004007D2">
        <w:rPr>
          <w:rFonts w:ascii="Times New Roman" w:eastAsia="Times New Roman" w:hAnsi="Times New Roman" w:cs="Times New Roman"/>
          <w:color w:val="000000"/>
          <w:sz w:val="28"/>
          <w:szCs w:val="28"/>
          <w:lang w:eastAsia="ru-RU"/>
        </w:rPr>
        <w:t xml:space="preserve">Найвища ланка в ідеографічній організації фразеологізмів – це </w:t>
      </w:r>
      <w:proofErr w:type="spellStart"/>
      <w:r w:rsidRPr="004007D2">
        <w:rPr>
          <w:rFonts w:ascii="Times New Roman" w:eastAsia="Times New Roman" w:hAnsi="Times New Roman" w:cs="Times New Roman"/>
          <w:color w:val="000000"/>
          <w:sz w:val="28"/>
          <w:szCs w:val="28"/>
          <w:lang w:eastAsia="ru-RU"/>
        </w:rPr>
        <w:t>фразеосемантичні</w:t>
      </w:r>
      <w:proofErr w:type="spellEnd"/>
      <w:r w:rsidRPr="004007D2">
        <w:rPr>
          <w:rFonts w:ascii="Times New Roman" w:eastAsia="Times New Roman" w:hAnsi="Times New Roman" w:cs="Times New Roman"/>
          <w:color w:val="000000"/>
          <w:sz w:val="28"/>
          <w:szCs w:val="28"/>
          <w:lang w:eastAsia="ru-RU"/>
        </w:rPr>
        <w:t xml:space="preserve"> поля, що об’єднують численні </w:t>
      </w:r>
      <w:proofErr w:type="spellStart"/>
      <w:r w:rsidRPr="004007D2">
        <w:rPr>
          <w:rFonts w:ascii="Times New Roman" w:eastAsia="Times New Roman" w:hAnsi="Times New Roman" w:cs="Times New Roman"/>
          <w:color w:val="000000"/>
          <w:sz w:val="28"/>
          <w:szCs w:val="28"/>
          <w:lang w:eastAsia="ru-RU"/>
        </w:rPr>
        <w:t>фразеосемантичні</w:t>
      </w:r>
      <w:proofErr w:type="spellEnd"/>
      <w:r w:rsidRPr="004007D2">
        <w:rPr>
          <w:rFonts w:ascii="Times New Roman" w:eastAsia="Times New Roman" w:hAnsi="Times New Roman" w:cs="Times New Roman"/>
          <w:color w:val="000000"/>
          <w:sz w:val="28"/>
          <w:szCs w:val="28"/>
          <w:lang w:eastAsia="ru-RU"/>
        </w:rPr>
        <w:t xml:space="preserve"> групи. Одним із найбільш функціонально активних є </w:t>
      </w:r>
      <w:proofErr w:type="spellStart"/>
      <w:r w:rsidRPr="004007D2">
        <w:rPr>
          <w:rFonts w:ascii="Times New Roman" w:eastAsia="Times New Roman" w:hAnsi="Times New Roman" w:cs="Times New Roman"/>
          <w:color w:val="000000"/>
          <w:sz w:val="28"/>
          <w:szCs w:val="28"/>
          <w:lang w:eastAsia="ru-RU"/>
        </w:rPr>
        <w:t>фразеосемантичне</w:t>
      </w:r>
      <w:proofErr w:type="spellEnd"/>
      <w:r w:rsidRPr="004007D2">
        <w:rPr>
          <w:rFonts w:ascii="Times New Roman" w:eastAsia="Times New Roman" w:hAnsi="Times New Roman" w:cs="Times New Roman"/>
          <w:color w:val="000000"/>
          <w:sz w:val="28"/>
          <w:szCs w:val="28"/>
          <w:lang w:eastAsia="ru-RU"/>
        </w:rPr>
        <w:t xml:space="preserve"> поле «людина» з такими структурно-смисловими компонентами, як «родинні зв’язки», «вік», «зовнішні ознаки», «внутрішні риси», «розумові здібності», «соціальний статус», «побутова сфера», «взаємостосунки», «життя», «смерть». </w:t>
      </w:r>
    </w:p>
    <w:p w14:paraId="72271E47"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Фразеологізми, які функціонують у мові сучасних ЗМІ, представляють гендерну кількісну асиметрію в бік чоловічої статі, використовуючи відповідні антропоніми: </w:t>
      </w:r>
      <w:proofErr w:type="spellStart"/>
      <w:r w:rsidRPr="004007D2">
        <w:rPr>
          <w:rFonts w:ascii="Times New Roman" w:eastAsia="Times New Roman" w:hAnsi="Times New Roman" w:cs="Times New Roman"/>
          <w:b/>
          <w:bCs/>
          <w:i/>
          <w:iCs/>
          <w:color w:val="000000"/>
          <w:sz w:val="28"/>
          <w:szCs w:val="28"/>
          <w:lang w:eastAsia="ru-RU"/>
        </w:rPr>
        <w:t>Бедь</w:t>
      </w:r>
      <w:proofErr w:type="spellEnd"/>
      <w:r w:rsidRPr="004007D2">
        <w:rPr>
          <w:rFonts w:ascii="Times New Roman" w:eastAsia="Times New Roman" w:hAnsi="Times New Roman" w:cs="Times New Roman"/>
          <w:b/>
          <w:bCs/>
          <w:i/>
          <w:iCs/>
          <w:color w:val="000000"/>
          <w:sz w:val="28"/>
          <w:szCs w:val="28"/>
          <w:lang w:eastAsia="ru-RU"/>
        </w:rPr>
        <w:t xml:space="preserve"> </w:t>
      </w:r>
      <w:r w:rsidRPr="004007D2">
        <w:rPr>
          <w:rFonts w:ascii="Times New Roman" w:eastAsia="Times New Roman" w:hAnsi="Times New Roman" w:cs="Times New Roman"/>
          <w:color w:val="000000"/>
          <w:sz w:val="28"/>
          <w:szCs w:val="28"/>
          <w:lang w:eastAsia="ru-RU"/>
        </w:rPr>
        <w:t xml:space="preserve">[В. </w:t>
      </w:r>
      <w:proofErr w:type="spellStart"/>
      <w:r w:rsidRPr="004007D2">
        <w:rPr>
          <w:rFonts w:ascii="Times New Roman" w:eastAsia="Times New Roman" w:hAnsi="Times New Roman" w:cs="Times New Roman"/>
          <w:color w:val="000000"/>
          <w:sz w:val="28"/>
          <w:szCs w:val="28"/>
          <w:lang w:eastAsia="ru-RU"/>
        </w:rPr>
        <w:t>Бедь</w:t>
      </w:r>
      <w:proofErr w:type="spellEnd"/>
      <w:r w:rsidRPr="004007D2">
        <w:rPr>
          <w:rFonts w:ascii="Times New Roman" w:eastAsia="Times New Roman" w:hAnsi="Times New Roman" w:cs="Times New Roman"/>
          <w:color w:val="000000"/>
          <w:sz w:val="28"/>
          <w:szCs w:val="28"/>
          <w:lang w:eastAsia="ru-RU"/>
        </w:rPr>
        <w:t xml:space="preserve">] </w:t>
      </w:r>
      <w:r w:rsidRPr="004007D2">
        <w:rPr>
          <w:rFonts w:ascii="Times New Roman" w:eastAsia="Times New Roman" w:hAnsi="Times New Roman" w:cs="Times New Roman"/>
          <w:b/>
          <w:bCs/>
          <w:i/>
          <w:iCs/>
          <w:color w:val="000000"/>
          <w:sz w:val="28"/>
          <w:szCs w:val="28"/>
          <w:lang w:eastAsia="ru-RU"/>
        </w:rPr>
        <w:t xml:space="preserve">і совість – дві прямі, що не перетинаються </w:t>
      </w:r>
      <w:r w:rsidRPr="004007D2">
        <w:rPr>
          <w:rFonts w:ascii="Times New Roman" w:eastAsia="Times New Roman" w:hAnsi="Times New Roman" w:cs="Times New Roman"/>
          <w:color w:val="000000"/>
          <w:sz w:val="28"/>
          <w:szCs w:val="28"/>
          <w:lang w:eastAsia="ru-RU"/>
        </w:rPr>
        <w:t xml:space="preserve">(Персонал плюс, № 16, 2007); </w:t>
      </w:r>
      <w:r w:rsidRPr="004007D2">
        <w:rPr>
          <w:rFonts w:ascii="Times New Roman" w:eastAsia="Times New Roman" w:hAnsi="Times New Roman" w:cs="Times New Roman"/>
          <w:b/>
          <w:bCs/>
          <w:i/>
          <w:iCs/>
          <w:color w:val="000000"/>
          <w:sz w:val="28"/>
          <w:szCs w:val="28"/>
          <w:lang w:eastAsia="ru-RU"/>
        </w:rPr>
        <w:t>Локшина від Нестора Шуфрича</w:t>
      </w:r>
      <w:r w:rsidRPr="004007D2">
        <w:rPr>
          <w:rFonts w:ascii="Times New Roman" w:eastAsia="Times New Roman" w:hAnsi="Times New Roman" w:cs="Times New Roman"/>
          <w:i/>
          <w:iCs/>
          <w:color w:val="000000"/>
          <w:sz w:val="28"/>
          <w:szCs w:val="28"/>
          <w:lang w:eastAsia="ru-RU"/>
        </w:rPr>
        <w:t xml:space="preserve">. Перебуваючи після керченської катастрофи у Криму та Севастополі, міністр з питань надзвичайних ситуацій регіонал Нестор Шуфрич на всіх нарадах і виступах перед представниками ЗМІ не втомлювався виспівувати дифірамби на адресу керівництва Севастополя </w:t>
      </w:r>
      <w:r w:rsidRPr="004007D2">
        <w:rPr>
          <w:rFonts w:ascii="Times New Roman" w:eastAsia="Times New Roman" w:hAnsi="Times New Roman" w:cs="Times New Roman"/>
          <w:i/>
          <w:iCs/>
          <w:color w:val="000000"/>
          <w:sz w:val="28"/>
          <w:szCs w:val="28"/>
          <w:lang w:eastAsia="ru-RU"/>
        </w:rPr>
        <w:lastRenderedPageBreak/>
        <w:t xml:space="preserve">та Кримської Автономії […] </w:t>
      </w:r>
      <w:r w:rsidRPr="004007D2">
        <w:rPr>
          <w:rFonts w:ascii="Times New Roman" w:eastAsia="Times New Roman" w:hAnsi="Times New Roman" w:cs="Times New Roman"/>
          <w:color w:val="000000"/>
          <w:sz w:val="28"/>
          <w:szCs w:val="28"/>
          <w:lang w:eastAsia="ru-RU"/>
        </w:rPr>
        <w:t xml:space="preserve">(Персонал плюс, № 46, 2007); </w:t>
      </w:r>
      <w:r w:rsidRPr="004007D2">
        <w:rPr>
          <w:rFonts w:ascii="Times New Roman" w:eastAsia="Times New Roman" w:hAnsi="Times New Roman" w:cs="Times New Roman"/>
          <w:i/>
          <w:iCs/>
          <w:color w:val="000000"/>
          <w:sz w:val="28"/>
          <w:szCs w:val="28"/>
          <w:lang w:eastAsia="ru-RU"/>
        </w:rPr>
        <w:t xml:space="preserve">Ситуація нагадує </w:t>
      </w:r>
      <w:r w:rsidRPr="004007D2">
        <w:rPr>
          <w:rFonts w:ascii="Times New Roman" w:eastAsia="Times New Roman" w:hAnsi="Times New Roman" w:cs="Times New Roman"/>
          <w:b/>
          <w:bCs/>
          <w:i/>
          <w:iCs/>
          <w:color w:val="000000"/>
          <w:sz w:val="28"/>
          <w:szCs w:val="28"/>
          <w:lang w:eastAsia="ru-RU"/>
        </w:rPr>
        <w:t>«переговори Герасима та Му-Му»</w:t>
      </w:r>
      <w:r w:rsidRPr="004007D2">
        <w:rPr>
          <w:rFonts w:ascii="Times New Roman" w:eastAsia="Times New Roman" w:hAnsi="Times New Roman" w:cs="Times New Roman"/>
          <w:i/>
          <w:iCs/>
          <w:color w:val="000000"/>
          <w:sz w:val="28"/>
          <w:szCs w:val="28"/>
          <w:lang w:eastAsia="ru-RU"/>
        </w:rPr>
        <w:t xml:space="preserve">, влучно зазначив Олександр Волков, який не бере участі в переговорах і охоче виконує роль парламентського коментатора </w:t>
      </w:r>
      <w:r w:rsidRPr="004007D2">
        <w:rPr>
          <w:rFonts w:ascii="Times New Roman" w:eastAsia="Times New Roman" w:hAnsi="Times New Roman" w:cs="Times New Roman"/>
          <w:color w:val="000000"/>
          <w:sz w:val="28"/>
          <w:szCs w:val="28"/>
          <w:lang w:eastAsia="ru-RU"/>
        </w:rPr>
        <w:t xml:space="preserve">(Самостійна Україна, Ч. 18, 2002); </w:t>
      </w:r>
      <w:r w:rsidRPr="004007D2">
        <w:rPr>
          <w:rFonts w:ascii="Times New Roman" w:eastAsia="Times New Roman" w:hAnsi="Times New Roman" w:cs="Times New Roman"/>
          <w:i/>
          <w:iCs/>
          <w:color w:val="000000"/>
          <w:sz w:val="28"/>
          <w:szCs w:val="28"/>
          <w:lang w:eastAsia="ru-RU"/>
        </w:rPr>
        <w:t xml:space="preserve">Термін правління пристаркуватого і хворого </w:t>
      </w:r>
      <w:r w:rsidRPr="004007D2">
        <w:rPr>
          <w:rFonts w:ascii="Times New Roman" w:eastAsia="Times New Roman" w:hAnsi="Times New Roman" w:cs="Times New Roman"/>
          <w:b/>
          <w:bCs/>
          <w:i/>
          <w:iCs/>
          <w:color w:val="000000"/>
          <w:sz w:val="28"/>
          <w:szCs w:val="28"/>
          <w:lang w:eastAsia="ru-RU"/>
        </w:rPr>
        <w:t xml:space="preserve">«царя Бориса» </w:t>
      </w:r>
      <w:r w:rsidRPr="004007D2">
        <w:rPr>
          <w:rFonts w:ascii="Times New Roman" w:eastAsia="Times New Roman" w:hAnsi="Times New Roman" w:cs="Times New Roman"/>
          <w:i/>
          <w:iCs/>
          <w:color w:val="000000"/>
          <w:sz w:val="28"/>
          <w:szCs w:val="28"/>
          <w:lang w:eastAsia="ru-RU"/>
        </w:rPr>
        <w:t xml:space="preserve">закінчувався, а втрачати його команді царські привілеї ой як не хотілося </w:t>
      </w:r>
      <w:r w:rsidRPr="004007D2">
        <w:rPr>
          <w:rFonts w:ascii="Times New Roman" w:eastAsia="Times New Roman" w:hAnsi="Times New Roman" w:cs="Times New Roman"/>
          <w:color w:val="000000"/>
          <w:sz w:val="28"/>
          <w:szCs w:val="28"/>
          <w:lang w:eastAsia="ru-RU"/>
        </w:rPr>
        <w:t xml:space="preserve">(Народна газета, № 18, 2000); </w:t>
      </w:r>
      <w:r w:rsidRPr="004007D2">
        <w:rPr>
          <w:rFonts w:ascii="Times New Roman" w:eastAsia="Times New Roman" w:hAnsi="Times New Roman" w:cs="Times New Roman"/>
          <w:i/>
          <w:iCs/>
          <w:color w:val="000000"/>
          <w:sz w:val="28"/>
          <w:szCs w:val="28"/>
          <w:lang w:eastAsia="ru-RU"/>
        </w:rPr>
        <w:t>Сьогодні в нашій країні, керованій протягом п’ятнадцяти років «</w:t>
      </w:r>
      <w:proofErr w:type="spellStart"/>
      <w:r w:rsidRPr="004007D2">
        <w:rPr>
          <w:rFonts w:ascii="Times New Roman" w:eastAsia="Times New Roman" w:hAnsi="Times New Roman" w:cs="Times New Roman"/>
          <w:i/>
          <w:iCs/>
          <w:color w:val="000000"/>
          <w:sz w:val="28"/>
          <w:szCs w:val="28"/>
          <w:lang w:eastAsia="ru-RU"/>
        </w:rPr>
        <w:t>контрпропагандистом</w:t>
      </w:r>
      <w:proofErr w:type="spellEnd"/>
      <w:r w:rsidRPr="004007D2">
        <w:rPr>
          <w:rFonts w:ascii="Times New Roman" w:eastAsia="Times New Roman" w:hAnsi="Times New Roman" w:cs="Times New Roman"/>
          <w:i/>
          <w:iCs/>
          <w:color w:val="000000"/>
          <w:sz w:val="28"/>
          <w:szCs w:val="28"/>
          <w:lang w:eastAsia="ru-RU"/>
        </w:rPr>
        <w:t xml:space="preserve">» Кравчуком, </w:t>
      </w:r>
      <w:r w:rsidRPr="004007D2">
        <w:rPr>
          <w:rFonts w:ascii="Times New Roman" w:eastAsia="Times New Roman" w:hAnsi="Times New Roman" w:cs="Times New Roman"/>
          <w:b/>
          <w:bCs/>
          <w:i/>
          <w:iCs/>
          <w:color w:val="000000"/>
          <w:sz w:val="28"/>
          <w:szCs w:val="28"/>
          <w:lang w:eastAsia="ru-RU"/>
        </w:rPr>
        <w:t xml:space="preserve">«міцним господарником Кучмою» </w:t>
      </w:r>
      <w:r w:rsidRPr="004007D2">
        <w:rPr>
          <w:rFonts w:ascii="Times New Roman" w:eastAsia="Times New Roman" w:hAnsi="Times New Roman" w:cs="Times New Roman"/>
          <w:i/>
          <w:iCs/>
          <w:color w:val="000000"/>
          <w:sz w:val="28"/>
          <w:szCs w:val="28"/>
          <w:lang w:eastAsia="ru-RU"/>
        </w:rPr>
        <w:t xml:space="preserve">і </w:t>
      </w:r>
      <w:r w:rsidRPr="004007D2">
        <w:rPr>
          <w:rFonts w:ascii="Times New Roman" w:eastAsia="Times New Roman" w:hAnsi="Times New Roman" w:cs="Times New Roman"/>
          <w:b/>
          <w:bCs/>
          <w:i/>
          <w:iCs/>
          <w:color w:val="000000"/>
          <w:sz w:val="28"/>
          <w:szCs w:val="28"/>
          <w:lang w:eastAsia="ru-RU"/>
        </w:rPr>
        <w:t>«оранжевим бухгалтером з чистими руками» Ющенком</w:t>
      </w:r>
      <w:r w:rsidRPr="004007D2">
        <w:rPr>
          <w:rFonts w:ascii="Times New Roman" w:eastAsia="Times New Roman" w:hAnsi="Times New Roman" w:cs="Times New Roman"/>
          <w:i/>
          <w:iCs/>
          <w:color w:val="000000"/>
          <w:sz w:val="28"/>
          <w:szCs w:val="28"/>
          <w:lang w:eastAsia="ru-RU"/>
        </w:rPr>
        <w:t xml:space="preserve">, вугільні шахти, наше основне багатство, – «доведені до ручки» </w:t>
      </w:r>
      <w:r w:rsidRPr="004007D2">
        <w:rPr>
          <w:rFonts w:ascii="Times New Roman" w:eastAsia="Times New Roman" w:hAnsi="Times New Roman" w:cs="Times New Roman"/>
          <w:color w:val="000000"/>
          <w:sz w:val="28"/>
          <w:szCs w:val="28"/>
          <w:lang w:eastAsia="ru-RU"/>
        </w:rPr>
        <w:t xml:space="preserve">(Комуніст, № 13, 2006); </w:t>
      </w:r>
      <w:r w:rsidRPr="004007D2">
        <w:rPr>
          <w:rFonts w:ascii="Times New Roman" w:eastAsia="Times New Roman" w:hAnsi="Times New Roman" w:cs="Times New Roman"/>
          <w:b/>
          <w:bCs/>
          <w:i/>
          <w:iCs/>
          <w:color w:val="000000"/>
          <w:sz w:val="28"/>
          <w:szCs w:val="28"/>
          <w:lang w:eastAsia="ru-RU"/>
        </w:rPr>
        <w:t xml:space="preserve">Головний український «синоптик» Віктор Ющенко </w:t>
      </w:r>
      <w:r w:rsidRPr="004007D2">
        <w:rPr>
          <w:rFonts w:ascii="Times New Roman" w:eastAsia="Times New Roman" w:hAnsi="Times New Roman" w:cs="Times New Roman"/>
          <w:i/>
          <w:iCs/>
          <w:color w:val="000000"/>
          <w:sz w:val="28"/>
          <w:szCs w:val="28"/>
          <w:lang w:eastAsia="ru-RU"/>
        </w:rPr>
        <w:t xml:space="preserve">відстежив: саме мокрої пори року найдоречніше проводити вибори або оголошувати про їхнє проведення. Бо саме «вибори» у нас останнім часом ростуть, як гриби після дощу </w:t>
      </w:r>
      <w:r w:rsidRPr="004007D2">
        <w:rPr>
          <w:rFonts w:ascii="Times New Roman" w:eastAsia="Times New Roman" w:hAnsi="Times New Roman" w:cs="Times New Roman"/>
          <w:color w:val="000000"/>
          <w:sz w:val="28"/>
          <w:szCs w:val="28"/>
          <w:lang w:eastAsia="ru-RU"/>
        </w:rPr>
        <w:t xml:space="preserve">(Демократична Україна, № 1, 2009); </w:t>
      </w:r>
      <w:r w:rsidRPr="004007D2">
        <w:rPr>
          <w:rFonts w:ascii="Times New Roman" w:eastAsia="Times New Roman" w:hAnsi="Times New Roman" w:cs="Times New Roman"/>
          <w:i/>
          <w:iCs/>
          <w:color w:val="000000"/>
          <w:sz w:val="28"/>
          <w:szCs w:val="28"/>
          <w:lang w:eastAsia="ru-RU"/>
        </w:rPr>
        <w:t xml:space="preserve">«Регіони» </w:t>
      </w:r>
      <w:r w:rsidRPr="004007D2">
        <w:rPr>
          <w:rFonts w:ascii="Times New Roman" w:eastAsia="Times New Roman" w:hAnsi="Times New Roman" w:cs="Times New Roman"/>
          <w:b/>
          <w:bCs/>
          <w:i/>
          <w:iCs/>
          <w:color w:val="000000"/>
          <w:sz w:val="28"/>
          <w:szCs w:val="28"/>
          <w:lang w:eastAsia="ru-RU"/>
        </w:rPr>
        <w:t xml:space="preserve">викликають Кличка на ринг </w:t>
      </w:r>
      <w:r w:rsidRPr="004007D2">
        <w:rPr>
          <w:rFonts w:ascii="Times New Roman" w:eastAsia="Times New Roman" w:hAnsi="Times New Roman" w:cs="Times New Roman"/>
          <w:color w:val="000000"/>
          <w:sz w:val="28"/>
          <w:szCs w:val="28"/>
          <w:lang w:eastAsia="ru-RU"/>
        </w:rPr>
        <w:t xml:space="preserve">(Закон і бізнес, № 15, 2008); </w:t>
      </w:r>
      <w:r w:rsidRPr="004007D2">
        <w:rPr>
          <w:rFonts w:ascii="Times New Roman" w:eastAsia="Times New Roman" w:hAnsi="Times New Roman" w:cs="Times New Roman"/>
          <w:i/>
          <w:iCs/>
          <w:color w:val="000000"/>
          <w:sz w:val="28"/>
          <w:szCs w:val="28"/>
          <w:lang w:eastAsia="ru-RU"/>
        </w:rPr>
        <w:t xml:space="preserve">Російський політолог Морозов: </w:t>
      </w:r>
      <w:r w:rsidRPr="004007D2">
        <w:rPr>
          <w:rFonts w:ascii="Times New Roman" w:eastAsia="Times New Roman" w:hAnsi="Times New Roman" w:cs="Times New Roman"/>
          <w:b/>
          <w:bCs/>
          <w:i/>
          <w:iCs/>
          <w:color w:val="000000"/>
          <w:sz w:val="28"/>
          <w:szCs w:val="28"/>
          <w:lang w:eastAsia="ru-RU"/>
        </w:rPr>
        <w:t xml:space="preserve">Порошенко був цвяхом у черевику в Путіна </w:t>
      </w:r>
      <w:r w:rsidRPr="004007D2">
        <w:rPr>
          <w:rFonts w:ascii="Times New Roman" w:eastAsia="Times New Roman" w:hAnsi="Times New Roman" w:cs="Times New Roman"/>
          <w:color w:val="000000"/>
          <w:sz w:val="28"/>
          <w:szCs w:val="28"/>
          <w:lang w:eastAsia="ru-RU"/>
        </w:rPr>
        <w:t xml:space="preserve">(https://www.pravda.com.ua/articles/2019/10/21). Активне використання чоловічих імен (прізвищ) у </w:t>
      </w:r>
      <w:proofErr w:type="spellStart"/>
      <w:r w:rsidRPr="004007D2">
        <w:rPr>
          <w:rFonts w:ascii="Times New Roman" w:eastAsia="Times New Roman" w:hAnsi="Times New Roman" w:cs="Times New Roman"/>
          <w:color w:val="000000"/>
          <w:sz w:val="28"/>
          <w:szCs w:val="28"/>
          <w:lang w:eastAsia="ru-RU"/>
        </w:rPr>
        <w:t>гендерно</w:t>
      </w:r>
      <w:proofErr w:type="spellEnd"/>
      <w:r w:rsidRPr="004007D2">
        <w:rPr>
          <w:rFonts w:ascii="Times New Roman" w:eastAsia="Times New Roman" w:hAnsi="Times New Roman" w:cs="Times New Roman"/>
          <w:color w:val="000000"/>
          <w:sz w:val="28"/>
          <w:szCs w:val="28"/>
          <w:lang w:eastAsia="ru-RU"/>
        </w:rPr>
        <w:t xml:space="preserve"> маркованих фразеологізмах, напевне, зумовлене тим, що в українському політикумі більшість становлять представники чоловічої статі.</w:t>
      </w:r>
    </w:p>
    <w:p w14:paraId="61C17FCE"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Також трапляється вживання загальних назв, властивих лише чоловікам: </w:t>
      </w:r>
      <w:r w:rsidRPr="004007D2">
        <w:rPr>
          <w:rFonts w:ascii="Times New Roman" w:eastAsia="Times New Roman" w:hAnsi="Times New Roman" w:cs="Times New Roman"/>
          <w:b/>
          <w:bCs/>
          <w:i/>
          <w:iCs/>
          <w:color w:val="000000"/>
          <w:sz w:val="28"/>
          <w:szCs w:val="28"/>
          <w:lang w:eastAsia="ru-RU"/>
        </w:rPr>
        <w:t xml:space="preserve">«Гарбуз» міністру-соціалісту </w:t>
      </w:r>
      <w:r w:rsidRPr="004007D2">
        <w:rPr>
          <w:rFonts w:ascii="Times New Roman" w:eastAsia="Times New Roman" w:hAnsi="Times New Roman" w:cs="Times New Roman"/>
          <w:color w:val="000000"/>
          <w:sz w:val="28"/>
          <w:szCs w:val="28"/>
          <w:lang w:eastAsia="ru-RU"/>
        </w:rPr>
        <w:t xml:space="preserve">[А. Барановському] (Комуніст, № 77, 2005) – гарбуз як символ відмови під час сватання презентували женихам; </w:t>
      </w:r>
      <w:r w:rsidRPr="004007D2">
        <w:rPr>
          <w:rFonts w:ascii="Times New Roman" w:eastAsia="Times New Roman" w:hAnsi="Times New Roman" w:cs="Times New Roman"/>
          <w:i/>
          <w:iCs/>
          <w:color w:val="000000"/>
          <w:sz w:val="28"/>
          <w:szCs w:val="28"/>
          <w:lang w:eastAsia="ru-RU"/>
        </w:rPr>
        <w:t xml:space="preserve">От вам і </w:t>
      </w:r>
      <w:r w:rsidRPr="004007D2">
        <w:rPr>
          <w:rFonts w:ascii="Times New Roman" w:eastAsia="Times New Roman" w:hAnsi="Times New Roman" w:cs="Times New Roman"/>
          <w:b/>
          <w:bCs/>
          <w:i/>
          <w:iCs/>
          <w:color w:val="000000"/>
          <w:sz w:val="28"/>
          <w:szCs w:val="28"/>
          <w:lang w:eastAsia="ru-RU"/>
        </w:rPr>
        <w:t xml:space="preserve">«біднячок» із </w:t>
      </w:r>
      <w:proofErr w:type="spellStart"/>
      <w:r w:rsidRPr="004007D2">
        <w:rPr>
          <w:rFonts w:ascii="Times New Roman" w:eastAsia="Times New Roman" w:hAnsi="Times New Roman" w:cs="Times New Roman"/>
          <w:b/>
          <w:bCs/>
          <w:i/>
          <w:iCs/>
          <w:color w:val="000000"/>
          <w:sz w:val="28"/>
          <w:szCs w:val="28"/>
          <w:lang w:eastAsia="ru-RU"/>
        </w:rPr>
        <w:t>морозівської</w:t>
      </w:r>
      <w:proofErr w:type="spellEnd"/>
      <w:r w:rsidRPr="004007D2">
        <w:rPr>
          <w:rFonts w:ascii="Times New Roman" w:eastAsia="Times New Roman" w:hAnsi="Times New Roman" w:cs="Times New Roman"/>
          <w:b/>
          <w:bCs/>
          <w:i/>
          <w:iCs/>
          <w:color w:val="000000"/>
          <w:sz w:val="28"/>
          <w:szCs w:val="28"/>
          <w:lang w:eastAsia="ru-RU"/>
        </w:rPr>
        <w:t xml:space="preserve"> команди </w:t>
      </w:r>
      <w:r w:rsidRPr="004007D2">
        <w:rPr>
          <w:rFonts w:ascii="Times New Roman" w:eastAsia="Times New Roman" w:hAnsi="Times New Roman" w:cs="Times New Roman"/>
          <w:color w:val="000000"/>
          <w:sz w:val="28"/>
          <w:szCs w:val="28"/>
          <w:lang w:eastAsia="ru-RU"/>
        </w:rPr>
        <w:t xml:space="preserve">[член партії О. Мороза] (Комуніст, № 13, 2006); </w:t>
      </w:r>
      <w:r w:rsidRPr="004007D2">
        <w:rPr>
          <w:rFonts w:ascii="Times New Roman" w:eastAsia="Times New Roman" w:hAnsi="Times New Roman" w:cs="Times New Roman"/>
          <w:i/>
          <w:iCs/>
          <w:color w:val="000000"/>
          <w:sz w:val="28"/>
          <w:szCs w:val="28"/>
          <w:lang w:eastAsia="ru-RU"/>
        </w:rPr>
        <w:t xml:space="preserve">Суд імені Леоніда Кучми призначив його </w:t>
      </w:r>
      <w:r w:rsidRPr="004007D2">
        <w:rPr>
          <w:rFonts w:ascii="Times New Roman" w:eastAsia="Times New Roman" w:hAnsi="Times New Roman" w:cs="Times New Roman"/>
          <w:color w:val="000000"/>
          <w:sz w:val="28"/>
          <w:szCs w:val="28"/>
          <w:lang w:eastAsia="ru-RU"/>
        </w:rPr>
        <w:t xml:space="preserve">[В. Ющенка] </w:t>
      </w:r>
      <w:r w:rsidRPr="004007D2">
        <w:rPr>
          <w:rFonts w:ascii="Times New Roman" w:eastAsia="Times New Roman" w:hAnsi="Times New Roman" w:cs="Times New Roman"/>
          <w:b/>
          <w:bCs/>
          <w:i/>
          <w:iCs/>
          <w:color w:val="000000"/>
          <w:sz w:val="28"/>
          <w:szCs w:val="28"/>
          <w:lang w:eastAsia="ru-RU"/>
        </w:rPr>
        <w:t xml:space="preserve">царем України </w:t>
      </w:r>
      <w:r w:rsidRPr="004007D2">
        <w:rPr>
          <w:rFonts w:ascii="Times New Roman" w:eastAsia="Times New Roman" w:hAnsi="Times New Roman" w:cs="Times New Roman"/>
          <w:color w:val="000000"/>
          <w:sz w:val="28"/>
          <w:szCs w:val="28"/>
          <w:lang w:eastAsia="ru-RU"/>
        </w:rPr>
        <w:t xml:space="preserve">(Без цензури, № 1, 2004). У матеріалах ЗМІ окремо спостерігаються фразеологічні сполучення, які демонструють гендерну </w:t>
      </w:r>
      <w:proofErr w:type="spellStart"/>
      <w:r w:rsidRPr="004007D2">
        <w:rPr>
          <w:rFonts w:ascii="Times New Roman" w:eastAsia="Times New Roman" w:hAnsi="Times New Roman" w:cs="Times New Roman"/>
          <w:color w:val="000000"/>
          <w:sz w:val="28"/>
          <w:szCs w:val="28"/>
          <w:lang w:eastAsia="ru-RU"/>
        </w:rPr>
        <w:t>маркованість</w:t>
      </w:r>
      <w:proofErr w:type="spellEnd"/>
      <w:r w:rsidRPr="004007D2">
        <w:rPr>
          <w:rFonts w:ascii="Times New Roman" w:eastAsia="Times New Roman" w:hAnsi="Times New Roman" w:cs="Times New Roman"/>
          <w:color w:val="000000"/>
          <w:sz w:val="28"/>
          <w:szCs w:val="28"/>
          <w:lang w:eastAsia="ru-RU"/>
        </w:rPr>
        <w:t xml:space="preserve">, використовуючи </w:t>
      </w:r>
      <w:proofErr w:type="spellStart"/>
      <w:r w:rsidRPr="004007D2">
        <w:rPr>
          <w:rFonts w:ascii="Times New Roman" w:eastAsia="Times New Roman" w:hAnsi="Times New Roman" w:cs="Times New Roman"/>
          <w:color w:val="000000"/>
          <w:sz w:val="28"/>
          <w:szCs w:val="28"/>
          <w:lang w:eastAsia="ru-RU"/>
        </w:rPr>
        <w:t>номени</w:t>
      </w:r>
      <w:proofErr w:type="spellEnd"/>
      <w:r w:rsidRPr="004007D2">
        <w:rPr>
          <w:rFonts w:ascii="Times New Roman" w:eastAsia="Times New Roman" w:hAnsi="Times New Roman" w:cs="Times New Roman"/>
          <w:color w:val="000000"/>
          <w:sz w:val="28"/>
          <w:szCs w:val="28"/>
          <w:lang w:eastAsia="ru-RU"/>
        </w:rPr>
        <w:t xml:space="preserve"> родинних стосунків. Зауважимо, що такі приклади наявні для характеристики політичної діяльності і чоловіків, і жінок: </w:t>
      </w:r>
      <w:r w:rsidRPr="004007D2">
        <w:rPr>
          <w:rFonts w:ascii="Times New Roman" w:eastAsia="Times New Roman" w:hAnsi="Times New Roman" w:cs="Times New Roman"/>
          <w:i/>
          <w:iCs/>
          <w:color w:val="000000"/>
          <w:sz w:val="28"/>
          <w:szCs w:val="28"/>
          <w:lang w:eastAsia="ru-RU"/>
        </w:rPr>
        <w:t xml:space="preserve">[…] Ющенко і Янукович – це </w:t>
      </w:r>
      <w:r w:rsidRPr="004007D2">
        <w:rPr>
          <w:rFonts w:ascii="Times New Roman" w:eastAsia="Times New Roman" w:hAnsi="Times New Roman" w:cs="Times New Roman"/>
          <w:b/>
          <w:bCs/>
          <w:i/>
          <w:iCs/>
          <w:color w:val="000000"/>
          <w:sz w:val="28"/>
          <w:szCs w:val="28"/>
          <w:lang w:eastAsia="ru-RU"/>
        </w:rPr>
        <w:t>«близнюки-</w:t>
      </w:r>
      <w:r w:rsidRPr="004007D2">
        <w:rPr>
          <w:rFonts w:ascii="Times New Roman" w:eastAsia="Times New Roman" w:hAnsi="Times New Roman" w:cs="Times New Roman"/>
          <w:b/>
          <w:bCs/>
          <w:i/>
          <w:iCs/>
          <w:color w:val="000000"/>
          <w:sz w:val="28"/>
          <w:szCs w:val="28"/>
          <w:lang w:eastAsia="ru-RU"/>
        </w:rPr>
        <w:lastRenderedPageBreak/>
        <w:t xml:space="preserve">брати», </w:t>
      </w:r>
      <w:r w:rsidRPr="004007D2">
        <w:rPr>
          <w:rFonts w:ascii="Times New Roman" w:eastAsia="Times New Roman" w:hAnsi="Times New Roman" w:cs="Times New Roman"/>
          <w:i/>
          <w:iCs/>
          <w:color w:val="000000"/>
          <w:sz w:val="28"/>
          <w:szCs w:val="28"/>
          <w:lang w:eastAsia="ru-RU"/>
        </w:rPr>
        <w:t xml:space="preserve">що вони обидва з одного «кумівського гнізда» </w:t>
      </w:r>
      <w:r w:rsidRPr="004007D2">
        <w:rPr>
          <w:rFonts w:ascii="Times New Roman" w:eastAsia="Times New Roman" w:hAnsi="Times New Roman" w:cs="Times New Roman"/>
          <w:color w:val="000000"/>
          <w:sz w:val="28"/>
          <w:szCs w:val="28"/>
          <w:lang w:eastAsia="ru-RU"/>
        </w:rPr>
        <w:t xml:space="preserve">(Комуніст, № 79–80, 2005); </w:t>
      </w:r>
      <w:r w:rsidRPr="004007D2">
        <w:rPr>
          <w:rFonts w:ascii="Times New Roman" w:eastAsia="Times New Roman" w:hAnsi="Times New Roman" w:cs="Times New Roman"/>
          <w:i/>
          <w:iCs/>
          <w:color w:val="000000"/>
          <w:sz w:val="28"/>
          <w:szCs w:val="28"/>
          <w:lang w:eastAsia="ru-RU"/>
        </w:rPr>
        <w:t xml:space="preserve">Так же бездарно поводилася на посаді міністра культури й туризму і </w:t>
      </w:r>
      <w:r w:rsidRPr="004007D2">
        <w:rPr>
          <w:rFonts w:ascii="Times New Roman" w:eastAsia="Times New Roman" w:hAnsi="Times New Roman" w:cs="Times New Roman"/>
          <w:b/>
          <w:bCs/>
          <w:i/>
          <w:iCs/>
          <w:color w:val="000000"/>
          <w:sz w:val="28"/>
          <w:szCs w:val="28"/>
          <w:lang w:eastAsia="ru-RU"/>
        </w:rPr>
        <w:t xml:space="preserve">співаюча кума </w:t>
      </w:r>
      <w:r w:rsidRPr="004007D2">
        <w:rPr>
          <w:rFonts w:ascii="Times New Roman" w:eastAsia="Times New Roman" w:hAnsi="Times New Roman" w:cs="Times New Roman"/>
          <w:i/>
          <w:iCs/>
          <w:color w:val="000000"/>
          <w:sz w:val="28"/>
          <w:szCs w:val="28"/>
          <w:lang w:eastAsia="ru-RU"/>
        </w:rPr>
        <w:t xml:space="preserve">Оксана Білозір, яка прославилася своєю безглуздою війною з театром Російської драми ім. Лесі Українки </w:t>
      </w:r>
      <w:r w:rsidRPr="004007D2">
        <w:rPr>
          <w:rFonts w:ascii="Times New Roman" w:eastAsia="Times New Roman" w:hAnsi="Times New Roman" w:cs="Times New Roman"/>
          <w:color w:val="000000"/>
          <w:sz w:val="28"/>
          <w:szCs w:val="28"/>
          <w:lang w:eastAsia="ru-RU"/>
        </w:rPr>
        <w:t xml:space="preserve">(Комуніст, № 79–80, 2005); </w:t>
      </w:r>
      <w:r w:rsidRPr="004007D2">
        <w:rPr>
          <w:rFonts w:ascii="Times New Roman" w:eastAsia="Times New Roman" w:hAnsi="Times New Roman" w:cs="Times New Roman"/>
          <w:b/>
          <w:bCs/>
          <w:i/>
          <w:iCs/>
          <w:color w:val="000000"/>
          <w:sz w:val="28"/>
          <w:szCs w:val="28"/>
          <w:lang w:eastAsia="ru-RU"/>
        </w:rPr>
        <w:t>Батько безладу</w:t>
      </w:r>
      <w:r w:rsidRPr="004007D2">
        <w:rPr>
          <w:rFonts w:ascii="Times New Roman" w:eastAsia="Times New Roman" w:hAnsi="Times New Roman" w:cs="Times New Roman"/>
          <w:i/>
          <w:iCs/>
          <w:color w:val="000000"/>
          <w:sz w:val="28"/>
          <w:szCs w:val="28"/>
          <w:lang w:eastAsia="ru-RU"/>
        </w:rPr>
        <w:t xml:space="preserve">. Гра в парламентсько-президентську республіку, розпочата головою Верховної Ради Володимиром Литвином, може закінчитися олігархією </w:t>
      </w:r>
      <w:r w:rsidRPr="004007D2">
        <w:rPr>
          <w:rFonts w:ascii="Times New Roman" w:eastAsia="Times New Roman" w:hAnsi="Times New Roman" w:cs="Times New Roman"/>
          <w:color w:val="000000"/>
          <w:sz w:val="28"/>
          <w:szCs w:val="28"/>
          <w:lang w:eastAsia="ru-RU"/>
        </w:rPr>
        <w:t xml:space="preserve">(Контракти, № 3, 2006); </w:t>
      </w:r>
      <w:r w:rsidRPr="004007D2">
        <w:rPr>
          <w:rFonts w:ascii="Times New Roman" w:eastAsia="Times New Roman" w:hAnsi="Times New Roman" w:cs="Times New Roman"/>
          <w:i/>
          <w:iCs/>
          <w:color w:val="000000"/>
          <w:sz w:val="28"/>
          <w:szCs w:val="28"/>
          <w:lang w:eastAsia="ru-RU"/>
        </w:rPr>
        <w:t xml:space="preserve">При призначенні чиновників різного рангу дотримувалися єдиного критерію їх добору – родинні зв’язки, кумівські відносини і безумовно особиста відданість </w:t>
      </w:r>
      <w:r w:rsidRPr="004007D2">
        <w:rPr>
          <w:rFonts w:ascii="Times New Roman" w:eastAsia="Times New Roman" w:hAnsi="Times New Roman" w:cs="Times New Roman"/>
          <w:b/>
          <w:bCs/>
          <w:i/>
          <w:iCs/>
          <w:color w:val="000000"/>
          <w:sz w:val="28"/>
          <w:szCs w:val="28"/>
          <w:lang w:eastAsia="ru-RU"/>
        </w:rPr>
        <w:t xml:space="preserve">самопроголошеному «батьку» нації </w:t>
      </w:r>
      <w:r w:rsidRPr="004007D2">
        <w:rPr>
          <w:rFonts w:ascii="Times New Roman" w:eastAsia="Times New Roman" w:hAnsi="Times New Roman" w:cs="Times New Roman"/>
          <w:color w:val="000000"/>
          <w:sz w:val="28"/>
          <w:szCs w:val="28"/>
          <w:lang w:eastAsia="ru-RU"/>
        </w:rPr>
        <w:t xml:space="preserve">(Комуніст, № 79–80, 2005); </w:t>
      </w:r>
      <w:r w:rsidRPr="004007D2">
        <w:rPr>
          <w:rFonts w:ascii="Times New Roman" w:eastAsia="Times New Roman" w:hAnsi="Times New Roman" w:cs="Times New Roman"/>
          <w:b/>
          <w:bCs/>
          <w:i/>
          <w:iCs/>
          <w:color w:val="000000"/>
          <w:sz w:val="28"/>
          <w:szCs w:val="28"/>
          <w:lang w:eastAsia="ru-RU"/>
        </w:rPr>
        <w:t>«Батько» цензури</w:t>
      </w:r>
      <w:r w:rsidRPr="004007D2">
        <w:rPr>
          <w:rFonts w:ascii="Times New Roman" w:eastAsia="Times New Roman" w:hAnsi="Times New Roman" w:cs="Times New Roman"/>
          <w:i/>
          <w:iCs/>
          <w:color w:val="000000"/>
          <w:sz w:val="28"/>
          <w:szCs w:val="28"/>
          <w:lang w:eastAsia="ru-RU"/>
        </w:rPr>
        <w:t>. […] Білоруському президентові Олександру Лукашенкові здалося, що у світовій павутині ще дуже багато свободи. Аби виправити ситуацію,</w:t>
      </w:r>
      <w:r w:rsidRPr="004007D2">
        <w:rPr>
          <w:rFonts w:ascii="Times New Roman" w:hAnsi="Times New Roman" w:cs="Times New Roman"/>
          <w:sz w:val="28"/>
          <w:szCs w:val="28"/>
        </w:rPr>
        <w:t xml:space="preserve"> </w:t>
      </w:r>
      <w:r w:rsidRPr="004007D2">
        <w:rPr>
          <w:rFonts w:ascii="Times New Roman" w:eastAsia="Times New Roman" w:hAnsi="Times New Roman" w:cs="Times New Roman"/>
          <w:i/>
          <w:iCs/>
          <w:color w:val="000000"/>
          <w:sz w:val="28"/>
          <w:szCs w:val="28"/>
          <w:lang w:eastAsia="ru-RU"/>
        </w:rPr>
        <w:t xml:space="preserve">він вирішив посилити цензуру в мережі </w:t>
      </w:r>
      <w:r w:rsidRPr="004007D2">
        <w:rPr>
          <w:rFonts w:ascii="Times New Roman" w:eastAsia="Times New Roman" w:hAnsi="Times New Roman" w:cs="Times New Roman"/>
          <w:color w:val="000000"/>
          <w:sz w:val="28"/>
          <w:szCs w:val="28"/>
          <w:lang w:eastAsia="ru-RU"/>
        </w:rPr>
        <w:t xml:space="preserve">(Закон і бізнес, № 3, 2010); </w:t>
      </w:r>
      <w:r w:rsidRPr="004007D2">
        <w:rPr>
          <w:rFonts w:ascii="Times New Roman" w:eastAsia="Times New Roman" w:hAnsi="Times New Roman" w:cs="Times New Roman"/>
          <w:i/>
          <w:iCs/>
          <w:color w:val="000000"/>
          <w:sz w:val="28"/>
          <w:szCs w:val="28"/>
          <w:lang w:eastAsia="ru-RU"/>
        </w:rPr>
        <w:t xml:space="preserve">Адже вибір між «оранжевим» і «біло-блакитним» кланами – це навіть </w:t>
      </w:r>
      <w:r w:rsidRPr="004007D2">
        <w:rPr>
          <w:rFonts w:ascii="Times New Roman" w:eastAsia="Times New Roman" w:hAnsi="Times New Roman" w:cs="Times New Roman"/>
          <w:b/>
          <w:bCs/>
          <w:i/>
          <w:iCs/>
          <w:color w:val="000000"/>
          <w:sz w:val="28"/>
          <w:szCs w:val="28"/>
          <w:lang w:eastAsia="ru-RU"/>
        </w:rPr>
        <w:t>не вибір між рідними братами, а швидше – між сіамськими близнюками</w:t>
      </w:r>
      <w:r w:rsidRPr="004007D2">
        <w:rPr>
          <w:rFonts w:ascii="Times New Roman" w:eastAsia="Times New Roman" w:hAnsi="Times New Roman" w:cs="Times New Roman"/>
          <w:i/>
          <w:iCs/>
          <w:color w:val="000000"/>
          <w:sz w:val="28"/>
          <w:szCs w:val="28"/>
          <w:lang w:eastAsia="ru-RU"/>
        </w:rPr>
        <w:t xml:space="preserve">, які один без одного просто нежиттєздатні </w:t>
      </w:r>
      <w:r w:rsidRPr="004007D2">
        <w:rPr>
          <w:rFonts w:ascii="Times New Roman" w:eastAsia="Times New Roman" w:hAnsi="Times New Roman" w:cs="Times New Roman"/>
          <w:color w:val="000000"/>
          <w:sz w:val="28"/>
          <w:szCs w:val="28"/>
          <w:lang w:eastAsia="ru-RU"/>
        </w:rPr>
        <w:t>(Комуніст, № 18–19, 2006).</w:t>
      </w:r>
    </w:p>
    <w:p w14:paraId="5750DEF9" w14:textId="547DC2B6"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t xml:space="preserve">Апеляція до гендерного компонента в семантиці фразеологізованої сполуки також представлена імпліцитно, а розпізнається з контексту опублікованого матеріалу. В ньому обов’язково вказане ім’я особи, для характеристики або оцінки суспільно-політичної діяльності якої вжито фразеологізм: </w:t>
      </w:r>
      <w:r w:rsidRPr="004007D2">
        <w:rPr>
          <w:rFonts w:ascii="Times New Roman" w:eastAsia="Times New Roman" w:hAnsi="Times New Roman" w:cs="Times New Roman"/>
          <w:b/>
          <w:bCs/>
          <w:i/>
          <w:iCs/>
          <w:color w:val="000000"/>
          <w:sz w:val="28"/>
          <w:szCs w:val="28"/>
          <w:lang w:eastAsia="ru-RU"/>
        </w:rPr>
        <w:t xml:space="preserve">Що у Президента на умі, а що – на </w:t>
      </w:r>
      <w:proofErr w:type="spellStart"/>
      <w:r w:rsidRPr="004007D2">
        <w:rPr>
          <w:rFonts w:ascii="Times New Roman" w:eastAsia="Times New Roman" w:hAnsi="Times New Roman" w:cs="Times New Roman"/>
          <w:b/>
          <w:bCs/>
          <w:i/>
          <w:iCs/>
          <w:color w:val="000000"/>
          <w:sz w:val="28"/>
          <w:szCs w:val="28"/>
          <w:lang w:eastAsia="ru-RU"/>
        </w:rPr>
        <w:t>язиці</w:t>
      </w:r>
      <w:proofErr w:type="spellEnd"/>
      <w:r w:rsidRPr="004007D2">
        <w:rPr>
          <w:rFonts w:ascii="Times New Roman" w:eastAsia="Times New Roman" w:hAnsi="Times New Roman" w:cs="Times New Roman"/>
          <w:i/>
          <w:iCs/>
          <w:color w:val="000000"/>
          <w:sz w:val="28"/>
          <w:szCs w:val="28"/>
          <w:lang w:eastAsia="ru-RU"/>
        </w:rPr>
        <w:t xml:space="preserve">, або Леонід Кучма в перекладі українською: «Конституційної реформи не буде, буде клон «Кучма–3» </w:t>
      </w:r>
      <w:r w:rsidRPr="004007D2">
        <w:rPr>
          <w:rFonts w:ascii="Times New Roman" w:eastAsia="Times New Roman" w:hAnsi="Times New Roman" w:cs="Times New Roman"/>
          <w:color w:val="000000"/>
          <w:sz w:val="28"/>
          <w:szCs w:val="28"/>
          <w:lang w:eastAsia="ru-RU"/>
        </w:rPr>
        <w:t xml:space="preserve">(Самостійна Україна, Ч. 38, 2003); </w:t>
      </w:r>
      <w:r w:rsidRPr="004007D2">
        <w:rPr>
          <w:rFonts w:ascii="Times New Roman" w:eastAsia="Times New Roman" w:hAnsi="Times New Roman" w:cs="Times New Roman"/>
          <w:b/>
          <w:bCs/>
          <w:i/>
          <w:iCs/>
          <w:color w:val="000000"/>
          <w:sz w:val="28"/>
          <w:szCs w:val="28"/>
          <w:lang w:eastAsia="ru-RU"/>
        </w:rPr>
        <w:t xml:space="preserve">У «космічних» обіймах мера </w:t>
      </w:r>
      <w:r w:rsidR="00114068" w:rsidRPr="004007D2">
        <w:rPr>
          <w:rFonts w:ascii="Times New Roman" w:eastAsia="Times New Roman" w:hAnsi="Times New Roman" w:cs="Times New Roman"/>
          <w:color w:val="000000"/>
          <w:sz w:val="28"/>
          <w:szCs w:val="28"/>
          <w:lang w:eastAsia="ru-RU"/>
        </w:rPr>
        <w:t>[Л. </w:t>
      </w:r>
      <w:r w:rsidRPr="004007D2">
        <w:rPr>
          <w:rFonts w:ascii="Times New Roman" w:eastAsia="Times New Roman" w:hAnsi="Times New Roman" w:cs="Times New Roman"/>
          <w:color w:val="000000"/>
          <w:sz w:val="28"/>
          <w:szCs w:val="28"/>
          <w:lang w:eastAsia="ru-RU"/>
        </w:rPr>
        <w:t xml:space="preserve">Черновецького]. </w:t>
      </w:r>
      <w:r w:rsidRPr="004007D2">
        <w:rPr>
          <w:rFonts w:ascii="Times New Roman" w:eastAsia="Times New Roman" w:hAnsi="Times New Roman" w:cs="Times New Roman"/>
          <w:i/>
          <w:iCs/>
          <w:color w:val="000000"/>
          <w:sz w:val="28"/>
          <w:szCs w:val="28"/>
          <w:lang w:eastAsia="ru-RU"/>
        </w:rPr>
        <w:t xml:space="preserve">Навести у центрі міста «порядок» розпорядився наш </w:t>
      </w:r>
      <w:r w:rsidRPr="004007D2">
        <w:rPr>
          <w:rFonts w:ascii="Times New Roman" w:eastAsia="Times New Roman" w:hAnsi="Times New Roman" w:cs="Times New Roman"/>
          <w:b/>
          <w:bCs/>
          <w:i/>
          <w:iCs/>
          <w:color w:val="000000"/>
          <w:sz w:val="28"/>
          <w:szCs w:val="28"/>
          <w:lang w:eastAsia="ru-RU"/>
        </w:rPr>
        <w:t>космічний мер</w:t>
      </w:r>
      <w:r w:rsidRPr="004007D2">
        <w:rPr>
          <w:rFonts w:ascii="Times New Roman" w:eastAsia="Times New Roman" w:hAnsi="Times New Roman" w:cs="Times New Roman"/>
          <w:i/>
          <w:iCs/>
          <w:color w:val="000000"/>
          <w:sz w:val="28"/>
          <w:szCs w:val="28"/>
          <w:lang w:eastAsia="ru-RU"/>
        </w:rPr>
        <w:t xml:space="preserve">, якому, певно, як більмо в оці, все українське </w:t>
      </w:r>
      <w:r w:rsidR="00114068" w:rsidRPr="004007D2">
        <w:rPr>
          <w:rFonts w:ascii="Times New Roman" w:eastAsia="Times New Roman" w:hAnsi="Times New Roman" w:cs="Times New Roman"/>
          <w:color w:val="000000"/>
          <w:sz w:val="28"/>
          <w:szCs w:val="28"/>
          <w:lang w:eastAsia="ru-RU"/>
        </w:rPr>
        <w:t>(Персонал плюс, № </w:t>
      </w:r>
      <w:r w:rsidRPr="004007D2">
        <w:rPr>
          <w:rFonts w:ascii="Times New Roman" w:eastAsia="Times New Roman" w:hAnsi="Times New Roman" w:cs="Times New Roman"/>
          <w:color w:val="000000"/>
          <w:sz w:val="28"/>
          <w:szCs w:val="28"/>
          <w:lang w:eastAsia="ru-RU"/>
        </w:rPr>
        <w:t xml:space="preserve">1, 2007); </w:t>
      </w:r>
      <w:r w:rsidRPr="004007D2">
        <w:rPr>
          <w:rFonts w:ascii="Times New Roman" w:eastAsia="Times New Roman" w:hAnsi="Times New Roman" w:cs="Times New Roman"/>
          <w:b/>
          <w:bCs/>
          <w:i/>
          <w:iCs/>
          <w:color w:val="000000"/>
          <w:sz w:val="28"/>
          <w:szCs w:val="28"/>
          <w:lang w:eastAsia="ru-RU"/>
        </w:rPr>
        <w:t>«Безперервний» керівник</w:t>
      </w:r>
      <w:r w:rsidRPr="004007D2">
        <w:rPr>
          <w:rFonts w:ascii="Times New Roman" w:eastAsia="Times New Roman" w:hAnsi="Times New Roman" w:cs="Times New Roman"/>
          <w:i/>
          <w:iCs/>
          <w:color w:val="000000"/>
          <w:sz w:val="28"/>
          <w:szCs w:val="28"/>
          <w:lang w:eastAsia="ru-RU"/>
        </w:rPr>
        <w:t xml:space="preserve">. Члени ВРЮ запевняють: </w:t>
      </w:r>
      <w:proofErr w:type="spellStart"/>
      <w:r w:rsidRPr="004007D2">
        <w:rPr>
          <w:rFonts w:ascii="Times New Roman" w:eastAsia="Times New Roman" w:hAnsi="Times New Roman" w:cs="Times New Roman"/>
          <w:i/>
          <w:iCs/>
          <w:color w:val="000000"/>
          <w:sz w:val="28"/>
          <w:szCs w:val="28"/>
          <w:lang w:eastAsia="ru-RU"/>
        </w:rPr>
        <w:t>Пасенюк</w:t>
      </w:r>
      <w:proofErr w:type="spellEnd"/>
      <w:r w:rsidRPr="004007D2">
        <w:rPr>
          <w:rFonts w:ascii="Times New Roman" w:eastAsia="Times New Roman" w:hAnsi="Times New Roman" w:cs="Times New Roman"/>
          <w:i/>
          <w:iCs/>
          <w:color w:val="000000"/>
          <w:sz w:val="28"/>
          <w:szCs w:val="28"/>
          <w:lang w:eastAsia="ru-RU"/>
        </w:rPr>
        <w:t xml:space="preserve"> легітимно очолює ВАС </w:t>
      </w:r>
      <w:r w:rsidRPr="004007D2">
        <w:rPr>
          <w:rFonts w:ascii="Times New Roman" w:eastAsia="Times New Roman" w:hAnsi="Times New Roman" w:cs="Times New Roman"/>
          <w:color w:val="000000"/>
          <w:sz w:val="28"/>
          <w:szCs w:val="28"/>
          <w:lang w:eastAsia="ru-RU"/>
        </w:rPr>
        <w:t xml:space="preserve">(Закон і бізнес, № 5, 2010); </w:t>
      </w:r>
      <w:r w:rsidRPr="004007D2">
        <w:rPr>
          <w:rFonts w:ascii="Times New Roman" w:eastAsia="Times New Roman" w:hAnsi="Times New Roman" w:cs="Times New Roman"/>
          <w:i/>
          <w:iCs/>
          <w:color w:val="000000"/>
          <w:sz w:val="28"/>
          <w:szCs w:val="28"/>
          <w:lang w:eastAsia="ru-RU"/>
        </w:rPr>
        <w:t xml:space="preserve">Але </w:t>
      </w:r>
      <w:r w:rsidRPr="004007D2">
        <w:rPr>
          <w:rFonts w:ascii="Times New Roman" w:eastAsia="Times New Roman" w:hAnsi="Times New Roman" w:cs="Times New Roman"/>
          <w:b/>
          <w:bCs/>
          <w:i/>
          <w:iCs/>
          <w:color w:val="000000"/>
          <w:sz w:val="28"/>
          <w:szCs w:val="28"/>
          <w:lang w:eastAsia="ru-RU"/>
        </w:rPr>
        <w:t xml:space="preserve">«герой» кумівської епохи </w:t>
      </w:r>
      <w:r w:rsidRPr="004007D2">
        <w:rPr>
          <w:rFonts w:ascii="Times New Roman" w:eastAsia="Times New Roman" w:hAnsi="Times New Roman" w:cs="Times New Roman"/>
          <w:color w:val="000000"/>
          <w:sz w:val="28"/>
          <w:szCs w:val="28"/>
          <w:lang w:eastAsia="ru-RU"/>
        </w:rPr>
        <w:t xml:space="preserve">[О. Омельченко], </w:t>
      </w:r>
      <w:r w:rsidRPr="004007D2">
        <w:rPr>
          <w:rFonts w:ascii="Times New Roman" w:eastAsia="Times New Roman" w:hAnsi="Times New Roman" w:cs="Times New Roman"/>
          <w:i/>
          <w:iCs/>
          <w:color w:val="000000"/>
          <w:sz w:val="28"/>
          <w:szCs w:val="28"/>
          <w:lang w:eastAsia="ru-RU"/>
        </w:rPr>
        <w:t xml:space="preserve">котрий гарячково відшукав собі місцину в «майданній» тусовці і його прислужники явно пересиділи у своїх затишних адміністративних кріслах </w:t>
      </w:r>
      <w:r w:rsidRPr="004007D2">
        <w:rPr>
          <w:rFonts w:ascii="Times New Roman" w:eastAsia="Times New Roman" w:hAnsi="Times New Roman" w:cs="Times New Roman"/>
          <w:color w:val="000000"/>
          <w:sz w:val="28"/>
          <w:szCs w:val="28"/>
          <w:lang w:eastAsia="ru-RU"/>
        </w:rPr>
        <w:t xml:space="preserve">(Комуніст, № 90, 2005); </w:t>
      </w:r>
      <w:r w:rsidRPr="004007D2">
        <w:rPr>
          <w:rFonts w:ascii="Times New Roman" w:eastAsia="Times New Roman" w:hAnsi="Times New Roman" w:cs="Times New Roman"/>
          <w:i/>
          <w:iCs/>
          <w:color w:val="000000"/>
          <w:sz w:val="28"/>
          <w:szCs w:val="28"/>
          <w:lang w:eastAsia="ru-RU"/>
        </w:rPr>
        <w:t>По «</w:t>
      </w:r>
      <w:proofErr w:type="spellStart"/>
      <w:r w:rsidRPr="004007D2">
        <w:rPr>
          <w:rFonts w:ascii="Times New Roman" w:eastAsia="Times New Roman" w:hAnsi="Times New Roman" w:cs="Times New Roman"/>
          <w:i/>
          <w:iCs/>
          <w:color w:val="000000"/>
          <w:sz w:val="28"/>
          <w:szCs w:val="28"/>
          <w:lang w:eastAsia="ru-RU"/>
        </w:rPr>
        <w:t>нашоукраїнціях</w:t>
      </w:r>
      <w:proofErr w:type="spellEnd"/>
      <w:r w:rsidRPr="004007D2">
        <w:rPr>
          <w:rFonts w:ascii="Times New Roman" w:eastAsia="Times New Roman" w:hAnsi="Times New Roman" w:cs="Times New Roman"/>
          <w:i/>
          <w:iCs/>
          <w:color w:val="000000"/>
          <w:sz w:val="28"/>
          <w:szCs w:val="28"/>
          <w:lang w:eastAsia="ru-RU"/>
        </w:rPr>
        <w:t xml:space="preserve">» </w:t>
      </w:r>
      <w:r w:rsidRPr="004007D2">
        <w:rPr>
          <w:rFonts w:ascii="Times New Roman" w:eastAsia="Times New Roman" w:hAnsi="Times New Roman" w:cs="Times New Roman"/>
          <w:i/>
          <w:iCs/>
          <w:color w:val="000000"/>
          <w:sz w:val="28"/>
          <w:szCs w:val="28"/>
          <w:lang w:eastAsia="ru-RU"/>
        </w:rPr>
        <w:lastRenderedPageBreak/>
        <w:t xml:space="preserve">ударять </w:t>
      </w:r>
      <w:r w:rsidRPr="004007D2">
        <w:rPr>
          <w:rFonts w:ascii="Times New Roman" w:eastAsia="Times New Roman" w:hAnsi="Times New Roman" w:cs="Times New Roman"/>
          <w:b/>
          <w:bCs/>
          <w:i/>
          <w:iCs/>
          <w:color w:val="000000"/>
          <w:sz w:val="28"/>
          <w:szCs w:val="28"/>
          <w:lang w:eastAsia="ru-RU"/>
        </w:rPr>
        <w:t xml:space="preserve">«Березовим кийком» </w:t>
      </w:r>
      <w:r w:rsidR="00114068" w:rsidRPr="004007D2">
        <w:rPr>
          <w:rFonts w:ascii="Times New Roman" w:eastAsia="Times New Roman" w:hAnsi="Times New Roman" w:cs="Times New Roman"/>
          <w:color w:val="000000"/>
          <w:sz w:val="28"/>
          <w:szCs w:val="28"/>
          <w:lang w:eastAsia="ru-RU"/>
        </w:rPr>
        <w:t>[Б. </w:t>
      </w:r>
      <w:r w:rsidRPr="004007D2">
        <w:rPr>
          <w:rFonts w:ascii="Times New Roman" w:eastAsia="Times New Roman" w:hAnsi="Times New Roman" w:cs="Times New Roman"/>
          <w:color w:val="000000"/>
          <w:sz w:val="28"/>
          <w:szCs w:val="28"/>
          <w:lang w:eastAsia="ru-RU"/>
        </w:rPr>
        <w:t xml:space="preserve">Березовський] (Молодь України, № 47, 2007); </w:t>
      </w:r>
      <w:r w:rsidRPr="004007D2">
        <w:rPr>
          <w:rFonts w:ascii="Times New Roman" w:eastAsia="Times New Roman" w:hAnsi="Times New Roman" w:cs="Times New Roman"/>
          <w:i/>
          <w:iCs/>
          <w:color w:val="000000"/>
          <w:sz w:val="28"/>
          <w:szCs w:val="28"/>
          <w:lang w:eastAsia="ru-RU"/>
        </w:rPr>
        <w:t xml:space="preserve">У США є свій </w:t>
      </w:r>
      <w:r w:rsidRPr="004007D2">
        <w:rPr>
          <w:rFonts w:ascii="Times New Roman" w:eastAsia="Times New Roman" w:hAnsi="Times New Roman" w:cs="Times New Roman"/>
          <w:b/>
          <w:bCs/>
          <w:i/>
          <w:iCs/>
          <w:color w:val="000000"/>
          <w:sz w:val="28"/>
          <w:szCs w:val="28"/>
          <w:lang w:eastAsia="ru-RU"/>
        </w:rPr>
        <w:t>кишеньковий президент</w:t>
      </w:r>
      <w:r w:rsidRPr="004007D2">
        <w:rPr>
          <w:rFonts w:ascii="Times New Roman" w:eastAsia="Times New Roman" w:hAnsi="Times New Roman" w:cs="Times New Roman"/>
          <w:i/>
          <w:iCs/>
          <w:color w:val="000000"/>
          <w:sz w:val="28"/>
          <w:szCs w:val="28"/>
          <w:lang w:eastAsia="ru-RU"/>
        </w:rPr>
        <w:t xml:space="preserve">. Тепер їм потрібна кишенькова опозиція </w:t>
      </w:r>
      <w:r w:rsidRPr="004007D2">
        <w:rPr>
          <w:rFonts w:ascii="Times New Roman" w:eastAsia="Times New Roman" w:hAnsi="Times New Roman" w:cs="Times New Roman"/>
          <w:color w:val="000000"/>
          <w:sz w:val="28"/>
          <w:szCs w:val="28"/>
          <w:lang w:eastAsia="ru-RU"/>
        </w:rPr>
        <w:t xml:space="preserve">(Комуніст, № 24–25, 2005). Ця </w:t>
      </w:r>
      <w:proofErr w:type="spellStart"/>
      <w:r w:rsidRPr="004007D2">
        <w:rPr>
          <w:rFonts w:ascii="Times New Roman" w:eastAsia="Times New Roman" w:hAnsi="Times New Roman" w:cs="Times New Roman"/>
          <w:color w:val="000000"/>
          <w:sz w:val="28"/>
          <w:szCs w:val="28"/>
          <w:lang w:eastAsia="ru-RU"/>
        </w:rPr>
        <w:t>імпліцитність</w:t>
      </w:r>
      <w:proofErr w:type="spellEnd"/>
      <w:r w:rsidRPr="004007D2">
        <w:rPr>
          <w:rFonts w:ascii="Times New Roman" w:eastAsia="Times New Roman" w:hAnsi="Times New Roman" w:cs="Times New Roman"/>
          <w:color w:val="000000"/>
          <w:sz w:val="28"/>
          <w:szCs w:val="28"/>
          <w:lang w:eastAsia="ru-RU"/>
        </w:rPr>
        <w:t xml:space="preserve">, ймовірно, зумовлена тим, що в українській мові до появи правопису 2019 р. </w:t>
      </w:r>
      <w:proofErr w:type="spellStart"/>
      <w:r w:rsidRPr="004007D2">
        <w:rPr>
          <w:rFonts w:ascii="Times New Roman" w:eastAsia="Times New Roman" w:hAnsi="Times New Roman" w:cs="Times New Roman"/>
          <w:color w:val="000000"/>
          <w:sz w:val="28"/>
          <w:szCs w:val="28"/>
          <w:lang w:eastAsia="ru-RU"/>
        </w:rPr>
        <w:t>фемінітативи</w:t>
      </w:r>
      <w:proofErr w:type="spellEnd"/>
      <w:r w:rsidRPr="004007D2">
        <w:rPr>
          <w:rFonts w:ascii="Times New Roman" w:eastAsia="Times New Roman" w:hAnsi="Times New Roman" w:cs="Times New Roman"/>
          <w:color w:val="000000"/>
          <w:sz w:val="28"/>
          <w:szCs w:val="28"/>
          <w:lang w:eastAsia="ru-RU"/>
        </w:rPr>
        <w:t xml:space="preserve"> мали обмежену практику вживання: на позначення професій, посад використовували слова чоловічого роду й лише в розмовному стилі допускалися жіночого: </w:t>
      </w:r>
      <w:proofErr w:type="spellStart"/>
      <w:r w:rsidRPr="004007D2">
        <w:rPr>
          <w:rFonts w:ascii="Times New Roman" w:eastAsia="Times New Roman" w:hAnsi="Times New Roman" w:cs="Times New Roman"/>
          <w:i/>
          <w:iCs/>
          <w:color w:val="000000"/>
          <w:sz w:val="28"/>
          <w:szCs w:val="28"/>
          <w:lang w:eastAsia="ru-RU"/>
        </w:rPr>
        <w:t>Міністерка</w:t>
      </w:r>
      <w:proofErr w:type="spellEnd"/>
      <w:r w:rsidRPr="004007D2">
        <w:rPr>
          <w:rFonts w:ascii="Times New Roman" w:eastAsia="Times New Roman" w:hAnsi="Times New Roman" w:cs="Times New Roman"/>
          <w:i/>
          <w:iCs/>
          <w:color w:val="000000"/>
          <w:sz w:val="28"/>
          <w:szCs w:val="28"/>
          <w:lang w:eastAsia="ru-RU"/>
        </w:rPr>
        <w:t xml:space="preserve"> Новосад пояснила «невдале» висловлювання про зарплату 36 тисяч гривень </w:t>
      </w:r>
      <w:r w:rsidRPr="004007D2">
        <w:rPr>
          <w:rFonts w:ascii="Times New Roman" w:eastAsia="Times New Roman" w:hAnsi="Times New Roman" w:cs="Times New Roman"/>
          <w:color w:val="000000"/>
          <w:sz w:val="28"/>
          <w:szCs w:val="28"/>
          <w:lang w:eastAsia="ru-RU"/>
        </w:rPr>
        <w:t>(</w:t>
      </w:r>
      <w:hyperlink r:id="rId14" w:history="1">
        <w:r w:rsidRPr="004007D2">
          <w:rPr>
            <w:rStyle w:val="a6"/>
            <w:rFonts w:ascii="Times New Roman" w:eastAsia="Times New Roman" w:hAnsi="Times New Roman" w:cs="Times New Roman"/>
            <w:sz w:val="28"/>
            <w:szCs w:val="28"/>
            <w:lang w:eastAsia="ru-RU"/>
          </w:rPr>
          <w:t>https://www.pravda.com.ua/news/2020/01/22</w:t>
        </w:r>
      </w:hyperlink>
      <w:r w:rsidRPr="004007D2">
        <w:rPr>
          <w:rFonts w:ascii="Times New Roman" w:eastAsia="Times New Roman" w:hAnsi="Times New Roman" w:cs="Times New Roman"/>
          <w:sz w:val="28"/>
          <w:szCs w:val="28"/>
          <w:lang w:eastAsia="ru-RU"/>
        </w:rPr>
        <w:t>).</w:t>
      </w:r>
    </w:p>
    <w:p w14:paraId="5486C7D4"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proofErr w:type="spellStart"/>
      <w:r w:rsidRPr="004007D2">
        <w:rPr>
          <w:rFonts w:ascii="Times New Roman" w:eastAsia="Times New Roman" w:hAnsi="Times New Roman" w:cs="Times New Roman"/>
          <w:color w:val="000000"/>
          <w:sz w:val="28"/>
          <w:szCs w:val="28"/>
          <w:lang w:eastAsia="ru-RU"/>
        </w:rPr>
        <w:t>Фемінітативи</w:t>
      </w:r>
      <w:proofErr w:type="spellEnd"/>
      <w:r w:rsidRPr="004007D2">
        <w:rPr>
          <w:rFonts w:ascii="Times New Roman" w:eastAsia="Times New Roman" w:hAnsi="Times New Roman" w:cs="Times New Roman"/>
          <w:color w:val="000000"/>
          <w:sz w:val="28"/>
          <w:szCs w:val="28"/>
          <w:lang w:eastAsia="ru-RU"/>
        </w:rPr>
        <w:t xml:space="preserve"> мають практику продукування в мові ЗМІ, але з відповідною прагматичною метою: </w:t>
      </w:r>
      <w:r w:rsidRPr="004007D2">
        <w:rPr>
          <w:rFonts w:ascii="Times New Roman" w:eastAsia="Times New Roman" w:hAnsi="Times New Roman" w:cs="Times New Roman"/>
          <w:i/>
          <w:iCs/>
          <w:color w:val="000000"/>
          <w:sz w:val="28"/>
          <w:szCs w:val="28"/>
          <w:lang w:eastAsia="ru-RU"/>
        </w:rPr>
        <w:t xml:space="preserve">Попередньому </w:t>
      </w:r>
      <w:r w:rsidRPr="004007D2">
        <w:rPr>
          <w:rFonts w:ascii="Times New Roman" w:eastAsia="Times New Roman" w:hAnsi="Times New Roman" w:cs="Times New Roman"/>
          <w:b/>
          <w:bCs/>
          <w:i/>
          <w:iCs/>
          <w:color w:val="000000"/>
          <w:sz w:val="28"/>
          <w:szCs w:val="28"/>
          <w:lang w:eastAsia="ru-RU"/>
        </w:rPr>
        <w:t xml:space="preserve">парламентському «шеф-кухареві» </w:t>
      </w:r>
      <w:r w:rsidRPr="004007D2">
        <w:rPr>
          <w:rFonts w:ascii="Times New Roman" w:eastAsia="Times New Roman" w:hAnsi="Times New Roman" w:cs="Times New Roman"/>
          <w:i/>
          <w:iCs/>
          <w:color w:val="000000"/>
          <w:sz w:val="28"/>
          <w:szCs w:val="28"/>
          <w:lang w:eastAsia="ru-RU"/>
        </w:rPr>
        <w:t xml:space="preserve">– Арсенію Яценюку ніяк не вдалося або придумати новий, або знайти попередній. От і пили українські парламентарі винятково воду з-під крана. У листопаді їм це набридло, і «шеф-кухареві» вказали на двері. Арсеній Петрович не особливо засмутився і під час прощального бенкету (на заключній </w:t>
      </w:r>
      <w:proofErr w:type="spellStart"/>
      <w:r w:rsidRPr="004007D2">
        <w:rPr>
          <w:rFonts w:ascii="Times New Roman" w:eastAsia="Times New Roman" w:hAnsi="Times New Roman" w:cs="Times New Roman"/>
          <w:i/>
          <w:iCs/>
          <w:color w:val="000000"/>
          <w:sz w:val="28"/>
          <w:szCs w:val="28"/>
          <w:lang w:eastAsia="ru-RU"/>
        </w:rPr>
        <w:t>пресконференції</w:t>
      </w:r>
      <w:proofErr w:type="spellEnd"/>
      <w:r w:rsidRPr="004007D2">
        <w:rPr>
          <w:rFonts w:ascii="Times New Roman" w:eastAsia="Times New Roman" w:hAnsi="Times New Roman" w:cs="Times New Roman"/>
          <w:i/>
          <w:iCs/>
          <w:color w:val="000000"/>
          <w:sz w:val="28"/>
          <w:szCs w:val="28"/>
          <w:lang w:eastAsia="ru-RU"/>
        </w:rPr>
        <w:t xml:space="preserve">) гордо заявив, що повернеться на «кухню», але вже не на парламентську </w:t>
      </w:r>
      <w:r w:rsidRPr="004007D2">
        <w:rPr>
          <w:rFonts w:ascii="Times New Roman" w:eastAsia="Times New Roman" w:hAnsi="Times New Roman" w:cs="Times New Roman"/>
          <w:color w:val="000000"/>
          <w:sz w:val="28"/>
          <w:szCs w:val="28"/>
          <w:lang w:eastAsia="ru-RU"/>
        </w:rPr>
        <w:t xml:space="preserve">(Демократична Україна, № 1, 2009) і </w:t>
      </w:r>
      <w:r w:rsidRPr="004007D2">
        <w:rPr>
          <w:rFonts w:ascii="Times New Roman" w:eastAsia="Times New Roman" w:hAnsi="Times New Roman" w:cs="Times New Roman"/>
          <w:i/>
          <w:iCs/>
          <w:color w:val="000000"/>
          <w:sz w:val="28"/>
          <w:szCs w:val="28"/>
          <w:lang w:eastAsia="ru-RU"/>
        </w:rPr>
        <w:t xml:space="preserve">Перець. Приготування цієї страви узяла на себе особисто </w:t>
      </w:r>
      <w:proofErr w:type="spellStart"/>
      <w:r w:rsidRPr="004007D2">
        <w:rPr>
          <w:rFonts w:ascii="Times New Roman" w:eastAsia="Times New Roman" w:hAnsi="Times New Roman" w:cs="Times New Roman"/>
          <w:b/>
          <w:bCs/>
          <w:i/>
          <w:iCs/>
          <w:color w:val="000000"/>
          <w:sz w:val="28"/>
          <w:szCs w:val="28"/>
          <w:lang w:eastAsia="ru-RU"/>
        </w:rPr>
        <w:t>шефиня</w:t>
      </w:r>
      <w:proofErr w:type="spellEnd"/>
      <w:r w:rsidRPr="004007D2">
        <w:rPr>
          <w:rFonts w:ascii="Times New Roman" w:eastAsia="Times New Roman" w:hAnsi="Times New Roman" w:cs="Times New Roman"/>
          <w:b/>
          <w:bCs/>
          <w:i/>
          <w:iCs/>
          <w:color w:val="000000"/>
          <w:sz w:val="28"/>
          <w:szCs w:val="28"/>
          <w:lang w:eastAsia="ru-RU"/>
        </w:rPr>
        <w:t xml:space="preserve"> </w:t>
      </w:r>
      <w:proofErr w:type="spellStart"/>
      <w:r w:rsidRPr="004007D2">
        <w:rPr>
          <w:rFonts w:ascii="Times New Roman" w:eastAsia="Times New Roman" w:hAnsi="Times New Roman" w:cs="Times New Roman"/>
          <w:b/>
          <w:bCs/>
          <w:i/>
          <w:iCs/>
          <w:color w:val="000000"/>
          <w:sz w:val="28"/>
          <w:szCs w:val="28"/>
          <w:lang w:eastAsia="ru-RU"/>
        </w:rPr>
        <w:t>кабмінівської</w:t>
      </w:r>
      <w:proofErr w:type="spellEnd"/>
      <w:r w:rsidRPr="004007D2">
        <w:rPr>
          <w:rFonts w:ascii="Times New Roman" w:eastAsia="Times New Roman" w:hAnsi="Times New Roman" w:cs="Times New Roman"/>
          <w:b/>
          <w:bCs/>
          <w:i/>
          <w:iCs/>
          <w:color w:val="000000"/>
          <w:sz w:val="28"/>
          <w:szCs w:val="28"/>
          <w:lang w:eastAsia="ru-RU"/>
        </w:rPr>
        <w:t xml:space="preserve"> «кухні» </w:t>
      </w:r>
      <w:r w:rsidRPr="004007D2">
        <w:rPr>
          <w:rFonts w:ascii="Times New Roman" w:eastAsia="Times New Roman" w:hAnsi="Times New Roman" w:cs="Times New Roman"/>
          <w:i/>
          <w:iCs/>
          <w:color w:val="000000"/>
          <w:sz w:val="28"/>
          <w:szCs w:val="28"/>
          <w:lang w:eastAsia="ru-RU"/>
        </w:rPr>
        <w:t xml:space="preserve">Юлія Тимошенко. ˂…˃ Критика стосувалася здебільшого якості приготовлених Тимошенко страв: то «приватизаційний пиріг» пригорів, то «бюджетний вінегрет» покришений недостатньо дрібно, то «коаліційний борщ» з’їли голодні опозиціонери з Партії регіонів … </w:t>
      </w:r>
      <w:r w:rsidRPr="004007D2">
        <w:rPr>
          <w:rFonts w:ascii="Times New Roman" w:eastAsia="Times New Roman" w:hAnsi="Times New Roman" w:cs="Times New Roman"/>
          <w:color w:val="000000"/>
          <w:sz w:val="28"/>
          <w:szCs w:val="28"/>
          <w:lang w:eastAsia="ru-RU"/>
        </w:rPr>
        <w:t xml:space="preserve">(Демократична Україна, № 1, 2009); </w:t>
      </w:r>
      <w:r w:rsidRPr="004007D2">
        <w:rPr>
          <w:rFonts w:ascii="Times New Roman" w:eastAsia="Times New Roman" w:hAnsi="Times New Roman" w:cs="Times New Roman"/>
          <w:i/>
          <w:iCs/>
          <w:color w:val="000000"/>
          <w:sz w:val="28"/>
          <w:szCs w:val="28"/>
          <w:lang w:eastAsia="ru-RU"/>
        </w:rPr>
        <w:t xml:space="preserve">Бізнес-проект </w:t>
      </w:r>
      <w:r w:rsidRPr="004007D2">
        <w:rPr>
          <w:rFonts w:ascii="Times New Roman" w:eastAsia="Times New Roman" w:hAnsi="Times New Roman" w:cs="Times New Roman"/>
          <w:b/>
          <w:bCs/>
          <w:i/>
          <w:iCs/>
          <w:color w:val="000000"/>
          <w:sz w:val="28"/>
          <w:szCs w:val="28"/>
          <w:lang w:eastAsia="ru-RU"/>
        </w:rPr>
        <w:t xml:space="preserve">«вічна революціонерка» </w:t>
      </w:r>
      <w:r w:rsidRPr="004007D2">
        <w:rPr>
          <w:rFonts w:ascii="Times New Roman" w:eastAsia="Times New Roman" w:hAnsi="Times New Roman" w:cs="Times New Roman"/>
          <w:color w:val="000000"/>
          <w:sz w:val="28"/>
          <w:szCs w:val="28"/>
          <w:lang w:eastAsia="ru-RU"/>
        </w:rPr>
        <w:t xml:space="preserve">(Персонал плюс, № 5, 2007); </w:t>
      </w:r>
      <w:r w:rsidRPr="004007D2">
        <w:rPr>
          <w:rFonts w:ascii="Times New Roman" w:eastAsia="Times New Roman" w:hAnsi="Times New Roman" w:cs="Times New Roman"/>
          <w:i/>
          <w:iCs/>
          <w:color w:val="000000"/>
          <w:sz w:val="28"/>
          <w:szCs w:val="28"/>
          <w:lang w:eastAsia="ru-RU"/>
        </w:rPr>
        <w:t>А</w:t>
      </w:r>
      <w:r w:rsidRPr="004007D2">
        <w:rPr>
          <w:rFonts w:ascii="Times New Roman" w:hAnsi="Times New Roman" w:cs="Times New Roman"/>
          <w:sz w:val="28"/>
          <w:szCs w:val="28"/>
        </w:rPr>
        <w:t xml:space="preserve"> </w:t>
      </w:r>
      <w:r w:rsidRPr="004007D2">
        <w:rPr>
          <w:rFonts w:ascii="Times New Roman" w:eastAsia="Times New Roman" w:hAnsi="Times New Roman" w:cs="Times New Roman"/>
          <w:i/>
          <w:iCs/>
          <w:color w:val="000000"/>
          <w:sz w:val="28"/>
          <w:szCs w:val="28"/>
          <w:lang w:eastAsia="ru-RU"/>
        </w:rPr>
        <w:t xml:space="preserve">ось </w:t>
      </w:r>
      <w:r w:rsidRPr="004007D2">
        <w:rPr>
          <w:rFonts w:ascii="Times New Roman" w:eastAsia="Times New Roman" w:hAnsi="Times New Roman" w:cs="Times New Roman"/>
          <w:b/>
          <w:bCs/>
          <w:i/>
          <w:iCs/>
          <w:color w:val="000000"/>
          <w:sz w:val="28"/>
          <w:szCs w:val="28"/>
          <w:lang w:eastAsia="ru-RU"/>
        </w:rPr>
        <w:t>«національна героїня»</w:t>
      </w:r>
      <w:r w:rsidRPr="004007D2">
        <w:rPr>
          <w:rFonts w:ascii="Times New Roman" w:eastAsia="Times New Roman" w:hAnsi="Times New Roman" w:cs="Times New Roman"/>
          <w:i/>
          <w:iCs/>
          <w:color w:val="000000"/>
          <w:sz w:val="28"/>
          <w:szCs w:val="28"/>
          <w:lang w:eastAsia="ru-RU"/>
        </w:rPr>
        <w:t xml:space="preserve">, екс-прем’єр і лідер БЮТ Юлія Тимошенко неждано-негадано перетворилася на палку прихильницю Росії </w:t>
      </w:r>
      <w:r w:rsidRPr="004007D2">
        <w:rPr>
          <w:rFonts w:ascii="Times New Roman" w:eastAsia="Times New Roman" w:hAnsi="Times New Roman" w:cs="Times New Roman"/>
          <w:color w:val="000000"/>
          <w:sz w:val="28"/>
          <w:szCs w:val="28"/>
          <w:lang w:eastAsia="ru-RU"/>
        </w:rPr>
        <w:t xml:space="preserve">(Комуніст, № 78, 2005) і </w:t>
      </w:r>
      <w:r w:rsidRPr="004007D2">
        <w:rPr>
          <w:rFonts w:ascii="Times New Roman" w:eastAsia="Times New Roman" w:hAnsi="Times New Roman" w:cs="Times New Roman"/>
          <w:i/>
          <w:iCs/>
          <w:color w:val="000000"/>
          <w:sz w:val="28"/>
          <w:szCs w:val="28"/>
          <w:lang w:eastAsia="ru-RU"/>
        </w:rPr>
        <w:t xml:space="preserve">Народ, обманутий майданами, гірко розчарувавшись </w:t>
      </w:r>
      <w:r w:rsidRPr="004007D2">
        <w:rPr>
          <w:rFonts w:ascii="Times New Roman" w:eastAsia="Times New Roman" w:hAnsi="Times New Roman" w:cs="Times New Roman"/>
          <w:b/>
          <w:bCs/>
          <w:i/>
          <w:iCs/>
          <w:color w:val="000000"/>
          <w:sz w:val="28"/>
          <w:szCs w:val="28"/>
          <w:lang w:eastAsia="ru-RU"/>
        </w:rPr>
        <w:t>в «оранжевих революціонерах»</w:t>
      </w:r>
      <w:r w:rsidRPr="004007D2">
        <w:rPr>
          <w:rFonts w:ascii="Times New Roman" w:eastAsia="Times New Roman" w:hAnsi="Times New Roman" w:cs="Times New Roman"/>
          <w:i/>
          <w:iCs/>
          <w:color w:val="000000"/>
          <w:sz w:val="28"/>
          <w:szCs w:val="28"/>
          <w:lang w:eastAsia="ru-RU"/>
        </w:rPr>
        <w:t xml:space="preserve">, стомившись від усього цього «буде зроблено!», вже готовий зробити свій вибір правильним без лапок, тобто для себе, а не для іноземних порадників </w:t>
      </w:r>
      <w:r w:rsidRPr="004007D2">
        <w:rPr>
          <w:rFonts w:ascii="Times New Roman" w:eastAsia="Times New Roman" w:hAnsi="Times New Roman" w:cs="Times New Roman"/>
          <w:color w:val="000000"/>
          <w:sz w:val="28"/>
          <w:szCs w:val="28"/>
          <w:lang w:eastAsia="ru-RU"/>
        </w:rPr>
        <w:t>(Комуніст, № 23–24, 2006).</w:t>
      </w:r>
    </w:p>
    <w:p w14:paraId="51ACF3E5" w14:textId="1B00A4E1" w:rsidR="00BD245A" w:rsidRPr="004007D2" w:rsidRDefault="00BD245A" w:rsidP="004007D2">
      <w:pPr>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color w:val="000000"/>
          <w:sz w:val="28"/>
          <w:szCs w:val="28"/>
          <w:lang w:eastAsia="ru-RU"/>
        </w:rPr>
        <w:lastRenderedPageBreak/>
        <w:t xml:space="preserve">На позначення негативного ставлення до чого-небудь, а інколи до самих жінок в українському політикумі, використовуються </w:t>
      </w:r>
      <w:proofErr w:type="spellStart"/>
      <w:r w:rsidRPr="004007D2">
        <w:rPr>
          <w:rFonts w:ascii="Times New Roman" w:eastAsia="Times New Roman" w:hAnsi="Times New Roman" w:cs="Times New Roman"/>
          <w:color w:val="000000"/>
          <w:sz w:val="28"/>
          <w:szCs w:val="28"/>
          <w:lang w:eastAsia="ru-RU"/>
        </w:rPr>
        <w:t>номени</w:t>
      </w:r>
      <w:proofErr w:type="spellEnd"/>
      <w:r w:rsidRPr="004007D2">
        <w:rPr>
          <w:rFonts w:ascii="Times New Roman" w:eastAsia="Times New Roman" w:hAnsi="Times New Roman" w:cs="Times New Roman"/>
          <w:color w:val="000000"/>
          <w:sz w:val="28"/>
          <w:szCs w:val="28"/>
          <w:lang w:eastAsia="ru-RU"/>
        </w:rPr>
        <w:t xml:space="preserve"> атрибутів жіночності: </w:t>
      </w:r>
      <w:r w:rsidRPr="004007D2">
        <w:rPr>
          <w:rFonts w:ascii="Times New Roman" w:eastAsia="Times New Roman" w:hAnsi="Times New Roman" w:cs="Times New Roman"/>
          <w:i/>
          <w:iCs/>
          <w:color w:val="000000"/>
          <w:sz w:val="28"/>
          <w:szCs w:val="28"/>
          <w:lang w:eastAsia="ru-RU"/>
        </w:rPr>
        <w:t>спідниця, хустка, макіяж</w:t>
      </w:r>
      <w:r w:rsidRPr="004007D2">
        <w:rPr>
          <w:rFonts w:ascii="Times New Roman" w:eastAsia="Times New Roman" w:hAnsi="Times New Roman" w:cs="Times New Roman"/>
          <w:color w:val="000000"/>
          <w:sz w:val="28"/>
          <w:szCs w:val="28"/>
          <w:lang w:eastAsia="ru-RU"/>
        </w:rPr>
        <w:t>, або фізичного стану, властивого тільки жінці (</w:t>
      </w:r>
      <w:r w:rsidRPr="004007D2">
        <w:rPr>
          <w:rFonts w:ascii="Times New Roman" w:eastAsia="Times New Roman" w:hAnsi="Times New Roman" w:cs="Times New Roman"/>
          <w:b/>
          <w:bCs/>
          <w:i/>
          <w:iCs/>
          <w:color w:val="000000"/>
          <w:sz w:val="28"/>
          <w:szCs w:val="28"/>
          <w:lang w:eastAsia="ru-RU"/>
        </w:rPr>
        <w:t xml:space="preserve">На політичних панелях </w:t>
      </w:r>
      <w:r w:rsidRPr="004007D2">
        <w:rPr>
          <w:rFonts w:ascii="Times New Roman" w:eastAsia="Times New Roman" w:hAnsi="Times New Roman" w:cs="Times New Roman"/>
          <w:i/>
          <w:iCs/>
          <w:color w:val="000000"/>
          <w:sz w:val="28"/>
          <w:szCs w:val="28"/>
          <w:lang w:eastAsia="ru-RU"/>
        </w:rPr>
        <w:t xml:space="preserve">України розплодилася достатня кількість </w:t>
      </w:r>
      <w:r w:rsidRPr="004007D2">
        <w:rPr>
          <w:rFonts w:ascii="Times New Roman" w:eastAsia="Times New Roman" w:hAnsi="Times New Roman" w:cs="Times New Roman"/>
          <w:b/>
          <w:bCs/>
          <w:i/>
          <w:iCs/>
          <w:color w:val="000000"/>
          <w:sz w:val="28"/>
          <w:szCs w:val="28"/>
          <w:lang w:eastAsia="ru-RU"/>
        </w:rPr>
        <w:t xml:space="preserve">блискучих фракцій у міні-спідницях </w:t>
      </w:r>
      <w:r w:rsidRPr="004007D2">
        <w:rPr>
          <w:rFonts w:ascii="Times New Roman" w:eastAsia="Times New Roman" w:hAnsi="Times New Roman" w:cs="Times New Roman"/>
          <w:color w:val="000000"/>
          <w:sz w:val="28"/>
          <w:szCs w:val="28"/>
          <w:lang w:eastAsia="ru-RU"/>
        </w:rPr>
        <w:t xml:space="preserve">(Комуніст, № 76, 2005); </w:t>
      </w:r>
      <w:r w:rsidRPr="004007D2">
        <w:rPr>
          <w:rFonts w:ascii="Times New Roman" w:eastAsia="Times New Roman" w:hAnsi="Times New Roman" w:cs="Times New Roman"/>
          <w:i/>
          <w:iCs/>
          <w:color w:val="000000"/>
          <w:sz w:val="28"/>
          <w:szCs w:val="28"/>
          <w:lang w:eastAsia="ru-RU"/>
        </w:rPr>
        <w:t xml:space="preserve">Конституція </w:t>
      </w:r>
      <w:r w:rsidRPr="004007D2">
        <w:rPr>
          <w:rFonts w:ascii="Times New Roman" w:eastAsia="Times New Roman" w:hAnsi="Times New Roman" w:cs="Times New Roman"/>
          <w:b/>
          <w:bCs/>
          <w:i/>
          <w:iCs/>
          <w:color w:val="000000"/>
          <w:sz w:val="28"/>
          <w:szCs w:val="28"/>
          <w:lang w:eastAsia="ru-RU"/>
        </w:rPr>
        <w:t xml:space="preserve">втратила цнотливість </w:t>
      </w:r>
      <w:r w:rsidRPr="004007D2">
        <w:rPr>
          <w:rFonts w:ascii="Times New Roman" w:eastAsia="Times New Roman" w:hAnsi="Times New Roman" w:cs="Times New Roman"/>
          <w:color w:val="000000"/>
          <w:sz w:val="28"/>
          <w:szCs w:val="28"/>
          <w:lang w:eastAsia="ru-RU"/>
        </w:rPr>
        <w:t xml:space="preserve">(Галицькі контакти, № 3, 2002); </w:t>
      </w:r>
      <w:r w:rsidRPr="004007D2">
        <w:rPr>
          <w:rFonts w:ascii="Times New Roman" w:eastAsia="Times New Roman" w:hAnsi="Times New Roman" w:cs="Times New Roman"/>
          <w:b/>
          <w:bCs/>
          <w:i/>
          <w:iCs/>
          <w:color w:val="000000"/>
          <w:sz w:val="28"/>
          <w:szCs w:val="28"/>
          <w:lang w:eastAsia="ru-RU"/>
        </w:rPr>
        <w:t>Конфліктна хустка</w:t>
      </w:r>
      <w:r w:rsidRPr="004007D2">
        <w:rPr>
          <w:rFonts w:ascii="Times New Roman" w:eastAsia="Times New Roman" w:hAnsi="Times New Roman" w:cs="Times New Roman"/>
          <w:i/>
          <w:iCs/>
          <w:color w:val="000000"/>
          <w:sz w:val="28"/>
          <w:szCs w:val="28"/>
          <w:lang w:eastAsia="ru-RU"/>
        </w:rPr>
        <w:t xml:space="preserve">. У Туреччині спалахнув неабиякий конфлікт. Президент і прем’єр міністр підтримали пропозицію вилучити з конституції заборону носити хустину в державних університетах </w:t>
      </w:r>
      <w:r w:rsidRPr="004007D2">
        <w:rPr>
          <w:rFonts w:ascii="Times New Roman" w:eastAsia="Times New Roman" w:hAnsi="Times New Roman" w:cs="Times New Roman"/>
          <w:color w:val="000000"/>
          <w:sz w:val="28"/>
          <w:szCs w:val="28"/>
          <w:lang w:eastAsia="ru-RU"/>
        </w:rPr>
        <w:t xml:space="preserve">(Демократична Україна, № 129, 2007); </w:t>
      </w:r>
      <w:r w:rsidRPr="004007D2">
        <w:rPr>
          <w:rFonts w:ascii="Times New Roman" w:eastAsia="Times New Roman" w:hAnsi="Times New Roman" w:cs="Times New Roman"/>
          <w:b/>
          <w:bCs/>
          <w:i/>
          <w:iCs/>
          <w:color w:val="000000"/>
          <w:sz w:val="28"/>
          <w:szCs w:val="28"/>
          <w:lang w:eastAsia="ru-RU"/>
        </w:rPr>
        <w:t>Україна без макіяжу</w:t>
      </w:r>
      <w:r w:rsidRPr="004007D2">
        <w:rPr>
          <w:rFonts w:ascii="Times New Roman" w:eastAsia="Times New Roman" w:hAnsi="Times New Roman" w:cs="Times New Roman"/>
          <w:i/>
          <w:iCs/>
          <w:color w:val="000000"/>
          <w:sz w:val="28"/>
          <w:szCs w:val="28"/>
          <w:lang w:eastAsia="ru-RU"/>
        </w:rPr>
        <w:t xml:space="preserve">. Зазначу, що нинішнього 2000-го року Україна піднялася на сімдесят восьме місце, залишаючись у групі країн із середнім рівнем розвитку людського потенціалу </w:t>
      </w:r>
      <w:r w:rsidRPr="004007D2">
        <w:rPr>
          <w:rFonts w:ascii="Times New Roman" w:eastAsia="Times New Roman" w:hAnsi="Times New Roman" w:cs="Times New Roman"/>
          <w:color w:val="000000"/>
          <w:sz w:val="28"/>
          <w:szCs w:val="28"/>
          <w:lang w:eastAsia="ru-RU"/>
        </w:rPr>
        <w:t xml:space="preserve">(Народна газета, № 30, 2000); </w:t>
      </w:r>
      <w:r w:rsidRPr="004007D2">
        <w:rPr>
          <w:rFonts w:ascii="Times New Roman" w:eastAsia="Times New Roman" w:hAnsi="Times New Roman" w:cs="Times New Roman"/>
          <w:i/>
          <w:iCs/>
          <w:color w:val="000000"/>
          <w:sz w:val="28"/>
          <w:szCs w:val="28"/>
          <w:lang w:eastAsia="ru-RU"/>
        </w:rPr>
        <w:t xml:space="preserve">Черкаси </w:t>
      </w:r>
      <w:r w:rsidRPr="004007D2">
        <w:rPr>
          <w:rFonts w:ascii="Times New Roman" w:eastAsia="Times New Roman" w:hAnsi="Times New Roman" w:cs="Times New Roman"/>
          <w:b/>
          <w:bCs/>
          <w:i/>
          <w:iCs/>
          <w:color w:val="000000"/>
          <w:sz w:val="28"/>
          <w:szCs w:val="28"/>
          <w:lang w:eastAsia="ru-RU"/>
        </w:rPr>
        <w:t xml:space="preserve">вагітні катастрофою </w:t>
      </w:r>
      <w:r w:rsidRPr="004007D2">
        <w:rPr>
          <w:rFonts w:ascii="Times New Roman" w:eastAsia="Times New Roman" w:hAnsi="Times New Roman" w:cs="Times New Roman"/>
          <w:color w:val="000000"/>
          <w:sz w:val="28"/>
          <w:szCs w:val="28"/>
          <w:lang w:eastAsia="ru-RU"/>
        </w:rPr>
        <w:t xml:space="preserve">(Дзеркало тижня, № 27, 2005)). Отже, переважання чоловіків у суспільно-політичній сфері України відбилося у фразеологічному арсеналі сучасних ЗМІ, тож чоловікам відводиться більш активна роль у </w:t>
      </w:r>
      <w:proofErr w:type="spellStart"/>
      <w:r w:rsidRPr="004007D2">
        <w:rPr>
          <w:rFonts w:ascii="Times New Roman" w:eastAsia="Times New Roman" w:hAnsi="Times New Roman" w:cs="Times New Roman"/>
          <w:color w:val="000000"/>
          <w:sz w:val="28"/>
          <w:szCs w:val="28"/>
          <w:lang w:eastAsia="ru-RU"/>
        </w:rPr>
        <w:t>лінгвокреативній</w:t>
      </w:r>
      <w:proofErr w:type="spellEnd"/>
      <w:r w:rsidRPr="004007D2">
        <w:rPr>
          <w:rFonts w:ascii="Times New Roman" w:eastAsia="Times New Roman" w:hAnsi="Times New Roman" w:cs="Times New Roman"/>
          <w:color w:val="000000"/>
          <w:sz w:val="28"/>
          <w:szCs w:val="28"/>
          <w:lang w:eastAsia="ru-RU"/>
        </w:rPr>
        <w:t xml:space="preserve"> діяльності. Наявність антропонімів у складі фразеологізмів ЗМІ виконує здебільшого інформативну функцію, адже вони переважно вказують на «дійову» особу </w:t>
      </w:r>
      <w:r w:rsidRPr="004007D2">
        <w:rPr>
          <w:rFonts w:ascii="Times New Roman" w:eastAsia="Times New Roman" w:hAnsi="Times New Roman" w:cs="Times New Roman"/>
          <w:sz w:val="28"/>
          <w:szCs w:val="28"/>
          <w:lang w:eastAsia="ru-RU"/>
        </w:rPr>
        <w:t xml:space="preserve">суспільно-політичної події, ніж зазначають дихотомію статі. </w:t>
      </w:r>
    </w:p>
    <w:p w14:paraId="731576E6" w14:textId="02C20CC8" w:rsidR="00BD245A" w:rsidRPr="004007D2" w:rsidRDefault="00BD245A" w:rsidP="004007D2">
      <w:pPr>
        <w:spacing w:after="0" w:line="360" w:lineRule="auto"/>
        <w:ind w:firstLine="709"/>
        <w:jc w:val="both"/>
        <w:rPr>
          <w:rFonts w:ascii="Times New Roman" w:hAnsi="Times New Roman" w:cs="Times New Roman"/>
          <w:sz w:val="28"/>
          <w:szCs w:val="28"/>
        </w:rPr>
      </w:pPr>
      <w:r w:rsidRPr="004007D2">
        <w:rPr>
          <w:rFonts w:ascii="Times New Roman" w:eastAsia="Times New Roman" w:hAnsi="Times New Roman" w:cs="Times New Roman"/>
          <w:sz w:val="28"/>
          <w:szCs w:val="28"/>
          <w:lang w:eastAsia="ru-RU"/>
        </w:rPr>
        <w:t xml:space="preserve">У мові сучасних ЗМІ функціонують такі найпоширеніші </w:t>
      </w:r>
      <w:r w:rsidRPr="004007D2">
        <w:rPr>
          <w:rFonts w:ascii="Times New Roman" w:hAnsi="Times New Roman" w:cs="Times New Roman"/>
          <w:sz w:val="28"/>
          <w:szCs w:val="28"/>
        </w:rPr>
        <w:t xml:space="preserve">фразеологічні конотації чоловічих та жіночих особових імен: </w:t>
      </w:r>
      <w:r w:rsidRPr="004007D2">
        <w:rPr>
          <w:rFonts w:ascii="Times New Roman" w:hAnsi="Times New Roman" w:cs="Times New Roman"/>
          <w:i/>
          <w:sz w:val="28"/>
          <w:szCs w:val="28"/>
        </w:rPr>
        <w:t xml:space="preserve">«Дурному </w:t>
      </w:r>
      <w:proofErr w:type="spellStart"/>
      <w:r w:rsidRPr="004007D2">
        <w:rPr>
          <w:rFonts w:ascii="Times New Roman" w:hAnsi="Times New Roman" w:cs="Times New Roman"/>
          <w:i/>
          <w:sz w:val="28"/>
          <w:szCs w:val="28"/>
        </w:rPr>
        <w:t>Гаврильці</w:t>
      </w:r>
      <w:proofErr w:type="spellEnd"/>
      <w:r w:rsidRPr="004007D2">
        <w:rPr>
          <w:rFonts w:ascii="Times New Roman" w:hAnsi="Times New Roman" w:cs="Times New Roman"/>
          <w:i/>
          <w:sz w:val="28"/>
          <w:szCs w:val="28"/>
        </w:rPr>
        <w:t xml:space="preserve"> усе чорнобривці», «такий Гаврило, як у баби Насті мотовило», «розуміється як Мошко на перці», «з нашого </w:t>
      </w:r>
      <w:proofErr w:type="spellStart"/>
      <w:r w:rsidRPr="004007D2">
        <w:rPr>
          <w:rFonts w:ascii="Times New Roman" w:hAnsi="Times New Roman" w:cs="Times New Roman"/>
          <w:i/>
          <w:sz w:val="28"/>
          <w:szCs w:val="28"/>
        </w:rPr>
        <w:t>Андрюшки</w:t>
      </w:r>
      <w:proofErr w:type="spellEnd"/>
      <w:r w:rsidRPr="004007D2">
        <w:rPr>
          <w:rFonts w:ascii="Times New Roman" w:hAnsi="Times New Roman" w:cs="Times New Roman"/>
          <w:i/>
          <w:sz w:val="28"/>
          <w:szCs w:val="28"/>
        </w:rPr>
        <w:t xml:space="preserve"> ні риби ні юшки», «от вам і Лука: рукавиці за пазухою, а він їх </w:t>
      </w:r>
      <w:proofErr w:type="spellStart"/>
      <w:r w:rsidRPr="004007D2">
        <w:rPr>
          <w:rFonts w:ascii="Times New Roman" w:hAnsi="Times New Roman" w:cs="Times New Roman"/>
          <w:i/>
          <w:sz w:val="28"/>
          <w:szCs w:val="28"/>
        </w:rPr>
        <w:t>шука</w:t>
      </w:r>
      <w:proofErr w:type="spellEnd"/>
      <w:r w:rsidRPr="004007D2">
        <w:rPr>
          <w:rFonts w:ascii="Times New Roman" w:hAnsi="Times New Roman" w:cs="Times New Roman"/>
          <w:i/>
          <w:sz w:val="28"/>
          <w:szCs w:val="28"/>
        </w:rPr>
        <w:t xml:space="preserve">», «дурний, як Омелько»; «не клеїться робота у нашого Федота», «захворів Іванко, аж опух від </w:t>
      </w:r>
      <w:proofErr w:type="spellStart"/>
      <w:r w:rsidRPr="004007D2">
        <w:rPr>
          <w:rFonts w:ascii="Times New Roman" w:hAnsi="Times New Roman" w:cs="Times New Roman"/>
          <w:i/>
          <w:sz w:val="28"/>
          <w:szCs w:val="28"/>
        </w:rPr>
        <w:t>спанку</w:t>
      </w:r>
      <w:proofErr w:type="spellEnd"/>
      <w:r w:rsidRPr="004007D2">
        <w:rPr>
          <w:rFonts w:ascii="Times New Roman" w:hAnsi="Times New Roman" w:cs="Times New Roman"/>
          <w:i/>
          <w:sz w:val="28"/>
          <w:szCs w:val="28"/>
        </w:rPr>
        <w:t>»; «горілка не дівка, Семен не дурень», «як не як, а Хома пияк», «налигався, як Мартин мила», «краще пияк, ніж дурак»; «ні сюди Микита, ні туди Микита», «вискочити як Кузьма з маку»; «на людях Ілля, а вдома свиня», «Кіндрат – свині брат»; «говори, Мирон, рябої кобили сон», «говори, Климе, нехай твоє не гине», «</w:t>
      </w:r>
      <w:proofErr w:type="spellStart"/>
      <w:r w:rsidRPr="004007D2">
        <w:rPr>
          <w:rFonts w:ascii="Times New Roman" w:hAnsi="Times New Roman" w:cs="Times New Roman"/>
          <w:i/>
          <w:sz w:val="28"/>
          <w:szCs w:val="28"/>
        </w:rPr>
        <w:t>блеяй</w:t>
      </w:r>
      <w:proofErr w:type="spellEnd"/>
      <w:r w:rsidRPr="004007D2">
        <w:rPr>
          <w:rFonts w:ascii="Times New Roman" w:hAnsi="Times New Roman" w:cs="Times New Roman"/>
          <w:i/>
          <w:sz w:val="28"/>
          <w:szCs w:val="28"/>
        </w:rPr>
        <w:t xml:space="preserve">, пане Свириде, побачим, що з т </w:t>
      </w:r>
      <w:r w:rsidRPr="004007D2">
        <w:rPr>
          <w:rFonts w:ascii="Times New Roman" w:hAnsi="Times New Roman" w:cs="Times New Roman"/>
          <w:i/>
          <w:sz w:val="28"/>
          <w:szCs w:val="28"/>
        </w:rPr>
        <w:lastRenderedPageBreak/>
        <w:t xml:space="preserve">го вийде», «мели, Денисе, погода тягне», «збагатів Кіндрат – </w:t>
      </w:r>
      <w:proofErr w:type="spellStart"/>
      <w:r w:rsidRPr="004007D2">
        <w:rPr>
          <w:rFonts w:ascii="Times New Roman" w:hAnsi="Times New Roman" w:cs="Times New Roman"/>
          <w:i/>
          <w:sz w:val="28"/>
          <w:szCs w:val="28"/>
        </w:rPr>
        <w:t>забув</w:t>
      </w:r>
      <w:proofErr w:type="spellEnd"/>
      <w:r w:rsidRPr="004007D2">
        <w:rPr>
          <w:rFonts w:ascii="Times New Roman" w:hAnsi="Times New Roman" w:cs="Times New Roman"/>
          <w:i/>
          <w:sz w:val="28"/>
          <w:szCs w:val="28"/>
        </w:rPr>
        <w:t xml:space="preserve"> де його брат»; «а бідного Хому і дерево </w:t>
      </w:r>
      <w:proofErr w:type="spellStart"/>
      <w:r w:rsidRPr="004007D2">
        <w:rPr>
          <w:rFonts w:ascii="Times New Roman" w:hAnsi="Times New Roman" w:cs="Times New Roman"/>
          <w:i/>
          <w:sz w:val="28"/>
          <w:szCs w:val="28"/>
        </w:rPr>
        <w:t>пада</w:t>
      </w:r>
      <w:proofErr w:type="spellEnd"/>
      <w:r w:rsidRPr="004007D2">
        <w:rPr>
          <w:rFonts w:ascii="Times New Roman" w:hAnsi="Times New Roman" w:cs="Times New Roman"/>
          <w:i/>
          <w:sz w:val="28"/>
          <w:szCs w:val="28"/>
        </w:rPr>
        <w:t xml:space="preserve">», «на бідного Макара всі шишки летять», «бідному </w:t>
      </w:r>
      <w:proofErr w:type="spellStart"/>
      <w:r w:rsidRPr="004007D2">
        <w:rPr>
          <w:rFonts w:ascii="Times New Roman" w:hAnsi="Times New Roman" w:cs="Times New Roman"/>
          <w:i/>
          <w:sz w:val="28"/>
          <w:szCs w:val="28"/>
        </w:rPr>
        <w:t>Савці</w:t>
      </w:r>
      <w:proofErr w:type="spellEnd"/>
      <w:r w:rsidRPr="004007D2">
        <w:rPr>
          <w:rFonts w:ascii="Times New Roman" w:hAnsi="Times New Roman" w:cs="Times New Roman"/>
          <w:i/>
          <w:sz w:val="28"/>
          <w:szCs w:val="28"/>
        </w:rPr>
        <w:t xml:space="preserve"> нема долі ні на печі, ні на лавці», «на безлюдді і Хома чоловік», «не пускайся, Грицю, на дурницю», «не вмер Данило, так болячка задавила», «не вмер Гаврило, галушкою вдавило», «не для Гриця </w:t>
      </w:r>
      <w:proofErr w:type="spellStart"/>
      <w:r w:rsidRPr="004007D2">
        <w:rPr>
          <w:rFonts w:ascii="Times New Roman" w:hAnsi="Times New Roman" w:cs="Times New Roman"/>
          <w:i/>
          <w:sz w:val="28"/>
          <w:szCs w:val="28"/>
        </w:rPr>
        <w:t>поляниця</w:t>
      </w:r>
      <w:proofErr w:type="spellEnd"/>
      <w:r w:rsidRPr="004007D2">
        <w:rPr>
          <w:rFonts w:ascii="Times New Roman" w:hAnsi="Times New Roman" w:cs="Times New Roman"/>
          <w:i/>
          <w:sz w:val="28"/>
          <w:szCs w:val="28"/>
        </w:rPr>
        <w:t xml:space="preserve">», «Василь – </w:t>
      </w:r>
      <w:proofErr w:type="spellStart"/>
      <w:r w:rsidRPr="004007D2">
        <w:rPr>
          <w:rFonts w:ascii="Times New Roman" w:hAnsi="Times New Roman" w:cs="Times New Roman"/>
          <w:i/>
          <w:sz w:val="28"/>
          <w:szCs w:val="28"/>
        </w:rPr>
        <w:t>безділь</w:t>
      </w:r>
      <w:proofErr w:type="spellEnd"/>
      <w:r w:rsidRPr="004007D2">
        <w:rPr>
          <w:rFonts w:ascii="Times New Roman" w:hAnsi="Times New Roman" w:cs="Times New Roman"/>
          <w:i/>
          <w:sz w:val="28"/>
          <w:szCs w:val="28"/>
        </w:rPr>
        <w:t xml:space="preserve">», «пустив бог Микиту на </w:t>
      </w:r>
      <w:proofErr w:type="spellStart"/>
      <w:r w:rsidRPr="004007D2">
        <w:rPr>
          <w:rFonts w:ascii="Times New Roman" w:hAnsi="Times New Roman" w:cs="Times New Roman"/>
          <w:i/>
          <w:sz w:val="28"/>
          <w:szCs w:val="28"/>
        </w:rPr>
        <w:t>волокиту</w:t>
      </w:r>
      <w:proofErr w:type="spellEnd"/>
      <w:r w:rsidRPr="004007D2">
        <w:rPr>
          <w:rFonts w:ascii="Times New Roman" w:hAnsi="Times New Roman" w:cs="Times New Roman"/>
          <w:i/>
          <w:sz w:val="28"/>
          <w:szCs w:val="28"/>
        </w:rPr>
        <w:t xml:space="preserve">», «всі про Хому, а він про Ярему», «труби Грицю в рукавицю», «який Сава, така і слава», «ні їсти, ні пити – Прокопа женити», «пустив бог Микиту на </w:t>
      </w:r>
      <w:proofErr w:type="spellStart"/>
      <w:r w:rsidRPr="004007D2">
        <w:rPr>
          <w:rFonts w:ascii="Times New Roman" w:hAnsi="Times New Roman" w:cs="Times New Roman"/>
          <w:i/>
          <w:sz w:val="28"/>
          <w:szCs w:val="28"/>
        </w:rPr>
        <w:t>волокиту</w:t>
      </w:r>
      <w:proofErr w:type="spellEnd"/>
      <w:r w:rsidRPr="004007D2">
        <w:rPr>
          <w:rFonts w:ascii="Times New Roman" w:hAnsi="Times New Roman" w:cs="Times New Roman"/>
          <w:i/>
          <w:sz w:val="28"/>
          <w:szCs w:val="28"/>
        </w:rPr>
        <w:t xml:space="preserve">», «на тобі, Данило, що мені не мило», «коли не Кирило, то не пхай там рило», «збагатів Кіндрат – </w:t>
      </w:r>
      <w:proofErr w:type="spellStart"/>
      <w:r w:rsidRPr="004007D2">
        <w:rPr>
          <w:rFonts w:ascii="Times New Roman" w:hAnsi="Times New Roman" w:cs="Times New Roman"/>
          <w:i/>
          <w:sz w:val="28"/>
          <w:szCs w:val="28"/>
        </w:rPr>
        <w:t>забув</w:t>
      </w:r>
      <w:proofErr w:type="spellEnd"/>
      <w:r w:rsidRPr="004007D2">
        <w:rPr>
          <w:rFonts w:ascii="Times New Roman" w:hAnsi="Times New Roman" w:cs="Times New Roman"/>
          <w:i/>
          <w:sz w:val="28"/>
          <w:szCs w:val="28"/>
        </w:rPr>
        <w:t xml:space="preserve"> де його брат», «де Макар телят пасе, Юхим із води вийде сухим», «як Тарас Бульба з Андрієм», «як Марко на вовні», «як Марко с пасльону», «як Марко у пеклі», «як Сірко в базарі», «</w:t>
      </w:r>
      <w:proofErr w:type="spellStart"/>
      <w:r w:rsidRPr="004007D2">
        <w:rPr>
          <w:rFonts w:ascii="Times New Roman" w:hAnsi="Times New Roman" w:cs="Times New Roman"/>
          <w:i/>
          <w:sz w:val="28"/>
          <w:szCs w:val="28"/>
        </w:rPr>
        <w:t>хоть</w:t>
      </w:r>
      <w:proofErr w:type="spellEnd"/>
      <w:r w:rsidRPr="004007D2">
        <w:rPr>
          <w:rFonts w:ascii="Times New Roman" w:hAnsi="Times New Roman" w:cs="Times New Roman"/>
          <w:i/>
          <w:sz w:val="28"/>
          <w:szCs w:val="28"/>
        </w:rPr>
        <w:t xml:space="preserve"> не Василь, а мені милий», «співай Матвію, бо я не вмію».</w:t>
      </w:r>
      <w:r w:rsidRPr="004007D2">
        <w:rPr>
          <w:rFonts w:ascii="Times New Roman" w:hAnsi="Times New Roman" w:cs="Times New Roman"/>
          <w:sz w:val="28"/>
          <w:szCs w:val="28"/>
        </w:rPr>
        <w:t xml:space="preserve"> Характеристика розумових здібностей людини представлена в ЗМІ за допомогою таких фразеологізмів: </w:t>
      </w:r>
      <w:r w:rsidRPr="004007D2">
        <w:rPr>
          <w:rFonts w:ascii="Times New Roman" w:hAnsi="Times New Roman" w:cs="Times New Roman"/>
          <w:i/>
          <w:sz w:val="28"/>
          <w:szCs w:val="28"/>
        </w:rPr>
        <w:t>«Дурному море по коліно», «дурням закон не писаний», «дурний, як пень», «дурний, як чобіт», «дурний, як кіт», «дурний, як сто свиней», «дурний, як сто пудів диму».</w:t>
      </w:r>
      <w:r w:rsidRPr="004007D2">
        <w:rPr>
          <w:rFonts w:ascii="Times New Roman" w:hAnsi="Times New Roman" w:cs="Times New Roman"/>
          <w:sz w:val="28"/>
          <w:szCs w:val="28"/>
        </w:rPr>
        <w:t xml:space="preserve"> Характеристику родинних стосунків  в ЗМІ представлено  так: </w:t>
      </w:r>
      <w:r w:rsidRPr="004007D2">
        <w:rPr>
          <w:rFonts w:ascii="Times New Roman" w:hAnsi="Times New Roman" w:cs="Times New Roman"/>
          <w:i/>
          <w:sz w:val="28"/>
          <w:szCs w:val="28"/>
        </w:rPr>
        <w:t xml:space="preserve">«Нема ж роду ріднішого як матіночка», «за материною спиною як за стіною», «материн гнів як весняний цвіт», «нема того краму, щоб купити маму», «матері ні купити, ні заслужити», «така що вскочить і вискочить», «тепла як у мачухи серця», «тепло як у мачухи на серці», «з дому гонить мачуха як з лісу ведмідь», «латана свитина як нерідна дитина», «вдівець дітям не отець», «кричить як дурний до батька», «визвірився як дурень на батька», «як дурний за батька торгується», «заправив як дурень за батька (матір)», «спішить як дурний поперед батька у пекло», «любить як рідну матір», «голосить як по рідній матері», «любляться як молодята», «живуть як голубів пара»; «живуть як в одній сорочці», «живуть як в одну дудку грають», «вони як риба з водою», «чоловік та жінка – одна сопілка», «чоловік та жінка – одне діло, одне тіло», «нежонатий як вовк, оженився </w:t>
      </w:r>
      <w:r w:rsidRPr="004007D2">
        <w:rPr>
          <w:rFonts w:ascii="Times New Roman" w:hAnsi="Times New Roman" w:cs="Times New Roman"/>
          <w:i/>
          <w:sz w:val="28"/>
          <w:szCs w:val="28"/>
        </w:rPr>
        <w:lastRenderedPageBreak/>
        <w:t xml:space="preserve">– як шовк»; «коло доброго чоловіка і жінка як квітка», «мій зять як чужих п’ять», «водиться як Микита з </w:t>
      </w:r>
      <w:proofErr w:type="spellStart"/>
      <w:r w:rsidRPr="004007D2">
        <w:rPr>
          <w:rFonts w:ascii="Times New Roman" w:hAnsi="Times New Roman" w:cs="Times New Roman"/>
          <w:i/>
          <w:sz w:val="28"/>
          <w:szCs w:val="28"/>
        </w:rPr>
        <w:t>Настахою</w:t>
      </w:r>
      <w:proofErr w:type="spellEnd"/>
      <w:r w:rsidRPr="004007D2">
        <w:rPr>
          <w:rFonts w:ascii="Times New Roman" w:hAnsi="Times New Roman" w:cs="Times New Roman"/>
          <w:i/>
          <w:sz w:val="28"/>
          <w:szCs w:val="28"/>
        </w:rPr>
        <w:t xml:space="preserve">», «водиться як Гаврило з </w:t>
      </w:r>
      <w:proofErr w:type="spellStart"/>
      <w:r w:rsidRPr="004007D2">
        <w:rPr>
          <w:rFonts w:ascii="Times New Roman" w:hAnsi="Times New Roman" w:cs="Times New Roman"/>
          <w:i/>
          <w:sz w:val="28"/>
          <w:szCs w:val="28"/>
        </w:rPr>
        <w:t>Овдюшкою</w:t>
      </w:r>
      <w:proofErr w:type="spellEnd"/>
      <w:r w:rsidRPr="004007D2">
        <w:rPr>
          <w:rFonts w:ascii="Times New Roman" w:hAnsi="Times New Roman" w:cs="Times New Roman"/>
          <w:i/>
          <w:sz w:val="28"/>
          <w:szCs w:val="28"/>
        </w:rPr>
        <w:t xml:space="preserve">», «добра жінка, та дурному попалася», «добра жінка мужу – вінець, а зла – кінець», «добра жінка дім збереже, а погана – рознесе», «коли є курочка, обід зварить і дурочка», «добра пані, та що з рабами», «Химка – хазяйка, тільки лопати нема», «де багато баб, там дитя безносе», «сім баб – сім рад, а дитя </w:t>
      </w:r>
      <w:proofErr w:type="spellStart"/>
      <w:r w:rsidRPr="004007D2">
        <w:rPr>
          <w:rFonts w:ascii="Times New Roman" w:hAnsi="Times New Roman" w:cs="Times New Roman"/>
          <w:i/>
          <w:sz w:val="28"/>
          <w:szCs w:val="28"/>
        </w:rPr>
        <w:t>безпупе</w:t>
      </w:r>
      <w:proofErr w:type="spellEnd"/>
      <w:r w:rsidRPr="004007D2">
        <w:rPr>
          <w:rFonts w:ascii="Times New Roman" w:hAnsi="Times New Roman" w:cs="Times New Roman"/>
          <w:i/>
          <w:sz w:val="28"/>
          <w:szCs w:val="28"/>
        </w:rPr>
        <w:t xml:space="preserve">», «де багато господинь, там хата неметена», «добре господині, коли повно в судині», «за добрим чоловіком жінка як калина, а за поганим – як билина», «за доброго мужа </w:t>
      </w:r>
      <w:proofErr w:type="spellStart"/>
      <w:r w:rsidRPr="004007D2">
        <w:rPr>
          <w:rFonts w:ascii="Times New Roman" w:hAnsi="Times New Roman" w:cs="Times New Roman"/>
          <w:i/>
          <w:sz w:val="28"/>
          <w:szCs w:val="28"/>
        </w:rPr>
        <w:t>жона</w:t>
      </w:r>
      <w:proofErr w:type="spellEnd"/>
      <w:r w:rsidRPr="004007D2">
        <w:rPr>
          <w:rFonts w:ascii="Times New Roman" w:hAnsi="Times New Roman" w:cs="Times New Roman"/>
          <w:i/>
          <w:sz w:val="28"/>
          <w:szCs w:val="28"/>
        </w:rPr>
        <w:t xml:space="preserve"> як ружа, а за лихого драба за рік, за два – баба, «мужичок з кулачок, а зла як у козла», «жінка не бита як миска не мита», «жінка не бита – як коса не клепана», «хазяїн як з розбитого </w:t>
      </w:r>
      <w:proofErr w:type="spellStart"/>
      <w:r w:rsidRPr="004007D2">
        <w:rPr>
          <w:rFonts w:ascii="Times New Roman" w:hAnsi="Times New Roman" w:cs="Times New Roman"/>
          <w:i/>
          <w:sz w:val="28"/>
          <w:szCs w:val="28"/>
        </w:rPr>
        <w:t>горшка</w:t>
      </w:r>
      <w:proofErr w:type="spellEnd"/>
      <w:r w:rsidRPr="004007D2">
        <w:rPr>
          <w:rFonts w:ascii="Times New Roman" w:hAnsi="Times New Roman" w:cs="Times New Roman"/>
          <w:i/>
          <w:sz w:val="28"/>
          <w:szCs w:val="28"/>
        </w:rPr>
        <w:t xml:space="preserve"> борщ», «хазяїн як орач без плуга», «з </w:t>
      </w:r>
      <w:proofErr w:type="spellStart"/>
      <w:r w:rsidRPr="004007D2">
        <w:rPr>
          <w:rFonts w:ascii="Times New Roman" w:hAnsi="Times New Roman" w:cs="Times New Roman"/>
          <w:i/>
          <w:sz w:val="28"/>
          <w:szCs w:val="28"/>
        </w:rPr>
        <w:t>нимжити</w:t>
      </w:r>
      <w:proofErr w:type="spellEnd"/>
      <w:r w:rsidRPr="004007D2">
        <w:rPr>
          <w:rFonts w:ascii="Times New Roman" w:hAnsi="Times New Roman" w:cs="Times New Roman"/>
          <w:i/>
          <w:sz w:val="28"/>
          <w:szCs w:val="28"/>
        </w:rPr>
        <w:t xml:space="preserve"> як </w:t>
      </w:r>
      <w:proofErr w:type="spellStart"/>
      <w:r w:rsidRPr="004007D2">
        <w:rPr>
          <w:rFonts w:ascii="Times New Roman" w:hAnsi="Times New Roman" w:cs="Times New Roman"/>
          <w:i/>
          <w:sz w:val="28"/>
          <w:szCs w:val="28"/>
        </w:rPr>
        <w:t>натерню</w:t>
      </w:r>
      <w:proofErr w:type="spellEnd"/>
      <w:r w:rsidRPr="004007D2">
        <w:rPr>
          <w:rFonts w:ascii="Times New Roman" w:hAnsi="Times New Roman" w:cs="Times New Roman"/>
          <w:i/>
          <w:sz w:val="28"/>
          <w:szCs w:val="28"/>
        </w:rPr>
        <w:t xml:space="preserve"> спати», «не так чоловік рознесе мішком, як дружина </w:t>
      </w:r>
      <w:proofErr w:type="spellStart"/>
      <w:r w:rsidRPr="004007D2">
        <w:rPr>
          <w:rFonts w:ascii="Times New Roman" w:hAnsi="Times New Roman" w:cs="Times New Roman"/>
          <w:i/>
          <w:sz w:val="28"/>
          <w:szCs w:val="28"/>
        </w:rPr>
        <w:t>горшком</w:t>
      </w:r>
      <w:proofErr w:type="spellEnd"/>
      <w:r w:rsidRPr="004007D2">
        <w:rPr>
          <w:rFonts w:ascii="Times New Roman" w:hAnsi="Times New Roman" w:cs="Times New Roman"/>
          <w:i/>
          <w:sz w:val="28"/>
          <w:szCs w:val="28"/>
        </w:rPr>
        <w:t>», «женився як на льоду обломився», «женився як за хмару закотився», «жонатому як собаці кудлатому: чи обідав не обідав, а вже лайки відвідав», «краще камінь довбати, ніж лиху жінку навчати», «ліпше їсти хліб з водою, ніж жити з жінкою лихою», «перед жінкою як півень, а перед начальством як мокра курка», «жінка як кішка: чим більше гладиш, тим більше хвоста задирає», «краще посивіти дівкою як вівця, ніж іти заміж за вдівця», «живуть як чорти навкулачки б’ються», «живуть наче чорт із чортицею», «живуть у злагоді як вогонь з водою», «живемо як кіт з собакою: один у двері, другий у вікно», «люблю як сіль в оці, як кольку в боці», набралася гріхів як овечка реп’яхів», «біда, коли жінка бліда», «дівчина як тінь: ти за нею – вона від тебе, ти від неї – вона за тобою», «легше сто зайців пасти, як одної жінки допильнувати», «сусідка як лебідка, а жінка як квочка», «куди вітер – туди й він», «чужі жінки як маківки, а моя як опудало, «чоловік без волі як кінь на припоні», «свекрусі годити як ситом воду носити», «зовиця як синиця – усе хвостом крутить», «спритна як теща перед зятем», «таке рівне як у тещі язик».</w:t>
      </w:r>
    </w:p>
    <w:p w14:paraId="197F462D" w14:textId="77777777"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hAnsi="Times New Roman" w:cs="Times New Roman"/>
          <w:b/>
          <w:sz w:val="28"/>
          <w:szCs w:val="28"/>
        </w:rPr>
        <w:lastRenderedPageBreak/>
        <w:t xml:space="preserve">Висновки дослідження та перспективи подальших наукових розвідок у визначеному напрямі. </w:t>
      </w:r>
      <w:r w:rsidRPr="004007D2">
        <w:rPr>
          <w:rFonts w:ascii="Times New Roman" w:eastAsia="Times New Roman" w:hAnsi="Times New Roman" w:cs="Times New Roman"/>
          <w:sz w:val="28"/>
          <w:szCs w:val="28"/>
          <w:lang w:eastAsia="ru-RU"/>
        </w:rPr>
        <w:t xml:space="preserve">Сутність сучасних уявлень про співвідношення біологічного, психологічного та соціального в існуванні жінки і чоловіка, їх походження, співвідношення та взаємозумовленості наразі є найбільш обговорюваними питаннями гендерних теорій. Сучасне уявлення про </w:t>
      </w:r>
      <w:proofErr w:type="spellStart"/>
      <w:r w:rsidRPr="004007D2">
        <w:rPr>
          <w:rFonts w:ascii="Times New Roman" w:eastAsia="Times New Roman" w:hAnsi="Times New Roman" w:cs="Times New Roman"/>
          <w:sz w:val="28"/>
          <w:szCs w:val="28"/>
          <w:lang w:eastAsia="ru-RU"/>
        </w:rPr>
        <w:t>гендер</w:t>
      </w:r>
      <w:proofErr w:type="spellEnd"/>
      <w:r w:rsidRPr="004007D2">
        <w:rPr>
          <w:rFonts w:ascii="Times New Roman" w:eastAsia="Times New Roman" w:hAnsi="Times New Roman" w:cs="Times New Roman"/>
          <w:sz w:val="28"/>
          <w:szCs w:val="28"/>
          <w:lang w:eastAsia="ru-RU"/>
        </w:rPr>
        <w:t xml:space="preserve"> включає дослідження того, як жінки та чоловіки розуміють власні </w:t>
      </w:r>
      <w:proofErr w:type="spellStart"/>
      <w:r w:rsidRPr="004007D2">
        <w:rPr>
          <w:rFonts w:ascii="Times New Roman" w:eastAsia="Times New Roman" w:hAnsi="Times New Roman" w:cs="Times New Roman"/>
          <w:sz w:val="28"/>
          <w:szCs w:val="28"/>
          <w:lang w:eastAsia="ru-RU"/>
        </w:rPr>
        <w:t>гендер</w:t>
      </w:r>
      <w:proofErr w:type="spellEnd"/>
      <w:r w:rsidRPr="004007D2">
        <w:rPr>
          <w:rFonts w:ascii="Times New Roman" w:eastAsia="Times New Roman" w:hAnsi="Times New Roman" w:cs="Times New Roman"/>
          <w:sz w:val="28"/>
          <w:szCs w:val="28"/>
          <w:lang w:eastAsia="ru-RU"/>
        </w:rPr>
        <w:t xml:space="preserve"> і сексуальність. Ігнорування однієї зі складових або типів </w:t>
      </w:r>
      <w:proofErr w:type="spellStart"/>
      <w:r w:rsidRPr="004007D2">
        <w:rPr>
          <w:rFonts w:ascii="Times New Roman" w:eastAsia="Times New Roman" w:hAnsi="Times New Roman" w:cs="Times New Roman"/>
          <w:sz w:val="28"/>
          <w:szCs w:val="28"/>
          <w:lang w:eastAsia="ru-RU"/>
        </w:rPr>
        <w:t>гендеру</w:t>
      </w:r>
      <w:proofErr w:type="spellEnd"/>
      <w:r w:rsidRPr="004007D2">
        <w:rPr>
          <w:rFonts w:ascii="Times New Roman" w:eastAsia="Times New Roman" w:hAnsi="Times New Roman" w:cs="Times New Roman"/>
          <w:sz w:val="28"/>
          <w:szCs w:val="28"/>
          <w:lang w:eastAsia="ru-RU"/>
        </w:rPr>
        <w:t xml:space="preserve"> породжує неповноту розуміння інших. </w:t>
      </w:r>
      <w:proofErr w:type="spellStart"/>
      <w:r w:rsidRPr="004007D2">
        <w:rPr>
          <w:rFonts w:ascii="Times New Roman" w:eastAsia="Times New Roman" w:hAnsi="Times New Roman" w:cs="Times New Roman"/>
          <w:sz w:val="28"/>
          <w:szCs w:val="28"/>
          <w:lang w:eastAsia="ru-RU"/>
        </w:rPr>
        <w:t>Гендер</w:t>
      </w:r>
      <w:proofErr w:type="spellEnd"/>
      <w:r w:rsidRPr="004007D2">
        <w:rPr>
          <w:rFonts w:ascii="Times New Roman" w:eastAsia="Times New Roman" w:hAnsi="Times New Roman" w:cs="Times New Roman"/>
          <w:sz w:val="28"/>
          <w:szCs w:val="28"/>
          <w:lang w:eastAsia="ru-RU"/>
        </w:rPr>
        <w:t xml:space="preserve"> має відносну природу, в його конструюванні центральним є процес диференціації, який переважно підтримується та провокується системами домінування і соціальної нерівності будь-якого суспільства. </w:t>
      </w:r>
      <w:proofErr w:type="spellStart"/>
      <w:r w:rsidRPr="004007D2">
        <w:rPr>
          <w:rFonts w:ascii="Times New Roman" w:eastAsia="Times New Roman" w:hAnsi="Times New Roman" w:cs="Times New Roman"/>
          <w:color w:val="000000"/>
          <w:sz w:val="28"/>
          <w:szCs w:val="28"/>
          <w:lang w:eastAsia="ru-RU"/>
        </w:rPr>
        <w:t>Гендерологія</w:t>
      </w:r>
      <w:proofErr w:type="spellEnd"/>
      <w:r w:rsidRPr="004007D2">
        <w:rPr>
          <w:rFonts w:ascii="Times New Roman" w:eastAsia="Times New Roman" w:hAnsi="Times New Roman" w:cs="Times New Roman"/>
          <w:color w:val="000000"/>
          <w:sz w:val="28"/>
          <w:szCs w:val="28"/>
          <w:lang w:eastAsia="ru-RU"/>
        </w:rPr>
        <w:t xml:space="preserve"> відкрила нові напрямки досліджень, зокрема лінгвістичних, які пов’язані з соціально-історичним і соціокультурним життям чоловіків та жінок. </w:t>
      </w:r>
      <w:proofErr w:type="spellStart"/>
      <w:r w:rsidRPr="004007D2">
        <w:rPr>
          <w:rFonts w:ascii="Times New Roman" w:eastAsia="Times New Roman" w:hAnsi="Times New Roman" w:cs="Times New Roman"/>
          <w:color w:val="000000"/>
          <w:sz w:val="28"/>
          <w:szCs w:val="28"/>
          <w:lang w:eastAsia="ru-RU"/>
        </w:rPr>
        <w:t>Гендер</w:t>
      </w:r>
      <w:proofErr w:type="spellEnd"/>
      <w:r w:rsidRPr="004007D2">
        <w:rPr>
          <w:rFonts w:ascii="Times New Roman" w:eastAsia="Times New Roman" w:hAnsi="Times New Roman" w:cs="Times New Roman"/>
          <w:color w:val="000000"/>
          <w:sz w:val="28"/>
          <w:szCs w:val="28"/>
          <w:lang w:eastAsia="ru-RU"/>
        </w:rPr>
        <w:t xml:space="preserve"> – це соціокультурна категорія, яка характеризує індивіда в залежності від статі. Гендерна лінгвістика в Україні  значно відстає від західної, проте можна спостерігати стійкий інтерес до розвідок у гендерному аспекті, з-поміж цих розвідок найбільш репрезентативними є лексика та фразеологія. </w:t>
      </w:r>
    </w:p>
    <w:p w14:paraId="42B3E020" w14:textId="77777777" w:rsidR="00BD245A" w:rsidRPr="004007D2" w:rsidRDefault="00BD245A" w:rsidP="004007D2">
      <w:pPr>
        <w:spacing w:after="0" w:line="360" w:lineRule="auto"/>
        <w:ind w:firstLine="709"/>
        <w:jc w:val="both"/>
        <w:rPr>
          <w:rFonts w:ascii="Times New Roman" w:hAnsi="Times New Roman" w:cs="Times New Roman"/>
        </w:rPr>
      </w:pPr>
      <w:r w:rsidRPr="004007D2">
        <w:rPr>
          <w:rFonts w:ascii="Times New Roman" w:hAnsi="Times New Roman" w:cs="Times New Roman"/>
          <w:color w:val="000000"/>
          <w:sz w:val="28"/>
          <w:szCs w:val="28"/>
        </w:rPr>
        <w:t xml:space="preserve">Фразеологічний склад мови зафіксував народний досвід, </w:t>
      </w:r>
      <w:proofErr w:type="spellStart"/>
      <w:r w:rsidRPr="004007D2">
        <w:rPr>
          <w:rFonts w:ascii="Times New Roman" w:hAnsi="Times New Roman" w:cs="Times New Roman"/>
          <w:color w:val="000000"/>
          <w:sz w:val="28"/>
          <w:szCs w:val="28"/>
        </w:rPr>
        <w:t>вербалізовані</w:t>
      </w:r>
      <w:proofErr w:type="spellEnd"/>
      <w:r w:rsidRPr="004007D2">
        <w:rPr>
          <w:rFonts w:ascii="Times New Roman" w:hAnsi="Times New Roman" w:cs="Times New Roman"/>
          <w:color w:val="000000"/>
          <w:sz w:val="28"/>
          <w:szCs w:val="28"/>
        </w:rPr>
        <w:t xml:space="preserve"> колективні знання етносу про певні норми, аксіологічні стереотипи, вірування, обряди і традиції, специфіку національних образів, які формуються та </w:t>
      </w:r>
      <w:proofErr w:type="spellStart"/>
      <w:r w:rsidRPr="004007D2">
        <w:rPr>
          <w:rFonts w:ascii="Times New Roman" w:hAnsi="Times New Roman" w:cs="Times New Roman"/>
          <w:color w:val="000000"/>
          <w:sz w:val="28"/>
          <w:szCs w:val="28"/>
        </w:rPr>
        <w:t>експлікуються</w:t>
      </w:r>
      <w:proofErr w:type="spellEnd"/>
      <w:r w:rsidRPr="004007D2">
        <w:rPr>
          <w:rFonts w:ascii="Times New Roman" w:hAnsi="Times New Roman" w:cs="Times New Roman"/>
          <w:color w:val="000000"/>
          <w:sz w:val="28"/>
          <w:szCs w:val="28"/>
        </w:rPr>
        <w:t xml:space="preserve"> за допомогою стійких </w:t>
      </w:r>
      <w:proofErr w:type="spellStart"/>
      <w:r w:rsidRPr="004007D2">
        <w:rPr>
          <w:rFonts w:ascii="Times New Roman" w:hAnsi="Times New Roman" w:cs="Times New Roman"/>
          <w:color w:val="000000"/>
          <w:sz w:val="28"/>
          <w:szCs w:val="28"/>
        </w:rPr>
        <w:t>словосполук</w:t>
      </w:r>
      <w:proofErr w:type="spellEnd"/>
      <w:r w:rsidRPr="004007D2">
        <w:rPr>
          <w:rFonts w:ascii="Times New Roman" w:hAnsi="Times New Roman" w:cs="Times New Roman"/>
          <w:color w:val="000000"/>
          <w:sz w:val="28"/>
          <w:szCs w:val="28"/>
        </w:rPr>
        <w:t xml:space="preserve">.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марковані фразеологічні номінації покликані відтворювати різноманітні явища в житті українців, їхні чесноти та вади. Завдяки своїй виразній емотивності, </w:t>
      </w:r>
      <w:proofErr w:type="spellStart"/>
      <w:r w:rsidRPr="004007D2">
        <w:rPr>
          <w:rFonts w:ascii="Times New Roman" w:hAnsi="Times New Roman" w:cs="Times New Roman"/>
          <w:color w:val="000000"/>
          <w:sz w:val="28"/>
          <w:szCs w:val="28"/>
        </w:rPr>
        <w:t>оцінності</w:t>
      </w:r>
      <w:proofErr w:type="spellEnd"/>
      <w:r w:rsidRPr="004007D2">
        <w:rPr>
          <w:rFonts w:ascii="Times New Roman" w:hAnsi="Times New Roman" w:cs="Times New Roman"/>
          <w:color w:val="000000"/>
          <w:sz w:val="28"/>
          <w:szCs w:val="28"/>
        </w:rPr>
        <w:t xml:space="preserve">, різноманітній тематиці та функціональній активності </w:t>
      </w:r>
      <w:proofErr w:type="spellStart"/>
      <w:r w:rsidRPr="004007D2">
        <w:rPr>
          <w:rFonts w:ascii="Times New Roman" w:hAnsi="Times New Roman" w:cs="Times New Roman"/>
          <w:color w:val="000000"/>
          <w:sz w:val="28"/>
          <w:szCs w:val="28"/>
        </w:rPr>
        <w:t>гендерно</w:t>
      </w:r>
      <w:proofErr w:type="spellEnd"/>
      <w:r w:rsidRPr="004007D2">
        <w:rPr>
          <w:rFonts w:ascii="Times New Roman" w:hAnsi="Times New Roman" w:cs="Times New Roman"/>
          <w:color w:val="000000"/>
          <w:sz w:val="28"/>
          <w:szCs w:val="28"/>
        </w:rPr>
        <w:t xml:space="preserve"> марковані фразеологічні одиниці зуміли охопити практично всі сфери життєдіяльності людини. Статус чоловіка та жінки в суспільстві, специфіка їхніх стосунків і виконуваних ролей, спроектованих крізь призму соціального середовища, народних звичаїв і традицій у «сферу» народної мудрості, вкрай виразно простежується крізь призму фразеологічних номінацій із компонентами, які вказують на стать.</w:t>
      </w:r>
      <w:r w:rsidRPr="004007D2">
        <w:rPr>
          <w:rFonts w:ascii="Times New Roman" w:hAnsi="Times New Roman" w:cs="Times New Roman"/>
        </w:rPr>
        <w:t xml:space="preserve">  </w:t>
      </w:r>
    </w:p>
    <w:p w14:paraId="09A9F2CF" w14:textId="6E2E1075" w:rsidR="00BD245A" w:rsidRPr="004007D2" w:rsidRDefault="00BD245A" w:rsidP="004007D2">
      <w:pPr>
        <w:spacing w:after="0" w:line="360" w:lineRule="auto"/>
        <w:ind w:firstLine="709"/>
        <w:jc w:val="both"/>
        <w:rPr>
          <w:rFonts w:ascii="Times New Roman" w:eastAsia="Times New Roman" w:hAnsi="Times New Roman" w:cs="Times New Roman"/>
          <w:color w:val="000000"/>
          <w:sz w:val="28"/>
          <w:szCs w:val="28"/>
          <w:lang w:eastAsia="ru-RU"/>
        </w:rPr>
      </w:pPr>
      <w:r w:rsidRPr="004007D2">
        <w:rPr>
          <w:rFonts w:ascii="Times New Roman" w:eastAsia="Times New Roman" w:hAnsi="Times New Roman" w:cs="Times New Roman"/>
          <w:color w:val="000000"/>
          <w:sz w:val="28"/>
          <w:szCs w:val="28"/>
          <w:lang w:eastAsia="ru-RU"/>
        </w:rPr>
        <w:lastRenderedPageBreak/>
        <w:t xml:space="preserve">Мова ЗМІ – це «дзеркало» суспільства, зокрема лінгвістичного. Саме в мові ЗМІ помічаються суспільно-політичні, культурні, економічні та інші зміни. Гендерні «віяння» теж активно відображені в мові ЗМІ. Домінування чоловіків у суспільно-політичній сфері України </w:t>
      </w:r>
      <w:proofErr w:type="spellStart"/>
      <w:r w:rsidRPr="004007D2">
        <w:rPr>
          <w:rFonts w:ascii="Times New Roman" w:eastAsia="Times New Roman" w:hAnsi="Times New Roman" w:cs="Times New Roman"/>
          <w:color w:val="000000"/>
          <w:sz w:val="28"/>
          <w:szCs w:val="28"/>
          <w:lang w:eastAsia="ru-RU"/>
        </w:rPr>
        <w:t>отриало</w:t>
      </w:r>
      <w:proofErr w:type="spellEnd"/>
      <w:r w:rsidRPr="004007D2">
        <w:rPr>
          <w:rFonts w:ascii="Times New Roman" w:eastAsia="Times New Roman" w:hAnsi="Times New Roman" w:cs="Times New Roman"/>
          <w:color w:val="000000"/>
          <w:sz w:val="28"/>
          <w:szCs w:val="28"/>
          <w:lang w:eastAsia="ru-RU"/>
        </w:rPr>
        <w:t xml:space="preserve"> відбиток на фразеологічному арсеналі сучасних ЗМІ з гендерним компонентом. Активне продукування </w:t>
      </w:r>
      <w:proofErr w:type="spellStart"/>
      <w:r w:rsidRPr="004007D2">
        <w:rPr>
          <w:rFonts w:ascii="Times New Roman" w:eastAsia="Times New Roman" w:hAnsi="Times New Roman" w:cs="Times New Roman"/>
          <w:color w:val="000000"/>
          <w:sz w:val="28"/>
          <w:szCs w:val="28"/>
          <w:lang w:eastAsia="ru-RU"/>
        </w:rPr>
        <w:t>фемінітативів</w:t>
      </w:r>
      <w:proofErr w:type="spellEnd"/>
      <w:r w:rsidRPr="004007D2">
        <w:rPr>
          <w:rFonts w:ascii="Times New Roman" w:eastAsia="Times New Roman" w:hAnsi="Times New Roman" w:cs="Times New Roman"/>
          <w:color w:val="000000"/>
          <w:sz w:val="28"/>
          <w:szCs w:val="28"/>
          <w:lang w:eastAsia="ru-RU"/>
        </w:rPr>
        <w:t xml:space="preserve"> може </w:t>
      </w:r>
      <w:proofErr w:type="spellStart"/>
      <w:r w:rsidRPr="004007D2">
        <w:rPr>
          <w:rFonts w:ascii="Times New Roman" w:eastAsia="Times New Roman" w:hAnsi="Times New Roman" w:cs="Times New Roman"/>
          <w:color w:val="000000"/>
          <w:sz w:val="28"/>
          <w:szCs w:val="28"/>
          <w:lang w:eastAsia="ru-RU"/>
        </w:rPr>
        <w:t>внести</w:t>
      </w:r>
      <w:proofErr w:type="spellEnd"/>
      <w:r w:rsidRPr="004007D2">
        <w:rPr>
          <w:rFonts w:ascii="Times New Roman" w:eastAsia="Times New Roman" w:hAnsi="Times New Roman" w:cs="Times New Roman"/>
          <w:color w:val="000000"/>
          <w:sz w:val="28"/>
          <w:szCs w:val="28"/>
          <w:lang w:eastAsia="ru-RU"/>
        </w:rPr>
        <w:t xml:space="preserve"> корективи в трактування фразеологізмів із гендерним компонентом, які функціонують у сучасній мові українських ЗМІ. Наразі гендерний паритет у фразеологізмах українських ЗМІ виявлений слабо. </w:t>
      </w:r>
      <w:proofErr w:type="spellStart"/>
      <w:r w:rsidRPr="004007D2">
        <w:rPr>
          <w:rFonts w:ascii="Times New Roman" w:eastAsia="Times New Roman" w:hAnsi="Times New Roman" w:cs="Times New Roman"/>
          <w:color w:val="000000"/>
          <w:sz w:val="28"/>
          <w:szCs w:val="28"/>
          <w:lang w:eastAsia="ru-RU"/>
        </w:rPr>
        <w:t>Фемінітативи</w:t>
      </w:r>
      <w:proofErr w:type="spellEnd"/>
      <w:r w:rsidRPr="004007D2">
        <w:rPr>
          <w:rFonts w:ascii="Times New Roman" w:eastAsia="Times New Roman" w:hAnsi="Times New Roman" w:cs="Times New Roman"/>
          <w:color w:val="000000"/>
          <w:sz w:val="28"/>
          <w:szCs w:val="28"/>
          <w:lang w:eastAsia="ru-RU"/>
        </w:rPr>
        <w:t xml:space="preserve"> мають практику продукування в мові ЗМІ, проте з певною прагматичною метою. На позначення негативного ставлення до чогось, а в окремих випадках до жінок в українському політикумі, використовуються відповідні </w:t>
      </w:r>
      <w:proofErr w:type="spellStart"/>
      <w:r w:rsidRPr="004007D2">
        <w:rPr>
          <w:rFonts w:ascii="Times New Roman" w:eastAsia="Times New Roman" w:hAnsi="Times New Roman" w:cs="Times New Roman"/>
          <w:color w:val="000000"/>
          <w:sz w:val="28"/>
          <w:szCs w:val="28"/>
          <w:lang w:eastAsia="ru-RU"/>
        </w:rPr>
        <w:t>номени</w:t>
      </w:r>
      <w:proofErr w:type="spellEnd"/>
      <w:r w:rsidRPr="004007D2">
        <w:rPr>
          <w:rFonts w:ascii="Times New Roman" w:eastAsia="Times New Roman" w:hAnsi="Times New Roman" w:cs="Times New Roman"/>
          <w:color w:val="000000"/>
          <w:sz w:val="28"/>
          <w:szCs w:val="28"/>
          <w:lang w:eastAsia="ru-RU"/>
        </w:rPr>
        <w:t xml:space="preserve"> атрибутів жіночності. Перспектива подальших наукових розвідок вбачається в комплексному аналізі фразеологічного фонду мови сучасних ЗМІ, зокрема структури та етимології цих одиниць.</w:t>
      </w:r>
      <w:r w:rsidR="004007D2" w:rsidRPr="004007D2">
        <w:rPr>
          <w:rFonts w:ascii="Times New Roman" w:eastAsia="Times New Roman" w:hAnsi="Times New Roman" w:cs="Times New Roman"/>
          <w:color w:val="000000"/>
          <w:sz w:val="28"/>
          <w:szCs w:val="28"/>
          <w:lang w:eastAsia="ru-RU"/>
        </w:rPr>
        <w:t xml:space="preserve"> </w:t>
      </w:r>
    </w:p>
    <w:p w14:paraId="783A50B0" w14:textId="71E4C3F8" w:rsidR="004007D2" w:rsidRPr="004007D2" w:rsidRDefault="004007D2" w:rsidP="004007D2">
      <w:pPr>
        <w:spacing w:after="0" w:line="360" w:lineRule="auto"/>
        <w:ind w:firstLine="709"/>
        <w:rPr>
          <w:rFonts w:ascii="Times New Roman" w:hAnsi="Times New Roman" w:cs="Times New Roman"/>
          <w:sz w:val="28"/>
          <w:szCs w:val="28"/>
        </w:rPr>
      </w:pPr>
      <w:r w:rsidRPr="004007D2">
        <w:rPr>
          <w:rFonts w:ascii="Times New Roman" w:hAnsi="Times New Roman" w:cs="Times New Roman"/>
          <w:sz w:val="28"/>
          <w:szCs w:val="28"/>
        </w:rPr>
        <w:br w:type="page"/>
      </w:r>
    </w:p>
    <w:p w14:paraId="0156D85F" w14:textId="77777777" w:rsidR="004007D2" w:rsidRPr="004007D2" w:rsidRDefault="004007D2" w:rsidP="004007D2">
      <w:pPr>
        <w:pStyle w:val="1"/>
        <w:spacing w:line="360" w:lineRule="auto"/>
        <w:ind w:firstLine="709"/>
        <w:rPr>
          <w:rFonts w:eastAsia="Calibri"/>
          <w:b/>
          <w:lang w:val="ru-RU"/>
        </w:rPr>
      </w:pPr>
      <w:r w:rsidRPr="004007D2">
        <w:rPr>
          <w:rFonts w:eastAsia="Calibri"/>
          <w:b/>
          <w:lang w:val="ru-RU"/>
        </w:rPr>
        <w:lastRenderedPageBreak/>
        <w:t xml:space="preserve">АСПЕКТИ РЕЛІГІЙНОЇ ЛЕКСИКИ В ТЕКСТАХ </w:t>
      </w:r>
    </w:p>
    <w:p w14:paraId="7BB76B5B" w14:textId="77777777" w:rsidR="004007D2" w:rsidRPr="004007D2" w:rsidRDefault="004007D2" w:rsidP="004007D2">
      <w:pPr>
        <w:pStyle w:val="1"/>
        <w:spacing w:line="360" w:lineRule="auto"/>
        <w:ind w:firstLine="709"/>
        <w:rPr>
          <w:rFonts w:eastAsia="Calibri"/>
          <w:b/>
          <w:i/>
          <w:lang w:val="ru-RU"/>
        </w:rPr>
      </w:pPr>
      <w:r w:rsidRPr="004007D2">
        <w:rPr>
          <w:rFonts w:eastAsia="Calibri"/>
          <w:b/>
          <w:lang w:val="ru-RU"/>
        </w:rPr>
        <w:t xml:space="preserve">МЕДІАРЕСУРСУ </w:t>
      </w:r>
      <w:r w:rsidRPr="004007D2">
        <w:rPr>
          <w:rFonts w:eastAsia="Calibri"/>
          <w:b/>
          <w:i/>
        </w:rPr>
        <w:t>CREDO</w:t>
      </w:r>
    </w:p>
    <w:p w14:paraId="469E80C3" w14:textId="77777777" w:rsidR="004007D2" w:rsidRPr="004007D2" w:rsidRDefault="004007D2" w:rsidP="004007D2">
      <w:pPr>
        <w:pStyle w:val="1"/>
        <w:spacing w:line="360" w:lineRule="auto"/>
        <w:ind w:firstLine="709"/>
        <w:jc w:val="left"/>
        <w:rPr>
          <w:rFonts w:eastAsia="Calibri"/>
          <w:b/>
          <w:lang w:val="ru-RU"/>
        </w:rPr>
      </w:pPr>
    </w:p>
    <w:p w14:paraId="49BEA436" w14:textId="77777777" w:rsidR="004007D2" w:rsidRPr="004007D2" w:rsidRDefault="004007D2" w:rsidP="004007D2">
      <w:pPr>
        <w:pStyle w:val="1"/>
        <w:spacing w:line="360" w:lineRule="auto"/>
        <w:ind w:firstLine="709"/>
        <w:jc w:val="left"/>
        <w:rPr>
          <w:rFonts w:eastAsia="Calibri"/>
          <w:b/>
          <w:lang w:val="ru-RU"/>
        </w:rPr>
      </w:pPr>
      <w:proofErr w:type="spellStart"/>
      <w:r w:rsidRPr="004007D2">
        <w:rPr>
          <w:rFonts w:eastAsia="Calibri"/>
          <w:b/>
          <w:lang w:val="ru-RU"/>
        </w:rPr>
        <w:t>Олексій</w:t>
      </w:r>
      <w:proofErr w:type="spellEnd"/>
      <w:r w:rsidRPr="004007D2">
        <w:rPr>
          <w:rFonts w:eastAsia="Calibri"/>
          <w:b/>
          <w:lang w:val="ru-RU"/>
        </w:rPr>
        <w:t xml:space="preserve"> Павлюк</w:t>
      </w:r>
    </w:p>
    <w:p w14:paraId="31AE909F" w14:textId="77777777" w:rsidR="004007D2" w:rsidRPr="004007D2" w:rsidRDefault="004007D2" w:rsidP="004007D2">
      <w:pPr>
        <w:spacing w:after="0" w:line="360" w:lineRule="auto"/>
        <w:ind w:firstLine="709"/>
        <w:rPr>
          <w:rFonts w:ascii="Times New Roman" w:hAnsi="Times New Roman" w:cs="Times New Roman"/>
          <w:lang w:val="ru-RU" w:eastAsia="ru-RU"/>
        </w:rPr>
      </w:pPr>
    </w:p>
    <w:p w14:paraId="10EEF7E9"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В сучасному світі, епосі стрімкого розвитку </w:t>
      </w:r>
      <w:proofErr w:type="spellStart"/>
      <w:r w:rsidRPr="004007D2">
        <w:rPr>
          <w:rFonts w:ascii="Times New Roman" w:eastAsia="Calibri" w:hAnsi="Times New Roman" w:cs="Times New Roman"/>
          <w:sz w:val="28"/>
          <w:szCs w:val="28"/>
        </w:rPr>
        <w:t>медіаринку</w:t>
      </w:r>
      <w:proofErr w:type="spellEnd"/>
      <w:r w:rsidRPr="004007D2">
        <w:rPr>
          <w:rFonts w:ascii="Times New Roman" w:eastAsia="Calibri" w:hAnsi="Times New Roman" w:cs="Times New Roman"/>
          <w:sz w:val="28"/>
          <w:szCs w:val="28"/>
        </w:rPr>
        <w:t xml:space="preserve">, де формат подачі інформації кардинально змінюється чи не кожне десятиліття, лексичний фон осучаснених медіа розширюється і переформовується. Паперові газети і книги замінюють електронні носії інформації, а телевізійні новини згідно сітки телепередач програють конкуренцію інтернет-порталам, де новини і сенсації з’являються миттєво, відразу після їхньої фіксації навіть не професійним журналістом. Велику роль у зверненні на себе уваги й надалі відіграє мова викладення матеріалу. Мета, стиль і форма інформаційно-аналітичних матеріалів часто відрізняються, в залежності від </w:t>
      </w:r>
      <w:proofErr w:type="spellStart"/>
      <w:r w:rsidRPr="004007D2">
        <w:rPr>
          <w:rFonts w:ascii="Times New Roman" w:eastAsia="Calibri" w:hAnsi="Times New Roman" w:cs="Times New Roman"/>
          <w:sz w:val="28"/>
          <w:szCs w:val="28"/>
        </w:rPr>
        <w:t>медіаресурсу</w:t>
      </w:r>
      <w:proofErr w:type="spellEnd"/>
      <w:r w:rsidRPr="004007D2">
        <w:rPr>
          <w:rFonts w:ascii="Times New Roman" w:eastAsia="Calibri" w:hAnsi="Times New Roman" w:cs="Times New Roman"/>
          <w:sz w:val="28"/>
          <w:szCs w:val="28"/>
        </w:rPr>
        <w:t xml:space="preserve">, що є ознакою плюралізму думок і поглядів на події і факти. Особливе місце в медіа просторі займають релігійні </w:t>
      </w:r>
      <w:proofErr w:type="spellStart"/>
      <w:r w:rsidRPr="004007D2">
        <w:rPr>
          <w:rFonts w:ascii="Times New Roman" w:eastAsia="Calibri" w:hAnsi="Times New Roman" w:cs="Times New Roman"/>
          <w:sz w:val="28"/>
          <w:szCs w:val="28"/>
        </w:rPr>
        <w:t>медіаресурси</w:t>
      </w:r>
      <w:proofErr w:type="spellEnd"/>
      <w:r w:rsidRPr="004007D2">
        <w:rPr>
          <w:rFonts w:ascii="Times New Roman" w:eastAsia="Calibri" w:hAnsi="Times New Roman" w:cs="Times New Roman"/>
          <w:sz w:val="28"/>
          <w:szCs w:val="28"/>
        </w:rPr>
        <w:t xml:space="preserve">. Хоча, за формою передачі інформації споживачеві, вони використовують пресу, радіо і телебачення, то стиль, зміст і мета передачі матеріалу досить часто відрізняються від матеріалів нерелігійних засобів масової інформації. Безпосередньо через ці ЗМІ презентується мова + богослов’я, для якої філологи «пропонують </w:t>
      </w:r>
      <w:proofErr w:type="spellStart"/>
      <w:r w:rsidRPr="004007D2">
        <w:rPr>
          <w:rFonts w:ascii="Times New Roman" w:eastAsia="Calibri" w:hAnsi="Times New Roman" w:cs="Times New Roman"/>
          <w:sz w:val="28"/>
          <w:szCs w:val="28"/>
        </w:rPr>
        <w:t>окремии</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лінгвістичнии</w:t>
      </w:r>
      <w:proofErr w:type="spellEnd"/>
      <w:r w:rsidRPr="004007D2">
        <w:rPr>
          <w:rFonts w:ascii="Times New Roman" w:eastAsia="Calibri" w:hAnsi="Times New Roman" w:cs="Times New Roman"/>
          <w:sz w:val="28"/>
          <w:szCs w:val="28"/>
        </w:rPr>
        <w:t>̆ напрям “</w:t>
      </w:r>
      <w:proofErr w:type="spellStart"/>
      <w:r w:rsidRPr="004007D2">
        <w:rPr>
          <w:rFonts w:ascii="Times New Roman" w:eastAsia="Calibri" w:hAnsi="Times New Roman" w:cs="Times New Roman"/>
          <w:sz w:val="28"/>
          <w:szCs w:val="28"/>
        </w:rPr>
        <w:t>теолінгвістика</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якии</w:t>
      </w:r>
      <w:proofErr w:type="spellEnd"/>
      <w:r w:rsidRPr="004007D2">
        <w:rPr>
          <w:rFonts w:ascii="Times New Roman" w:eastAsia="Calibri" w:hAnsi="Times New Roman" w:cs="Times New Roman"/>
          <w:sz w:val="28"/>
          <w:szCs w:val="28"/>
        </w:rPr>
        <w:t xml:space="preserve">̆ “намагається описати, як людське слово може бути використане відносно Бога, а також, яким чином мова функціонує в </w:t>
      </w:r>
      <w:proofErr w:type="spellStart"/>
      <w:r w:rsidRPr="004007D2">
        <w:rPr>
          <w:rFonts w:ascii="Times New Roman" w:eastAsia="Calibri" w:hAnsi="Times New Roman" w:cs="Times New Roman"/>
          <w:sz w:val="28"/>
          <w:szCs w:val="28"/>
        </w:rPr>
        <w:t>релігійних</w:t>
      </w:r>
      <w:proofErr w:type="spellEnd"/>
      <w:r w:rsidRPr="004007D2">
        <w:rPr>
          <w:rFonts w:ascii="Times New Roman" w:eastAsia="Calibri" w:hAnsi="Times New Roman" w:cs="Times New Roman"/>
          <w:sz w:val="28"/>
          <w:szCs w:val="28"/>
        </w:rPr>
        <w:t xml:space="preserve"> ситуаціях, які не відповідають жорстким стандартам </w:t>
      </w:r>
      <w:proofErr w:type="spellStart"/>
      <w:r w:rsidRPr="004007D2">
        <w:rPr>
          <w:rFonts w:ascii="Times New Roman" w:eastAsia="Calibri" w:hAnsi="Times New Roman" w:cs="Times New Roman"/>
          <w:sz w:val="28"/>
          <w:szCs w:val="28"/>
        </w:rPr>
        <w:t>безпосередньоі</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односторонньоі</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комунікаціі</w:t>
      </w:r>
      <w:proofErr w:type="spellEnd"/>
      <w:r w:rsidRPr="004007D2">
        <w:rPr>
          <w:rFonts w:ascii="Times New Roman" w:eastAsia="Calibri" w:hAnsi="Times New Roman" w:cs="Times New Roman"/>
          <w:sz w:val="28"/>
          <w:szCs w:val="28"/>
        </w:rPr>
        <w:t xml:space="preserve">̈, і які, не дивлячись на це, співпадають з логікою </w:t>
      </w:r>
      <w:proofErr w:type="spellStart"/>
      <w:r w:rsidRPr="004007D2">
        <w:rPr>
          <w:rFonts w:ascii="Times New Roman" w:eastAsia="Calibri" w:hAnsi="Times New Roman" w:cs="Times New Roman"/>
          <w:sz w:val="28"/>
          <w:szCs w:val="28"/>
        </w:rPr>
        <w:t>його</w:t>
      </w:r>
      <w:proofErr w:type="spellEnd"/>
      <w:r w:rsidRPr="004007D2">
        <w:rPr>
          <w:rFonts w:ascii="Times New Roman" w:eastAsia="Calibri" w:hAnsi="Times New Roman" w:cs="Times New Roman"/>
          <w:sz w:val="28"/>
          <w:szCs w:val="28"/>
        </w:rPr>
        <w:t xml:space="preserve"> опису у відповідних формах, таких, як метафора чи мовленнєвий̆ акт»</w:t>
      </w:r>
      <w:r w:rsidRPr="004007D2">
        <w:rPr>
          <w:rFonts w:ascii="Times New Roman" w:eastAsia="Calibri" w:hAnsi="Times New Roman" w:cs="Times New Roman"/>
          <w:sz w:val="28"/>
          <w:szCs w:val="28"/>
          <w:vertAlign w:val="superscript"/>
        </w:rPr>
        <w:footnoteReference w:id="312"/>
      </w:r>
      <w:r w:rsidRPr="004007D2">
        <w:rPr>
          <w:rFonts w:ascii="Times New Roman" w:eastAsia="Calibri" w:hAnsi="Times New Roman" w:cs="Times New Roman"/>
          <w:sz w:val="28"/>
          <w:szCs w:val="28"/>
        </w:rPr>
        <w:t xml:space="preserve">. Українські </w:t>
      </w:r>
      <w:proofErr w:type="spellStart"/>
      <w:r w:rsidRPr="004007D2">
        <w:rPr>
          <w:rFonts w:ascii="Times New Roman" w:eastAsia="Calibri" w:hAnsi="Times New Roman" w:cs="Times New Roman"/>
          <w:sz w:val="28"/>
          <w:szCs w:val="28"/>
        </w:rPr>
        <w:t>теолінгвістичні</w:t>
      </w:r>
      <w:proofErr w:type="spellEnd"/>
      <w:r w:rsidRPr="004007D2">
        <w:rPr>
          <w:rFonts w:ascii="Times New Roman" w:eastAsia="Calibri" w:hAnsi="Times New Roman" w:cs="Times New Roman"/>
          <w:sz w:val="28"/>
          <w:szCs w:val="28"/>
        </w:rPr>
        <w:t xml:space="preserve"> процеси неодноразово були презентовані українськими </w:t>
      </w:r>
      <w:r w:rsidRPr="004007D2">
        <w:rPr>
          <w:rFonts w:ascii="Times New Roman" w:eastAsia="Calibri" w:hAnsi="Times New Roman" w:cs="Times New Roman"/>
          <w:sz w:val="28"/>
          <w:szCs w:val="28"/>
        </w:rPr>
        <w:lastRenderedPageBreak/>
        <w:t xml:space="preserve">дослідниками. Серед дослідницьких праць можемо зустріти тематику </w:t>
      </w:r>
      <w:r w:rsidRPr="004007D2">
        <w:rPr>
          <w:rFonts w:ascii="Times New Roman" w:eastAsia="Calibri" w:hAnsi="Times New Roman" w:cs="Times New Roman"/>
          <w:i/>
          <w:sz w:val="28"/>
          <w:szCs w:val="28"/>
        </w:rPr>
        <w:t>формування української  церковно-обрядової термінології</w:t>
      </w:r>
      <w:r w:rsidRPr="004007D2">
        <w:rPr>
          <w:rFonts w:ascii="Times New Roman" w:eastAsia="Calibri" w:hAnsi="Times New Roman" w:cs="Times New Roman"/>
          <w:i/>
          <w:sz w:val="28"/>
          <w:szCs w:val="28"/>
          <w:vertAlign w:val="superscript"/>
        </w:rPr>
        <w:footnoteReference w:id="313"/>
      </w:r>
      <w:r w:rsidRPr="004007D2">
        <w:rPr>
          <w:rFonts w:ascii="Times New Roman" w:eastAsia="Calibri" w:hAnsi="Times New Roman" w:cs="Times New Roman"/>
          <w:i/>
          <w:sz w:val="28"/>
          <w:szCs w:val="28"/>
        </w:rPr>
        <w:t>, інноваційні процеси в українській церковно-релігійній лексиці</w:t>
      </w:r>
      <w:r w:rsidRPr="004007D2">
        <w:rPr>
          <w:rFonts w:ascii="Times New Roman" w:eastAsia="Calibri" w:hAnsi="Times New Roman" w:cs="Times New Roman"/>
          <w:i/>
          <w:sz w:val="28"/>
          <w:szCs w:val="28"/>
          <w:vertAlign w:val="superscript"/>
        </w:rPr>
        <w:footnoteReference w:id="314"/>
      </w:r>
      <w:r w:rsidRPr="004007D2">
        <w:rPr>
          <w:rFonts w:ascii="Times New Roman" w:eastAsia="Calibri" w:hAnsi="Times New Roman" w:cs="Times New Roman"/>
          <w:i/>
          <w:sz w:val="28"/>
          <w:szCs w:val="28"/>
        </w:rPr>
        <w:t>, спроби систематизації  богословських термінів</w:t>
      </w:r>
      <w:r w:rsidRPr="004007D2">
        <w:rPr>
          <w:rFonts w:ascii="Times New Roman" w:eastAsia="Calibri" w:hAnsi="Times New Roman" w:cs="Times New Roman"/>
          <w:sz w:val="28"/>
          <w:szCs w:val="28"/>
          <w:vertAlign w:val="superscript"/>
        </w:rPr>
        <w:footnoteReference w:id="315"/>
      </w:r>
      <w:r w:rsidRPr="004007D2">
        <w:rPr>
          <w:rFonts w:ascii="Times New Roman" w:eastAsia="Calibri" w:hAnsi="Times New Roman" w:cs="Times New Roman"/>
          <w:b/>
          <w:i/>
          <w:sz w:val="28"/>
          <w:szCs w:val="28"/>
        </w:rPr>
        <w:t xml:space="preserve"> </w:t>
      </w:r>
      <w:r w:rsidRPr="004007D2">
        <w:rPr>
          <w:rFonts w:ascii="Times New Roman" w:eastAsia="Calibri" w:hAnsi="Times New Roman" w:cs="Times New Roman"/>
          <w:sz w:val="28"/>
          <w:szCs w:val="28"/>
        </w:rPr>
        <w:t>тощо. Відповідно творяться релігійні, термінологічні словники, на які будемо посилатися в подальшому аналітичному матеріалі. Р</w:t>
      </w:r>
      <w:r w:rsidRPr="004007D2">
        <w:rPr>
          <w:rFonts w:ascii="Times New Roman" w:eastAsia="Calibri" w:hAnsi="Times New Roman" w:cs="Times New Roman"/>
          <w:sz w:val="28"/>
          <w:szCs w:val="28"/>
          <w:shd w:val="clear" w:color="auto" w:fill="FFFFFF"/>
        </w:rPr>
        <w:t xml:space="preserve">елігійні лексеми і тексти представляють собою надзвичайну жанрову та стилістичну різноманітність, свідчать про те, що ми маємо справу з відмінним специфічним стилем, де зустрічаємо ряд слів, які не завжди знайомі і зрозумілі. Неможливо охопити в обмеженій презентації аналіз всієї релігійної лексики, яку можемо зустріти хоча б рамках однієї конфесійної групи. Ми обмежимося найбільш презентаційною формою конфесії – матеріалами римо-католицького </w:t>
      </w:r>
      <w:proofErr w:type="spellStart"/>
      <w:r w:rsidRPr="004007D2">
        <w:rPr>
          <w:rFonts w:ascii="Times New Roman" w:eastAsia="Calibri" w:hAnsi="Times New Roman" w:cs="Times New Roman"/>
          <w:sz w:val="28"/>
          <w:szCs w:val="28"/>
          <w:shd w:val="clear" w:color="auto" w:fill="FFFFFF"/>
        </w:rPr>
        <w:t>масмедіа</w:t>
      </w:r>
      <w:proofErr w:type="spellEnd"/>
      <w:r w:rsidRPr="004007D2">
        <w:rPr>
          <w:rFonts w:ascii="Times New Roman" w:eastAsia="Calibri" w:hAnsi="Times New Roman" w:cs="Times New Roman"/>
          <w:sz w:val="28"/>
          <w:szCs w:val="28"/>
          <w:shd w:val="clear" w:color="auto" w:fill="FFFFFF"/>
        </w:rPr>
        <w:t>, які творять унікальний лексичний образ певного релігійного середовища.</w:t>
      </w:r>
    </w:p>
    <w:p w14:paraId="3AA95872"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Римо-католики в Україні є однією з найменших релігійних організацій з огляду на кількість вірних і щодо кількості </w:t>
      </w:r>
      <w:proofErr w:type="spellStart"/>
      <w:r w:rsidRPr="004007D2">
        <w:rPr>
          <w:rFonts w:ascii="Times New Roman" w:eastAsia="Calibri" w:hAnsi="Times New Roman" w:cs="Times New Roman"/>
          <w:sz w:val="28"/>
          <w:szCs w:val="28"/>
        </w:rPr>
        <w:t>масмедіа</w:t>
      </w:r>
      <w:proofErr w:type="spellEnd"/>
      <w:r w:rsidRPr="004007D2">
        <w:rPr>
          <w:rFonts w:ascii="Times New Roman" w:eastAsia="Calibri" w:hAnsi="Times New Roman" w:cs="Times New Roman"/>
          <w:sz w:val="28"/>
          <w:szCs w:val="28"/>
        </w:rPr>
        <w:t xml:space="preserve">. Так, згідно звіту про мережу церков і релігійних організацій в Україні станом на 01.01.2021 р. мають </w:t>
      </w:r>
      <w:r w:rsidRPr="004007D2">
        <w:rPr>
          <w:rFonts w:ascii="Times New Roman" w:eastAsia="Calibri" w:hAnsi="Times New Roman" w:cs="Times New Roman"/>
          <w:sz w:val="28"/>
          <w:szCs w:val="28"/>
          <w:lang w:val="ru-RU"/>
        </w:rPr>
        <w:t xml:space="preserve">19 </w:t>
      </w:r>
      <w:r w:rsidRPr="004007D2">
        <w:rPr>
          <w:rFonts w:ascii="Times New Roman" w:eastAsia="Calibri" w:hAnsi="Times New Roman" w:cs="Times New Roman"/>
          <w:sz w:val="28"/>
          <w:szCs w:val="28"/>
        </w:rPr>
        <w:t>медіа</w:t>
      </w:r>
      <w:proofErr w:type="spellStart"/>
      <w:r w:rsidRPr="004007D2">
        <w:rPr>
          <w:rFonts w:ascii="Times New Roman" w:eastAsia="Calibri" w:hAnsi="Times New Roman" w:cs="Times New Roman"/>
          <w:sz w:val="28"/>
          <w:szCs w:val="28"/>
          <w:lang w:val="ru-RU"/>
        </w:rPr>
        <w:t>ресурсів</w:t>
      </w:r>
      <w:proofErr w:type="spellEnd"/>
      <w:r w:rsidRPr="004007D2">
        <w:rPr>
          <w:rFonts w:ascii="Times New Roman" w:eastAsia="Calibri" w:hAnsi="Times New Roman" w:cs="Times New Roman"/>
          <w:sz w:val="28"/>
          <w:szCs w:val="28"/>
        </w:rPr>
        <w:t xml:space="preserve">, у </w:t>
      </w:r>
      <w:proofErr w:type="spellStart"/>
      <w:r w:rsidRPr="004007D2">
        <w:rPr>
          <w:rFonts w:ascii="Times New Roman" w:eastAsia="Calibri" w:hAnsi="Times New Roman" w:cs="Times New Roman"/>
          <w:sz w:val="28"/>
          <w:szCs w:val="28"/>
        </w:rPr>
        <w:t>т.ч</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друкован</w:t>
      </w:r>
      <w:proofErr w:type="spellEnd"/>
      <w:r w:rsidRPr="004007D2">
        <w:rPr>
          <w:rFonts w:ascii="Times New Roman" w:eastAsia="Calibri" w:hAnsi="Times New Roman" w:cs="Times New Roman"/>
          <w:sz w:val="28"/>
          <w:szCs w:val="28"/>
          <w:lang w:val="ru-RU"/>
        </w:rPr>
        <w:t xml:space="preserve">их – 8, </w:t>
      </w:r>
      <w:proofErr w:type="spellStart"/>
      <w:r w:rsidRPr="004007D2">
        <w:rPr>
          <w:rFonts w:ascii="Times New Roman" w:eastAsia="Calibri" w:hAnsi="Times New Roman" w:cs="Times New Roman"/>
          <w:sz w:val="28"/>
          <w:szCs w:val="28"/>
        </w:rPr>
        <w:t>аудіовізу</w:t>
      </w:r>
      <w:r w:rsidRPr="004007D2">
        <w:rPr>
          <w:rFonts w:ascii="Times New Roman" w:eastAsia="Calibri" w:hAnsi="Times New Roman" w:cs="Times New Roman"/>
          <w:sz w:val="28"/>
          <w:szCs w:val="28"/>
          <w:lang w:val="ru-RU"/>
        </w:rPr>
        <w:t>альних</w:t>
      </w:r>
      <w:proofErr w:type="spellEnd"/>
      <w:r w:rsidRPr="004007D2">
        <w:rPr>
          <w:rFonts w:ascii="Times New Roman" w:eastAsia="Calibri" w:hAnsi="Times New Roman" w:cs="Times New Roman"/>
          <w:sz w:val="28"/>
          <w:szCs w:val="28"/>
          <w:lang w:val="ru-RU"/>
        </w:rPr>
        <w:t xml:space="preserve"> – 1, </w:t>
      </w:r>
      <w:proofErr w:type="spellStart"/>
      <w:r w:rsidRPr="004007D2">
        <w:rPr>
          <w:rFonts w:ascii="Times New Roman" w:eastAsia="Calibri" w:hAnsi="Times New Roman" w:cs="Times New Roman"/>
          <w:sz w:val="28"/>
          <w:szCs w:val="28"/>
        </w:rPr>
        <w:t>електронн</w:t>
      </w:r>
      <w:proofErr w:type="spellEnd"/>
      <w:r w:rsidRPr="004007D2">
        <w:rPr>
          <w:rFonts w:ascii="Times New Roman" w:eastAsia="Calibri" w:hAnsi="Times New Roman" w:cs="Times New Roman"/>
          <w:sz w:val="28"/>
          <w:szCs w:val="28"/>
          <w:lang w:val="ru-RU"/>
        </w:rPr>
        <w:t>их- 10</w:t>
      </w:r>
      <w:r w:rsidRPr="004007D2">
        <w:rPr>
          <w:rFonts w:ascii="Times New Roman" w:eastAsia="Calibri" w:hAnsi="Times New Roman" w:cs="Times New Roman"/>
          <w:sz w:val="28"/>
          <w:szCs w:val="28"/>
          <w:vertAlign w:val="superscript"/>
          <w:lang w:val="ru-RU"/>
        </w:rPr>
        <w:footnoteReference w:id="316"/>
      </w:r>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 xml:space="preserve">Об’єктом нашого дослідження є електронний часопис </w:t>
      </w:r>
      <w:r w:rsidRPr="004007D2">
        <w:rPr>
          <w:rFonts w:ascii="Times New Roman" w:eastAsia="Calibri" w:hAnsi="Times New Roman" w:cs="Times New Roman"/>
          <w:i/>
          <w:sz w:val="28"/>
          <w:szCs w:val="28"/>
          <w:lang w:val="ru-RU"/>
        </w:rPr>
        <w:t>CREDO</w:t>
      </w:r>
      <w:r w:rsidRPr="004007D2">
        <w:rPr>
          <w:rFonts w:ascii="Times New Roman" w:eastAsia="Calibri" w:hAnsi="Times New Roman" w:cs="Times New Roman"/>
          <w:sz w:val="28"/>
          <w:szCs w:val="28"/>
        </w:rPr>
        <w:t xml:space="preserve">, який фактично має найбільшу розбудовану медіальну інфраструктуру і виконує роль мовника РКЦ в Україні, в тому числі зі зворотним зв’язком. На відміну від потужних мовників </w:t>
      </w:r>
      <w:r w:rsidRPr="004007D2">
        <w:rPr>
          <w:rFonts w:ascii="Times New Roman" w:eastAsia="Calibri" w:hAnsi="Times New Roman" w:cs="Times New Roman"/>
          <w:i/>
          <w:sz w:val="28"/>
          <w:szCs w:val="28"/>
        </w:rPr>
        <w:t>Радіо Марія</w:t>
      </w:r>
      <w:r w:rsidRPr="004007D2">
        <w:rPr>
          <w:rFonts w:ascii="Times New Roman" w:eastAsia="Calibri" w:hAnsi="Times New Roman" w:cs="Times New Roman"/>
          <w:sz w:val="28"/>
          <w:szCs w:val="28"/>
        </w:rPr>
        <w:t xml:space="preserve"> і </w:t>
      </w:r>
      <w:r w:rsidRPr="004007D2">
        <w:rPr>
          <w:rFonts w:ascii="Times New Roman" w:eastAsia="Calibri" w:hAnsi="Times New Roman" w:cs="Times New Roman"/>
          <w:i/>
          <w:sz w:val="28"/>
          <w:szCs w:val="28"/>
        </w:rPr>
        <w:lastRenderedPageBreak/>
        <w:t xml:space="preserve">Католицького телебачення </w:t>
      </w:r>
      <w:r w:rsidRPr="004007D2">
        <w:rPr>
          <w:rFonts w:ascii="Times New Roman" w:eastAsia="Calibri" w:hAnsi="Times New Roman" w:cs="Times New Roman"/>
          <w:i/>
          <w:sz w:val="28"/>
          <w:szCs w:val="28"/>
          <w:lang w:val="ru-RU"/>
        </w:rPr>
        <w:t>EWTN</w:t>
      </w:r>
      <w:r w:rsidRPr="004007D2">
        <w:rPr>
          <w:rFonts w:ascii="Times New Roman" w:eastAsia="Calibri" w:hAnsi="Times New Roman" w:cs="Times New Roman"/>
          <w:sz w:val="28"/>
          <w:szCs w:val="28"/>
        </w:rPr>
        <w:t xml:space="preserve">, які присутні в Україні і також розповсюджують свій контент на своїх </w:t>
      </w:r>
      <w:proofErr w:type="spellStart"/>
      <w:r w:rsidRPr="004007D2">
        <w:rPr>
          <w:rFonts w:ascii="Times New Roman" w:eastAsia="Calibri" w:hAnsi="Times New Roman" w:cs="Times New Roman"/>
          <w:sz w:val="28"/>
          <w:szCs w:val="28"/>
        </w:rPr>
        <w:t>медіасторінках</w:t>
      </w:r>
      <w:proofErr w:type="spellEnd"/>
      <w:r w:rsidRPr="004007D2">
        <w:rPr>
          <w:rFonts w:ascii="Times New Roman" w:eastAsia="Calibri" w:hAnsi="Times New Roman" w:cs="Times New Roman"/>
          <w:sz w:val="28"/>
          <w:szCs w:val="28"/>
        </w:rPr>
        <w:t xml:space="preserve">, часопис </w:t>
      </w:r>
      <w:r w:rsidRPr="004007D2">
        <w:rPr>
          <w:rFonts w:ascii="Times New Roman" w:eastAsia="Calibri" w:hAnsi="Times New Roman" w:cs="Times New Roman"/>
          <w:i/>
          <w:sz w:val="28"/>
          <w:szCs w:val="28"/>
          <w:lang w:val="ru-RU"/>
        </w:rPr>
        <w:t>CREDO</w:t>
      </w:r>
      <w:r w:rsidRPr="004007D2">
        <w:rPr>
          <w:rFonts w:ascii="Times New Roman" w:eastAsia="Calibri" w:hAnsi="Times New Roman" w:cs="Times New Roman"/>
          <w:sz w:val="28"/>
          <w:szCs w:val="28"/>
        </w:rPr>
        <w:t xml:space="preserve"> перевищує згадані </w:t>
      </w:r>
      <w:proofErr w:type="spellStart"/>
      <w:r w:rsidRPr="004007D2">
        <w:rPr>
          <w:rFonts w:ascii="Times New Roman" w:eastAsia="Calibri" w:hAnsi="Times New Roman" w:cs="Times New Roman"/>
          <w:sz w:val="28"/>
          <w:szCs w:val="28"/>
        </w:rPr>
        <w:t>медіаресурси</w:t>
      </w:r>
      <w:proofErr w:type="spellEnd"/>
      <w:r w:rsidRPr="004007D2">
        <w:rPr>
          <w:rFonts w:ascii="Times New Roman" w:eastAsia="Calibri" w:hAnsi="Times New Roman" w:cs="Times New Roman"/>
          <w:sz w:val="28"/>
          <w:szCs w:val="28"/>
        </w:rPr>
        <w:t xml:space="preserve"> по кількох напрямках, а саме –новинних публікаціях та інших </w:t>
      </w:r>
      <w:proofErr w:type="spellStart"/>
      <w:r w:rsidRPr="004007D2">
        <w:rPr>
          <w:rFonts w:ascii="Times New Roman" w:eastAsia="Calibri" w:hAnsi="Times New Roman" w:cs="Times New Roman"/>
          <w:sz w:val="28"/>
          <w:szCs w:val="28"/>
        </w:rPr>
        <w:t>медіапродуктах</w:t>
      </w:r>
      <w:proofErr w:type="spellEnd"/>
      <w:r w:rsidRPr="004007D2">
        <w:rPr>
          <w:rFonts w:ascii="Times New Roman" w:eastAsia="Calibri" w:hAnsi="Times New Roman" w:cs="Times New Roman"/>
          <w:sz w:val="28"/>
          <w:szCs w:val="28"/>
        </w:rPr>
        <w:t>.</w:t>
      </w:r>
    </w:p>
    <w:p w14:paraId="0DB2ED1A"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shd w:val="clear" w:color="auto" w:fill="FFFFFF"/>
        </w:rPr>
        <w:t xml:space="preserve">Часопис </w:t>
      </w:r>
      <w:proofErr w:type="spellStart"/>
      <w:r w:rsidRPr="004007D2">
        <w:rPr>
          <w:rFonts w:ascii="Times New Roman" w:eastAsia="Calibri" w:hAnsi="Times New Roman" w:cs="Times New Roman"/>
          <w:i/>
          <w:sz w:val="28"/>
          <w:szCs w:val="28"/>
          <w:shd w:val="clear" w:color="auto" w:fill="FFFFFF"/>
          <w:lang w:val="ru-RU"/>
        </w:rPr>
        <w:t>Credo</w:t>
      </w:r>
      <w:proofErr w:type="spellEnd"/>
      <w:r w:rsidRPr="004007D2">
        <w:rPr>
          <w:rFonts w:ascii="Times New Roman" w:eastAsia="Calibri" w:hAnsi="Times New Roman" w:cs="Times New Roman"/>
          <w:i/>
          <w:sz w:val="28"/>
          <w:szCs w:val="28"/>
          <w:shd w:val="clear" w:color="auto" w:fill="FFFFFF"/>
        </w:rPr>
        <w:t>,</w:t>
      </w:r>
      <w:r w:rsidRPr="004007D2">
        <w:rPr>
          <w:rFonts w:ascii="Times New Roman" w:eastAsia="Calibri" w:hAnsi="Times New Roman" w:cs="Times New Roman"/>
          <w:sz w:val="28"/>
          <w:szCs w:val="28"/>
          <w:shd w:val="clear" w:color="auto" w:fill="FFFFFF"/>
        </w:rPr>
        <w:t xml:space="preserve"> був заснований у 1992 році для вінницької католицької молоді. У форматі газети </w:t>
      </w:r>
      <w:proofErr w:type="spellStart"/>
      <w:r w:rsidRPr="004007D2">
        <w:rPr>
          <w:rFonts w:ascii="Times New Roman" w:eastAsia="Calibri" w:hAnsi="Times New Roman" w:cs="Times New Roman"/>
          <w:i/>
          <w:sz w:val="28"/>
          <w:szCs w:val="28"/>
          <w:shd w:val="clear" w:color="auto" w:fill="FFFFFF"/>
          <w:lang w:val="ru-RU"/>
        </w:rPr>
        <w:t>Credo</w:t>
      </w:r>
      <w:proofErr w:type="spellEnd"/>
      <w:r w:rsidRPr="004007D2">
        <w:rPr>
          <w:rFonts w:ascii="Times New Roman" w:eastAsia="Calibri" w:hAnsi="Times New Roman" w:cs="Times New Roman"/>
          <w:sz w:val="28"/>
          <w:szCs w:val="28"/>
          <w:shd w:val="clear" w:color="auto" w:fill="FFFFFF"/>
        </w:rPr>
        <w:t xml:space="preserve"> видавництво тривало до 2002 року, а з 2006 року часопис з’явився у форматі брошури, а згодом – журналу. З 2009 року редакція часопису запускає сайт, який невдовзі замінить паперову версію журналу. Таким чином редакція </w:t>
      </w:r>
      <w:proofErr w:type="spellStart"/>
      <w:r w:rsidRPr="004007D2">
        <w:rPr>
          <w:rFonts w:ascii="Times New Roman" w:eastAsia="Calibri" w:hAnsi="Times New Roman" w:cs="Times New Roman"/>
          <w:i/>
          <w:sz w:val="28"/>
          <w:szCs w:val="28"/>
          <w:shd w:val="clear" w:color="auto" w:fill="FFFFFF"/>
          <w:lang w:val="ru-RU"/>
        </w:rPr>
        <w:t>Credo</w:t>
      </w:r>
      <w:proofErr w:type="spellEnd"/>
      <w:r w:rsidRPr="004007D2">
        <w:rPr>
          <w:rFonts w:ascii="Times New Roman" w:eastAsia="Calibri" w:hAnsi="Times New Roman" w:cs="Times New Roman"/>
          <w:sz w:val="28"/>
          <w:szCs w:val="28"/>
          <w:shd w:val="clear" w:color="auto" w:fill="FFFFFF"/>
        </w:rPr>
        <w:t xml:space="preserve"> зі своїм контентом виходить на загальноукраїнську широку аудиторію, а з 2018 року також функціонує польська версія інтернет-сторінки. Редакція </w:t>
      </w:r>
      <w:proofErr w:type="spellStart"/>
      <w:r w:rsidRPr="004007D2">
        <w:rPr>
          <w:rFonts w:ascii="Times New Roman" w:eastAsia="Calibri" w:hAnsi="Times New Roman" w:cs="Times New Roman"/>
          <w:sz w:val="28"/>
          <w:szCs w:val="28"/>
          <w:shd w:val="clear" w:color="auto" w:fill="FFFFFF"/>
        </w:rPr>
        <w:t>медіаресурсу</w:t>
      </w:r>
      <w:proofErr w:type="spellEnd"/>
      <w:r w:rsidRPr="004007D2">
        <w:rPr>
          <w:rFonts w:ascii="Times New Roman" w:eastAsia="Calibri" w:hAnsi="Times New Roman" w:cs="Times New Roman"/>
          <w:sz w:val="28"/>
          <w:szCs w:val="28"/>
          <w:shd w:val="clear" w:color="auto" w:fill="FFFFFF"/>
        </w:rPr>
        <w:t xml:space="preserve"> постійно розвивається та шукає нові формати для спілкування зі своєю аудиторією. Сьогодні на сайті </w:t>
      </w:r>
      <w:proofErr w:type="spellStart"/>
      <w:r w:rsidRPr="004007D2">
        <w:rPr>
          <w:rFonts w:ascii="Times New Roman" w:eastAsia="Calibri" w:hAnsi="Times New Roman" w:cs="Times New Roman"/>
          <w:i/>
          <w:sz w:val="28"/>
          <w:szCs w:val="28"/>
          <w:shd w:val="clear" w:color="auto" w:fill="FFFFFF"/>
          <w:lang w:val="ru-RU"/>
        </w:rPr>
        <w:t>Credo</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можна знайти короткі статті, подкасти, відео та навіть стріми</w:t>
      </w:r>
      <w:r w:rsidRPr="004007D2">
        <w:rPr>
          <w:rFonts w:ascii="Times New Roman" w:eastAsia="Calibri" w:hAnsi="Times New Roman" w:cs="Times New Roman"/>
          <w:sz w:val="28"/>
          <w:szCs w:val="28"/>
          <w:shd w:val="clear" w:color="auto" w:fill="FFFFFF"/>
          <w:vertAlign w:val="superscript"/>
        </w:rPr>
        <w:footnoteReference w:id="317"/>
      </w:r>
      <w:r w:rsidRPr="004007D2">
        <w:rPr>
          <w:rFonts w:ascii="Times New Roman" w:eastAsia="Calibri" w:hAnsi="Times New Roman" w:cs="Times New Roman"/>
          <w:sz w:val="28"/>
          <w:szCs w:val="28"/>
          <w:shd w:val="clear" w:color="auto" w:fill="FFFFFF"/>
        </w:rPr>
        <w:t>.</w:t>
      </w:r>
      <w:r w:rsidRPr="004007D2">
        <w:rPr>
          <w:rFonts w:ascii="Times New Roman" w:eastAsia="Calibri" w:hAnsi="Times New Roman" w:cs="Times New Roman"/>
          <w:sz w:val="28"/>
          <w:szCs w:val="28"/>
        </w:rPr>
        <w:t xml:space="preserve"> Весь цей матеріал наповнений специфічною лексикою, яка при детальному аналізі є для нас чимось новим, незвіданим, лінгвістичним відкриттям, сповненим теологічного сенсу. Ряд понять не відображаються у вітчизняних словниках, а деякі форми написання відрізняються від загальноприйнятих норм написання в українській мові. Це все спонукає до фіксації та аналізу, який допоможе в майбутньому збагатити українську </w:t>
      </w:r>
      <w:proofErr w:type="spellStart"/>
      <w:r w:rsidRPr="004007D2">
        <w:rPr>
          <w:rFonts w:ascii="Times New Roman" w:eastAsia="Calibri" w:hAnsi="Times New Roman" w:cs="Times New Roman"/>
          <w:sz w:val="28"/>
          <w:szCs w:val="28"/>
        </w:rPr>
        <w:t>теолінгвістику</w:t>
      </w:r>
      <w:proofErr w:type="spellEnd"/>
      <w:r w:rsidRPr="004007D2">
        <w:rPr>
          <w:rFonts w:ascii="Times New Roman" w:eastAsia="Calibri" w:hAnsi="Times New Roman" w:cs="Times New Roman"/>
          <w:sz w:val="28"/>
          <w:szCs w:val="28"/>
        </w:rPr>
        <w:t xml:space="preserve"> і зробити доступнішою конфесійну термінологію.</w:t>
      </w:r>
    </w:p>
    <w:p w14:paraId="13FA5F62" w14:textId="37816038" w:rsidR="004007D2" w:rsidRPr="004007D2" w:rsidRDefault="004007D2" w:rsidP="0064460C">
      <w:pPr>
        <w:autoSpaceDE w:val="0"/>
        <w:autoSpaceDN w:val="0"/>
        <w:adjustRightInd w:val="0"/>
        <w:spacing w:after="0" w:line="360" w:lineRule="auto"/>
        <w:ind w:firstLine="709"/>
        <w:jc w:val="both"/>
        <w:rPr>
          <w:rFonts w:ascii="Times New Roman" w:eastAsia="Calibri" w:hAnsi="Times New Roman" w:cs="Times New Roman"/>
          <w:sz w:val="28"/>
          <w:szCs w:val="28"/>
        </w:rPr>
      </w:pPr>
      <w:r w:rsidRPr="004007D2">
        <w:rPr>
          <w:rFonts w:ascii="Times New Roman" w:eastAsia="Apolonia" w:hAnsi="Times New Roman" w:cs="Times New Roman"/>
          <w:sz w:val="28"/>
          <w:szCs w:val="28"/>
        </w:rPr>
        <w:t>Всі презентовані релігійні поняття і терміни будуть розподілені в спеціалізовані групи термінологічних одиниць, що має спростити класифікацію представленої термінології.</w:t>
      </w:r>
    </w:p>
    <w:p w14:paraId="0729F7B0" w14:textId="77777777" w:rsidR="004007D2" w:rsidRPr="004007D2" w:rsidRDefault="004007D2" w:rsidP="003D7FA7">
      <w:pPr>
        <w:numPr>
          <w:ilvl w:val="0"/>
          <w:numId w:val="47"/>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Імена і титули Бога і святих </w:t>
      </w:r>
    </w:p>
    <w:p w14:paraId="700FE08B"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Apolonia" w:hAnsi="Times New Roman" w:cs="Times New Roman"/>
          <w:sz w:val="28"/>
          <w:szCs w:val="28"/>
        </w:rPr>
        <w:t xml:space="preserve">Зручно було б почати обговорення релігійної лексики з імені Бога, який основним центром релігійності людини і саме ім’я об’єкту поклоніння відіграє іноді неабияку роль. Ім’я (імена) Бога, надприродних істот і людей, </w:t>
      </w:r>
      <w:r w:rsidRPr="004007D2">
        <w:rPr>
          <w:rFonts w:ascii="Times New Roman" w:eastAsia="Apolonia" w:hAnsi="Times New Roman" w:cs="Times New Roman"/>
          <w:sz w:val="28"/>
          <w:szCs w:val="28"/>
        </w:rPr>
        <w:lastRenderedPageBreak/>
        <w:t xml:space="preserve">які виконували особливу роль в християнстві, мають  неслов’янське етимологічне походження, тож і до цих пір серед науковців ведуться дискусії правильного вживання імен, наприклад </w:t>
      </w:r>
      <w:r w:rsidRPr="004007D2">
        <w:rPr>
          <w:rFonts w:ascii="Times New Roman" w:eastAsia="Apolonia" w:hAnsi="Times New Roman" w:cs="Times New Roman"/>
          <w:i/>
          <w:sz w:val="28"/>
          <w:szCs w:val="28"/>
        </w:rPr>
        <w:t>Єгова</w:t>
      </w:r>
      <w:r w:rsidRPr="004007D2">
        <w:rPr>
          <w:rFonts w:ascii="Times New Roman" w:eastAsia="Apolonia" w:hAnsi="Times New Roman" w:cs="Times New Roman"/>
          <w:sz w:val="28"/>
          <w:szCs w:val="28"/>
        </w:rPr>
        <w:t xml:space="preserve"> чи </w:t>
      </w:r>
      <w:r w:rsidRPr="004007D2">
        <w:rPr>
          <w:rFonts w:ascii="Times New Roman" w:eastAsia="Apolonia" w:hAnsi="Times New Roman" w:cs="Times New Roman"/>
          <w:i/>
          <w:sz w:val="28"/>
          <w:szCs w:val="28"/>
        </w:rPr>
        <w:t>Яхве</w:t>
      </w:r>
      <w:r w:rsidRPr="004007D2">
        <w:rPr>
          <w:rFonts w:ascii="Times New Roman" w:eastAsia="Apolonia" w:hAnsi="Times New Roman" w:cs="Times New Roman"/>
          <w:sz w:val="28"/>
          <w:szCs w:val="28"/>
        </w:rPr>
        <w:t>.</w:t>
      </w:r>
    </w:p>
    <w:p w14:paraId="2C262AE2" w14:textId="77777777" w:rsidR="004007D2" w:rsidRPr="004007D2" w:rsidRDefault="004007D2" w:rsidP="003D7FA7">
      <w:pPr>
        <w:numPr>
          <w:ilvl w:val="1"/>
          <w:numId w:val="48"/>
        </w:numPr>
        <w:spacing w:after="0" w:line="360" w:lineRule="auto"/>
        <w:ind w:left="0" w:firstLine="709"/>
        <w:contextualSpacing/>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shd w:val="clear" w:color="auto" w:fill="FFFFFF"/>
        </w:rPr>
        <w:t>Ім’я Бога</w:t>
      </w:r>
    </w:p>
    <w:p w14:paraId="4F47F9A4"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rPr>
        <w:t>На сторінках обговорюваного часопису зустрічаємо кілька прикладів імені біблійного Бога</w:t>
      </w:r>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b/>
          <w:sz w:val="28"/>
          <w:szCs w:val="28"/>
          <w:shd w:val="clear" w:color="auto" w:fill="FFFFFF"/>
        </w:rPr>
        <w:t>Елогім</w:t>
      </w:r>
      <w:proofErr w:type="spellEnd"/>
      <w:r w:rsidRPr="004007D2">
        <w:rPr>
          <w:rFonts w:ascii="Times New Roman" w:eastAsia="Calibri" w:hAnsi="Times New Roman" w:cs="Times New Roman"/>
          <w:b/>
          <w:sz w:val="28"/>
          <w:szCs w:val="28"/>
          <w:shd w:val="clear" w:color="auto" w:fill="FFFFFF"/>
        </w:rPr>
        <w:t xml:space="preserve"> </w:t>
      </w:r>
      <w:r w:rsidRPr="004007D2">
        <w:rPr>
          <w:rFonts w:ascii="Times New Roman" w:eastAsia="Calibri" w:hAnsi="Times New Roman" w:cs="Times New Roman"/>
          <w:sz w:val="28"/>
          <w:szCs w:val="28"/>
          <w:shd w:val="clear" w:color="auto" w:fill="FFFFFF"/>
        </w:rPr>
        <w:t>або</w:t>
      </w:r>
      <w:r w:rsidRPr="004007D2">
        <w:rPr>
          <w:rFonts w:ascii="Times New Roman" w:eastAsia="Calibri" w:hAnsi="Times New Roman" w:cs="Times New Roman"/>
          <w:b/>
          <w:sz w:val="28"/>
          <w:szCs w:val="28"/>
          <w:shd w:val="clear" w:color="auto" w:fill="FFFFFF"/>
        </w:rPr>
        <w:t xml:space="preserve"> Елохім – </w:t>
      </w:r>
      <w:r w:rsidRPr="004007D2">
        <w:rPr>
          <w:rFonts w:ascii="Times New Roman" w:eastAsia="Calibri" w:hAnsi="Times New Roman" w:cs="Times New Roman"/>
          <w:sz w:val="28"/>
          <w:szCs w:val="28"/>
          <w:shd w:val="clear" w:color="auto" w:fill="FFFFFF"/>
        </w:rPr>
        <w:t>два варіанти одного імені використовуються відповідно різну кількість разів  в матеріалах часопису</w:t>
      </w:r>
      <w:r w:rsidRPr="004007D2">
        <w:rPr>
          <w:rFonts w:ascii="Times New Roman" w:eastAsia="Calibri" w:hAnsi="Times New Roman" w:cs="Times New Roman"/>
          <w:sz w:val="28"/>
          <w:szCs w:val="28"/>
          <w:shd w:val="clear" w:color="auto" w:fill="FFFFFF"/>
          <w:vertAlign w:val="superscript"/>
        </w:rPr>
        <w:footnoteReference w:id="318"/>
      </w:r>
      <w:r w:rsidRPr="004007D2">
        <w:rPr>
          <w:rFonts w:ascii="Times New Roman" w:eastAsia="Calibri" w:hAnsi="Times New Roman" w:cs="Times New Roman"/>
          <w:sz w:val="28"/>
          <w:szCs w:val="28"/>
          <w:shd w:val="clear" w:color="auto" w:fill="FFFFFF"/>
        </w:rPr>
        <w:t xml:space="preserve">. Так само замінне –г і –х зустрічаємо тут в імені </w:t>
      </w:r>
      <w:proofErr w:type="spellStart"/>
      <w:r w:rsidRPr="004007D2">
        <w:rPr>
          <w:rFonts w:ascii="Times New Roman" w:eastAsia="Calibri" w:hAnsi="Times New Roman" w:cs="Times New Roman"/>
          <w:i/>
          <w:sz w:val="28"/>
          <w:szCs w:val="28"/>
          <w:shd w:val="clear" w:color="auto" w:fill="FFFFFF"/>
        </w:rPr>
        <w:t>Ягве</w:t>
      </w:r>
      <w:proofErr w:type="spellEnd"/>
      <w:r w:rsidRPr="004007D2">
        <w:rPr>
          <w:rFonts w:ascii="Times New Roman" w:eastAsia="Calibri" w:hAnsi="Times New Roman" w:cs="Times New Roman"/>
          <w:sz w:val="28"/>
          <w:szCs w:val="28"/>
          <w:shd w:val="clear" w:color="auto" w:fill="FFFFFF"/>
        </w:rPr>
        <w:t xml:space="preserve"> чи </w:t>
      </w:r>
      <w:r w:rsidRPr="004007D2">
        <w:rPr>
          <w:rFonts w:ascii="Times New Roman" w:eastAsia="Calibri" w:hAnsi="Times New Roman" w:cs="Times New Roman"/>
          <w:i/>
          <w:sz w:val="28"/>
          <w:szCs w:val="28"/>
          <w:shd w:val="clear" w:color="auto" w:fill="FFFFFF"/>
        </w:rPr>
        <w:t>Яхве</w:t>
      </w:r>
      <w:r w:rsidRPr="004007D2">
        <w:rPr>
          <w:rFonts w:ascii="Times New Roman" w:eastAsia="Calibri" w:hAnsi="Times New Roman" w:cs="Times New Roman"/>
          <w:sz w:val="28"/>
          <w:szCs w:val="28"/>
          <w:shd w:val="clear" w:color="auto" w:fill="FFFFFF"/>
          <w:vertAlign w:val="superscript"/>
        </w:rPr>
        <w:footnoteReference w:id="319"/>
      </w:r>
      <w:r w:rsidRPr="004007D2">
        <w:rPr>
          <w:rFonts w:ascii="Times New Roman" w:eastAsia="Calibri" w:hAnsi="Times New Roman" w:cs="Times New Roman"/>
          <w:sz w:val="28"/>
          <w:szCs w:val="28"/>
          <w:shd w:val="clear" w:color="auto" w:fill="FFFFFF"/>
        </w:rPr>
        <w:t>. В українських словниках, які описують ім’я Бога, також зустрічаємо два варіанти</w:t>
      </w:r>
      <w:r w:rsidRPr="004007D2">
        <w:rPr>
          <w:rFonts w:ascii="Times New Roman" w:eastAsia="Calibri" w:hAnsi="Times New Roman" w:cs="Times New Roman"/>
          <w:sz w:val="28"/>
          <w:szCs w:val="28"/>
          <w:shd w:val="clear" w:color="auto" w:fill="FFFFFF"/>
          <w:vertAlign w:val="superscript"/>
        </w:rPr>
        <w:footnoteReference w:id="320"/>
      </w:r>
      <w:r w:rsidRPr="004007D2">
        <w:rPr>
          <w:rFonts w:ascii="Times New Roman" w:eastAsia="Calibri" w:hAnsi="Times New Roman" w:cs="Times New Roman"/>
          <w:sz w:val="28"/>
          <w:szCs w:val="28"/>
          <w:shd w:val="clear" w:color="auto" w:fill="FFFFFF"/>
        </w:rPr>
        <w:t>, або один з них</w:t>
      </w:r>
      <w:r w:rsidRPr="004007D2">
        <w:rPr>
          <w:rFonts w:ascii="Times New Roman" w:eastAsia="Calibri" w:hAnsi="Times New Roman" w:cs="Times New Roman"/>
          <w:sz w:val="28"/>
          <w:szCs w:val="28"/>
          <w:shd w:val="clear" w:color="auto" w:fill="FFFFFF"/>
          <w:vertAlign w:val="superscript"/>
        </w:rPr>
        <w:footnoteReference w:id="321"/>
      </w:r>
      <w:r w:rsidRPr="004007D2">
        <w:rPr>
          <w:rFonts w:ascii="Times New Roman" w:eastAsia="Calibri" w:hAnsi="Times New Roman" w:cs="Times New Roman"/>
          <w:sz w:val="28"/>
          <w:szCs w:val="28"/>
          <w:shd w:val="clear" w:color="auto" w:fill="FFFFFF"/>
        </w:rPr>
        <w:t xml:space="preserve">. Різницю написання імен Бога з різними приголосними міг би пояснити підручник </w:t>
      </w:r>
      <w:r w:rsidRPr="004007D2">
        <w:rPr>
          <w:rFonts w:ascii="Times New Roman" w:eastAsia="Calibri" w:hAnsi="Times New Roman" w:cs="Times New Roman"/>
          <w:i/>
          <w:sz w:val="28"/>
          <w:szCs w:val="28"/>
          <w:shd w:val="clear" w:color="auto" w:fill="FFFFFF"/>
        </w:rPr>
        <w:t>Український правопис,</w:t>
      </w:r>
      <w:r w:rsidRPr="004007D2">
        <w:rPr>
          <w:rFonts w:ascii="Times New Roman" w:eastAsia="Calibri" w:hAnsi="Times New Roman" w:cs="Times New Roman"/>
          <w:sz w:val="28"/>
          <w:szCs w:val="28"/>
          <w:shd w:val="clear" w:color="auto" w:fill="FFFFFF"/>
        </w:rPr>
        <w:t xml:space="preserve"> де вказується, що в основному –</w:t>
      </w:r>
      <w:r w:rsidRPr="004007D2">
        <w:rPr>
          <w:rFonts w:ascii="Times New Roman" w:eastAsia="Calibri" w:hAnsi="Times New Roman" w:cs="Times New Roman"/>
          <w:sz w:val="28"/>
          <w:szCs w:val="28"/>
          <w:shd w:val="clear" w:color="auto" w:fill="FFFFFF"/>
          <w:lang w:val="en-US"/>
        </w:rPr>
        <w:t>g</w:t>
      </w:r>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sz w:val="28"/>
          <w:szCs w:val="28"/>
          <w:shd w:val="clear" w:color="auto" w:fill="FFFFFF"/>
          <w:lang w:val="en-US"/>
        </w:rPr>
        <w:t>h</w:t>
      </w:r>
      <w:r w:rsidRPr="004007D2">
        <w:rPr>
          <w:rFonts w:ascii="Times New Roman" w:eastAsia="Calibri" w:hAnsi="Times New Roman" w:cs="Times New Roman"/>
          <w:sz w:val="28"/>
          <w:szCs w:val="28"/>
          <w:shd w:val="clear" w:color="auto" w:fill="FFFFFF"/>
        </w:rPr>
        <w:t xml:space="preserve"> (з латиниці </w:t>
      </w:r>
      <w:proofErr w:type="spellStart"/>
      <w:r w:rsidRPr="004007D2">
        <w:rPr>
          <w:rFonts w:ascii="Times New Roman" w:eastAsia="Calibri" w:hAnsi="Times New Roman" w:cs="Times New Roman"/>
          <w:i/>
          <w:sz w:val="28"/>
          <w:szCs w:val="28"/>
          <w:shd w:val="clear" w:color="auto" w:fill="FFFFFF"/>
        </w:rPr>
        <w:t>Elohim</w:t>
      </w:r>
      <w:proofErr w:type="spellEnd"/>
      <w:r w:rsidRPr="004007D2">
        <w:rPr>
          <w:rFonts w:ascii="Times New Roman" w:eastAsia="Calibri" w:hAnsi="Times New Roman" w:cs="Times New Roman"/>
          <w:sz w:val="28"/>
          <w:szCs w:val="28"/>
          <w:shd w:val="clear" w:color="auto" w:fill="FFFFFF"/>
        </w:rPr>
        <w:t xml:space="preserve"> (пол.) і </w:t>
      </w:r>
      <w:proofErr w:type="spellStart"/>
      <w:r w:rsidRPr="004007D2">
        <w:rPr>
          <w:rFonts w:ascii="Times New Roman" w:eastAsia="Calibri" w:hAnsi="Times New Roman" w:cs="Times New Roman"/>
          <w:i/>
          <w:sz w:val="28"/>
          <w:szCs w:val="28"/>
          <w:shd w:val="clear" w:color="auto" w:fill="FFFFFF"/>
          <w:lang w:val="en-US"/>
        </w:rPr>
        <w:t>Jahwe</w:t>
      </w:r>
      <w:proofErr w:type="spellEnd"/>
      <w:r w:rsidRPr="004007D2">
        <w:rPr>
          <w:rFonts w:ascii="Times New Roman" w:eastAsia="Calibri" w:hAnsi="Times New Roman" w:cs="Times New Roman"/>
          <w:sz w:val="28"/>
          <w:szCs w:val="28"/>
          <w:shd w:val="clear" w:color="auto" w:fill="FFFFFF"/>
        </w:rPr>
        <w:t xml:space="preserve"> (пол.)), звичайно передаються українською літерою -г, а в деяких словах –х</w:t>
      </w:r>
      <w:r w:rsidRPr="004007D2">
        <w:rPr>
          <w:rFonts w:ascii="Times New Roman" w:eastAsia="Calibri" w:hAnsi="Times New Roman" w:cs="Times New Roman"/>
          <w:sz w:val="28"/>
          <w:szCs w:val="28"/>
          <w:shd w:val="clear" w:color="auto" w:fill="FFFFFF"/>
          <w:vertAlign w:val="superscript"/>
        </w:rPr>
        <w:footnoteReference w:id="322"/>
      </w:r>
      <w:r w:rsidRPr="004007D2">
        <w:rPr>
          <w:rFonts w:ascii="Times New Roman" w:eastAsia="Calibri" w:hAnsi="Times New Roman" w:cs="Times New Roman"/>
          <w:sz w:val="28"/>
          <w:szCs w:val="28"/>
          <w:shd w:val="clear" w:color="auto" w:fill="FFFFFF"/>
        </w:rPr>
        <w:t>, але прикладів вищенаведених слів ми тут не зустрічаємо. Тож, за відсутності однозначно визначеної регули правильності написання власної назви з відповідною літерою, можемо ствердити, що обидва варіанти слушно використовуються в текстах і у словниках.</w:t>
      </w:r>
    </w:p>
    <w:p w14:paraId="1740E4BE" w14:textId="77777777" w:rsidR="004007D2" w:rsidRPr="004007D2" w:rsidRDefault="004007D2" w:rsidP="003D7FA7">
      <w:pPr>
        <w:numPr>
          <w:ilvl w:val="1"/>
          <w:numId w:val="48"/>
        </w:numPr>
        <w:spacing w:after="0" w:line="360" w:lineRule="auto"/>
        <w:ind w:left="0" w:firstLine="709"/>
        <w:contextualSpacing/>
        <w:jc w:val="both"/>
        <w:rPr>
          <w:rFonts w:ascii="Times New Roman" w:eastAsia="Calibri" w:hAnsi="Times New Roman" w:cs="Times New Roman"/>
          <w:sz w:val="28"/>
          <w:szCs w:val="28"/>
          <w:lang w:val="ru-RU"/>
        </w:rPr>
      </w:pPr>
      <w:proofErr w:type="spellStart"/>
      <w:r w:rsidRPr="004007D2">
        <w:rPr>
          <w:rFonts w:ascii="Times New Roman" w:eastAsia="Calibri" w:hAnsi="Times New Roman" w:cs="Times New Roman"/>
          <w:sz w:val="28"/>
          <w:szCs w:val="28"/>
        </w:rPr>
        <w:t>Одновиразні</w:t>
      </w:r>
      <w:proofErr w:type="spellEnd"/>
      <w:r w:rsidRPr="004007D2">
        <w:rPr>
          <w:rFonts w:ascii="Times New Roman" w:eastAsia="Calibri" w:hAnsi="Times New Roman" w:cs="Times New Roman"/>
          <w:sz w:val="28"/>
          <w:szCs w:val="28"/>
        </w:rPr>
        <w:t xml:space="preserve"> назви Бога і Його матері</w:t>
      </w:r>
    </w:p>
    <w:p w14:paraId="2F941089"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shd w:val="clear" w:color="auto" w:fill="FFFFFF"/>
        </w:rPr>
        <w:t xml:space="preserve">На сторінках часопису присутні </w:t>
      </w:r>
      <w:proofErr w:type="spellStart"/>
      <w:r w:rsidRPr="004007D2">
        <w:rPr>
          <w:rFonts w:ascii="Times New Roman" w:eastAsia="Calibri" w:hAnsi="Times New Roman" w:cs="Times New Roman"/>
          <w:sz w:val="28"/>
          <w:szCs w:val="28"/>
          <w:shd w:val="clear" w:color="auto" w:fill="FFFFFF"/>
        </w:rPr>
        <w:t>одновиразні</w:t>
      </w:r>
      <w:proofErr w:type="spellEnd"/>
      <w:r w:rsidRPr="004007D2">
        <w:rPr>
          <w:rFonts w:ascii="Times New Roman" w:eastAsia="Calibri" w:hAnsi="Times New Roman" w:cs="Times New Roman"/>
          <w:sz w:val="28"/>
          <w:szCs w:val="28"/>
          <w:shd w:val="clear" w:color="auto" w:fill="FFFFFF"/>
        </w:rPr>
        <w:t xml:space="preserve"> оригінальні терміни окреслення Бога і Його матері, які зустрічаються зрідка або взагалі відсутні в лексиці інших християнських визнань. Слово </w:t>
      </w:r>
      <w:r w:rsidRPr="004007D2">
        <w:rPr>
          <w:rFonts w:ascii="Times New Roman" w:eastAsia="Calibri" w:hAnsi="Times New Roman" w:cs="Times New Roman"/>
          <w:b/>
          <w:sz w:val="28"/>
          <w:szCs w:val="28"/>
          <w:shd w:val="clear" w:color="auto" w:fill="FFFFFF"/>
        </w:rPr>
        <w:t>Дитятко</w:t>
      </w:r>
      <w:r w:rsidRPr="004007D2">
        <w:rPr>
          <w:rFonts w:ascii="Times New Roman" w:eastAsia="Calibri" w:hAnsi="Times New Roman" w:cs="Times New Roman"/>
          <w:sz w:val="28"/>
          <w:szCs w:val="28"/>
          <w:shd w:val="clear" w:color="auto" w:fill="FFFFFF"/>
        </w:rPr>
        <w:t xml:space="preserve">, яке одноразово з’являється в Євангелії від Матвія (2-й розділ, 11 вірш) повноцінно функціонує з великої літери в статтях і описах різдвяних подій і пов’язаних </w:t>
      </w:r>
      <w:r w:rsidRPr="004007D2">
        <w:rPr>
          <w:rFonts w:ascii="Times New Roman" w:eastAsia="Calibri" w:hAnsi="Times New Roman" w:cs="Times New Roman"/>
          <w:sz w:val="28"/>
          <w:szCs w:val="28"/>
          <w:shd w:val="clear" w:color="auto" w:fill="FFFFFF"/>
        </w:rPr>
        <w:lastRenderedPageBreak/>
        <w:t>з ним навчання Церкви</w:t>
      </w:r>
      <w:r w:rsidRPr="004007D2">
        <w:rPr>
          <w:rFonts w:ascii="Times New Roman" w:eastAsia="Calibri" w:hAnsi="Times New Roman" w:cs="Times New Roman"/>
          <w:sz w:val="28"/>
          <w:szCs w:val="28"/>
          <w:shd w:val="clear" w:color="auto" w:fill="FFFFFF"/>
          <w:vertAlign w:val="superscript"/>
        </w:rPr>
        <w:footnoteReference w:id="323"/>
      </w:r>
      <w:r w:rsidRPr="004007D2">
        <w:rPr>
          <w:rFonts w:ascii="Times New Roman" w:eastAsia="Calibri" w:hAnsi="Times New Roman" w:cs="Times New Roman"/>
          <w:sz w:val="28"/>
          <w:szCs w:val="28"/>
          <w:shd w:val="clear" w:color="auto" w:fill="FFFFFF"/>
        </w:rPr>
        <w:t xml:space="preserve">. Це слово несе в собі глибокий теологічний сенс і водночас є невід’ємним елементом католицької різдвяної лексики. </w:t>
      </w:r>
    </w:p>
    <w:p w14:paraId="5E4B247F"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proofErr w:type="spellStart"/>
      <w:r w:rsidRPr="004007D2">
        <w:rPr>
          <w:rFonts w:ascii="Times New Roman" w:eastAsia="Calibri" w:hAnsi="Times New Roman" w:cs="Times New Roman"/>
          <w:b/>
          <w:sz w:val="28"/>
          <w:szCs w:val="28"/>
          <w:shd w:val="clear" w:color="auto" w:fill="FFFFFF"/>
          <w:lang w:val="ru-RU"/>
        </w:rPr>
        <w:t>Внебовзята</w:t>
      </w:r>
      <w:proofErr w:type="spellEnd"/>
      <w:r w:rsidRPr="004007D2">
        <w:rPr>
          <w:rFonts w:ascii="Times New Roman" w:eastAsia="Calibri" w:hAnsi="Times New Roman" w:cs="Times New Roman"/>
          <w:i/>
          <w:sz w:val="28"/>
          <w:szCs w:val="28"/>
          <w:shd w:val="clear" w:color="auto" w:fill="FFFFFF"/>
          <w:lang w:val="ru-RU"/>
        </w:rPr>
        <w:t xml:space="preserve"> </w:t>
      </w:r>
      <w:r w:rsidRPr="004007D2">
        <w:rPr>
          <w:rFonts w:ascii="Times New Roman" w:eastAsia="Calibri" w:hAnsi="Times New Roman" w:cs="Times New Roman"/>
          <w:sz w:val="28"/>
          <w:szCs w:val="28"/>
          <w:shd w:val="clear" w:color="auto" w:fill="FFFFFF"/>
        </w:rPr>
        <w:t xml:space="preserve">– унікальна лексема, яка викликає питання щодо свого існування в українському </w:t>
      </w:r>
      <w:proofErr w:type="spellStart"/>
      <w:r w:rsidRPr="004007D2">
        <w:rPr>
          <w:rFonts w:ascii="Times New Roman" w:eastAsia="Calibri" w:hAnsi="Times New Roman" w:cs="Times New Roman"/>
          <w:sz w:val="28"/>
          <w:szCs w:val="28"/>
          <w:shd w:val="clear" w:color="auto" w:fill="FFFFFF"/>
        </w:rPr>
        <w:t>мовному</w:t>
      </w:r>
      <w:proofErr w:type="spellEnd"/>
      <w:r w:rsidRPr="004007D2">
        <w:rPr>
          <w:rFonts w:ascii="Times New Roman" w:eastAsia="Calibri" w:hAnsi="Times New Roman" w:cs="Times New Roman"/>
          <w:sz w:val="28"/>
          <w:szCs w:val="28"/>
          <w:shd w:val="clear" w:color="auto" w:fill="FFFFFF"/>
        </w:rPr>
        <w:t xml:space="preserve"> і релігійному просторі. Цей дієприкметник, який одночасно є власною назвою (титулом) Марії, матері Ісуса, на відміну від попереднього слова, утворений від слова </w:t>
      </w:r>
      <w:proofErr w:type="spellStart"/>
      <w:r w:rsidRPr="004007D2">
        <w:rPr>
          <w:rFonts w:ascii="Times New Roman" w:eastAsia="Calibri" w:hAnsi="Times New Roman" w:cs="Times New Roman"/>
          <w:i/>
          <w:sz w:val="28"/>
          <w:szCs w:val="28"/>
          <w:shd w:val="clear" w:color="auto" w:fill="FFFFFF"/>
        </w:rPr>
        <w:t>Внебовзяття</w:t>
      </w:r>
      <w:proofErr w:type="spellEnd"/>
      <w:r w:rsidRPr="004007D2">
        <w:rPr>
          <w:rFonts w:ascii="Times New Roman" w:eastAsia="Calibri" w:hAnsi="Times New Roman" w:cs="Times New Roman"/>
          <w:sz w:val="28"/>
          <w:szCs w:val="28"/>
          <w:shd w:val="clear" w:color="auto" w:fill="FFFFFF"/>
        </w:rPr>
        <w:t xml:space="preserve">, яке в католицькому богослов’і повноцінно функціонує з другої половини ХХ </w:t>
      </w:r>
      <w:proofErr w:type="spellStart"/>
      <w:r w:rsidRPr="004007D2">
        <w:rPr>
          <w:rFonts w:ascii="Times New Roman" w:eastAsia="Calibri" w:hAnsi="Times New Roman" w:cs="Times New Roman"/>
          <w:sz w:val="28"/>
          <w:szCs w:val="28"/>
          <w:shd w:val="clear" w:color="auto" w:fill="FFFFFF"/>
        </w:rPr>
        <w:t>ст</w:t>
      </w:r>
      <w:proofErr w:type="spellEnd"/>
      <w:r w:rsidRPr="004007D2">
        <w:rPr>
          <w:rFonts w:ascii="Times New Roman" w:eastAsia="Calibri" w:hAnsi="Times New Roman" w:cs="Times New Roman"/>
          <w:sz w:val="28"/>
          <w:szCs w:val="28"/>
          <w:shd w:val="clear" w:color="auto" w:fill="FFFFFF"/>
          <w:vertAlign w:val="superscript"/>
        </w:rPr>
        <w:footnoteReference w:id="324"/>
      </w:r>
      <w:r w:rsidRPr="004007D2">
        <w:rPr>
          <w:rFonts w:ascii="Times New Roman" w:eastAsia="Calibri" w:hAnsi="Times New Roman" w:cs="Times New Roman"/>
          <w:sz w:val="28"/>
          <w:szCs w:val="28"/>
          <w:shd w:val="clear" w:color="auto" w:fill="FFFFFF"/>
        </w:rPr>
        <w:t xml:space="preserve">. Поява слова </w:t>
      </w:r>
      <w:proofErr w:type="spellStart"/>
      <w:r w:rsidRPr="004007D2">
        <w:rPr>
          <w:rFonts w:ascii="Times New Roman" w:eastAsia="Calibri" w:hAnsi="Times New Roman" w:cs="Times New Roman"/>
          <w:i/>
          <w:sz w:val="28"/>
          <w:szCs w:val="28"/>
          <w:shd w:val="clear" w:color="auto" w:fill="FFFFFF"/>
        </w:rPr>
        <w:t>Внебовзята</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швидше за все завдячує існуванню польського слова </w:t>
      </w:r>
      <w:proofErr w:type="spellStart"/>
      <w:r w:rsidRPr="004007D2">
        <w:rPr>
          <w:rFonts w:ascii="Times New Roman" w:eastAsia="Calibri" w:hAnsi="Times New Roman" w:cs="Times New Roman"/>
          <w:i/>
          <w:sz w:val="28"/>
          <w:szCs w:val="28"/>
          <w:shd w:val="clear" w:color="auto" w:fill="FFFFFF"/>
        </w:rPr>
        <w:t>Wniebowzięta</w:t>
      </w:r>
      <w:proofErr w:type="spellEnd"/>
      <w:r w:rsidRPr="004007D2">
        <w:rPr>
          <w:rFonts w:ascii="Times New Roman" w:eastAsia="Calibri" w:hAnsi="Times New Roman" w:cs="Times New Roman"/>
          <w:i/>
          <w:sz w:val="28"/>
          <w:szCs w:val="28"/>
          <w:shd w:val="clear" w:color="auto" w:fill="FFFFFF"/>
          <w:lang w:val="ru-RU"/>
        </w:rPr>
        <w:t xml:space="preserve">. </w:t>
      </w:r>
      <w:r w:rsidRPr="004007D2">
        <w:rPr>
          <w:rFonts w:ascii="Times New Roman" w:eastAsia="Calibri" w:hAnsi="Times New Roman" w:cs="Times New Roman"/>
          <w:sz w:val="28"/>
          <w:szCs w:val="28"/>
          <w:shd w:val="clear" w:color="auto" w:fill="FFFFFF"/>
        </w:rPr>
        <w:t xml:space="preserve">Дослівний переклад, який в певній мірі віддзеркалює теологічну правду, переважно функціонує в римо-католицькому сегменті, в часописі </w:t>
      </w:r>
      <w:r w:rsidRPr="004007D2">
        <w:rPr>
          <w:rFonts w:ascii="Times New Roman" w:eastAsia="Calibri" w:hAnsi="Times New Roman" w:cs="Times New Roman"/>
          <w:i/>
          <w:sz w:val="28"/>
          <w:szCs w:val="28"/>
          <w:shd w:val="clear" w:color="auto" w:fill="FFFFFF"/>
          <w:lang w:val="en-US"/>
        </w:rPr>
        <w:t>Credo</w:t>
      </w:r>
      <w:r w:rsidRPr="004007D2">
        <w:rPr>
          <w:rFonts w:ascii="Times New Roman" w:eastAsia="Calibri" w:hAnsi="Times New Roman" w:cs="Times New Roman"/>
          <w:i/>
          <w:sz w:val="28"/>
          <w:szCs w:val="28"/>
          <w:shd w:val="clear" w:color="auto" w:fill="FFFFFF"/>
          <w:lang w:val="ru-RU"/>
        </w:rPr>
        <w:t xml:space="preserve"> </w:t>
      </w:r>
      <w:r w:rsidRPr="004007D2">
        <w:rPr>
          <w:rFonts w:ascii="Times New Roman" w:eastAsia="Calibri" w:hAnsi="Times New Roman" w:cs="Times New Roman"/>
          <w:sz w:val="28"/>
          <w:szCs w:val="28"/>
          <w:shd w:val="clear" w:color="auto" w:fill="FFFFFF"/>
        </w:rPr>
        <w:t xml:space="preserve">згадується не менше десяти разів, пишеться з великої літери. Греко-католицькі філологи пропонують вживати замість </w:t>
      </w:r>
      <w:proofErr w:type="spellStart"/>
      <w:r w:rsidRPr="004007D2">
        <w:rPr>
          <w:rFonts w:ascii="Times New Roman" w:eastAsia="Calibri" w:hAnsi="Times New Roman" w:cs="Times New Roman"/>
          <w:i/>
          <w:sz w:val="28"/>
          <w:szCs w:val="28"/>
          <w:shd w:val="clear" w:color="auto" w:fill="FFFFFF"/>
        </w:rPr>
        <w:t>внебовзяття</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w:t>
      </w:r>
      <w:r w:rsidRPr="004007D2">
        <w:rPr>
          <w:rFonts w:ascii="Times New Roman" w:eastAsia="Calibri" w:hAnsi="Times New Roman" w:cs="Times New Roman"/>
          <w:i/>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небовзяття</w:t>
      </w:r>
      <w:proofErr w:type="spellEnd"/>
      <w:r w:rsidRPr="004007D2">
        <w:rPr>
          <w:rFonts w:ascii="Times New Roman" w:eastAsia="Calibri" w:hAnsi="Times New Roman" w:cs="Times New Roman"/>
          <w:sz w:val="28"/>
          <w:szCs w:val="28"/>
          <w:shd w:val="clear" w:color="auto" w:fill="FFFFFF"/>
          <w:vertAlign w:val="superscript"/>
        </w:rPr>
        <w:footnoteReference w:id="325"/>
      </w:r>
      <w:r w:rsidRPr="004007D2">
        <w:rPr>
          <w:rFonts w:ascii="Times New Roman" w:eastAsia="Calibri" w:hAnsi="Times New Roman" w:cs="Times New Roman"/>
          <w:sz w:val="28"/>
          <w:szCs w:val="28"/>
          <w:shd w:val="clear" w:color="auto" w:fill="FFFFFF"/>
        </w:rPr>
        <w:t xml:space="preserve">. З цієї лексеми можна було б творити дієприкметник - Марія </w:t>
      </w:r>
      <w:proofErr w:type="spellStart"/>
      <w:r w:rsidRPr="004007D2">
        <w:rPr>
          <w:rFonts w:ascii="Times New Roman" w:eastAsia="Calibri" w:hAnsi="Times New Roman" w:cs="Times New Roman"/>
          <w:i/>
          <w:sz w:val="28"/>
          <w:szCs w:val="28"/>
          <w:shd w:val="clear" w:color="auto" w:fill="FFFFFF"/>
        </w:rPr>
        <w:t>небовзята</w:t>
      </w:r>
      <w:proofErr w:type="spellEnd"/>
      <w:r w:rsidRPr="004007D2">
        <w:rPr>
          <w:rFonts w:ascii="Times New Roman" w:eastAsia="Calibri" w:hAnsi="Times New Roman" w:cs="Times New Roman"/>
          <w:sz w:val="28"/>
          <w:szCs w:val="28"/>
          <w:shd w:val="clear" w:color="auto" w:fill="FFFFFF"/>
        </w:rPr>
        <w:t>. Поки що такий окремий вираз не набув популярності, напевно не лише з рації філологічної, але й богословської.</w:t>
      </w:r>
    </w:p>
    <w:p w14:paraId="03C3F5FB" w14:textId="77777777" w:rsidR="004007D2" w:rsidRPr="004007D2" w:rsidRDefault="004007D2" w:rsidP="003D7FA7">
      <w:pPr>
        <w:numPr>
          <w:ilvl w:val="1"/>
          <w:numId w:val="48"/>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Додаткові назви </w:t>
      </w:r>
    </w:p>
    <w:p w14:paraId="5ED04029" w14:textId="795503BB" w:rsidR="004007D2" w:rsidRPr="004007D2" w:rsidRDefault="004007D2" w:rsidP="0064460C">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b/>
          <w:sz w:val="28"/>
          <w:szCs w:val="28"/>
          <w:shd w:val="clear" w:color="auto" w:fill="FFFFFF"/>
        </w:rPr>
        <w:t xml:space="preserve">Ісус </w:t>
      </w:r>
      <w:proofErr w:type="spellStart"/>
      <w:r w:rsidRPr="004007D2">
        <w:rPr>
          <w:rFonts w:ascii="Times New Roman" w:eastAsia="Calibri" w:hAnsi="Times New Roman" w:cs="Times New Roman"/>
          <w:b/>
          <w:sz w:val="28"/>
          <w:szCs w:val="28"/>
          <w:shd w:val="clear" w:color="auto" w:fill="FFFFFF"/>
        </w:rPr>
        <w:t>євхаристійний</w:t>
      </w:r>
      <w:proofErr w:type="spellEnd"/>
      <w:r w:rsidRPr="004007D2">
        <w:rPr>
          <w:rFonts w:ascii="Times New Roman" w:eastAsia="Calibri" w:hAnsi="Times New Roman" w:cs="Times New Roman"/>
          <w:i/>
          <w:sz w:val="28"/>
          <w:szCs w:val="28"/>
        </w:rPr>
        <w:t xml:space="preserve"> – </w:t>
      </w:r>
      <w:r w:rsidRPr="004007D2">
        <w:rPr>
          <w:rFonts w:ascii="Times New Roman" w:eastAsia="Calibri" w:hAnsi="Times New Roman" w:cs="Times New Roman"/>
          <w:sz w:val="28"/>
          <w:szCs w:val="28"/>
        </w:rPr>
        <w:t xml:space="preserve">словосполучення, яке функціонує як означення Євхаристії (Причастя) в Католицькій Церкві, несе переконання про живу присутність Бога в святих дарах. На сторінках інтернет порталу </w:t>
      </w:r>
      <w:r w:rsidRPr="004007D2">
        <w:rPr>
          <w:rFonts w:ascii="Times New Roman" w:eastAsia="Calibri" w:hAnsi="Times New Roman" w:cs="Times New Roman"/>
          <w:i/>
          <w:sz w:val="28"/>
          <w:szCs w:val="28"/>
          <w:shd w:val="clear" w:color="auto" w:fill="FFFFFF"/>
          <w:lang w:val="en-US"/>
        </w:rPr>
        <w:t>Credo</w:t>
      </w:r>
      <w:r w:rsidRPr="004007D2">
        <w:rPr>
          <w:rFonts w:ascii="Times New Roman" w:eastAsia="Calibri" w:hAnsi="Times New Roman" w:cs="Times New Roman"/>
          <w:i/>
          <w:sz w:val="28"/>
          <w:szCs w:val="28"/>
          <w:shd w:val="clear" w:color="auto" w:fill="FFFFFF"/>
          <w:lang w:val="ru-RU"/>
        </w:rPr>
        <w:t xml:space="preserve"> </w:t>
      </w:r>
      <w:r w:rsidRPr="004007D2">
        <w:rPr>
          <w:rFonts w:ascii="Times New Roman" w:eastAsia="Calibri" w:hAnsi="Times New Roman" w:cs="Times New Roman"/>
          <w:sz w:val="28"/>
          <w:szCs w:val="28"/>
          <w:shd w:val="clear" w:color="auto" w:fill="FFFFFF"/>
        </w:rPr>
        <w:t xml:space="preserve">зустрічається 9 разів. Словосполучення, просякнуте богословським сенсом є типовим конфесійним словосполученням, яке скероване до аудиторії віруючих католиків. </w:t>
      </w:r>
      <w:proofErr w:type="spellStart"/>
      <w:r w:rsidRPr="004007D2">
        <w:rPr>
          <w:rFonts w:ascii="Times New Roman" w:eastAsia="Calibri" w:hAnsi="Times New Roman" w:cs="Times New Roman"/>
          <w:i/>
          <w:sz w:val="28"/>
          <w:szCs w:val="28"/>
          <w:shd w:val="clear" w:color="auto" w:fill="FFFFFF"/>
        </w:rPr>
        <w:t>Євхаристійний</w:t>
      </w:r>
      <w:proofErr w:type="spellEnd"/>
      <w:r w:rsidRPr="004007D2">
        <w:rPr>
          <w:rFonts w:ascii="Times New Roman" w:eastAsia="Calibri" w:hAnsi="Times New Roman" w:cs="Times New Roman"/>
          <w:sz w:val="28"/>
          <w:szCs w:val="28"/>
          <w:shd w:val="clear" w:color="auto" w:fill="FFFFFF"/>
        </w:rPr>
        <w:t xml:space="preserve"> або </w:t>
      </w:r>
      <w:r w:rsidRPr="004007D2">
        <w:rPr>
          <w:rFonts w:ascii="Times New Roman" w:eastAsia="Calibri" w:hAnsi="Times New Roman" w:cs="Times New Roman"/>
          <w:i/>
          <w:sz w:val="28"/>
          <w:szCs w:val="28"/>
          <w:shd w:val="clear" w:color="auto" w:fill="FFFFFF"/>
        </w:rPr>
        <w:t>Євхаристичний</w:t>
      </w:r>
      <w:r w:rsidRPr="004007D2">
        <w:rPr>
          <w:rFonts w:ascii="Times New Roman" w:eastAsia="Calibri" w:hAnsi="Times New Roman" w:cs="Times New Roman"/>
          <w:sz w:val="28"/>
          <w:szCs w:val="28"/>
          <w:shd w:val="clear" w:color="auto" w:fill="FFFFFF"/>
        </w:rPr>
        <w:t xml:space="preserve"> – слово, яке по різному пишеться в вищенаведених словниках, але часопис </w:t>
      </w:r>
      <w:r w:rsidRPr="004007D2">
        <w:rPr>
          <w:rFonts w:ascii="Times New Roman" w:eastAsia="Calibri" w:hAnsi="Times New Roman" w:cs="Times New Roman"/>
          <w:i/>
          <w:sz w:val="28"/>
          <w:szCs w:val="28"/>
          <w:shd w:val="clear" w:color="auto" w:fill="FFFFFF"/>
          <w:lang w:val="en-US"/>
        </w:rPr>
        <w:t>Credo</w:t>
      </w:r>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надає </w:t>
      </w:r>
      <w:r w:rsidRPr="004007D2">
        <w:rPr>
          <w:rFonts w:ascii="Times New Roman" w:eastAsia="Calibri" w:hAnsi="Times New Roman" w:cs="Times New Roman"/>
          <w:sz w:val="28"/>
          <w:szCs w:val="28"/>
          <w:shd w:val="clear" w:color="auto" w:fill="FFFFFF"/>
        </w:rPr>
        <w:lastRenderedPageBreak/>
        <w:t>перевагу</w:t>
      </w:r>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вживанню в різних контекстах слова </w:t>
      </w:r>
      <w:proofErr w:type="spellStart"/>
      <w:r w:rsidRPr="004007D2">
        <w:rPr>
          <w:rFonts w:ascii="Times New Roman" w:eastAsia="Calibri" w:hAnsi="Times New Roman" w:cs="Times New Roman"/>
          <w:i/>
          <w:sz w:val="28"/>
          <w:szCs w:val="28"/>
          <w:shd w:val="clear" w:color="auto" w:fill="FFFFFF"/>
        </w:rPr>
        <w:t>Євхаристійний</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(кілька сотень згадок) ніж </w:t>
      </w:r>
      <w:r w:rsidRPr="004007D2">
        <w:rPr>
          <w:rFonts w:ascii="Times New Roman" w:eastAsia="Calibri" w:hAnsi="Times New Roman" w:cs="Times New Roman"/>
          <w:i/>
          <w:sz w:val="28"/>
          <w:szCs w:val="28"/>
          <w:shd w:val="clear" w:color="auto" w:fill="FFFFFF"/>
        </w:rPr>
        <w:t xml:space="preserve">Євхаристичний </w:t>
      </w:r>
      <w:r w:rsidRPr="004007D2">
        <w:rPr>
          <w:rFonts w:ascii="Times New Roman" w:eastAsia="Calibri" w:hAnsi="Times New Roman" w:cs="Times New Roman"/>
          <w:sz w:val="28"/>
          <w:szCs w:val="28"/>
          <w:shd w:val="clear" w:color="auto" w:fill="FFFFFF"/>
        </w:rPr>
        <w:t>(згадується лише декілька разів).</w:t>
      </w:r>
    </w:p>
    <w:p w14:paraId="763A597B" w14:textId="77777777" w:rsidR="004007D2" w:rsidRPr="004007D2" w:rsidRDefault="004007D2" w:rsidP="003D7FA7">
      <w:pPr>
        <w:numPr>
          <w:ilvl w:val="1"/>
          <w:numId w:val="48"/>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Займенники, які стосуються Бога</w:t>
      </w:r>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і святих</w:t>
      </w:r>
    </w:p>
    <w:p w14:paraId="3787B5CD"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Ці займенники ми зустрічаємо в біблійних, літургічних і публіцистичних текстах, тож правила написання їх з великої чи малої літери сформувалися і функціонують вже не один десяток років в українському і польському письменництві. Наприклад, </w:t>
      </w:r>
      <w:r w:rsidRPr="004007D2">
        <w:rPr>
          <w:rFonts w:ascii="Times New Roman" w:eastAsia="Calibri" w:hAnsi="Times New Roman" w:cs="Times New Roman"/>
          <w:i/>
          <w:sz w:val="28"/>
          <w:szCs w:val="28"/>
        </w:rPr>
        <w:t>Термінологічно-правописний порадник для богословів та редакторів богословських текстів</w:t>
      </w:r>
      <w:r w:rsidRPr="004007D2">
        <w:rPr>
          <w:rFonts w:ascii="Times New Roman" w:eastAsia="Calibri" w:hAnsi="Times New Roman" w:cs="Times New Roman"/>
          <w:sz w:val="28"/>
          <w:szCs w:val="28"/>
        </w:rPr>
        <w:t xml:space="preserve"> радить особові, вказівні та зворотні займенники всіх відмінків, які вживаються по відношенню до Бога та Богородиці, писати з малої літери</w:t>
      </w:r>
      <w:r w:rsidRPr="004007D2">
        <w:rPr>
          <w:rFonts w:ascii="Times New Roman" w:eastAsia="Calibri" w:hAnsi="Times New Roman" w:cs="Times New Roman"/>
          <w:sz w:val="28"/>
          <w:szCs w:val="28"/>
          <w:vertAlign w:val="superscript"/>
        </w:rPr>
        <w:footnoteReference w:id="326"/>
      </w:r>
      <w:r w:rsidRPr="004007D2">
        <w:rPr>
          <w:rFonts w:ascii="Times New Roman" w:eastAsia="Calibri" w:hAnsi="Times New Roman" w:cs="Times New Roman"/>
          <w:sz w:val="28"/>
          <w:szCs w:val="28"/>
        </w:rPr>
        <w:t xml:space="preserve">. Цього правила дотримуються і польський порадник правильності вживання теологічних термінів </w:t>
      </w:r>
      <w:proofErr w:type="spellStart"/>
      <w:r w:rsidRPr="004007D2">
        <w:rPr>
          <w:rFonts w:ascii="Times New Roman" w:eastAsia="Calibri" w:hAnsi="Times New Roman" w:cs="Times New Roman"/>
          <w:i/>
          <w:sz w:val="28"/>
          <w:szCs w:val="28"/>
        </w:rPr>
        <w:t>Pisownia</w:t>
      </w:r>
      <w:proofErr w:type="spellEnd"/>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słownictwa</w:t>
      </w:r>
      <w:proofErr w:type="spellEnd"/>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religijnego</w:t>
      </w:r>
      <w:proofErr w:type="spellEnd"/>
      <w:r w:rsidRPr="004007D2">
        <w:rPr>
          <w:rFonts w:ascii="Times New Roman" w:eastAsia="Calibri" w:hAnsi="Times New Roman" w:cs="Times New Roman"/>
          <w:sz w:val="28"/>
          <w:szCs w:val="28"/>
          <w:vertAlign w:val="superscript"/>
        </w:rPr>
        <w:footnoteReference w:id="327"/>
      </w:r>
      <w:r w:rsidRPr="004007D2">
        <w:rPr>
          <w:rFonts w:ascii="Times New Roman" w:eastAsia="Calibri" w:hAnsi="Times New Roman" w:cs="Times New Roman"/>
          <w:sz w:val="28"/>
          <w:szCs w:val="28"/>
        </w:rPr>
        <w:t xml:space="preserve">, де можна знайти джерело написання деяких українських теологічних термінів. Натомість, часопис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вживає присвійні і зворотні займенники з великої літери</w:t>
      </w:r>
      <w:r w:rsidRPr="004007D2">
        <w:rPr>
          <w:rFonts w:ascii="Times New Roman" w:eastAsia="Calibri" w:hAnsi="Times New Roman" w:cs="Times New Roman"/>
          <w:sz w:val="28"/>
          <w:szCs w:val="28"/>
          <w:vertAlign w:val="superscript"/>
        </w:rPr>
        <w:footnoteReference w:id="328"/>
      </w:r>
      <w:r w:rsidRPr="004007D2">
        <w:rPr>
          <w:rFonts w:ascii="Times New Roman" w:eastAsia="Calibri" w:hAnsi="Times New Roman" w:cs="Times New Roman"/>
          <w:sz w:val="28"/>
          <w:szCs w:val="28"/>
        </w:rPr>
        <w:t xml:space="preserve">, що викликає питання чи доречно відходити від правила чи можливо з’явилися аргументи за таким написанням. </w:t>
      </w:r>
    </w:p>
    <w:p w14:paraId="6C564586" w14:textId="77777777" w:rsidR="004007D2" w:rsidRPr="004007D2" w:rsidRDefault="004007D2" w:rsidP="003D7FA7">
      <w:pPr>
        <w:numPr>
          <w:ilvl w:val="1"/>
          <w:numId w:val="48"/>
        </w:numPr>
        <w:spacing w:after="0" w:line="360" w:lineRule="auto"/>
        <w:ind w:left="0" w:firstLine="709"/>
        <w:contextualSpacing/>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rPr>
        <w:t xml:space="preserve"> Власні назви святих, блаженних і Слуг Божих</w:t>
      </w:r>
    </w:p>
    <w:p w14:paraId="44B60D88" w14:textId="77777777" w:rsidR="004007D2" w:rsidRPr="004007D2" w:rsidRDefault="004007D2" w:rsidP="004007D2">
      <w:pPr>
        <w:spacing w:after="0" w:line="360" w:lineRule="auto"/>
        <w:ind w:firstLine="709"/>
        <w:jc w:val="both"/>
        <w:rPr>
          <w:rFonts w:ascii="Times New Roman" w:eastAsia="Calibri" w:hAnsi="Times New Roman" w:cs="Times New Roman"/>
          <w:i/>
          <w:sz w:val="28"/>
          <w:szCs w:val="28"/>
        </w:rPr>
      </w:pPr>
      <w:r w:rsidRPr="004007D2">
        <w:rPr>
          <w:rFonts w:ascii="Times New Roman" w:eastAsia="Calibri" w:hAnsi="Times New Roman" w:cs="Times New Roman"/>
          <w:sz w:val="28"/>
          <w:szCs w:val="28"/>
        </w:rPr>
        <w:t xml:space="preserve">Слово </w:t>
      </w:r>
      <w:r w:rsidRPr="004007D2">
        <w:rPr>
          <w:rFonts w:ascii="Times New Roman" w:eastAsia="Calibri" w:hAnsi="Times New Roman" w:cs="Times New Roman"/>
          <w:b/>
          <w:sz w:val="28"/>
          <w:szCs w:val="28"/>
        </w:rPr>
        <w:t>святий</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в релігійному контексті може виступати у кількох значеннях і досить часто ми зустрічаємо його як частину власної назви конкретної особи, наприклад, </w:t>
      </w:r>
      <w:r w:rsidRPr="004007D2">
        <w:rPr>
          <w:rFonts w:ascii="Times New Roman" w:eastAsia="Calibri" w:hAnsi="Times New Roman" w:cs="Times New Roman"/>
          <w:i/>
          <w:sz w:val="28"/>
          <w:szCs w:val="28"/>
        </w:rPr>
        <w:t>святий Миколай</w:t>
      </w:r>
      <w:r w:rsidRPr="004007D2">
        <w:rPr>
          <w:rFonts w:ascii="Times New Roman" w:eastAsia="Calibri" w:hAnsi="Times New Roman" w:cs="Times New Roman"/>
          <w:sz w:val="28"/>
          <w:szCs w:val="28"/>
        </w:rPr>
        <w:t xml:space="preserve">. Написання слова з маленької літери </w:t>
      </w:r>
      <w:r w:rsidRPr="004007D2">
        <w:rPr>
          <w:rFonts w:ascii="Times New Roman" w:eastAsia="Calibri" w:hAnsi="Times New Roman" w:cs="Times New Roman"/>
          <w:i/>
          <w:sz w:val="28"/>
          <w:szCs w:val="28"/>
        </w:rPr>
        <w:t>святий</w:t>
      </w:r>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sz w:val="28"/>
          <w:szCs w:val="28"/>
        </w:rPr>
        <w:t>блаженний</w:t>
      </w:r>
      <w:r w:rsidRPr="004007D2">
        <w:rPr>
          <w:rFonts w:ascii="Times New Roman" w:eastAsia="Calibri" w:hAnsi="Times New Roman" w:cs="Times New Roman"/>
          <w:sz w:val="28"/>
          <w:szCs w:val="28"/>
        </w:rPr>
        <w:t xml:space="preserve"> і </w:t>
      </w:r>
      <w:proofErr w:type="spellStart"/>
      <w:r w:rsidRPr="004007D2">
        <w:rPr>
          <w:rFonts w:ascii="Times New Roman" w:eastAsia="Calibri" w:hAnsi="Times New Roman" w:cs="Times New Roman"/>
          <w:sz w:val="28"/>
          <w:szCs w:val="28"/>
        </w:rPr>
        <w:t>т.п</w:t>
      </w:r>
      <w:proofErr w:type="spellEnd"/>
      <w:r w:rsidRPr="004007D2">
        <w:rPr>
          <w:rFonts w:ascii="Times New Roman" w:eastAsia="Calibri" w:hAnsi="Times New Roman" w:cs="Times New Roman"/>
          <w:sz w:val="28"/>
          <w:szCs w:val="28"/>
        </w:rPr>
        <w:t xml:space="preserve">. поряд з іменем особи радить </w:t>
      </w:r>
      <w:r w:rsidRPr="004007D2">
        <w:rPr>
          <w:rFonts w:ascii="Times New Roman" w:eastAsia="Calibri" w:hAnsi="Times New Roman" w:cs="Times New Roman"/>
          <w:i/>
          <w:sz w:val="28"/>
          <w:szCs w:val="28"/>
        </w:rPr>
        <w:t>Український правопис</w:t>
      </w:r>
      <w:r w:rsidRPr="004007D2">
        <w:rPr>
          <w:rFonts w:ascii="Times New Roman" w:eastAsia="Calibri" w:hAnsi="Times New Roman" w:cs="Times New Roman"/>
          <w:sz w:val="28"/>
          <w:szCs w:val="28"/>
        </w:rPr>
        <w:t xml:space="preserve"> з 2019 року</w:t>
      </w:r>
      <w:r w:rsidRPr="004007D2">
        <w:rPr>
          <w:rFonts w:ascii="Times New Roman" w:eastAsia="Calibri" w:hAnsi="Times New Roman" w:cs="Times New Roman"/>
          <w:sz w:val="28"/>
          <w:szCs w:val="28"/>
          <w:vertAlign w:val="superscript"/>
        </w:rPr>
        <w:footnoteReference w:id="329"/>
      </w:r>
      <w:r w:rsidRPr="004007D2">
        <w:rPr>
          <w:rFonts w:ascii="Times New Roman" w:eastAsia="Calibri" w:hAnsi="Times New Roman" w:cs="Times New Roman"/>
          <w:sz w:val="28"/>
          <w:szCs w:val="28"/>
        </w:rPr>
        <w:t xml:space="preserve">. З нормами такого написання погоджується і </w:t>
      </w:r>
      <w:r w:rsidRPr="004007D2">
        <w:rPr>
          <w:rFonts w:ascii="Times New Roman" w:eastAsia="Calibri" w:hAnsi="Times New Roman" w:cs="Times New Roman"/>
          <w:i/>
          <w:sz w:val="28"/>
          <w:szCs w:val="28"/>
        </w:rPr>
        <w:t>Богословський термінологічно-правописний порадник</w:t>
      </w:r>
      <w:r w:rsidRPr="004007D2">
        <w:rPr>
          <w:rFonts w:ascii="Times New Roman" w:eastAsia="Calibri" w:hAnsi="Times New Roman" w:cs="Times New Roman"/>
          <w:sz w:val="28"/>
          <w:szCs w:val="28"/>
        </w:rPr>
        <w:t xml:space="preserve"> з 2021 </w:t>
      </w:r>
      <w:r w:rsidRPr="004007D2">
        <w:rPr>
          <w:rFonts w:ascii="Times New Roman" w:eastAsia="Calibri" w:hAnsi="Times New Roman" w:cs="Times New Roman"/>
          <w:sz w:val="28"/>
          <w:szCs w:val="28"/>
        </w:rPr>
        <w:lastRenderedPageBreak/>
        <w:t>року</w:t>
      </w:r>
      <w:r w:rsidRPr="004007D2">
        <w:rPr>
          <w:rFonts w:ascii="Times New Roman" w:eastAsia="Calibri" w:hAnsi="Times New Roman" w:cs="Times New Roman"/>
          <w:sz w:val="28"/>
          <w:szCs w:val="28"/>
          <w:vertAlign w:val="superscript"/>
        </w:rPr>
        <w:footnoteReference w:id="330"/>
      </w:r>
      <w:r w:rsidRPr="004007D2">
        <w:rPr>
          <w:rFonts w:ascii="Times New Roman" w:eastAsia="Calibri" w:hAnsi="Times New Roman" w:cs="Times New Roman"/>
          <w:sz w:val="28"/>
          <w:szCs w:val="28"/>
        </w:rPr>
        <w:t xml:space="preserve">. Часопис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теж застосовує цю норму, хоча також трапляється застосування в написанні слів святий з малої літери там, де має бути слово з великої літери, наприклад, у випадку назви храму:</w:t>
      </w:r>
      <w:r w:rsidRPr="004007D2">
        <w:rPr>
          <w:rFonts w:ascii="Times New Roman" w:eastAsia="Calibri" w:hAnsi="Times New Roman" w:cs="Times New Roman"/>
          <w:i/>
          <w:sz w:val="28"/>
          <w:szCs w:val="28"/>
        </w:rPr>
        <w:t xml:space="preserve"> «Перша Меса після пожежі у храмі святого Миколая»</w:t>
      </w:r>
      <w:r w:rsidRPr="004007D2">
        <w:rPr>
          <w:rFonts w:ascii="Times New Roman" w:eastAsia="Calibri" w:hAnsi="Times New Roman" w:cs="Times New Roman"/>
          <w:i/>
          <w:sz w:val="28"/>
          <w:szCs w:val="28"/>
          <w:vertAlign w:val="superscript"/>
        </w:rPr>
        <w:footnoteReference w:id="331"/>
      </w:r>
      <w:r w:rsidRPr="004007D2">
        <w:rPr>
          <w:rFonts w:ascii="Times New Roman" w:eastAsia="Calibri" w:hAnsi="Times New Roman" w:cs="Times New Roman"/>
          <w:sz w:val="28"/>
          <w:szCs w:val="28"/>
        </w:rPr>
        <w:t xml:space="preserve"> замість</w:t>
      </w:r>
      <w:r w:rsidRPr="004007D2">
        <w:rPr>
          <w:rFonts w:ascii="Times New Roman" w:eastAsia="Calibri" w:hAnsi="Times New Roman" w:cs="Times New Roman"/>
          <w:i/>
          <w:sz w:val="28"/>
          <w:szCs w:val="28"/>
        </w:rPr>
        <w:t xml:space="preserve"> «Перша Меса після пожежі у храмі Святого Миколая». </w:t>
      </w:r>
      <w:r w:rsidRPr="004007D2">
        <w:rPr>
          <w:rFonts w:ascii="Times New Roman" w:eastAsia="Calibri" w:hAnsi="Times New Roman" w:cs="Times New Roman"/>
          <w:sz w:val="28"/>
          <w:szCs w:val="28"/>
        </w:rPr>
        <w:t>Варто відзначити, що написання слів в словосполученнях</w:t>
      </w:r>
      <w:r w:rsidRPr="004007D2">
        <w:rPr>
          <w:rFonts w:ascii="Times New Roman" w:eastAsia="Calibri" w:hAnsi="Times New Roman" w:cs="Times New Roman"/>
          <w:i/>
          <w:sz w:val="28"/>
          <w:szCs w:val="28"/>
        </w:rPr>
        <w:t xml:space="preserve"> святий Петро, святий Андрій </w:t>
      </w:r>
      <w:r w:rsidRPr="004007D2">
        <w:rPr>
          <w:rFonts w:ascii="Times New Roman" w:eastAsia="Calibri" w:hAnsi="Times New Roman" w:cs="Times New Roman"/>
          <w:sz w:val="28"/>
          <w:szCs w:val="28"/>
        </w:rPr>
        <w:t xml:space="preserve">і </w:t>
      </w:r>
      <w:proofErr w:type="spellStart"/>
      <w:r w:rsidRPr="004007D2">
        <w:rPr>
          <w:rFonts w:ascii="Times New Roman" w:eastAsia="Calibri" w:hAnsi="Times New Roman" w:cs="Times New Roman"/>
          <w:sz w:val="28"/>
          <w:szCs w:val="28"/>
        </w:rPr>
        <w:t>т.д</w:t>
      </w:r>
      <w:proofErr w:type="spellEnd"/>
      <w:r w:rsidRPr="004007D2">
        <w:rPr>
          <w:rFonts w:ascii="Times New Roman" w:eastAsia="Calibri" w:hAnsi="Times New Roman" w:cs="Times New Roman"/>
          <w:sz w:val="28"/>
          <w:szCs w:val="28"/>
        </w:rPr>
        <w:t>.</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згідно норм польського правопису має писатися з великої літери</w:t>
      </w:r>
      <w:r w:rsidRPr="004007D2">
        <w:rPr>
          <w:rFonts w:ascii="Times New Roman" w:eastAsia="Calibri" w:hAnsi="Times New Roman" w:cs="Times New Roman"/>
          <w:i/>
          <w:sz w:val="28"/>
          <w:szCs w:val="28"/>
        </w:rPr>
        <w:t xml:space="preserve"> – Святий Петро, Святий Андрій</w:t>
      </w:r>
      <w:r w:rsidRPr="004007D2">
        <w:rPr>
          <w:rFonts w:ascii="Times New Roman" w:eastAsia="Calibri" w:hAnsi="Times New Roman" w:cs="Times New Roman"/>
          <w:i/>
          <w:sz w:val="28"/>
          <w:szCs w:val="28"/>
          <w:vertAlign w:val="superscript"/>
        </w:rPr>
        <w:footnoteReference w:id="332"/>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але при перекладі мусимо змінити велику літеру на малу.</w:t>
      </w:r>
      <w:r w:rsidRPr="004007D2">
        <w:rPr>
          <w:rFonts w:ascii="Times New Roman" w:eastAsia="Calibri" w:hAnsi="Times New Roman" w:cs="Times New Roman"/>
          <w:i/>
          <w:sz w:val="28"/>
          <w:szCs w:val="28"/>
        </w:rPr>
        <w:t xml:space="preserve"> </w:t>
      </w:r>
    </w:p>
    <w:p w14:paraId="1731EAF5" w14:textId="77777777" w:rsidR="004007D2" w:rsidRPr="004007D2" w:rsidRDefault="004007D2" w:rsidP="004007D2">
      <w:pPr>
        <w:spacing w:after="0" w:line="360" w:lineRule="auto"/>
        <w:ind w:firstLine="709"/>
        <w:jc w:val="both"/>
        <w:rPr>
          <w:rFonts w:ascii="Times New Roman" w:eastAsia="Calibri" w:hAnsi="Times New Roman" w:cs="Times New Roman"/>
          <w:i/>
          <w:sz w:val="28"/>
          <w:szCs w:val="28"/>
        </w:rPr>
      </w:pPr>
      <w:r w:rsidRPr="004007D2">
        <w:rPr>
          <w:rFonts w:ascii="Times New Roman" w:eastAsia="Calibri" w:hAnsi="Times New Roman" w:cs="Times New Roman"/>
          <w:b/>
          <w:sz w:val="28"/>
          <w:szCs w:val="28"/>
        </w:rPr>
        <w:t>Б</w:t>
      </w:r>
      <w:proofErr w:type="spellStart"/>
      <w:r w:rsidRPr="004007D2">
        <w:rPr>
          <w:rFonts w:ascii="Times New Roman" w:eastAsia="Calibri" w:hAnsi="Times New Roman" w:cs="Times New Roman"/>
          <w:b/>
          <w:sz w:val="28"/>
          <w:szCs w:val="28"/>
          <w:lang w:val="ru-RU"/>
        </w:rPr>
        <w:t>ожий</w:t>
      </w:r>
      <w:proofErr w:type="spellEnd"/>
      <w:r w:rsidRPr="004007D2">
        <w:rPr>
          <w:rFonts w:ascii="Times New Roman" w:eastAsia="Calibri" w:hAnsi="Times New Roman" w:cs="Times New Roman"/>
          <w:b/>
          <w:sz w:val="28"/>
          <w:szCs w:val="28"/>
          <w:lang w:val="ru-RU"/>
        </w:rPr>
        <w:t xml:space="preserve"> слуга</w:t>
      </w:r>
      <w:r w:rsidRPr="004007D2">
        <w:rPr>
          <w:rFonts w:ascii="Times New Roman" w:eastAsia="Calibri" w:hAnsi="Times New Roman" w:cs="Times New Roman"/>
          <w:i/>
          <w:sz w:val="28"/>
          <w:szCs w:val="28"/>
          <w:lang w:val="ru-RU"/>
        </w:rPr>
        <w:t xml:space="preserve"> </w:t>
      </w:r>
      <w:r w:rsidRPr="004007D2">
        <w:rPr>
          <w:rFonts w:ascii="Times New Roman" w:eastAsia="Calibri" w:hAnsi="Times New Roman" w:cs="Times New Roman"/>
          <w:sz w:val="28"/>
          <w:szCs w:val="28"/>
        </w:rPr>
        <w:t>чи</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b/>
          <w:sz w:val="28"/>
          <w:szCs w:val="28"/>
        </w:rPr>
        <w:t>Слуга Божий</w:t>
      </w:r>
      <w:r w:rsidRPr="004007D2">
        <w:rPr>
          <w:rFonts w:ascii="Times New Roman" w:eastAsia="Calibri" w:hAnsi="Times New Roman" w:cs="Times New Roman"/>
          <w:i/>
          <w:sz w:val="28"/>
          <w:szCs w:val="28"/>
        </w:rPr>
        <w:t xml:space="preserve"> – </w:t>
      </w:r>
      <w:r w:rsidRPr="004007D2">
        <w:rPr>
          <w:rFonts w:ascii="Times New Roman" w:eastAsia="Calibri" w:hAnsi="Times New Roman" w:cs="Times New Roman"/>
          <w:sz w:val="28"/>
          <w:szCs w:val="28"/>
        </w:rPr>
        <w:t>словосполучення, черговість написання слів в яких визначає написання з великої літери чи малої. Словосполучення</w:t>
      </w:r>
      <w:r w:rsidRPr="004007D2">
        <w:rPr>
          <w:rFonts w:ascii="Times New Roman" w:eastAsia="Calibri" w:hAnsi="Times New Roman" w:cs="Times New Roman"/>
          <w:i/>
          <w:sz w:val="28"/>
          <w:szCs w:val="28"/>
        </w:rPr>
        <w:t xml:space="preserve"> Божий слуга </w:t>
      </w:r>
      <w:r w:rsidRPr="004007D2">
        <w:rPr>
          <w:rFonts w:ascii="Times New Roman" w:eastAsia="Calibri" w:hAnsi="Times New Roman" w:cs="Times New Roman"/>
          <w:sz w:val="28"/>
          <w:szCs w:val="28"/>
        </w:rPr>
        <w:t>є означенням людини, яка виконує служіння Богу. Це достатньо поширене словосполучення, яке зустрічається в Біблії і в публіцистиці, навіть не суто релігійній. Натомість</w:t>
      </w:r>
      <w:r w:rsidRPr="004007D2">
        <w:rPr>
          <w:rFonts w:ascii="Times New Roman" w:eastAsia="Calibri" w:hAnsi="Times New Roman" w:cs="Times New Roman"/>
          <w:i/>
          <w:sz w:val="28"/>
          <w:szCs w:val="28"/>
        </w:rPr>
        <w:t xml:space="preserve">, Слуга Божий – </w:t>
      </w:r>
      <w:r w:rsidRPr="004007D2">
        <w:rPr>
          <w:rFonts w:ascii="Times New Roman" w:eastAsia="Calibri" w:hAnsi="Times New Roman" w:cs="Times New Roman"/>
          <w:sz w:val="28"/>
          <w:szCs w:val="28"/>
        </w:rPr>
        <w:t>є католицьким терміном, який недостатньо відомий на загал і є титулом, що присвоюється померлому католику в офіційному процесі зарахування його до лику блаженних</w:t>
      </w:r>
      <w:r w:rsidRPr="004007D2">
        <w:rPr>
          <w:rFonts w:ascii="Times New Roman" w:eastAsia="Calibri" w:hAnsi="Times New Roman" w:cs="Times New Roman"/>
          <w:sz w:val="28"/>
          <w:szCs w:val="28"/>
          <w:vertAlign w:val="superscript"/>
        </w:rPr>
        <w:footnoteReference w:id="333"/>
      </w:r>
      <w:r w:rsidRPr="004007D2">
        <w:rPr>
          <w:rFonts w:ascii="Times New Roman" w:eastAsia="Calibri" w:hAnsi="Times New Roman" w:cs="Times New Roman"/>
          <w:sz w:val="28"/>
          <w:szCs w:val="28"/>
        </w:rPr>
        <w:t xml:space="preserve">. Термін </w:t>
      </w:r>
      <w:r w:rsidRPr="004007D2">
        <w:rPr>
          <w:rFonts w:ascii="Times New Roman" w:eastAsia="Calibri" w:hAnsi="Times New Roman" w:cs="Times New Roman"/>
          <w:i/>
          <w:sz w:val="28"/>
          <w:szCs w:val="28"/>
        </w:rPr>
        <w:t>Слуга Божий/Слугиня Божа</w:t>
      </w:r>
      <w:r w:rsidRPr="004007D2">
        <w:rPr>
          <w:rFonts w:ascii="Times New Roman" w:eastAsia="Calibri" w:hAnsi="Times New Roman" w:cs="Times New Roman"/>
          <w:i/>
          <w:sz w:val="28"/>
          <w:szCs w:val="28"/>
          <w:vertAlign w:val="superscript"/>
        </w:rPr>
        <w:footnoteReference w:id="334"/>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зустрічається на сторінках</w:t>
      </w:r>
      <w:r w:rsidRPr="004007D2">
        <w:rPr>
          <w:rFonts w:ascii="Times New Roman" w:eastAsia="Calibri" w:hAnsi="Times New Roman" w:cs="Times New Roman"/>
          <w:i/>
          <w:sz w:val="28"/>
          <w:szCs w:val="28"/>
          <w:lang w:val="ru-RU"/>
        </w:rPr>
        <w:t xml:space="preserve">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кілька сотень разів.</w:t>
      </w:r>
    </w:p>
    <w:p w14:paraId="710F7698" w14:textId="77777777" w:rsidR="004007D2" w:rsidRPr="004007D2" w:rsidRDefault="004007D2" w:rsidP="003D7FA7">
      <w:pPr>
        <w:numPr>
          <w:ilvl w:val="0"/>
          <w:numId w:val="48"/>
        </w:numPr>
        <w:spacing w:after="0" w:line="360" w:lineRule="auto"/>
        <w:ind w:left="0" w:firstLine="709"/>
        <w:contextualSpacing/>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rPr>
        <w:t xml:space="preserve"> Назви свят і святкових днів</w:t>
      </w:r>
    </w:p>
    <w:p w14:paraId="79458AE5" w14:textId="77777777" w:rsidR="004007D2" w:rsidRPr="004007D2" w:rsidRDefault="004007D2" w:rsidP="004007D2">
      <w:pPr>
        <w:spacing w:after="0" w:line="360" w:lineRule="auto"/>
        <w:ind w:firstLine="709"/>
        <w:jc w:val="both"/>
        <w:rPr>
          <w:rFonts w:ascii="Times New Roman" w:eastAsia="Calibri" w:hAnsi="Times New Roman" w:cs="Times New Roman"/>
          <w:bCs/>
          <w:i/>
          <w:iCs/>
          <w:sz w:val="28"/>
          <w:szCs w:val="28"/>
        </w:rPr>
      </w:pPr>
      <w:r w:rsidRPr="004007D2">
        <w:rPr>
          <w:rFonts w:ascii="Times New Roman" w:eastAsia="Calibri" w:hAnsi="Times New Roman" w:cs="Times New Roman"/>
          <w:b/>
          <w:bCs/>
          <w:iCs/>
          <w:sz w:val="28"/>
          <w:szCs w:val="28"/>
        </w:rPr>
        <w:t>Неділя Святого Сімейства</w:t>
      </w:r>
      <w:r w:rsidRPr="004007D2">
        <w:rPr>
          <w:rFonts w:ascii="Times New Roman" w:eastAsia="Calibri" w:hAnsi="Times New Roman" w:cs="Times New Roman"/>
          <w:b/>
          <w:bCs/>
          <w:i/>
          <w:iCs/>
          <w:sz w:val="28"/>
          <w:szCs w:val="28"/>
        </w:rPr>
        <w:t xml:space="preserve"> </w:t>
      </w:r>
      <w:r w:rsidRPr="004007D2">
        <w:rPr>
          <w:rFonts w:ascii="Times New Roman" w:eastAsia="Calibri" w:hAnsi="Times New Roman" w:cs="Times New Roman"/>
          <w:bCs/>
          <w:i/>
          <w:iCs/>
          <w:sz w:val="28"/>
          <w:szCs w:val="28"/>
        </w:rPr>
        <w:t>–</w:t>
      </w:r>
      <w:r w:rsidRPr="004007D2">
        <w:rPr>
          <w:rFonts w:ascii="Times New Roman" w:eastAsia="Calibri" w:hAnsi="Times New Roman" w:cs="Times New Roman"/>
          <w:b/>
          <w:bCs/>
          <w:i/>
          <w:iCs/>
          <w:sz w:val="28"/>
          <w:szCs w:val="28"/>
        </w:rPr>
        <w:t xml:space="preserve"> </w:t>
      </w:r>
      <w:r w:rsidRPr="004007D2">
        <w:rPr>
          <w:rFonts w:ascii="Times New Roman" w:eastAsia="Calibri" w:hAnsi="Times New Roman" w:cs="Times New Roman"/>
          <w:bCs/>
          <w:iCs/>
          <w:sz w:val="28"/>
          <w:szCs w:val="28"/>
        </w:rPr>
        <w:t>в Католицькій церкві України чи не єдине свято, яке використовує рідковживане слово</w:t>
      </w:r>
      <w:r w:rsidRPr="004007D2">
        <w:rPr>
          <w:rFonts w:ascii="Times New Roman" w:eastAsia="Calibri" w:hAnsi="Times New Roman" w:cs="Times New Roman"/>
          <w:bCs/>
          <w:i/>
          <w:iCs/>
          <w:sz w:val="28"/>
          <w:szCs w:val="28"/>
        </w:rPr>
        <w:t xml:space="preserve"> «сімейство» </w:t>
      </w:r>
      <w:r w:rsidRPr="004007D2">
        <w:rPr>
          <w:rFonts w:ascii="Times New Roman" w:eastAsia="Calibri" w:hAnsi="Times New Roman" w:cs="Times New Roman"/>
          <w:bCs/>
          <w:iCs/>
          <w:sz w:val="28"/>
          <w:szCs w:val="28"/>
        </w:rPr>
        <w:t>для означення родини Ісуса Христа (Ісуса, Марії і Йосифа). Це свято в дослівному перекладі з польської мови буде писатися як</w:t>
      </w:r>
      <w:r w:rsidRPr="004007D2">
        <w:rPr>
          <w:rFonts w:ascii="Times New Roman" w:eastAsia="Calibri" w:hAnsi="Times New Roman" w:cs="Times New Roman"/>
          <w:bCs/>
          <w:i/>
          <w:iCs/>
          <w:sz w:val="28"/>
          <w:szCs w:val="28"/>
        </w:rPr>
        <w:t xml:space="preserve"> свято Святої Родини (</w:t>
      </w:r>
      <w:proofErr w:type="spellStart"/>
      <w:r w:rsidRPr="004007D2">
        <w:rPr>
          <w:rFonts w:ascii="Times New Roman" w:eastAsia="Calibri" w:hAnsi="Times New Roman" w:cs="Times New Roman"/>
          <w:bCs/>
          <w:i/>
          <w:iCs/>
          <w:sz w:val="28"/>
          <w:szCs w:val="28"/>
        </w:rPr>
        <w:t>Niedziela</w:t>
      </w:r>
      <w:proofErr w:type="spellEnd"/>
      <w:r w:rsidRPr="004007D2">
        <w:rPr>
          <w:rFonts w:ascii="Times New Roman" w:eastAsia="Calibri" w:hAnsi="Times New Roman" w:cs="Times New Roman"/>
          <w:bCs/>
          <w:i/>
          <w:iCs/>
          <w:sz w:val="28"/>
          <w:szCs w:val="28"/>
        </w:rPr>
        <w:t xml:space="preserve"> </w:t>
      </w:r>
      <w:proofErr w:type="spellStart"/>
      <w:r w:rsidRPr="004007D2">
        <w:rPr>
          <w:rFonts w:ascii="Times New Roman" w:eastAsia="Calibri" w:hAnsi="Times New Roman" w:cs="Times New Roman"/>
          <w:bCs/>
          <w:i/>
          <w:iCs/>
          <w:sz w:val="28"/>
          <w:szCs w:val="28"/>
        </w:rPr>
        <w:t>Świętej</w:t>
      </w:r>
      <w:proofErr w:type="spellEnd"/>
      <w:r w:rsidRPr="004007D2">
        <w:rPr>
          <w:rFonts w:ascii="Times New Roman" w:eastAsia="Calibri" w:hAnsi="Times New Roman" w:cs="Times New Roman"/>
          <w:bCs/>
          <w:i/>
          <w:iCs/>
          <w:sz w:val="28"/>
          <w:szCs w:val="28"/>
        </w:rPr>
        <w:t xml:space="preserve"> </w:t>
      </w:r>
      <w:proofErr w:type="spellStart"/>
      <w:r w:rsidRPr="004007D2">
        <w:rPr>
          <w:rFonts w:ascii="Times New Roman" w:eastAsia="Calibri" w:hAnsi="Times New Roman" w:cs="Times New Roman"/>
          <w:bCs/>
          <w:i/>
          <w:iCs/>
          <w:sz w:val="28"/>
          <w:szCs w:val="28"/>
        </w:rPr>
        <w:t>Rodziny</w:t>
      </w:r>
      <w:proofErr w:type="spellEnd"/>
      <w:r w:rsidRPr="004007D2">
        <w:rPr>
          <w:rFonts w:ascii="Times New Roman" w:eastAsia="Calibri" w:hAnsi="Times New Roman" w:cs="Times New Roman"/>
          <w:bCs/>
          <w:i/>
          <w:iCs/>
          <w:sz w:val="28"/>
          <w:szCs w:val="28"/>
        </w:rPr>
        <w:t xml:space="preserve"> пол.). </w:t>
      </w:r>
      <w:r w:rsidRPr="004007D2">
        <w:rPr>
          <w:rFonts w:ascii="Times New Roman" w:eastAsia="Calibri" w:hAnsi="Times New Roman" w:cs="Times New Roman"/>
          <w:bCs/>
          <w:iCs/>
          <w:sz w:val="28"/>
          <w:szCs w:val="28"/>
        </w:rPr>
        <w:t xml:space="preserve">Рідковживане слово </w:t>
      </w:r>
      <w:r w:rsidRPr="004007D2">
        <w:rPr>
          <w:rFonts w:ascii="Times New Roman" w:eastAsia="Calibri" w:hAnsi="Times New Roman" w:cs="Times New Roman"/>
          <w:bCs/>
          <w:i/>
          <w:iCs/>
          <w:sz w:val="28"/>
          <w:szCs w:val="28"/>
        </w:rPr>
        <w:t>сімейство</w:t>
      </w:r>
      <w:r w:rsidRPr="004007D2">
        <w:rPr>
          <w:rFonts w:ascii="Times New Roman" w:eastAsia="Calibri" w:hAnsi="Times New Roman" w:cs="Times New Roman"/>
          <w:bCs/>
          <w:iCs/>
          <w:sz w:val="28"/>
          <w:szCs w:val="28"/>
        </w:rPr>
        <w:t xml:space="preserve">, а не </w:t>
      </w:r>
      <w:r w:rsidRPr="004007D2">
        <w:rPr>
          <w:rFonts w:ascii="Times New Roman" w:eastAsia="Calibri" w:hAnsi="Times New Roman" w:cs="Times New Roman"/>
          <w:bCs/>
          <w:iCs/>
          <w:sz w:val="28"/>
          <w:szCs w:val="28"/>
        </w:rPr>
        <w:lastRenderedPageBreak/>
        <w:t>родина, в назві свята має підкреслити особливий характер святості родини, яка не є типовою родиною за назвою і екзистенціальним характером</w:t>
      </w:r>
      <w:r w:rsidRPr="004007D2">
        <w:rPr>
          <w:rFonts w:ascii="Times New Roman" w:eastAsia="Calibri" w:hAnsi="Times New Roman" w:cs="Times New Roman"/>
          <w:bCs/>
          <w:i/>
          <w:iCs/>
          <w:sz w:val="28"/>
          <w:szCs w:val="28"/>
          <w:vertAlign w:val="superscript"/>
        </w:rPr>
        <w:footnoteReference w:id="335"/>
      </w:r>
      <w:r w:rsidRPr="004007D2">
        <w:rPr>
          <w:rFonts w:ascii="Times New Roman" w:eastAsia="Calibri" w:hAnsi="Times New Roman" w:cs="Times New Roman"/>
          <w:bCs/>
          <w:i/>
          <w:iCs/>
          <w:sz w:val="28"/>
          <w:szCs w:val="28"/>
        </w:rPr>
        <w:t xml:space="preserve">. </w:t>
      </w:r>
    </w:p>
    <w:p w14:paraId="7BEE5FC2" w14:textId="77777777" w:rsidR="004007D2" w:rsidRPr="004007D2" w:rsidRDefault="004007D2" w:rsidP="004007D2">
      <w:pPr>
        <w:spacing w:after="0" w:line="360" w:lineRule="auto"/>
        <w:ind w:firstLine="709"/>
        <w:jc w:val="both"/>
        <w:rPr>
          <w:rFonts w:ascii="Times New Roman" w:eastAsia="Calibri" w:hAnsi="Times New Roman" w:cs="Times New Roman"/>
          <w:i/>
          <w:sz w:val="28"/>
          <w:szCs w:val="28"/>
        </w:rPr>
      </w:pPr>
      <w:proofErr w:type="spellStart"/>
      <w:r w:rsidRPr="004007D2">
        <w:rPr>
          <w:rFonts w:ascii="Times New Roman" w:eastAsia="Calibri" w:hAnsi="Times New Roman" w:cs="Times New Roman"/>
          <w:b/>
          <w:sz w:val="28"/>
          <w:szCs w:val="28"/>
        </w:rPr>
        <w:t>Тридення</w:t>
      </w:r>
      <w:proofErr w:type="spellEnd"/>
      <w:r w:rsidRPr="004007D2">
        <w:rPr>
          <w:rFonts w:ascii="Times New Roman" w:eastAsia="Calibri" w:hAnsi="Times New Roman" w:cs="Times New Roman"/>
          <w:sz w:val="28"/>
          <w:szCs w:val="28"/>
        </w:rPr>
        <w:t xml:space="preserve"> (Пасхальне </w:t>
      </w:r>
      <w:proofErr w:type="spellStart"/>
      <w:r w:rsidRPr="004007D2">
        <w:rPr>
          <w:rFonts w:ascii="Times New Roman" w:eastAsia="Calibri" w:hAnsi="Times New Roman" w:cs="Times New Roman"/>
          <w:sz w:val="28"/>
          <w:szCs w:val="28"/>
        </w:rPr>
        <w:t>тридення</w:t>
      </w:r>
      <w:proofErr w:type="spellEnd"/>
      <w:r w:rsidRPr="004007D2">
        <w:rPr>
          <w:rFonts w:ascii="Times New Roman" w:eastAsia="Calibri" w:hAnsi="Times New Roman" w:cs="Times New Roman"/>
          <w:sz w:val="28"/>
          <w:szCs w:val="28"/>
        </w:rPr>
        <w:t xml:space="preserve">) або </w:t>
      </w:r>
      <w:proofErr w:type="spellStart"/>
      <w:r w:rsidRPr="004007D2">
        <w:rPr>
          <w:rFonts w:ascii="Times New Roman" w:eastAsia="Calibri" w:hAnsi="Times New Roman" w:cs="Times New Roman"/>
          <w:b/>
          <w:sz w:val="28"/>
          <w:szCs w:val="28"/>
        </w:rPr>
        <w:t>Трідуум</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sz w:val="28"/>
          <w:szCs w:val="28"/>
          <w:lang w:val="en-US"/>
        </w:rPr>
        <w:t>Triduum</w:t>
      </w:r>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лат.</w:t>
      </w:r>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 xml:space="preserve">– унікальна назва трьох днів: Великого четверга, Великої п’ятниці і Великої суботи. Українське слово-відповідник можемо зустріти, окрім сторінок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і католицьких сторінок, в </w:t>
      </w:r>
      <w:r w:rsidRPr="004007D2">
        <w:rPr>
          <w:rFonts w:ascii="Times New Roman" w:eastAsia="Calibri" w:hAnsi="Times New Roman" w:cs="Times New Roman"/>
          <w:i/>
          <w:sz w:val="28"/>
          <w:szCs w:val="28"/>
        </w:rPr>
        <w:t>Польсько-українському словнику релігійних термінів</w:t>
      </w:r>
      <w:r w:rsidRPr="004007D2">
        <w:rPr>
          <w:rFonts w:ascii="Times New Roman" w:eastAsia="Calibri" w:hAnsi="Times New Roman" w:cs="Times New Roman"/>
          <w:sz w:val="28"/>
          <w:szCs w:val="28"/>
          <w:vertAlign w:val="superscript"/>
        </w:rPr>
        <w:footnoteReference w:id="336"/>
      </w:r>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i/>
          <w:sz w:val="28"/>
          <w:szCs w:val="28"/>
        </w:rPr>
        <w:t>Тридення</w:t>
      </w:r>
      <w:proofErr w:type="spellEnd"/>
      <w:r w:rsidRPr="004007D2">
        <w:rPr>
          <w:rFonts w:ascii="Times New Roman" w:eastAsia="Calibri" w:hAnsi="Times New Roman" w:cs="Times New Roman"/>
          <w:sz w:val="28"/>
          <w:szCs w:val="28"/>
        </w:rPr>
        <w:t xml:space="preserve"> або </w:t>
      </w:r>
      <w:proofErr w:type="spellStart"/>
      <w:r w:rsidRPr="004007D2">
        <w:rPr>
          <w:rFonts w:ascii="Times New Roman" w:eastAsia="Calibri" w:hAnsi="Times New Roman" w:cs="Times New Roman"/>
          <w:i/>
          <w:sz w:val="28"/>
          <w:szCs w:val="28"/>
        </w:rPr>
        <w:t>Трідуум</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зустрічається майже дві сотні разів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часто в поєднанні прикметника </w:t>
      </w:r>
      <w:r w:rsidRPr="004007D2">
        <w:rPr>
          <w:rFonts w:ascii="Times New Roman" w:eastAsia="Calibri" w:hAnsi="Times New Roman" w:cs="Times New Roman"/>
          <w:i/>
          <w:sz w:val="28"/>
          <w:szCs w:val="28"/>
        </w:rPr>
        <w:t xml:space="preserve">Пасхальне </w:t>
      </w:r>
      <w:proofErr w:type="spellStart"/>
      <w:r w:rsidRPr="004007D2">
        <w:rPr>
          <w:rFonts w:ascii="Times New Roman" w:eastAsia="Calibri" w:hAnsi="Times New Roman" w:cs="Times New Roman"/>
          <w:i/>
          <w:sz w:val="28"/>
          <w:szCs w:val="28"/>
        </w:rPr>
        <w:t>Тридення</w:t>
      </w:r>
      <w:proofErr w:type="spellEnd"/>
      <w:r w:rsidRPr="004007D2">
        <w:rPr>
          <w:rFonts w:ascii="Times New Roman" w:eastAsia="Calibri" w:hAnsi="Times New Roman" w:cs="Times New Roman"/>
          <w:sz w:val="28"/>
          <w:szCs w:val="28"/>
        </w:rPr>
        <w:t>, з великої літери обидва слова</w:t>
      </w:r>
      <w:r w:rsidRPr="004007D2">
        <w:rPr>
          <w:rFonts w:ascii="Times New Roman" w:eastAsia="Calibri" w:hAnsi="Times New Roman" w:cs="Times New Roman"/>
          <w:sz w:val="28"/>
          <w:szCs w:val="28"/>
          <w:vertAlign w:val="superscript"/>
        </w:rPr>
        <w:footnoteReference w:id="337"/>
      </w:r>
      <w:r w:rsidRPr="004007D2">
        <w:rPr>
          <w:rFonts w:ascii="Times New Roman" w:eastAsia="Calibri" w:hAnsi="Times New Roman" w:cs="Times New Roman"/>
          <w:sz w:val="28"/>
          <w:szCs w:val="28"/>
        </w:rPr>
        <w:t>. Згідно правопису, з великої літери пишемо лише перше слово назви дня чи періоду, з ним пов’язаного</w:t>
      </w:r>
      <w:r w:rsidRPr="004007D2">
        <w:rPr>
          <w:rFonts w:ascii="Times New Roman" w:eastAsia="Calibri" w:hAnsi="Times New Roman" w:cs="Times New Roman"/>
          <w:sz w:val="28"/>
          <w:szCs w:val="28"/>
          <w:vertAlign w:val="superscript"/>
        </w:rPr>
        <w:footnoteReference w:id="338"/>
      </w:r>
      <w:r w:rsidRPr="004007D2">
        <w:rPr>
          <w:rFonts w:ascii="Times New Roman" w:eastAsia="Calibri" w:hAnsi="Times New Roman" w:cs="Times New Roman"/>
          <w:sz w:val="28"/>
          <w:szCs w:val="28"/>
        </w:rPr>
        <w:t>. Тож, швидше за все автори такого словосполучення тут застосовують правило польського граматичного написання літургічного періоду (свята) – обидва слова з великої літери</w:t>
      </w:r>
      <w:r w:rsidRPr="004007D2">
        <w:rPr>
          <w:rFonts w:ascii="Times New Roman" w:eastAsia="Calibri" w:hAnsi="Times New Roman" w:cs="Times New Roman"/>
          <w:sz w:val="28"/>
          <w:szCs w:val="28"/>
          <w:vertAlign w:val="superscript"/>
        </w:rPr>
        <w:footnoteReference w:id="339"/>
      </w:r>
      <w:r w:rsidRPr="004007D2">
        <w:rPr>
          <w:rFonts w:ascii="Times New Roman" w:eastAsia="Calibri" w:hAnsi="Times New Roman" w:cs="Times New Roman"/>
          <w:sz w:val="28"/>
          <w:szCs w:val="28"/>
        </w:rPr>
        <w:t>.</w:t>
      </w:r>
    </w:p>
    <w:p w14:paraId="02DC9D53" w14:textId="77777777" w:rsidR="004007D2" w:rsidRPr="004007D2" w:rsidRDefault="004007D2" w:rsidP="003D7FA7">
      <w:pPr>
        <w:numPr>
          <w:ilvl w:val="0"/>
          <w:numId w:val="48"/>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 xml:space="preserve">Назви літургічних періодів і </w:t>
      </w:r>
      <w:proofErr w:type="spellStart"/>
      <w:r w:rsidRPr="004007D2">
        <w:rPr>
          <w:rFonts w:ascii="Times New Roman" w:eastAsia="Calibri" w:hAnsi="Times New Roman" w:cs="Times New Roman"/>
          <w:sz w:val="28"/>
          <w:szCs w:val="28"/>
        </w:rPr>
        <w:t>позалітургічних</w:t>
      </w:r>
      <w:proofErr w:type="spellEnd"/>
      <w:r w:rsidRPr="004007D2">
        <w:rPr>
          <w:rFonts w:ascii="Times New Roman" w:eastAsia="Calibri" w:hAnsi="Times New Roman" w:cs="Times New Roman"/>
          <w:sz w:val="28"/>
          <w:szCs w:val="28"/>
        </w:rPr>
        <w:t xml:space="preserve"> свят</w:t>
      </w:r>
    </w:p>
    <w:p w14:paraId="648C38C4" w14:textId="77777777" w:rsidR="004007D2" w:rsidRPr="004007D2" w:rsidRDefault="004007D2" w:rsidP="004007D2">
      <w:pPr>
        <w:spacing w:after="0" w:line="360" w:lineRule="auto"/>
        <w:ind w:firstLine="709"/>
        <w:jc w:val="both"/>
        <w:rPr>
          <w:rFonts w:ascii="Times New Roman" w:eastAsia="Calibri" w:hAnsi="Times New Roman" w:cs="Times New Roman"/>
          <w:bCs/>
          <w:sz w:val="28"/>
          <w:szCs w:val="28"/>
          <w:shd w:val="clear" w:color="auto" w:fill="FFFFFF"/>
        </w:rPr>
      </w:pPr>
      <w:proofErr w:type="spellStart"/>
      <w:r w:rsidRPr="004007D2">
        <w:rPr>
          <w:rFonts w:ascii="Times New Roman" w:eastAsia="Calibri" w:hAnsi="Times New Roman" w:cs="Times New Roman"/>
          <w:b/>
          <w:bCs/>
          <w:sz w:val="28"/>
          <w:szCs w:val="28"/>
          <w:shd w:val="clear" w:color="auto" w:fill="FFFFFF"/>
        </w:rPr>
        <w:t>Адвент</w:t>
      </w:r>
      <w:proofErr w:type="spellEnd"/>
      <w:r w:rsidRPr="004007D2">
        <w:rPr>
          <w:rFonts w:ascii="Times New Roman" w:eastAsia="Calibri" w:hAnsi="Times New Roman" w:cs="Times New Roman"/>
          <w:b/>
          <w:bCs/>
          <w:sz w:val="28"/>
          <w:szCs w:val="28"/>
          <w:shd w:val="clear" w:color="auto" w:fill="FFFFFF"/>
        </w:rPr>
        <w:t xml:space="preserve"> </w:t>
      </w:r>
      <w:r w:rsidRPr="004007D2">
        <w:rPr>
          <w:rFonts w:ascii="Times New Roman" w:eastAsia="Calibri" w:hAnsi="Times New Roman" w:cs="Times New Roman"/>
          <w:bCs/>
          <w:sz w:val="28"/>
          <w:szCs w:val="28"/>
          <w:shd w:val="clear" w:color="auto" w:fill="FFFFFF"/>
        </w:rPr>
        <w:t>(</w:t>
      </w:r>
      <w:r w:rsidRPr="004007D2">
        <w:rPr>
          <w:rFonts w:ascii="Times New Roman" w:eastAsia="Calibri" w:hAnsi="Times New Roman" w:cs="Times New Roman"/>
          <w:bCs/>
          <w:i/>
          <w:sz w:val="28"/>
          <w:szCs w:val="28"/>
          <w:shd w:val="clear" w:color="auto" w:fill="FFFFFF"/>
          <w:lang w:val="en-US"/>
        </w:rPr>
        <w:t>advent</w:t>
      </w:r>
      <w:r w:rsidRPr="004007D2">
        <w:rPr>
          <w:rFonts w:ascii="Times New Roman" w:eastAsia="Calibri" w:hAnsi="Times New Roman" w:cs="Times New Roman"/>
          <w:bCs/>
          <w:sz w:val="28"/>
          <w:szCs w:val="28"/>
          <w:shd w:val="clear" w:color="auto" w:fill="FFFFFF"/>
        </w:rPr>
        <w:t xml:space="preserve"> лат.)</w:t>
      </w:r>
      <w:r w:rsidRPr="004007D2">
        <w:rPr>
          <w:rFonts w:ascii="Times New Roman" w:eastAsia="Calibri" w:hAnsi="Times New Roman" w:cs="Times New Roman"/>
          <w:b/>
          <w:bCs/>
          <w:i/>
          <w:sz w:val="28"/>
          <w:szCs w:val="28"/>
          <w:shd w:val="clear" w:color="auto" w:fill="FFFFFF"/>
        </w:rPr>
        <w:t xml:space="preserve"> </w:t>
      </w:r>
      <w:r w:rsidRPr="004007D2">
        <w:rPr>
          <w:rFonts w:ascii="Times New Roman" w:eastAsia="Calibri" w:hAnsi="Times New Roman" w:cs="Times New Roman"/>
          <w:bCs/>
          <w:sz w:val="28"/>
          <w:szCs w:val="28"/>
          <w:shd w:val="clear" w:color="auto" w:fill="FFFFFF"/>
        </w:rPr>
        <w:t xml:space="preserve">– ще одне латинське слово в календарі католиків західного обряду, яке означає чотиритижневий піст перед Різдвом. В Католицькій церкві східного обряду стосується до цього окреслення термін </w:t>
      </w:r>
      <w:r w:rsidRPr="004007D2">
        <w:rPr>
          <w:rFonts w:ascii="Times New Roman" w:eastAsia="Calibri" w:hAnsi="Times New Roman" w:cs="Times New Roman"/>
          <w:bCs/>
          <w:i/>
          <w:sz w:val="28"/>
          <w:szCs w:val="28"/>
          <w:shd w:val="clear" w:color="auto" w:fill="FFFFFF"/>
        </w:rPr>
        <w:t>Пилипівка</w:t>
      </w:r>
      <w:r w:rsidRPr="004007D2">
        <w:rPr>
          <w:rFonts w:ascii="Times New Roman" w:eastAsia="Calibri" w:hAnsi="Times New Roman" w:cs="Times New Roman"/>
          <w:bCs/>
          <w:sz w:val="28"/>
          <w:szCs w:val="28"/>
          <w:shd w:val="clear" w:color="auto" w:fill="FFFFFF"/>
        </w:rPr>
        <w:t>, у західному обряді зберіглася саме латинська назва Різдвяного посту. Це слово закоренилося не лише</w:t>
      </w:r>
      <w:r w:rsidRPr="004007D2">
        <w:rPr>
          <w:rFonts w:ascii="Times New Roman" w:eastAsia="Calibri" w:hAnsi="Times New Roman" w:cs="Times New Roman"/>
          <w:bCs/>
          <w:sz w:val="28"/>
          <w:szCs w:val="28"/>
          <w:shd w:val="clear" w:color="auto" w:fill="FFFFFF"/>
          <w:lang w:val="ru-RU"/>
        </w:rPr>
        <w:t xml:space="preserve"> </w:t>
      </w:r>
      <w:r w:rsidRPr="004007D2">
        <w:rPr>
          <w:rFonts w:ascii="Times New Roman" w:eastAsia="Calibri" w:hAnsi="Times New Roman" w:cs="Times New Roman"/>
          <w:bCs/>
          <w:sz w:val="28"/>
          <w:szCs w:val="28"/>
          <w:shd w:val="clear" w:color="auto" w:fill="FFFFFF"/>
        </w:rPr>
        <w:t>суто в католицькій лексиці</w:t>
      </w:r>
      <w:r w:rsidRPr="004007D2">
        <w:rPr>
          <w:rFonts w:ascii="Times New Roman" w:eastAsia="Calibri" w:hAnsi="Times New Roman" w:cs="Times New Roman"/>
          <w:bCs/>
          <w:sz w:val="28"/>
          <w:szCs w:val="28"/>
          <w:shd w:val="clear" w:color="auto" w:fill="FFFFFF"/>
          <w:vertAlign w:val="superscript"/>
        </w:rPr>
        <w:footnoteReference w:id="340"/>
      </w:r>
      <w:r w:rsidRPr="004007D2">
        <w:rPr>
          <w:rFonts w:ascii="Times New Roman" w:eastAsia="Calibri" w:hAnsi="Times New Roman" w:cs="Times New Roman"/>
          <w:bCs/>
          <w:sz w:val="28"/>
          <w:szCs w:val="28"/>
          <w:shd w:val="clear" w:color="auto" w:fill="FFFFFF"/>
        </w:rPr>
        <w:t>, але й знайшло своє місце в сучасних українських словниках</w:t>
      </w:r>
      <w:r w:rsidRPr="004007D2">
        <w:rPr>
          <w:rFonts w:ascii="Times New Roman" w:eastAsia="Calibri" w:hAnsi="Times New Roman" w:cs="Times New Roman"/>
          <w:bCs/>
          <w:sz w:val="28"/>
          <w:szCs w:val="28"/>
          <w:shd w:val="clear" w:color="auto" w:fill="FFFFFF"/>
          <w:vertAlign w:val="superscript"/>
        </w:rPr>
        <w:footnoteReference w:id="341"/>
      </w:r>
      <w:r w:rsidRPr="004007D2">
        <w:rPr>
          <w:rFonts w:ascii="Times New Roman" w:eastAsia="Calibri" w:hAnsi="Times New Roman" w:cs="Times New Roman"/>
          <w:bCs/>
          <w:sz w:val="28"/>
          <w:szCs w:val="28"/>
          <w:shd w:val="clear" w:color="auto" w:fill="FFFFFF"/>
        </w:rPr>
        <w:t xml:space="preserve">. Утворений прикметник, який функціонує у виразах </w:t>
      </w:r>
      <w:proofErr w:type="spellStart"/>
      <w:r w:rsidRPr="004007D2">
        <w:rPr>
          <w:rFonts w:ascii="Times New Roman" w:eastAsia="Calibri" w:hAnsi="Times New Roman" w:cs="Times New Roman"/>
          <w:bCs/>
          <w:i/>
          <w:sz w:val="28"/>
          <w:szCs w:val="28"/>
          <w:shd w:val="clear" w:color="auto" w:fill="FFFFFF"/>
        </w:rPr>
        <w:t>адвентовий</w:t>
      </w:r>
      <w:proofErr w:type="spellEnd"/>
      <w:r w:rsidRPr="004007D2">
        <w:rPr>
          <w:rFonts w:ascii="Times New Roman" w:eastAsia="Calibri" w:hAnsi="Times New Roman" w:cs="Times New Roman"/>
          <w:bCs/>
          <w:i/>
          <w:sz w:val="28"/>
          <w:szCs w:val="28"/>
          <w:shd w:val="clear" w:color="auto" w:fill="FFFFFF"/>
        </w:rPr>
        <w:t xml:space="preserve"> вінок, гімн, піст</w:t>
      </w:r>
      <w:r w:rsidRPr="004007D2">
        <w:rPr>
          <w:rFonts w:ascii="Times New Roman" w:eastAsia="Calibri" w:hAnsi="Times New Roman" w:cs="Times New Roman"/>
          <w:bCs/>
          <w:sz w:val="28"/>
          <w:szCs w:val="28"/>
          <w:shd w:val="clear" w:color="auto" w:fill="FFFFFF"/>
        </w:rPr>
        <w:t xml:space="preserve"> тощо </w:t>
      </w:r>
      <w:r w:rsidRPr="004007D2">
        <w:rPr>
          <w:rFonts w:ascii="Times New Roman" w:eastAsia="Calibri" w:hAnsi="Times New Roman" w:cs="Times New Roman"/>
          <w:bCs/>
          <w:sz w:val="28"/>
          <w:szCs w:val="28"/>
          <w:shd w:val="clear" w:color="auto" w:fill="FFFFFF"/>
        </w:rPr>
        <w:lastRenderedPageBreak/>
        <w:t>є характерним прикметником, який служить в лексичному просторі римо-католиків</w:t>
      </w:r>
      <w:r w:rsidRPr="004007D2">
        <w:rPr>
          <w:rFonts w:ascii="Times New Roman" w:eastAsia="Calibri" w:hAnsi="Times New Roman" w:cs="Times New Roman"/>
          <w:bCs/>
          <w:sz w:val="28"/>
          <w:szCs w:val="28"/>
          <w:shd w:val="clear" w:color="auto" w:fill="FFFFFF"/>
          <w:vertAlign w:val="superscript"/>
        </w:rPr>
        <w:footnoteReference w:id="342"/>
      </w:r>
      <w:r w:rsidRPr="004007D2">
        <w:rPr>
          <w:rFonts w:ascii="Times New Roman" w:eastAsia="Calibri" w:hAnsi="Times New Roman" w:cs="Times New Roman"/>
          <w:bCs/>
          <w:sz w:val="28"/>
          <w:szCs w:val="28"/>
          <w:shd w:val="clear" w:color="auto" w:fill="FFFFFF"/>
        </w:rPr>
        <w:t xml:space="preserve">, але відсутній в українських словниках. </w:t>
      </w:r>
    </w:p>
    <w:p w14:paraId="726A9935"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proofErr w:type="spellStart"/>
      <w:r w:rsidRPr="004007D2">
        <w:rPr>
          <w:rFonts w:ascii="Times New Roman" w:eastAsia="Calibri" w:hAnsi="Times New Roman" w:cs="Times New Roman"/>
          <w:b/>
          <w:sz w:val="28"/>
          <w:szCs w:val="28"/>
        </w:rPr>
        <w:t>Вігілія</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w:t>
      </w:r>
      <w:proofErr w:type="spellStart"/>
      <w:r w:rsidRPr="004007D2">
        <w:rPr>
          <w:rFonts w:ascii="Times New Roman" w:eastAsia="Calibri" w:hAnsi="Times New Roman" w:cs="Times New Roman"/>
          <w:i/>
          <w:sz w:val="28"/>
          <w:szCs w:val="28"/>
          <w:lang w:val="en-US"/>
        </w:rPr>
        <w:t>wigilia</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пол.) </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слово, яке закорінене в лексиці </w:t>
      </w:r>
      <w:proofErr w:type="spellStart"/>
      <w:r w:rsidRPr="004007D2">
        <w:rPr>
          <w:rFonts w:ascii="Times New Roman" w:eastAsia="Calibri" w:hAnsi="Times New Roman" w:cs="Times New Roman"/>
          <w:sz w:val="28"/>
          <w:szCs w:val="28"/>
        </w:rPr>
        <w:t>Римсько</w:t>
      </w:r>
      <w:proofErr w:type="spellEnd"/>
      <w:r w:rsidRPr="004007D2">
        <w:rPr>
          <w:rFonts w:ascii="Times New Roman" w:eastAsia="Calibri" w:hAnsi="Times New Roman" w:cs="Times New Roman"/>
          <w:sz w:val="28"/>
          <w:szCs w:val="28"/>
        </w:rPr>
        <w:t>-католицької церкви в Україні, але не вийшло поза межі своєї конфесійної приналежності. Українські відповідники цього слова –</w:t>
      </w:r>
      <w:r w:rsidRPr="004007D2">
        <w:rPr>
          <w:rFonts w:ascii="Times New Roman" w:eastAsia="Calibri" w:hAnsi="Times New Roman" w:cs="Times New Roman"/>
          <w:i/>
          <w:sz w:val="28"/>
          <w:szCs w:val="28"/>
        </w:rPr>
        <w:t xml:space="preserve"> всеношна (пасхальна), Різдвяне </w:t>
      </w:r>
      <w:proofErr w:type="spellStart"/>
      <w:r w:rsidRPr="004007D2">
        <w:rPr>
          <w:rFonts w:ascii="Times New Roman" w:eastAsia="Calibri" w:hAnsi="Times New Roman" w:cs="Times New Roman"/>
          <w:i/>
          <w:sz w:val="28"/>
          <w:szCs w:val="28"/>
        </w:rPr>
        <w:t>навечір’я</w:t>
      </w:r>
      <w:proofErr w:type="spellEnd"/>
      <w:r w:rsidRPr="004007D2">
        <w:rPr>
          <w:rFonts w:ascii="Times New Roman" w:eastAsia="Calibri" w:hAnsi="Times New Roman" w:cs="Times New Roman"/>
          <w:i/>
          <w:sz w:val="28"/>
          <w:szCs w:val="28"/>
        </w:rPr>
        <w:t>, свят-вечір</w:t>
      </w:r>
      <w:r w:rsidRPr="004007D2">
        <w:rPr>
          <w:rFonts w:ascii="Times New Roman" w:eastAsia="Calibri" w:hAnsi="Times New Roman" w:cs="Times New Roman"/>
          <w:i/>
          <w:sz w:val="28"/>
          <w:szCs w:val="28"/>
          <w:vertAlign w:val="superscript"/>
        </w:rPr>
        <w:footnoteReference w:id="343"/>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Це слово латинського походження означає</w:t>
      </w:r>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чування</w:t>
      </w:r>
      <w:proofErr w:type="spellEnd"/>
      <w:r w:rsidRPr="004007D2">
        <w:rPr>
          <w:rFonts w:ascii="Times New Roman" w:eastAsia="Calibri" w:hAnsi="Times New Roman" w:cs="Times New Roman"/>
          <w:i/>
          <w:sz w:val="28"/>
          <w:szCs w:val="28"/>
        </w:rPr>
        <w:t xml:space="preserve"> в переддень католицького свята, зазвичай Різдва</w:t>
      </w:r>
      <w:r w:rsidRPr="004007D2">
        <w:rPr>
          <w:rFonts w:ascii="Times New Roman" w:eastAsia="Calibri" w:hAnsi="Times New Roman" w:cs="Times New Roman"/>
          <w:i/>
          <w:sz w:val="28"/>
          <w:szCs w:val="28"/>
          <w:vertAlign w:val="superscript"/>
        </w:rPr>
        <w:footnoteReference w:id="344"/>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Також популярне словосполучення </w:t>
      </w:r>
      <w:proofErr w:type="spellStart"/>
      <w:r w:rsidRPr="004007D2">
        <w:rPr>
          <w:rFonts w:ascii="Times New Roman" w:eastAsia="Calibri" w:hAnsi="Times New Roman" w:cs="Times New Roman"/>
          <w:i/>
          <w:sz w:val="28"/>
          <w:szCs w:val="28"/>
        </w:rPr>
        <w:t>Вігілійна</w:t>
      </w:r>
      <w:proofErr w:type="spellEnd"/>
      <w:r w:rsidRPr="004007D2">
        <w:rPr>
          <w:rFonts w:ascii="Times New Roman" w:eastAsia="Calibri" w:hAnsi="Times New Roman" w:cs="Times New Roman"/>
          <w:i/>
          <w:sz w:val="28"/>
          <w:szCs w:val="28"/>
        </w:rPr>
        <w:t xml:space="preserve"> вечеря, </w:t>
      </w:r>
      <w:r w:rsidRPr="004007D2">
        <w:rPr>
          <w:rFonts w:ascii="Times New Roman" w:eastAsia="Calibri" w:hAnsi="Times New Roman" w:cs="Times New Roman"/>
          <w:sz w:val="28"/>
          <w:szCs w:val="28"/>
        </w:rPr>
        <w:t>що прямо вказує на традицію споживання їжі в цей вечір. Слово це поширене в західному регіоні України, де функціонує багато полонізмів</w:t>
      </w:r>
      <w:r w:rsidRPr="004007D2">
        <w:rPr>
          <w:rFonts w:ascii="Times New Roman" w:eastAsia="Calibri" w:hAnsi="Times New Roman" w:cs="Times New Roman"/>
          <w:sz w:val="28"/>
          <w:szCs w:val="28"/>
          <w:vertAlign w:val="superscript"/>
        </w:rPr>
        <w:footnoteReference w:id="345"/>
      </w:r>
      <w:r w:rsidRPr="004007D2">
        <w:rPr>
          <w:rFonts w:ascii="Times New Roman" w:eastAsia="Calibri" w:hAnsi="Times New Roman" w:cs="Times New Roman"/>
          <w:sz w:val="28"/>
          <w:szCs w:val="28"/>
        </w:rPr>
        <w:t>. Часопис</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згадує</w:t>
      </w:r>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Вігілію</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кілька сотень разів, вживаючи запис з великої літери </w:t>
      </w:r>
      <w:r w:rsidRPr="004007D2">
        <w:rPr>
          <w:rFonts w:ascii="Times New Roman" w:eastAsia="Calibri" w:hAnsi="Times New Roman" w:cs="Times New Roman"/>
          <w:i/>
          <w:sz w:val="28"/>
          <w:szCs w:val="28"/>
        </w:rPr>
        <w:t xml:space="preserve">(Пасхальна </w:t>
      </w:r>
      <w:proofErr w:type="spellStart"/>
      <w:r w:rsidRPr="004007D2">
        <w:rPr>
          <w:rFonts w:ascii="Times New Roman" w:eastAsia="Calibri" w:hAnsi="Times New Roman" w:cs="Times New Roman"/>
          <w:i/>
          <w:sz w:val="28"/>
          <w:szCs w:val="28"/>
        </w:rPr>
        <w:t>Вігілія</w:t>
      </w:r>
      <w:proofErr w:type="spellEnd"/>
      <w:r w:rsidRPr="004007D2">
        <w:rPr>
          <w:rFonts w:ascii="Times New Roman" w:eastAsia="Calibri" w:hAnsi="Times New Roman" w:cs="Times New Roman"/>
          <w:i/>
          <w:sz w:val="28"/>
          <w:szCs w:val="28"/>
          <w:vertAlign w:val="superscript"/>
        </w:rPr>
        <w:footnoteReference w:id="346"/>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і з малої</w:t>
      </w:r>
      <w:r w:rsidRPr="004007D2">
        <w:rPr>
          <w:rFonts w:ascii="Times New Roman" w:eastAsia="Calibri" w:hAnsi="Times New Roman" w:cs="Times New Roman"/>
          <w:i/>
          <w:sz w:val="28"/>
          <w:szCs w:val="28"/>
        </w:rPr>
        <w:t xml:space="preserve"> (Пасхальна </w:t>
      </w:r>
      <w:proofErr w:type="spellStart"/>
      <w:r w:rsidRPr="004007D2">
        <w:rPr>
          <w:rFonts w:ascii="Times New Roman" w:eastAsia="Calibri" w:hAnsi="Times New Roman" w:cs="Times New Roman"/>
          <w:i/>
          <w:sz w:val="28"/>
          <w:szCs w:val="28"/>
        </w:rPr>
        <w:t>вігілія</w:t>
      </w:r>
      <w:proofErr w:type="spellEnd"/>
      <w:r w:rsidRPr="004007D2">
        <w:rPr>
          <w:rFonts w:ascii="Times New Roman" w:eastAsia="Calibri" w:hAnsi="Times New Roman" w:cs="Times New Roman"/>
          <w:i/>
          <w:sz w:val="28"/>
          <w:szCs w:val="28"/>
          <w:vertAlign w:val="superscript"/>
        </w:rPr>
        <w:footnoteReference w:id="347"/>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що при передачі того самого сенсу є неправильним записом одного з варіантів словосполучення. Залишається сподіватися, що слово</w:t>
      </w:r>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вігілія</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займе своє місце в українських словниках, знайомлячи українців з правильною формою і значенням запозиченого латинізму. </w:t>
      </w:r>
    </w:p>
    <w:p w14:paraId="7E848D92"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bCs/>
          <w:sz w:val="28"/>
          <w:szCs w:val="28"/>
          <w:shd w:val="clear" w:color="auto" w:fill="FFFFFF"/>
        </w:rPr>
        <w:t>Слово</w:t>
      </w:r>
      <w:r w:rsidRPr="004007D2">
        <w:rPr>
          <w:rFonts w:ascii="Times New Roman" w:eastAsia="Calibri" w:hAnsi="Times New Roman" w:cs="Times New Roman"/>
          <w:b/>
          <w:bCs/>
          <w:sz w:val="28"/>
          <w:szCs w:val="28"/>
          <w:shd w:val="clear" w:color="auto" w:fill="FFFFFF"/>
        </w:rPr>
        <w:t xml:space="preserve"> </w:t>
      </w:r>
      <w:r w:rsidRPr="004007D2">
        <w:rPr>
          <w:rFonts w:ascii="Times New Roman" w:eastAsia="Calibri" w:hAnsi="Times New Roman" w:cs="Times New Roman"/>
          <w:b/>
          <w:sz w:val="28"/>
          <w:szCs w:val="28"/>
          <w:shd w:val="clear" w:color="auto" w:fill="FFFFFF"/>
          <w:lang w:val="ru-RU"/>
        </w:rPr>
        <w:t>октава</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i/>
          <w:sz w:val="28"/>
          <w:szCs w:val="28"/>
          <w:lang w:val="en-US"/>
        </w:rPr>
        <w:t>octava</w:t>
      </w:r>
      <w:proofErr w:type="spellEnd"/>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лат.) на сторінці</w:t>
      </w:r>
      <w:r w:rsidRPr="004007D2">
        <w:rPr>
          <w:rFonts w:ascii="Times New Roman" w:eastAsia="Calibri" w:hAnsi="Times New Roman" w:cs="Times New Roman"/>
          <w:i/>
          <w:sz w:val="28"/>
          <w:szCs w:val="28"/>
          <w:lang w:val="ru-RU"/>
        </w:rPr>
        <w:t xml:space="preserve">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буде далеке від свого музичного значення, оскільки означає восьмиденне святкування великих католицьких свят – Різдва, Великодня чи Зішестя Святого Духа</w:t>
      </w:r>
      <w:r w:rsidRPr="004007D2">
        <w:rPr>
          <w:rFonts w:ascii="Times New Roman" w:eastAsia="Calibri" w:hAnsi="Times New Roman" w:cs="Times New Roman"/>
          <w:sz w:val="28"/>
          <w:szCs w:val="28"/>
          <w:vertAlign w:val="superscript"/>
        </w:rPr>
        <w:footnoteReference w:id="348"/>
      </w:r>
      <w:r w:rsidRPr="004007D2">
        <w:rPr>
          <w:rFonts w:ascii="Times New Roman" w:eastAsia="Calibri" w:hAnsi="Times New Roman" w:cs="Times New Roman"/>
          <w:sz w:val="28"/>
          <w:szCs w:val="28"/>
        </w:rPr>
        <w:t xml:space="preserve">. Таке значення більш поширене і широковживане в сусідній Польщі, де також </w:t>
      </w:r>
      <w:r w:rsidRPr="004007D2">
        <w:rPr>
          <w:rFonts w:ascii="Times New Roman" w:eastAsia="Calibri" w:hAnsi="Times New Roman" w:cs="Times New Roman"/>
          <w:sz w:val="28"/>
          <w:szCs w:val="28"/>
        </w:rPr>
        <w:lastRenderedPageBreak/>
        <w:t>застосовують латинську назву, натомість в Україні поза конфесійним лексиконом католиків латинського обряду, це слово з релігійним значенням ніде більше не вживається.</w:t>
      </w:r>
    </w:p>
    <w:p w14:paraId="3E381C0A"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proofErr w:type="spellStart"/>
      <w:r w:rsidRPr="004007D2">
        <w:rPr>
          <w:rFonts w:ascii="Times New Roman" w:eastAsia="Calibri" w:hAnsi="Times New Roman" w:cs="Times New Roman"/>
          <w:b/>
          <w:sz w:val="28"/>
          <w:szCs w:val="28"/>
          <w:shd w:val="clear" w:color="auto" w:fill="FFFFFF"/>
        </w:rPr>
        <w:t>Пастирка</w:t>
      </w:r>
      <w:proofErr w:type="spellEnd"/>
      <w:r w:rsidRPr="004007D2">
        <w:rPr>
          <w:rFonts w:ascii="Times New Roman" w:eastAsia="Calibri" w:hAnsi="Times New Roman" w:cs="Times New Roman"/>
          <w:b/>
          <w:sz w:val="28"/>
          <w:szCs w:val="28"/>
          <w:shd w:val="clear" w:color="auto" w:fill="FFFFFF"/>
        </w:rPr>
        <w:t xml:space="preserve"> </w:t>
      </w:r>
      <w:r w:rsidRPr="004007D2">
        <w:rPr>
          <w:rFonts w:ascii="Times New Roman" w:eastAsia="Calibri" w:hAnsi="Times New Roman" w:cs="Times New Roman"/>
          <w:sz w:val="28"/>
          <w:szCs w:val="28"/>
          <w:shd w:val="clear" w:color="auto" w:fill="FFFFFF"/>
        </w:rPr>
        <w:t>(</w:t>
      </w:r>
      <w:proofErr w:type="spellStart"/>
      <w:r w:rsidRPr="004007D2">
        <w:rPr>
          <w:rFonts w:ascii="Times New Roman" w:eastAsia="Calibri" w:hAnsi="Times New Roman" w:cs="Times New Roman"/>
          <w:i/>
          <w:sz w:val="28"/>
          <w:szCs w:val="28"/>
          <w:shd w:val="clear" w:color="auto" w:fill="FFFFFF"/>
          <w:lang w:val="en-US"/>
        </w:rPr>
        <w:t>pasterka</w:t>
      </w:r>
      <w:proofErr w:type="spellEnd"/>
      <w:r w:rsidRPr="004007D2">
        <w:rPr>
          <w:rFonts w:ascii="Times New Roman" w:eastAsia="Calibri" w:hAnsi="Times New Roman" w:cs="Times New Roman"/>
          <w:sz w:val="28"/>
          <w:szCs w:val="28"/>
          <w:shd w:val="clear" w:color="auto" w:fill="FFFFFF"/>
        </w:rPr>
        <w:t xml:space="preserve"> пол.) – різдвяна всеношна меса, яка відбувається в різдвяну ніч або безпосередньо пізно ввечері напередодні. За своїм польським значенням етимологія йде від слова пастир (</w:t>
      </w:r>
      <w:proofErr w:type="spellStart"/>
      <w:r w:rsidRPr="004007D2">
        <w:rPr>
          <w:rFonts w:ascii="Times New Roman" w:eastAsia="Calibri" w:hAnsi="Times New Roman" w:cs="Times New Roman"/>
          <w:i/>
          <w:sz w:val="28"/>
          <w:szCs w:val="28"/>
          <w:shd w:val="clear" w:color="auto" w:fill="FFFFFF"/>
          <w:lang w:val="en-US"/>
        </w:rPr>
        <w:t>pasterz</w:t>
      </w:r>
      <w:proofErr w:type="spellEnd"/>
      <w:r w:rsidRPr="004007D2">
        <w:rPr>
          <w:rFonts w:ascii="Times New Roman" w:eastAsia="Calibri" w:hAnsi="Times New Roman" w:cs="Times New Roman"/>
          <w:sz w:val="28"/>
          <w:szCs w:val="28"/>
          <w:shd w:val="clear" w:color="auto" w:fill="FFFFFF"/>
        </w:rPr>
        <w:t xml:space="preserve"> пол.), що відповідно віддзеркалюється в дослівному українському перекладі, який застосовують римо-католики</w:t>
      </w:r>
      <w:r w:rsidRPr="004007D2">
        <w:rPr>
          <w:rFonts w:ascii="Times New Roman" w:eastAsia="Calibri" w:hAnsi="Times New Roman" w:cs="Times New Roman"/>
          <w:sz w:val="28"/>
          <w:szCs w:val="28"/>
          <w:shd w:val="clear" w:color="auto" w:fill="FFFFFF"/>
          <w:vertAlign w:val="superscript"/>
        </w:rPr>
        <w:footnoteReference w:id="349"/>
      </w:r>
      <w:r w:rsidRPr="004007D2">
        <w:rPr>
          <w:rFonts w:ascii="Times New Roman" w:eastAsia="Calibri" w:hAnsi="Times New Roman" w:cs="Times New Roman"/>
          <w:sz w:val="28"/>
          <w:szCs w:val="28"/>
          <w:shd w:val="clear" w:color="auto" w:fill="FFFFFF"/>
        </w:rPr>
        <w:t xml:space="preserve">. В українських словниках цей термін не згадується.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
          <w:sz w:val="28"/>
          <w:szCs w:val="28"/>
          <w:lang w:val="ru-RU"/>
        </w:rPr>
        <w:t xml:space="preserve"> </w:t>
      </w:r>
      <w:r w:rsidRPr="004007D2">
        <w:rPr>
          <w:rFonts w:ascii="Times New Roman" w:eastAsia="Calibri" w:hAnsi="Times New Roman" w:cs="Times New Roman"/>
          <w:sz w:val="28"/>
          <w:szCs w:val="28"/>
          <w:shd w:val="clear" w:color="auto" w:fill="FFFFFF"/>
        </w:rPr>
        <w:t>термін зустрічається не менше 100 разів, натомість, термін</w:t>
      </w:r>
      <w:r w:rsidRPr="004007D2">
        <w:rPr>
          <w:rFonts w:ascii="Times New Roman" w:eastAsia="Calibri" w:hAnsi="Times New Roman" w:cs="Times New Roman"/>
          <w:i/>
          <w:sz w:val="28"/>
          <w:szCs w:val="28"/>
          <w:shd w:val="clear" w:color="auto" w:fill="FFFFFF"/>
        </w:rPr>
        <w:t xml:space="preserve"> всеношна </w:t>
      </w:r>
      <w:r w:rsidRPr="004007D2">
        <w:rPr>
          <w:rFonts w:ascii="Times New Roman" w:eastAsia="Calibri" w:hAnsi="Times New Roman" w:cs="Times New Roman"/>
          <w:sz w:val="28"/>
          <w:szCs w:val="28"/>
          <w:shd w:val="clear" w:color="auto" w:fill="FFFFFF"/>
        </w:rPr>
        <w:t>зустрічаємо лише в контексті східного християнства</w:t>
      </w:r>
      <w:r w:rsidRPr="004007D2">
        <w:rPr>
          <w:rFonts w:ascii="Times New Roman" w:eastAsia="Calibri" w:hAnsi="Times New Roman" w:cs="Times New Roman"/>
          <w:sz w:val="28"/>
          <w:szCs w:val="28"/>
          <w:shd w:val="clear" w:color="auto" w:fill="FFFFFF"/>
          <w:vertAlign w:val="superscript"/>
        </w:rPr>
        <w:footnoteReference w:id="350"/>
      </w:r>
      <w:r w:rsidRPr="004007D2">
        <w:rPr>
          <w:rFonts w:ascii="Times New Roman" w:eastAsia="Calibri" w:hAnsi="Times New Roman" w:cs="Times New Roman"/>
          <w:sz w:val="28"/>
          <w:szCs w:val="28"/>
          <w:shd w:val="clear" w:color="auto" w:fill="FFFFFF"/>
        </w:rPr>
        <w:t>. Тож, можна ствердити, що латинізм є однозначним терміном, який буде і в майбутньому функціонувати в цьому контексті.</w:t>
      </w:r>
    </w:p>
    <w:p w14:paraId="09988B2C"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b/>
          <w:sz w:val="28"/>
          <w:szCs w:val="28"/>
        </w:rPr>
        <w:t>Попільна середа</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чи</w:t>
      </w:r>
      <w:r w:rsidRPr="004007D2">
        <w:rPr>
          <w:rFonts w:ascii="Times New Roman" w:eastAsia="Calibri" w:hAnsi="Times New Roman" w:cs="Times New Roman"/>
          <w:b/>
          <w:sz w:val="28"/>
          <w:szCs w:val="28"/>
        </w:rPr>
        <w:t xml:space="preserve"> Попільна Середа</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w:t>
      </w:r>
      <w:proofErr w:type="spellStart"/>
      <w:r w:rsidRPr="004007D2">
        <w:rPr>
          <w:rFonts w:ascii="Times New Roman" w:eastAsia="Calibri" w:hAnsi="Times New Roman" w:cs="Times New Roman"/>
          <w:i/>
          <w:sz w:val="28"/>
          <w:szCs w:val="28"/>
        </w:rPr>
        <w:t>Środa</w:t>
      </w:r>
      <w:proofErr w:type="spellEnd"/>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Popielcowa</w:t>
      </w:r>
      <w:proofErr w:type="spellEnd"/>
      <w:r w:rsidRPr="004007D2">
        <w:rPr>
          <w:rFonts w:ascii="Times New Roman" w:eastAsia="Calibri" w:hAnsi="Times New Roman" w:cs="Times New Roman"/>
          <w:sz w:val="28"/>
          <w:szCs w:val="28"/>
        </w:rPr>
        <w:t xml:space="preserve"> пол.) – назва дня, який в католицизмі розпочинає Великий піст. Згідно правопису української мови, календарні дні мають писатися з маленької літери, згідно правопису польської мови – обидва слова пишуться з великої літери. На сторінках</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
          <w:sz w:val="28"/>
          <w:szCs w:val="28"/>
          <w:lang w:val="ru-RU"/>
        </w:rPr>
        <w:t xml:space="preserve"> </w:t>
      </w:r>
      <w:r w:rsidRPr="004007D2">
        <w:rPr>
          <w:rFonts w:ascii="Times New Roman" w:eastAsia="Calibri" w:hAnsi="Times New Roman" w:cs="Times New Roman"/>
          <w:sz w:val="28"/>
          <w:szCs w:val="28"/>
        </w:rPr>
        <w:t>ми зустрічаємо запис обидвох слів з великої літери</w:t>
      </w:r>
      <w:r w:rsidRPr="004007D2">
        <w:rPr>
          <w:rFonts w:ascii="Times New Roman" w:eastAsia="Calibri" w:hAnsi="Times New Roman" w:cs="Times New Roman"/>
          <w:sz w:val="28"/>
          <w:szCs w:val="28"/>
          <w:vertAlign w:val="superscript"/>
        </w:rPr>
        <w:footnoteReference w:id="351"/>
      </w:r>
      <w:r w:rsidRPr="004007D2">
        <w:rPr>
          <w:rFonts w:ascii="Times New Roman" w:eastAsia="Calibri" w:hAnsi="Times New Roman" w:cs="Times New Roman"/>
          <w:sz w:val="28"/>
          <w:szCs w:val="28"/>
        </w:rPr>
        <w:t>, як у польському варіанті. Це не єдина назва календарного дня-свята, де день записаний також з великої літери, наприклад, всі дні Великого тижня мають записаний день з великої літери</w:t>
      </w:r>
      <w:r w:rsidRPr="004007D2">
        <w:rPr>
          <w:rFonts w:ascii="Times New Roman" w:eastAsia="Calibri" w:hAnsi="Times New Roman" w:cs="Times New Roman"/>
          <w:sz w:val="28"/>
          <w:szCs w:val="28"/>
          <w:vertAlign w:val="superscript"/>
        </w:rPr>
        <w:footnoteReference w:id="352"/>
      </w:r>
      <w:r w:rsidRPr="004007D2">
        <w:rPr>
          <w:rFonts w:ascii="Times New Roman" w:eastAsia="Calibri" w:hAnsi="Times New Roman" w:cs="Times New Roman"/>
          <w:sz w:val="28"/>
          <w:szCs w:val="28"/>
        </w:rPr>
        <w:t>. Натомість, Великодній понеділок записаний згідно норм українського правопису</w:t>
      </w:r>
      <w:r w:rsidRPr="004007D2">
        <w:rPr>
          <w:rFonts w:ascii="Times New Roman" w:eastAsia="Calibri" w:hAnsi="Times New Roman" w:cs="Times New Roman"/>
          <w:sz w:val="28"/>
          <w:szCs w:val="28"/>
          <w:vertAlign w:val="superscript"/>
        </w:rPr>
        <w:footnoteReference w:id="353"/>
      </w:r>
      <w:r w:rsidRPr="004007D2">
        <w:rPr>
          <w:rFonts w:ascii="Times New Roman" w:eastAsia="Calibri" w:hAnsi="Times New Roman" w:cs="Times New Roman"/>
          <w:sz w:val="28"/>
          <w:szCs w:val="28"/>
        </w:rPr>
        <w:t xml:space="preserve">. Неправильно записані </w:t>
      </w:r>
      <w:r w:rsidRPr="004007D2">
        <w:rPr>
          <w:rFonts w:ascii="Times New Roman" w:eastAsia="Calibri" w:hAnsi="Times New Roman" w:cs="Times New Roman"/>
          <w:sz w:val="28"/>
          <w:szCs w:val="28"/>
        </w:rPr>
        <w:lastRenderedPageBreak/>
        <w:t>святкові календарні дні тижня, на думку автора, мають джерело в польській граматиці, де дні свят записуються лише з великих літер</w:t>
      </w:r>
      <w:r w:rsidRPr="004007D2">
        <w:rPr>
          <w:rFonts w:ascii="Times New Roman" w:eastAsia="Calibri" w:hAnsi="Times New Roman" w:cs="Times New Roman"/>
          <w:sz w:val="28"/>
          <w:szCs w:val="28"/>
          <w:vertAlign w:val="superscript"/>
        </w:rPr>
        <w:footnoteReference w:id="354"/>
      </w:r>
      <w:r w:rsidRPr="004007D2">
        <w:rPr>
          <w:rFonts w:ascii="Times New Roman" w:eastAsia="Calibri" w:hAnsi="Times New Roman" w:cs="Times New Roman"/>
          <w:sz w:val="28"/>
          <w:szCs w:val="28"/>
        </w:rPr>
        <w:t xml:space="preserve">. </w:t>
      </w:r>
    </w:p>
    <w:p w14:paraId="3C1FBACD"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proofErr w:type="spellStart"/>
      <w:r w:rsidRPr="004007D2">
        <w:rPr>
          <w:rFonts w:ascii="Times New Roman" w:eastAsia="Calibri" w:hAnsi="Times New Roman" w:cs="Times New Roman"/>
          <w:b/>
          <w:sz w:val="28"/>
          <w:szCs w:val="28"/>
        </w:rPr>
        <w:t>Рорати</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i/>
          <w:sz w:val="28"/>
          <w:szCs w:val="28"/>
        </w:rPr>
        <w:t>roraty</w:t>
      </w:r>
      <w:proofErr w:type="spellEnd"/>
      <w:r w:rsidRPr="004007D2">
        <w:rPr>
          <w:rFonts w:ascii="Times New Roman" w:eastAsia="Calibri" w:hAnsi="Times New Roman" w:cs="Times New Roman"/>
          <w:sz w:val="28"/>
          <w:szCs w:val="28"/>
        </w:rPr>
        <w:t xml:space="preserve"> лат.) перекладається як заутреня під час Різдвяного посту</w:t>
      </w:r>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sz w:val="28"/>
          <w:szCs w:val="28"/>
        </w:rPr>
        <w:t>Назва походить від початкових слів латинського тексту: "</w:t>
      </w:r>
      <w:proofErr w:type="spellStart"/>
      <w:r w:rsidRPr="004007D2">
        <w:rPr>
          <w:rFonts w:ascii="Times New Roman" w:eastAsia="Calibri" w:hAnsi="Times New Roman" w:cs="Times New Roman"/>
          <w:i/>
          <w:sz w:val="28"/>
          <w:szCs w:val="28"/>
        </w:rPr>
        <w:t>Rorate</w:t>
      </w:r>
      <w:proofErr w:type="spellEnd"/>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caeli</w:t>
      </w:r>
      <w:proofErr w:type="spellEnd"/>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desuper</w:t>
      </w:r>
      <w:proofErr w:type="spellEnd"/>
      <w:r w:rsidRPr="004007D2">
        <w:rPr>
          <w:rFonts w:ascii="Times New Roman" w:eastAsia="Calibri" w:hAnsi="Times New Roman" w:cs="Times New Roman"/>
          <w:sz w:val="28"/>
          <w:szCs w:val="28"/>
        </w:rPr>
        <w:t>" (</w:t>
      </w:r>
      <w:r w:rsidRPr="004007D2">
        <w:rPr>
          <w:rFonts w:ascii="Times New Roman" w:eastAsia="Calibri" w:hAnsi="Times New Roman" w:cs="Times New Roman"/>
          <w:i/>
          <w:sz w:val="28"/>
          <w:szCs w:val="28"/>
        </w:rPr>
        <w:t>Спускайте, небеса, і нехай сходить роса</w:t>
      </w:r>
      <w:r w:rsidRPr="004007D2">
        <w:rPr>
          <w:rFonts w:ascii="Times New Roman" w:eastAsia="Calibri" w:hAnsi="Times New Roman" w:cs="Times New Roman"/>
          <w:sz w:val="28"/>
          <w:szCs w:val="28"/>
        </w:rPr>
        <w:t xml:space="preserve">). Слово </w:t>
      </w:r>
      <w:proofErr w:type="spellStart"/>
      <w:r w:rsidRPr="004007D2">
        <w:rPr>
          <w:rFonts w:ascii="Times New Roman" w:eastAsia="Calibri" w:hAnsi="Times New Roman" w:cs="Times New Roman"/>
          <w:i/>
          <w:sz w:val="28"/>
          <w:szCs w:val="28"/>
        </w:rPr>
        <w:t>рорати</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згадується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не менше 60 разів</w:t>
      </w:r>
      <w:r w:rsidRPr="004007D2">
        <w:rPr>
          <w:rFonts w:ascii="Times New Roman" w:eastAsia="Calibri" w:hAnsi="Times New Roman" w:cs="Times New Roman"/>
          <w:sz w:val="28"/>
          <w:szCs w:val="28"/>
          <w:vertAlign w:val="superscript"/>
        </w:rPr>
        <w:footnoteReference w:id="355"/>
      </w:r>
      <w:r w:rsidRPr="004007D2">
        <w:rPr>
          <w:rFonts w:ascii="Times New Roman" w:eastAsia="Calibri" w:hAnsi="Times New Roman" w:cs="Times New Roman"/>
          <w:sz w:val="28"/>
          <w:szCs w:val="28"/>
        </w:rPr>
        <w:t xml:space="preserve">. Фактично латинський термін існує в Україні лише в термінології </w:t>
      </w:r>
      <w:proofErr w:type="spellStart"/>
      <w:r w:rsidRPr="004007D2">
        <w:rPr>
          <w:rFonts w:ascii="Times New Roman" w:eastAsia="Calibri" w:hAnsi="Times New Roman" w:cs="Times New Roman"/>
          <w:sz w:val="28"/>
          <w:szCs w:val="28"/>
        </w:rPr>
        <w:t>Римсько</w:t>
      </w:r>
      <w:proofErr w:type="spellEnd"/>
      <w:r w:rsidRPr="004007D2">
        <w:rPr>
          <w:rFonts w:ascii="Times New Roman" w:eastAsia="Calibri" w:hAnsi="Times New Roman" w:cs="Times New Roman"/>
          <w:sz w:val="28"/>
          <w:szCs w:val="28"/>
        </w:rPr>
        <w:t xml:space="preserve">-католицької церкви. За вимовою і написанням відповідник існує також в інших католицьких країнах Західної Європи, а виданий в Україні </w:t>
      </w:r>
      <w:r w:rsidRPr="004007D2">
        <w:rPr>
          <w:rFonts w:ascii="Times New Roman" w:eastAsia="Calibri" w:hAnsi="Times New Roman" w:cs="Times New Roman"/>
          <w:i/>
          <w:sz w:val="28"/>
          <w:szCs w:val="28"/>
        </w:rPr>
        <w:t>Польсько-український словник релігійних термінів</w:t>
      </w:r>
      <w:r w:rsidRPr="004007D2">
        <w:rPr>
          <w:rFonts w:ascii="Times New Roman" w:eastAsia="Calibri" w:hAnsi="Times New Roman" w:cs="Times New Roman"/>
          <w:sz w:val="28"/>
          <w:szCs w:val="28"/>
        </w:rPr>
        <w:t xml:space="preserve"> перекладає однозначно слово </w:t>
      </w:r>
      <w:proofErr w:type="spellStart"/>
      <w:r w:rsidRPr="004007D2">
        <w:rPr>
          <w:rFonts w:ascii="Times New Roman" w:eastAsia="Calibri" w:hAnsi="Times New Roman" w:cs="Times New Roman"/>
          <w:i/>
          <w:sz w:val="28"/>
          <w:szCs w:val="28"/>
        </w:rPr>
        <w:t>roraty</w:t>
      </w:r>
      <w:proofErr w:type="spellEnd"/>
      <w:r w:rsidRPr="004007D2">
        <w:rPr>
          <w:rFonts w:ascii="Times New Roman" w:eastAsia="Calibri" w:hAnsi="Times New Roman" w:cs="Times New Roman"/>
          <w:sz w:val="28"/>
          <w:szCs w:val="28"/>
        </w:rPr>
        <w:t xml:space="preserve"> в </w:t>
      </w:r>
      <w:proofErr w:type="spellStart"/>
      <w:r w:rsidRPr="004007D2">
        <w:rPr>
          <w:rFonts w:ascii="Times New Roman" w:eastAsia="Calibri" w:hAnsi="Times New Roman" w:cs="Times New Roman"/>
          <w:i/>
          <w:sz w:val="28"/>
          <w:szCs w:val="28"/>
        </w:rPr>
        <w:t>рорати</w:t>
      </w:r>
      <w:proofErr w:type="spellEnd"/>
      <w:r w:rsidRPr="004007D2">
        <w:rPr>
          <w:rFonts w:ascii="Times New Roman" w:eastAsia="Calibri" w:hAnsi="Times New Roman" w:cs="Times New Roman"/>
          <w:sz w:val="28"/>
          <w:szCs w:val="28"/>
        </w:rPr>
        <w:t xml:space="preserve">. Перспектива ввійти в словники української мови залишається реальною, оскільки за останні десятиліття український відповідник </w:t>
      </w:r>
      <w:r w:rsidRPr="004007D2">
        <w:rPr>
          <w:rFonts w:ascii="Times New Roman" w:eastAsia="Calibri" w:hAnsi="Times New Roman" w:cs="Times New Roman"/>
          <w:i/>
          <w:sz w:val="28"/>
          <w:szCs w:val="28"/>
        </w:rPr>
        <w:t>заутреня</w:t>
      </w:r>
      <w:r w:rsidRPr="004007D2">
        <w:rPr>
          <w:rFonts w:ascii="Times New Roman" w:eastAsia="Calibri" w:hAnsi="Times New Roman" w:cs="Times New Roman"/>
          <w:sz w:val="28"/>
          <w:szCs w:val="28"/>
        </w:rPr>
        <w:t xml:space="preserve"> так і не ввійшов у вжиток серед католиків латинського обряду в Україні.</w:t>
      </w:r>
    </w:p>
    <w:p w14:paraId="284E1D92"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proofErr w:type="spellStart"/>
      <w:r w:rsidRPr="004007D2">
        <w:rPr>
          <w:rFonts w:ascii="Times New Roman" w:eastAsia="Calibri" w:hAnsi="Times New Roman" w:cs="Times New Roman"/>
          <w:b/>
          <w:sz w:val="28"/>
          <w:szCs w:val="28"/>
          <w:shd w:val="clear" w:color="auto" w:fill="FFFFFF"/>
        </w:rPr>
        <w:t>Резурекція</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lang w:val="en-US"/>
        </w:rPr>
        <w:t>resurrectio</w:t>
      </w:r>
      <w:proofErr w:type="spellEnd"/>
      <w:r w:rsidRPr="004007D2">
        <w:rPr>
          <w:rFonts w:ascii="Times New Roman" w:eastAsia="Calibri" w:hAnsi="Times New Roman" w:cs="Times New Roman"/>
          <w:sz w:val="28"/>
          <w:szCs w:val="28"/>
          <w:shd w:val="clear" w:color="auto" w:fill="FFFFFF"/>
        </w:rPr>
        <w:t xml:space="preserve"> лат. – воскресіння) ще одне слово, яке зустрічається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не менше 7 разів, але майже відсутнє в українських словниках. </w:t>
      </w:r>
      <w:r w:rsidRPr="004007D2">
        <w:rPr>
          <w:rFonts w:ascii="Times New Roman" w:eastAsia="Calibri" w:hAnsi="Times New Roman" w:cs="Times New Roman"/>
          <w:sz w:val="28"/>
          <w:szCs w:val="28"/>
        </w:rPr>
        <w:t xml:space="preserve">Слово </w:t>
      </w:r>
      <w:proofErr w:type="spellStart"/>
      <w:r w:rsidRPr="004007D2">
        <w:rPr>
          <w:rFonts w:ascii="Times New Roman" w:eastAsia="Calibri" w:hAnsi="Times New Roman" w:cs="Times New Roman"/>
          <w:i/>
          <w:sz w:val="28"/>
          <w:szCs w:val="28"/>
        </w:rPr>
        <w:t>резурекція</w:t>
      </w:r>
      <w:proofErr w:type="spellEnd"/>
      <w:r w:rsidRPr="004007D2">
        <w:rPr>
          <w:rFonts w:ascii="Times New Roman" w:eastAsia="Calibri" w:hAnsi="Times New Roman" w:cs="Times New Roman"/>
          <w:sz w:val="28"/>
          <w:szCs w:val="28"/>
        </w:rPr>
        <w:t xml:space="preserve"> можемо зустріти в словнику </w:t>
      </w:r>
      <w:r w:rsidRPr="004007D2">
        <w:rPr>
          <w:rFonts w:ascii="Times New Roman" w:eastAsia="Calibri" w:hAnsi="Times New Roman" w:cs="Times New Roman"/>
          <w:i/>
          <w:sz w:val="28"/>
          <w:szCs w:val="28"/>
        </w:rPr>
        <w:t>Універсальний словник-енциклопедія</w:t>
      </w:r>
      <w:r w:rsidRPr="004007D2">
        <w:rPr>
          <w:rFonts w:ascii="Times New Roman" w:eastAsia="Calibri" w:hAnsi="Times New Roman" w:cs="Times New Roman"/>
          <w:sz w:val="28"/>
          <w:szCs w:val="28"/>
          <w:shd w:val="clear" w:color="auto" w:fill="FFFFFF"/>
          <w:vertAlign w:val="superscript"/>
        </w:rPr>
        <w:footnoteReference w:id="356"/>
      </w:r>
      <w:r w:rsidRPr="004007D2">
        <w:rPr>
          <w:rFonts w:ascii="Times New Roman" w:eastAsia="Calibri" w:hAnsi="Times New Roman" w:cs="Times New Roman"/>
          <w:sz w:val="28"/>
          <w:szCs w:val="28"/>
        </w:rPr>
        <w:t xml:space="preserve"> і </w:t>
      </w:r>
      <w:r w:rsidRPr="004007D2">
        <w:rPr>
          <w:rFonts w:ascii="Times New Roman" w:eastAsia="Calibri" w:hAnsi="Times New Roman" w:cs="Times New Roman"/>
          <w:i/>
          <w:sz w:val="28"/>
          <w:szCs w:val="28"/>
          <w:shd w:val="clear" w:color="auto" w:fill="FFFFFF"/>
        </w:rPr>
        <w:t>Словнику з творів Івана Франка</w:t>
      </w:r>
      <w:r w:rsidRPr="004007D2">
        <w:rPr>
          <w:rFonts w:ascii="Times New Roman" w:eastAsia="Calibri" w:hAnsi="Times New Roman" w:cs="Times New Roman"/>
          <w:i/>
          <w:sz w:val="28"/>
          <w:szCs w:val="28"/>
          <w:shd w:val="clear" w:color="auto" w:fill="FFFFFF"/>
          <w:vertAlign w:val="superscript"/>
        </w:rPr>
        <w:footnoteReference w:id="357"/>
      </w:r>
      <w:r w:rsidRPr="004007D2">
        <w:rPr>
          <w:rFonts w:ascii="Times New Roman" w:eastAsia="Calibri" w:hAnsi="Times New Roman" w:cs="Times New Roman"/>
          <w:sz w:val="28"/>
          <w:szCs w:val="28"/>
          <w:shd w:val="clear" w:color="auto" w:fill="FFFFFF"/>
        </w:rPr>
        <w:t xml:space="preserve">, де зустрічаємо багато слів з релігійним значенням, але в обох випадках пояснення терміну відбігає від реального значення. Словом </w:t>
      </w:r>
      <w:proofErr w:type="spellStart"/>
      <w:r w:rsidRPr="004007D2">
        <w:rPr>
          <w:rFonts w:ascii="Times New Roman" w:eastAsia="Calibri" w:hAnsi="Times New Roman" w:cs="Times New Roman"/>
          <w:i/>
          <w:sz w:val="28"/>
          <w:szCs w:val="28"/>
          <w:shd w:val="clear" w:color="auto" w:fill="FFFFFF"/>
        </w:rPr>
        <w:t>резурекція</w:t>
      </w:r>
      <w:proofErr w:type="spellEnd"/>
      <w:r w:rsidRPr="004007D2">
        <w:rPr>
          <w:rFonts w:ascii="Times New Roman" w:eastAsia="Calibri" w:hAnsi="Times New Roman" w:cs="Times New Roman"/>
          <w:sz w:val="28"/>
          <w:szCs w:val="28"/>
          <w:shd w:val="clear" w:color="auto" w:fill="FFFFFF"/>
        </w:rPr>
        <w:t xml:space="preserve"> в католицькій Церкві називають урочисту процесію, яка відбувається після півночі до сходу сонця в великодню неділю, безпосередньо пов’язана з літургією Великодня</w:t>
      </w:r>
      <w:r w:rsidRPr="004007D2">
        <w:rPr>
          <w:rFonts w:ascii="Times New Roman" w:eastAsia="Calibri" w:hAnsi="Times New Roman" w:cs="Times New Roman"/>
          <w:sz w:val="28"/>
          <w:szCs w:val="28"/>
          <w:shd w:val="clear" w:color="auto" w:fill="FFFFFF"/>
          <w:vertAlign w:val="superscript"/>
        </w:rPr>
        <w:footnoteReference w:id="358"/>
      </w:r>
      <w:r w:rsidRPr="004007D2">
        <w:rPr>
          <w:rFonts w:ascii="Times New Roman" w:eastAsia="Calibri" w:hAnsi="Times New Roman" w:cs="Times New Roman"/>
          <w:sz w:val="28"/>
          <w:szCs w:val="28"/>
          <w:shd w:val="clear" w:color="auto" w:fill="FFFFFF"/>
        </w:rPr>
        <w:t>. Фонетично латинізм звучить майже ідентично в польській (</w:t>
      </w:r>
      <w:proofErr w:type="spellStart"/>
      <w:r w:rsidRPr="004007D2">
        <w:rPr>
          <w:rFonts w:ascii="Times New Roman" w:eastAsia="Calibri" w:hAnsi="Times New Roman" w:cs="Times New Roman"/>
          <w:i/>
          <w:sz w:val="28"/>
          <w:szCs w:val="28"/>
          <w:shd w:val="clear" w:color="auto" w:fill="FFFFFF"/>
          <w:lang w:val="en-US"/>
        </w:rPr>
        <w:t>rezurekcja</w:t>
      </w:r>
      <w:proofErr w:type="spellEnd"/>
      <w:r w:rsidRPr="004007D2">
        <w:rPr>
          <w:rFonts w:ascii="Times New Roman" w:eastAsia="Calibri" w:hAnsi="Times New Roman" w:cs="Times New Roman"/>
          <w:sz w:val="28"/>
          <w:szCs w:val="28"/>
          <w:shd w:val="clear" w:color="auto" w:fill="FFFFFF"/>
        </w:rPr>
        <w:t xml:space="preserve">) і українській вимові, але його вживання лише для </w:t>
      </w:r>
      <w:r w:rsidRPr="004007D2">
        <w:rPr>
          <w:rFonts w:ascii="Times New Roman" w:eastAsia="Calibri" w:hAnsi="Times New Roman" w:cs="Times New Roman"/>
          <w:sz w:val="28"/>
          <w:szCs w:val="28"/>
          <w:shd w:val="clear" w:color="auto" w:fill="FFFFFF"/>
        </w:rPr>
        <w:lastRenderedPageBreak/>
        <w:t>опису Великодньої літургії до цього часу майже не привернуло уваги українських мовознавців.</w:t>
      </w:r>
    </w:p>
    <w:p w14:paraId="57D12E5F" w14:textId="77777777" w:rsidR="004007D2" w:rsidRPr="004007D2" w:rsidRDefault="004007D2" w:rsidP="003D7FA7">
      <w:pPr>
        <w:numPr>
          <w:ilvl w:val="0"/>
          <w:numId w:val="48"/>
        </w:numPr>
        <w:spacing w:after="0" w:line="360" w:lineRule="auto"/>
        <w:ind w:left="0" w:firstLine="709"/>
        <w:contextualSpacing/>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rPr>
        <w:t xml:space="preserve">Назви літургічних і поза літургічних священнодійств і </w:t>
      </w:r>
      <w:proofErr w:type="spellStart"/>
      <w:r w:rsidRPr="004007D2">
        <w:rPr>
          <w:rFonts w:ascii="Times New Roman" w:eastAsia="Calibri" w:hAnsi="Times New Roman" w:cs="Times New Roman"/>
          <w:sz w:val="28"/>
          <w:szCs w:val="28"/>
        </w:rPr>
        <w:t>молитв</w:t>
      </w:r>
      <w:proofErr w:type="spellEnd"/>
    </w:p>
    <w:p w14:paraId="0EECE588" w14:textId="77777777" w:rsidR="004007D2" w:rsidRPr="004007D2" w:rsidRDefault="004007D2" w:rsidP="004007D2">
      <w:pPr>
        <w:spacing w:after="0" w:line="360" w:lineRule="auto"/>
        <w:ind w:firstLine="709"/>
        <w:jc w:val="both"/>
        <w:rPr>
          <w:rFonts w:ascii="Times New Roman" w:eastAsia="Calibri" w:hAnsi="Times New Roman" w:cs="Times New Roman"/>
          <w:iCs/>
          <w:sz w:val="28"/>
          <w:szCs w:val="28"/>
          <w:shd w:val="clear" w:color="auto" w:fill="FFFFFF"/>
        </w:rPr>
      </w:pPr>
      <w:proofErr w:type="spellStart"/>
      <w:r w:rsidRPr="004007D2">
        <w:rPr>
          <w:rFonts w:ascii="Times New Roman" w:eastAsia="Calibri" w:hAnsi="Times New Roman" w:cs="Times New Roman"/>
          <w:b/>
          <w:iCs/>
          <w:sz w:val="28"/>
          <w:szCs w:val="28"/>
          <w:shd w:val="clear" w:color="auto" w:fill="FFFFFF"/>
        </w:rPr>
        <w:t>Колекта</w:t>
      </w:r>
      <w:proofErr w:type="spellEnd"/>
      <w:r w:rsidRPr="004007D2">
        <w:rPr>
          <w:rFonts w:ascii="Times New Roman" w:eastAsia="Calibri" w:hAnsi="Times New Roman" w:cs="Times New Roman"/>
          <w:iCs/>
          <w:sz w:val="28"/>
          <w:szCs w:val="28"/>
          <w:shd w:val="clear" w:color="auto" w:fill="FFFFFF"/>
        </w:rPr>
        <w:t xml:space="preserve"> (</w:t>
      </w:r>
      <w:proofErr w:type="spellStart"/>
      <w:r w:rsidRPr="004007D2">
        <w:rPr>
          <w:rFonts w:ascii="Times New Roman" w:eastAsia="Calibri" w:hAnsi="Times New Roman" w:cs="Times New Roman"/>
          <w:i/>
          <w:iCs/>
          <w:sz w:val="28"/>
          <w:szCs w:val="28"/>
          <w:shd w:val="clear" w:color="auto" w:fill="FFFFFF"/>
          <w:lang w:val="en-US"/>
        </w:rPr>
        <w:t>collecta</w:t>
      </w:r>
      <w:proofErr w:type="spellEnd"/>
      <w:r w:rsidRPr="004007D2">
        <w:rPr>
          <w:rFonts w:ascii="Times New Roman" w:eastAsia="Calibri" w:hAnsi="Times New Roman" w:cs="Times New Roman"/>
          <w:iCs/>
          <w:sz w:val="28"/>
          <w:szCs w:val="28"/>
          <w:shd w:val="clear" w:color="auto" w:fill="FFFFFF"/>
        </w:rPr>
        <w:t xml:space="preserve"> лат., </w:t>
      </w:r>
      <w:proofErr w:type="spellStart"/>
      <w:r w:rsidRPr="004007D2">
        <w:rPr>
          <w:rFonts w:ascii="Times New Roman" w:eastAsia="Calibri" w:hAnsi="Times New Roman" w:cs="Times New Roman"/>
          <w:i/>
          <w:iCs/>
          <w:sz w:val="28"/>
          <w:szCs w:val="28"/>
          <w:shd w:val="clear" w:color="auto" w:fill="FFFFFF"/>
          <w:lang w:val="en-US"/>
        </w:rPr>
        <w:t>kolekta</w:t>
      </w:r>
      <w:proofErr w:type="spellEnd"/>
      <w:r w:rsidRPr="004007D2">
        <w:rPr>
          <w:rFonts w:ascii="Times New Roman" w:eastAsia="Calibri" w:hAnsi="Times New Roman" w:cs="Times New Roman"/>
          <w:iCs/>
          <w:sz w:val="28"/>
          <w:szCs w:val="28"/>
          <w:shd w:val="clear" w:color="auto" w:fill="FFFFFF"/>
        </w:rPr>
        <w:t xml:space="preserve"> пол.) – є назвою молитви під час меси в </w:t>
      </w:r>
      <w:proofErr w:type="spellStart"/>
      <w:r w:rsidRPr="004007D2">
        <w:rPr>
          <w:rFonts w:ascii="Times New Roman" w:eastAsia="Calibri" w:hAnsi="Times New Roman" w:cs="Times New Roman"/>
          <w:iCs/>
          <w:sz w:val="28"/>
          <w:szCs w:val="28"/>
          <w:shd w:val="clear" w:color="auto" w:fill="FFFFFF"/>
        </w:rPr>
        <w:t>Римсько</w:t>
      </w:r>
      <w:proofErr w:type="spellEnd"/>
      <w:r w:rsidRPr="004007D2">
        <w:rPr>
          <w:rFonts w:ascii="Times New Roman" w:eastAsia="Calibri" w:hAnsi="Times New Roman" w:cs="Times New Roman"/>
          <w:iCs/>
          <w:sz w:val="28"/>
          <w:szCs w:val="28"/>
          <w:shd w:val="clear" w:color="auto" w:fill="FFFFFF"/>
        </w:rPr>
        <w:t xml:space="preserve">-католицькій церкві. Цей термін зустрічається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Cs/>
          <w:sz w:val="28"/>
          <w:szCs w:val="28"/>
          <w:shd w:val="clear" w:color="auto" w:fill="FFFFFF"/>
        </w:rPr>
        <w:t xml:space="preserve"> не менше 45 разів, натомість абсолютно відсутній в українському лексичному просторі</w:t>
      </w:r>
      <w:r w:rsidRPr="004007D2">
        <w:rPr>
          <w:rFonts w:ascii="Times New Roman" w:eastAsia="Calibri" w:hAnsi="Times New Roman" w:cs="Times New Roman"/>
          <w:iCs/>
          <w:sz w:val="28"/>
          <w:szCs w:val="28"/>
          <w:shd w:val="clear" w:color="auto" w:fill="FFFFFF"/>
          <w:vertAlign w:val="superscript"/>
        </w:rPr>
        <w:footnoteReference w:id="359"/>
      </w:r>
      <w:r w:rsidRPr="004007D2">
        <w:rPr>
          <w:rFonts w:ascii="Times New Roman" w:eastAsia="Calibri" w:hAnsi="Times New Roman" w:cs="Times New Roman"/>
          <w:iCs/>
          <w:sz w:val="28"/>
          <w:szCs w:val="28"/>
          <w:shd w:val="clear" w:color="auto" w:fill="FFFFFF"/>
        </w:rPr>
        <w:t xml:space="preserve">. </w:t>
      </w:r>
      <w:r w:rsidRPr="004007D2">
        <w:rPr>
          <w:rFonts w:ascii="Times New Roman" w:eastAsia="Calibri" w:hAnsi="Times New Roman" w:cs="Times New Roman"/>
          <w:i/>
          <w:iCs/>
          <w:sz w:val="28"/>
          <w:szCs w:val="28"/>
          <w:shd w:val="clear" w:color="auto" w:fill="FFFFFF"/>
        </w:rPr>
        <w:t xml:space="preserve">Польсько-український словник церковної термінології </w:t>
      </w:r>
      <w:r w:rsidRPr="004007D2">
        <w:rPr>
          <w:rFonts w:ascii="Times New Roman" w:eastAsia="Calibri" w:hAnsi="Times New Roman" w:cs="Times New Roman"/>
          <w:iCs/>
          <w:sz w:val="28"/>
          <w:szCs w:val="28"/>
          <w:shd w:val="clear" w:color="auto" w:fill="FFFFFF"/>
        </w:rPr>
        <w:t>тлумачить польський варіант терміну як «молитву, яка закінчує вступ до Літургії»</w:t>
      </w:r>
      <w:r w:rsidRPr="004007D2">
        <w:rPr>
          <w:rFonts w:ascii="Times New Roman" w:eastAsia="Calibri" w:hAnsi="Times New Roman" w:cs="Times New Roman"/>
          <w:iCs/>
          <w:sz w:val="28"/>
          <w:szCs w:val="28"/>
          <w:shd w:val="clear" w:color="auto" w:fill="FFFFFF"/>
          <w:vertAlign w:val="superscript"/>
        </w:rPr>
        <w:footnoteReference w:id="360"/>
      </w:r>
      <w:r w:rsidRPr="004007D2">
        <w:rPr>
          <w:rFonts w:ascii="Times New Roman" w:eastAsia="Calibri" w:hAnsi="Times New Roman" w:cs="Times New Roman"/>
          <w:iCs/>
          <w:sz w:val="28"/>
          <w:szCs w:val="28"/>
          <w:shd w:val="clear" w:color="auto" w:fill="FFFFFF"/>
        </w:rPr>
        <w:t xml:space="preserve">, а </w:t>
      </w:r>
      <w:r w:rsidRPr="004007D2">
        <w:rPr>
          <w:rFonts w:ascii="Times New Roman" w:eastAsia="Calibri" w:hAnsi="Times New Roman" w:cs="Times New Roman"/>
          <w:i/>
          <w:iCs/>
          <w:sz w:val="28"/>
          <w:szCs w:val="28"/>
          <w:shd w:val="clear" w:color="auto" w:fill="FFFFFF"/>
        </w:rPr>
        <w:t>Польсько-український словник релігійних термінів</w:t>
      </w:r>
      <w:r w:rsidRPr="004007D2">
        <w:rPr>
          <w:rFonts w:ascii="Times New Roman" w:eastAsia="Calibri" w:hAnsi="Times New Roman" w:cs="Times New Roman"/>
          <w:iCs/>
          <w:sz w:val="28"/>
          <w:szCs w:val="28"/>
          <w:shd w:val="clear" w:color="auto" w:fill="FFFFFF"/>
        </w:rPr>
        <w:t xml:space="preserve"> вживає означення «</w:t>
      </w:r>
      <w:proofErr w:type="spellStart"/>
      <w:r w:rsidRPr="004007D2">
        <w:rPr>
          <w:rFonts w:ascii="Times New Roman" w:eastAsia="Calibri" w:hAnsi="Times New Roman" w:cs="Times New Roman"/>
          <w:iCs/>
          <w:sz w:val="28"/>
          <w:szCs w:val="28"/>
          <w:shd w:val="clear" w:color="auto" w:fill="FFFFFF"/>
        </w:rPr>
        <w:t>колекта</w:t>
      </w:r>
      <w:proofErr w:type="spellEnd"/>
      <w:r w:rsidRPr="004007D2">
        <w:rPr>
          <w:rFonts w:ascii="Times New Roman" w:eastAsia="Calibri" w:hAnsi="Times New Roman" w:cs="Times New Roman"/>
          <w:iCs/>
          <w:sz w:val="28"/>
          <w:szCs w:val="28"/>
          <w:shd w:val="clear" w:color="auto" w:fill="FFFFFF"/>
        </w:rPr>
        <w:t xml:space="preserve"> (вступна молитва)»</w:t>
      </w:r>
      <w:r w:rsidRPr="004007D2">
        <w:rPr>
          <w:rFonts w:ascii="Times New Roman" w:eastAsia="Calibri" w:hAnsi="Times New Roman" w:cs="Times New Roman"/>
          <w:iCs/>
          <w:sz w:val="28"/>
          <w:szCs w:val="28"/>
          <w:shd w:val="clear" w:color="auto" w:fill="FFFFFF"/>
          <w:vertAlign w:val="superscript"/>
        </w:rPr>
        <w:footnoteReference w:id="361"/>
      </w:r>
      <w:r w:rsidRPr="004007D2">
        <w:rPr>
          <w:rFonts w:ascii="Times New Roman" w:eastAsia="Calibri" w:hAnsi="Times New Roman" w:cs="Times New Roman"/>
          <w:iCs/>
          <w:sz w:val="28"/>
          <w:szCs w:val="28"/>
          <w:shd w:val="clear" w:color="auto" w:fill="FFFFFF"/>
        </w:rPr>
        <w:t>. Термін може зустрічатися в богословській чи релігійній літературі, а також в церковній публіцистиці, тож в певній мірі вимагає свого місця в українському словнику.</w:t>
      </w:r>
    </w:p>
    <w:p w14:paraId="312E3EEA"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proofErr w:type="spellStart"/>
      <w:r w:rsidRPr="004007D2">
        <w:rPr>
          <w:rFonts w:ascii="Times New Roman" w:eastAsia="Calibri" w:hAnsi="Times New Roman" w:cs="Times New Roman"/>
          <w:b/>
          <w:sz w:val="28"/>
          <w:szCs w:val="28"/>
        </w:rPr>
        <w:t>Новенна</w:t>
      </w:r>
      <w:proofErr w:type="spellEnd"/>
      <w:r w:rsidRPr="004007D2">
        <w:rPr>
          <w:rFonts w:ascii="Times New Roman" w:eastAsia="Calibri" w:hAnsi="Times New Roman" w:cs="Times New Roman"/>
          <w:sz w:val="28"/>
          <w:szCs w:val="28"/>
        </w:rPr>
        <w:t xml:space="preserve"> (</w:t>
      </w:r>
      <w:r w:rsidRPr="004007D2">
        <w:rPr>
          <w:rFonts w:ascii="Times New Roman" w:eastAsia="Calibri" w:hAnsi="Times New Roman" w:cs="Times New Roman"/>
          <w:i/>
          <w:sz w:val="28"/>
          <w:szCs w:val="28"/>
          <w:lang w:val="en-US"/>
        </w:rPr>
        <w:t>novena</w:t>
      </w:r>
      <w:r w:rsidRPr="004007D2">
        <w:rPr>
          <w:rFonts w:ascii="Times New Roman" w:eastAsia="Calibri" w:hAnsi="Times New Roman" w:cs="Times New Roman"/>
          <w:sz w:val="28"/>
          <w:szCs w:val="28"/>
        </w:rPr>
        <w:t xml:space="preserve"> лат.) в католицькій Церкві є означенням дев’ятиденної молитви, яка здійснюється вірними здебільшого в індивідуальній формі. Серед католиків є досить поширеною формою молитовною практикою, а часопис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згадує її не менше 500 разів. Синонімом </w:t>
      </w:r>
      <w:proofErr w:type="spellStart"/>
      <w:r w:rsidRPr="004007D2">
        <w:rPr>
          <w:rFonts w:ascii="Times New Roman" w:eastAsia="Calibri" w:hAnsi="Times New Roman" w:cs="Times New Roman"/>
          <w:i/>
          <w:sz w:val="28"/>
          <w:szCs w:val="28"/>
        </w:rPr>
        <w:t>новенни</w:t>
      </w:r>
      <w:proofErr w:type="spellEnd"/>
      <w:r w:rsidRPr="004007D2">
        <w:rPr>
          <w:rFonts w:ascii="Times New Roman" w:eastAsia="Calibri" w:hAnsi="Times New Roman" w:cs="Times New Roman"/>
          <w:sz w:val="28"/>
          <w:szCs w:val="28"/>
        </w:rPr>
        <w:t xml:space="preserve"> вважається слово </w:t>
      </w:r>
      <w:proofErr w:type="spellStart"/>
      <w:r w:rsidRPr="004007D2">
        <w:rPr>
          <w:rFonts w:ascii="Times New Roman" w:eastAsia="Calibri" w:hAnsi="Times New Roman" w:cs="Times New Roman"/>
          <w:i/>
          <w:sz w:val="28"/>
          <w:szCs w:val="28"/>
        </w:rPr>
        <w:t>дев</w:t>
      </w:r>
      <w:proofErr w:type="spellEnd"/>
      <w:r w:rsidRPr="004007D2">
        <w:rPr>
          <w:rFonts w:ascii="Times New Roman" w:eastAsia="Calibri" w:hAnsi="Times New Roman" w:cs="Times New Roman"/>
          <w:i/>
          <w:sz w:val="28"/>
          <w:szCs w:val="28"/>
          <w:lang w:val="ru-RU"/>
        </w:rPr>
        <w:t>’</w:t>
      </w:r>
      <w:proofErr w:type="spellStart"/>
      <w:r w:rsidRPr="004007D2">
        <w:rPr>
          <w:rFonts w:ascii="Times New Roman" w:eastAsia="Calibri" w:hAnsi="Times New Roman" w:cs="Times New Roman"/>
          <w:i/>
          <w:sz w:val="28"/>
          <w:szCs w:val="28"/>
        </w:rPr>
        <w:t>ятниця</w:t>
      </w:r>
      <w:proofErr w:type="spellEnd"/>
      <w:r w:rsidRPr="004007D2">
        <w:rPr>
          <w:rFonts w:ascii="Times New Roman" w:eastAsia="Calibri" w:hAnsi="Times New Roman" w:cs="Times New Roman"/>
          <w:sz w:val="28"/>
          <w:szCs w:val="28"/>
        </w:rPr>
        <w:t>, яке теж нерідко застосовується як назва дев’ятиденної молитви</w:t>
      </w:r>
      <w:r w:rsidRPr="004007D2">
        <w:rPr>
          <w:rFonts w:ascii="Times New Roman" w:eastAsia="Calibri" w:hAnsi="Times New Roman" w:cs="Times New Roman"/>
          <w:sz w:val="28"/>
          <w:szCs w:val="28"/>
          <w:vertAlign w:val="superscript"/>
        </w:rPr>
        <w:footnoteReference w:id="362"/>
      </w:r>
      <w:r w:rsidRPr="004007D2">
        <w:rPr>
          <w:rFonts w:ascii="Times New Roman" w:eastAsia="Calibri" w:hAnsi="Times New Roman" w:cs="Times New Roman"/>
          <w:sz w:val="28"/>
          <w:szCs w:val="28"/>
        </w:rPr>
        <w:t>. В українських словниках ці два слова не знайшли свого відображення.</w:t>
      </w:r>
    </w:p>
    <w:p w14:paraId="56306CCD" w14:textId="77777777" w:rsidR="004007D2" w:rsidRPr="004007D2" w:rsidRDefault="004007D2" w:rsidP="004007D2">
      <w:pPr>
        <w:spacing w:after="0" w:line="360" w:lineRule="auto"/>
        <w:ind w:firstLine="709"/>
        <w:jc w:val="both"/>
        <w:rPr>
          <w:rFonts w:ascii="Times New Roman" w:eastAsia="Calibri" w:hAnsi="Times New Roman" w:cs="Times New Roman"/>
          <w:i/>
          <w:sz w:val="28"/>
          <w:szCs w:val="28"/>
        </w:rPr>
      </w:pPr>
      <w:proofErr w:type="spellStart"/>
      <w:r w:rsidRPr="004007D2">
        <w:rPr>
          <w:rFonts w:ascii="Times New Roman" w:eastAsia="Calibri" w:hAnsi="Times New Roman" w:cs="Times New Roman"/>
          <w:b/>
          <w:sz w:val="28"/>
          <w:szCs w:val="28"/>
        </w:rPr>
        <w:t>Приміція</w:t>
      </w:r>
      <w:proofErr w:type="spellEnd"/>
      <w:r w:rsidRPr="004007D2">
        <w:rPr>
          <w:rFonts w:ascii="Times New Roman" w:eastAsia="Calibri" w:hAnsi="Times New Roman" w:cs="Times New Roman"/>
          <w:b/>
          <w:sz w:val="28"/>
          <w:szCs w:val="28"/>
        </w:rPr>
        <w:t xml:space="preserve"> </w:t>
      </w:r>
      <w:r w:rsidRPr="004007D2">
        <w:rPr>
          <w:rFonts w:ascii="Times New Roman" w:eastAsia="Calibri" w:hAnsi="Times New Roman" w:cs="Times New Roman"/>
          <w:sz w:val="28"/>
          <w:szCs w:val="28"/>
        </w:rPr>
        <w:t>або</w:t>
      </w:r>
      <w:r w:rsidRPr="004007D2">
        <w:rPr>
          <w:rFonts w:ascii="Times New Roman" w:eastAsia="Calibri" w:hAnsi="Times New Roman" w:cs="Times New Roman"/>
          <w:b/>
          <w:sz w:val="28"/>
          <w:szCs w:val="28"/>
        </w:rPr>
        <w:t xml:space="preserve"> </w:t>
      </w:r>
      <w:proofErr w:type="spellStart"/>
      <w:r w:rsidRPr="004007D2">
        <w:rPr>
          <w:rFonts w:ascii="Times New Roman" w:eastAsia="Calibri" w:hAnsi="Times New Roman" w:cs="Times New Roman"/>
          <w:b/>
          <w:sz w:val="28"/>
          <w:szCs w:val="28"/>
        </w:rPr>
        <w:t>приміційна</w:t>
      </w:r>
      <w:proofErr w:type="spellEnd"/>
      <w:r w:rsidRPr="004007D2">
        <w:rPr>
          <w:rFonts w:ascii="Times New Roman" w:eastAsia="Calibri" w:hAnsi="Times New Roman" w:cs="Times New Roman"/>
          <w:b/>
          <w:sz w:val="28"/>
          <w:szCs w:val="28"/>
        </w:rPr>
        <w:t xml:space="preserve"> меса</w:t>
      </w:r>
      <w:r w:rsidRPr="004007D2">
        <w:rPr>
          <w:rFonts w:ascii="Times New Roman" w:eastAsia="Calibri" w:hAnsi="Times New Roman" w:cs="Times New Roman"/>
          <w:i/>
          <w:sz w:val="28"/>
          <w:szCs w:val="28"/>
        </w:rPr>
        <w:t xml:space="preserve"> – </w:t>
      </w:r>
      <w:r w:rsidRPr="004007D2">
        <w:rPr>
          <w:rFonts w:ascii="Times New Roman" w:eastAsia="Calibri" w:hAnsi="Times New Roman" w:cs="Times New Roman"/>
          <w:sz w:val="28"/>
          <w:szCs w:val="28"/>
        </w:rPr>
        <w:t>слово латинського походження</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shd w:val="clear" w:color="auto" w:fill="FFFFFF"/>
        </w:rPr>
        <w:t>(</w:t>
      </w:r>
      <w:proofErr w:type="spellStart"/>
      <w:r w:rsidRPr="004007D2">
        <w:rPr>
          <w:rFonts w:ascii="Times New Roman" w:eastAsia="Calibri" w:hAnsi="Times New Roman" w:cs="Times New Roman"/>
          <w:i/>
          <w:sz w:val="28"/>
          <w:szCs w:val="28"/>
          <w:shd w:val="clear" w:color="auto" w:fill="FFFFFF"/>
          <w:lang w:val="ru-RU"/>
        </w:rPr>
        <w:t>primitiae</w:t>
      </w:r>
      <w:proofErr w:type="spellEnd"/>
      <w:r w:rsidRPr="004007D2">
        <w:rPr>
          <w:rFonts w:ascii="Times New Roman" w:eastAsia="Calibri" w:hAnsi="Times New Roman" w:cs="Times New Roman"/>
          <w:sz w:val="28"/>
          <w:szCs w:val="28"/>
          <w:shd w:val="clear" w:color="auto" w:fill="FFFFFF"/>
        </w:rPr>
        <w:t xml:space="preserve"> лат.) означає першу месу висвяченого священника, фактично відсутнє в етимологічних чи граматичних словниках української мови. Часопис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згадує </w:t>
      </w:r>
      <w:proofErr w:type="spellStart"/>
      <w:r w:rsidRPr="004007D2">
        <w:rPr>
          <w:rFonts w:ascii="Times New Roman" w:eastAsia="Calibri" w:hAnsi="Times New Roman" w:cs="Times New Roman"/>
          <w:i/>
          <w:sz w:val="28"/>
          <w:szCs w:val="28"/>
          <w:shd w:val="clear" w:color="auto" w:fill="FFFFFF"/>
        </w:rPr>
        <w:t>приміцію</w:t>
      </w:r>
      <w:proofErr w:type="spellEnd"/>
      <w:r w:rsidRPr="004007D2">
        <w:rPr>
          <w:rFonts w:ascii="Times New Roman" w:eastAsia="Calibri" w:hAnsi="Times New Roman" w:cs="Times New Roman"/>
          <w:sz w:val="28"/>
          <w:szCs w:val="28"/>
          <w:shd w:val="clear" w:color="auto" w:fill="FFFFFF"/>
        </w:rPr>
        <w:t xml:space="preserve"> кілька десятків разів, пояснюючи також </w:t>
      </w:r>
      <w:r w:rsidRPr="004007D2">
        <w:rPr>
          <w:rFonts w:ascii="Times New Roman" w:eastAsia="Calibri" w:hAnsi="Times New Roman" w:cs="Times New Roman"/>
          <w:sz w:val="28"/>
          <w:szCs w:val="28"/>
          <w:shd w:val="clear" w:color="auto" w:fill="FFFFFF"/>
        </w:rPr>
        <w:lastRenderedPageBreak/>
        <w:t>етимологію цього богослужіння</w:t>
      </w:r>
      <w:r w:rsidRPr="004007D2">
        <w:rPr>
          <w:rFonts w:ascii="Times New Roman" w:eastAsia="Calibri" w:hAnsi="Times New Roman" w:cs="Times New Roman"/>
          <w:sz w:val="28"/>
          <w:szCs w:val="28"/>
          <w:shd w:val="clear" w:color="auto" w:fill="FFFFFF"/>
          <w:vertAlign w:val="superscript"/>
        </w:rPr>
        <w:footnoteReference w:id="363"/>
      </w:r>
      <w:r w:rsidRPr="004007D2">
        <w:rPr>
          <w:rFonts w:ascii="Times New Roman" w:eastAsia="Calibri" w:hAnsi="Times New Roman" w:cs="Times New Roman"/>
          <w:sz w:val="28"/>
          <w:szCs w:val="28"/>
          <w:shd w:val="clear" w:color="auto" w:fill="FFFFFF"/>
        </w:rPr>
        <w:t>. Чи ввійде з часом це слово до словників, офіційно збагачуючи лексичний склад слів іншомовного походження, важко ствердити, але поняття вже присутнє і в греко-католицькій традиції</w:t>
      </w:r>
      <w:r w:rsidRPr="004007D2">
        <w:rPr>
          <w:rFonts w:ascii="Times New Roman" w:eastAsia="Calibri" w:hAnsi="Times New Roman" w:cs="Times New Roman"/>
          <w:sz w:val="28"/>
          <w:szCs w:val="28"/>
          <w:shd w:val="clear" w:color="auto" w:fill="FFFFFF"/>
          <w:vertAlign w:val="superscript"/>
        </w:rPr>
        <w:footnoteReference w:id="364"/>
      </w:r>
      <w:r w:rsidRPr="004007D2">
        <w:rPr>
          <w:rFonts w:ascii="Times New Roman" w:eastAsia="Calibri" w:hAnsi="Times New Roman" w:cs="Times New Roman"/>
          <w:sz w:val="28"/>
          <w:szCs w:val="28"/>
          <w:shd w:val="clear" w:color="auto" w:fill="FFFFFF"/>
        </w:rPr>
        <w:t xml:space="preserve">.  </w:t>
      </w:r>
    </w:p>
    <w:p w14:paraId="1ACACD7D"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proofErr w:type="spellStart"/>
      <w:r w:rsidRPr="004007D2">
        <w:rPr>
          <w:rFonts w:ascii="Times New Roman" w:eastAsia="Calibri" w:hAnsi="Times New Roman" w:cs="Times New Roman"/>
          <w:b/>
          <w:iCs/>
          <w:sz w:val="28"/>
          <w:szCs w:val="28"/>
          <w:shd w:val="clear" w:color="auto" w:fill="FFFFFF"/>
        </w:rPr>
        <w:t>Сакраменталії</w:t>
      </w:r>
      <w:proofErr w:type="spellEnd"/>
      <w:r w:rsidRPr="004007D2">
        <w:rPr>
          <w:rFonts w:ascii="Times New Roman" w:eastAsia="Calibri" w:hAnsi="Times New Roman" w:cs="Times New Roman"/>
          <w:iCs/>
          <w:sz w:val="28"/>
          <w:szCs w:val="28"/>
          <w:shd w:val="clear" w:color="auto" w:fill="FFFFFF"/>
        </w:rPr>
        <w:t xml:space="preserve"> (</w:t>
      </w:r>
      <w:proofErr w:type="spellStart"/>
      <w:r w:rsidRPr="004007D2">
        <w:rPr>
          <w:rFonts w:ascii="Times New Roman" w:eastAsia="Calibri" w:hAnsi="Times New Roman" w:cs="Times New Roman"/>
          <w:iCs/>
          <w:sz w:val="28"/>
          <w:szCs w:val="28"/>
          <w:shd w:val="clear" w:color="auto" w:fill="FFFFFF"/>
        </w:rPr>
        <w:t>sacramentalia</w:t>
      </w:r>
      <w:proofErr w:type="spellEnd"/>
      <w:r w:rsidRPr="004007D2">
        <w:rPr>
          <w:rFonts w:ascii="Times New Roman" w:eastAsia="Calibri" w:hAnsi="Times New Roman" w:cs="Times New Roman"/>
          <w:iCs/>
          <w:sz w:val="28"/>
          <w:szCs w:val="28"/>
          <w:shd w:val="clear" w:color="auto" w:fill="FFFFFF"/>
        </w:rPr>
        <w:t xml:space="preserve"> лат.) – католицькі обряди благословення чи освячення предметів, наприклад, благословення дітей, освячення хрестика тощо</w:t>
      </w:r>
      <w:r w:rsidRPr="004007D2">
        <w:rPr>
          <w:rFonts w:ascii="Times New Roman" w:eastAsia="Calibri" w:hAnsi="Times New Roman" w:cs="Times New Roman"/>
          <w:iCs/>
          <w:sz w:val="28"/>
          <w:szCs w:val="28"/>
          <w:shd w:val="clear" w:color="auto" w:fill="FFFFFF"/>
          <w:vertAlign w:val="superscript"/>
        </w:rPr>
        <w:footnoteReference w:id="365"/>
      </w:r>
      <w:r w:rsidRPr="004007D2">
        <w:rPr>
          <w:rFonts w:ascii="Times New Roman" w:eastAsia="Calibri" w:hAnsi="Times New Roman" w:cs="Times New Roman"/>
          <w:iCs/>
          <w:sz w:val="28"/>
          <w:szCs w:val="28"/>
          <w:shd w:val="clear" w:color="auto" w:fill="FFFFFF"/>
        </w:rPr>
        <w:t xml:space="preserve">. Цей термін зустрінемо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Cs/>
          <w:sz w:val="28"/>
          <w:szCs w:val="28"/>
          <w:shd w:val="clear" w:color="auto" w:fill="FFFFFF"/>
        </w:rPr>
        <w:t xml:space="preserve"> не менше 60 разів</w:t>
      </w:r>
      <w:r w:rsidRPr="004007D2">
        <w:rPr>
          <w:rFonts w:ascii="Times New Roman" w:eastAsia="Calibri" w:hAnsi="Times New Roman" w:cs="Times New Roman"/>
          <w:iCs/>
          <w:sz w:val="28"/>
          <w:szCs w:val="28"/>
          <w:shd w:val="clear" w:color="auto" w:fill="FFFFFF"/>
          <w:vertAlign w:val="superscript"/>
        </w:rPr>
        <w:footnoteReference w:id="366"/>
      </w:r>
      <w:r w:rsidRPr="004007D2">
        <w:rPr>
          <w:rFonts w:ascii="Times New Roman" w:eastAsia="Calibri" w:hAnsi="Times New Roman" w:cs="Times New Roman"/>
          <w:iCs/>
          <w:sz w:val="28"/>
          <w:szCs w:val="28"/>
          <w:shd w:val="clear" w:color="auto" w:fill="FFFFFF"/>
        </w:rPr>
        <w:t>. Практично відсутній у вітчизняних словниках, в тому числі релігійних, термін зустрічається неодноразово в богословській літературі, перекладеній українською мовою</w:t>
      </w:r>
      <w:r w:rsidRPr="004007D2">
        <w:rPr>
          <w:rFonts w:ascii="Times New Roman" w:eastAsia="Calibri" w:hAnsi="Times New Roman" w:cs="Times New Roman"/>
          <w:iCs/>
          <w:sz w:val="28"/>
          <w:szCs w:val="28"/>
          <w:shd w:val="clear" w:color="auto" w:fill="FFFFFF"/>
          <w:vertAlign w:val="superscript"/>
        </w:rPr>
        <w:footnoteReference w:id="367"/>
      </w:r>
      <w:r w:rsidRPr="004007D2">
        <w:rPr>
          <w:rFonts w:ascii="Times New Roman" w:eastAsia="Calibri" w:hAnsi="Times New Roman" w:cs="Times New Roman"/>
          <w:iCs/>
          <w:sz w:val="28"/>
          <w:szCs w:val="28"/>
          <w:shd w:val="clear" w:color="auto" w:fill="FFFFFF"/>
        </w:rPr>
        <w:t xml:space="preserve">. Оскільки вираз є широковживаний в практиці </w:t>
      </w:r>
      <w:proofErr w:type="spellStart"/>
      <w:r w:rsidRPr="004007D2">
        <w:rPr>
          <w:rFonts w:ascii="Times New Roman" w:eastAsia="Calibri" w:hAnsi="Times New Roman" w:cs="Times New Roman"/>
          <w:iCs/>
          <w:sz w:val="28"/>
          <w:szCs w:val="28"/>
          <w:shd w:val="clear" w:color="auto" w:fill="FFFFFF"/>
        </w:rPr>
        <w:t>Римсько</w:t>
      </w:r>
      <w:proofErr w:type="spellEnd"/>
      <w:r w:rsidRPr="004007D2">
        <w:rPr>
          <w:rFonts w:ascii="Times New Roman" w:eastAsia="Calibri" w:hAnsi="Times New Roman" w:cs="Times New Roman"/>
          <w:iCs/>
          <w:sz w:val="28"/>
          <w:szCs w:val="28"/>
          <w:shd w:val="clear" w:color="auto" w:fill="FFFFFF"/>
        </w:rPr>
        <w:t>-католицької церкви, варто було б цей латинізм включити до українських словників.</w:t>
      </w:r>
    </w:p>
    <w:p w14:paraId="713A0627" w14:textId="77777777" w:rsidR="004007D2" w:rsidRPr="004007D2" w:rsidRDefault="004007D2" w:rsidP="003D7FA7">
      <w:pPr>
        <w:numPr>
          <w:ilvl w:val="0"/>
          <w:numId w:val="48"/>
        </w:numPr>
        <w:spacing w:after="0" w:line="360" w:lineRule="auto"/>
        <w:ind w:left="0" w:firstLine="709"/>
        <w:contextualSpacing/>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rPr>
        <w:t>Назви посад служителів Церкви.</w:t>
      </w:r>
    </w:p>
    <w:p w14:paraId="5A0B0CE3"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proofErr w:type="spellStart"/>
      <w:r w:rsidRPr="004007D2">
        <w:rPr>
          <w:rFonts w:ascii="Times New Roman" w:eastAsia="Calibri" w:hAnsi="Times New Roman" w:cs="Times New Roman"/>
          <w:b/>
          <w:sz w:val="28"/>
          <w:szCs w:val="28"/>
          <w:shd w:val="clear" w:color="auto" w:fill="FFFFFF"/>
        </w:rPr>
        <w:t>Захристиянин</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Сахристиянин</w:t>
      </w:r>
      <w:proofErr w:type="spellEnd"/>
      <w:r w:rsidRPr="004007D2">
        <w:rPr>
          <w:rFonts w:ascii="Times New Roman" w:eastAsia="Calibri" w:hAnsi="Times New Roman" w:cs="Times New Roman"/>
          <w:sz w:val="28"/>
          <w:szCs w:val="28"/>
          <w:shd w:val="clear" w:color="auto" w:fill="FFFFFF"/>
        </w:rPr>
        <w:t xml:space="preserve"> або </w:t>
      </w:r>
      <w:proofErr w:type="spellStart"/>
      <w:r w:rsidRPr="004007D2">
        <w:rPr>
          <w:rFonts w:ascii="Times New Roman" w:eastAsia="Calibri" w:hAnsi="Times New Roman" w:cs="Times New Roman"/>
          <w:i/>
          <w:sz w:val="28"/>
          <w:szCs w:val="28"/>
          <w:shd w:val="clear" w:color="auto" w:fill="FFFFFF"/>
        </w:rPr>
        <w:t>Сакристиянин</w:t>
      </w:r>
      <w:proofErr w:type="spellEnd"/>
      <w:r w:rsidRPr="004007D2">
        <w:rPr>
          <w:rFonts w:ascii="Times New Roman" w:eastAsia="Calibri" w:hAnsi="Times New Roman" w:cs="Times New Roman"/>
          <w:sz w:val="28"/>
          <w:szCs w:val="28"/>
          <w:shd w:val="clear" w:color="auto" w:fill="FFFFFF"/>
        </w:rPr>
        <w:t xml:space="preserve">) – термін, який є означенням особи, яка служить в </w:t>
      </w:r>
      <w:proofErr w:type="spellStart"/>
      <w:r w:rsidRPr="004007D2">
        <w:rPr>
          <w:rFonts w:ascii="Times New Roman" w:eastAsia="Calibri" w:hAnsi="Times New Roman" w:cs="Times New Roman"/>
          <w:i/>
          <w:sz w:val="28"/>
          <w:szCs w:val="28"/>
          <w:shd w:val="clear" w:color="auto" w:fill="FFFFFF"/>
        </w:rPr>
        <w:t>захристі</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sacristia</w:t>
      </w:r>
      <w:proofErr w:type="spellEnd"/>
      <w:r w:rsidRPr="004007D2">
        <w:rPr>
          <w:rFonts w:ascii="Times New Roman" w:eastAsia="Calibri" w:hAnsi="Times New Roman" w:cs="Times New Roman"/>
          <w:sz w:val="28"/>
          <w:szCs w:val="28"/>
          <w:shd w:val="clear" w:color="auto" w:fill="FFFFFF"/>
        </w:rPr>
        <w:t xml:space="preserve"> лат.) в римо-католицькому храмі.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
          <w:sz w:val="28"/>
          <w:szCs w:val="28"/>
          <w:lang w:val="ru-RU"/>
        </w:rPr>
        <w:t xml:space="preserve"> </w:t>
      </w:r>
      <w:r w:rsidRPr="004007D2">
        <w:rPr>
          <w:rFonts w:ascii="Times New Roman" w:eastAsia="Calibri" w:hAnsi="Times New Roman" w:cs="Times New Roman"/>
          <w:sz w:val="28"/>
          <w:szCs w:val="28"/>
          <w:shd w:val="clear" w:color="auto" w:fill="FFFFFF"/>
          <w:lang w:val="ru-RU"/>
        </w:rPr>
        <w:t xml:space="preserve"> </w:t>
      </w:r>
      <w:proofErr w:type="spellStart"/>
      <w:r w:rsidRPr="004007D2">
        <w:rPr>
          <w:rFonts w:ascii="Times New Roman" w:eastAsia="Calibri" w:hAnsi="Times New Roman" w:cs="Times New Roman"/>
          <w:i/>
          <w:sz w:val="28"/>
          <w:szCs w:val="28"/>
          <w:shd w:val="clear" w:color="auto" w:fill="FFFFFF"/>
        </w:rPr>
        <w:t>захристиянин</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зустрічається не менше 3 разів, ще не менше 7 разів можемо прочитати слово </w:t>
      </w:r>
      <w:proofErr w:type="spellStart"/>
      <w:r w:rsidRPr="004007D2">
        <w:rPr>
          <w:rFonts w:ascii="Times New Roman" w:eastAsia="Calibri" w:hAnsi="Times New Roman" w:cs="Times New Roman"/>
          <w:i/>
          <w:sz w:val="28"/>
          <w:szCs w:val="28"/>
          <w:shd w:val="clear" w:color="auto" w:fill="FFFFFF"/>
        </w:rPr>
        <w:t>сакристіянин</w:t>
      </w:r>
      <w:proofErr w:type="spellEnd"/>
      <w:r w:rsidRPr="004007D2">
        <w:rPr>
          <w:rFonts w:ascii="Times New Roman" w:eastAsia="Calibri" w:hAnsi="Times New Roman" w:cs="Times New Roman"/>
          <w:sz w:val="28"/>
          <w:szCs w:val="28"/>
          <w:shd w:val="clear" w:color="auto" w:fill="FFFFFF"/>
        </w:rPr>
        <w:t xml:space="preserve">, що базується на </w:t>
      </w:r>
      <w:r w:rsidRPr="004007D2">
        <w:rPr>
          <w:rFonts w:ascii="Times New Roman" w:eastAsia="Calibri" w:hAnsi="Times New Roman" w:cs="Times New Roman"/>
          <w:i/>
          <w:sz w:val="28"/>
          <w:szCs w:val="28"/>
          <w:shd w:val="clear" w:color="auto" w:fill="FFFFFF"/>
        </w:rPr>
        <w:t>Польсько-українському словнику релігійних термінів</w:t>
      </w:r>
      <w:r w:rsidRPr="004007D2">
        <w:rPr>
          <w:rFonts w:ascii="Times New Roman" w:eastAsia="Calibri" w:hAnsi="Times New Roman" w:cs="Times New Roman"/>
          <w:i/>
          <w:sz w:val="28"/>
          <w:szCs w:val="28"/>
          <w:shd w:val="clear" w:color="auto" w:fill="FFFFFF"/>
          <w:vertAlign w:val="superscript"/>
        </w:rPr>
        <w:footnoteReference w:id="368"/>
      </w:r>
      <w:r w:rsidRPr="004007D2">
        <w:rPr>
          <w:rFonts w:ascii="Times New Roman" w:eastAsia="Calibri" w:hAnsi="Times New Roman" w:cs="Times New Roman"/>
          <w:sz w:val="28"/>
          <w:szCs w:val="28"/>
          <w:shd w:val="clear" w:color="auto" w:fill="FFFFFF"/>
        </w:rPr>
        <w:t xml:space="preserve">. Український відповідник слову </w:t>
      </w:r>
      <w:proofErr w:type="spellStart"/>
      <w:r w:rsidRPr="004007D2">
        <w:rPr>
          <w:rFonts w:ascii="Times New Roman" w:eastAsia="Calibri" w:hAnsi="Times New Roman" w:cs="Times New Roman"/>
          <w:i/>
          <w:sz w:val="28"/>
          <w:szCs w:val="28"/>
          <w:shd w:val="clear" w:color="auto" w:fill="FFFFFF"/>
        </w:rPr>
        <w:t>захристя</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захристія</w:t>
      </w:r>
      <w:proofErr w:type="spellEnd"/>
      <w:r w:rsidRPr="004007D2">
        <w:rPr>
          <w:rFonts w:ascii="Times New Roman" w:eastAsia="Calibri" w:hAnsi="Times New Roman" w:cs="Times New Roman"/>
          <w:sz w:val="28"/>
          <w:szCs w:val="28"/>
          <w:shd w:val="clear" w:color="auto" w:fill="FFFFFF"/>
          <w:vertAlign w:val="superscript"/>
        </w:rPr>
        <w:footnoteReference w:id="369"/>
      </w:r>
      <w:r w:rsidRPr="004007D2">
        <w:rPr>
          <w:rFonts w:ascii="Times New Roman" w:eastAsia="Calibri" w:hAnsi="Times New Roman" w:cs="Times New Roman"/>
          <w:sz w:val="28"/>
          <w:szCs w:val="28"/>
          <w:shd w:val="clear" w:color="auto" w:fill="FFFFFF"/>
        </w:rPr>
        <w:t xml:space="preserve">) – це  термін </w:t>
      </w:r>
      <w:r w:rsidRPr="004007D2">
        <w:rPr>
          <w:rFonts w:ascii="Times New Roman" w:eastAsia="Calibri" w:hAnsi="Times New Roman" w:cs="Times New Roman"/>
          <w:i/>
          <w:sz w:val="28"/>
          <w:szCs w:val="28"/>
          <w:shd w:val="clear" w:color="auto" w:fill="FFFFFF"/>
        </w:rPr>
        <w:t>ризниця</w:t>
      </w:r>
      <w:r w:rsidRPr="004007D2">
        <w:rPr>
          <w:rFonts w:ascii="Times New Roman" w:eastAsia="Calibri" w:hAnsi="Times New Roman" w:cs="Times New Roman"/>
          <w:sz w:val="28"/>
          <w:szCs w:val="28"/>
          <w:shd w:val="clear" w:color="auto" w:fill="FFFFFF"/>
        </w:rPr>
        <w:t xml:space="preserve">, а назва відповідної особи мала б відповідати терміну </w:t>
      </w:r>
      <w:r w:rsidRPr="004007D2">
        <w:rPr>
          <w:rFonts w:ascii="Times New Roman" w:eastAsia="Calibri" w:hAnsi="Times New Roman" w:cs="Times New Roman"/>
          <w:i/>
          <w:sz w:val="28"/>
          <w:szCs w:val="28"/>
          <w:shd w:val="clear" w:color="auto" w:fill="FFFFFF"/>
        </w:rPr>
        <w:t>ризничий</w:t>
      </w:r>
      <w:r w:rsidRPr="004007D2">
        <w:rPr>
          <w:rFonts w:ascii="Times New Roman" w:eastAsia="Calibri" w:hAnsi="Times New Roman" w:cs="Times New Roman"/>
          <w:sz w:val="28"/>
          <w:szCs w:val="28"/>
          <w:shd w:val="clear" w:color="auto" w:fill="FFFFFF"/>
        </w:rPr>
        <w:t xml:space="preserve">, який також спостерігаємо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не менше 6 разів. Яке правильне уніфіковане написання українською мовою буде прийняте церковною </w:t>
      </w:r>
      <w:r w:rsidRPr="004007D2">
        <w:rPr>
          <w:rFonts w:ascii="Times New Roman" w:eastAsia="Calibri" w:hAnsi="Times New Roman" w:cs="Times New Roman"/>
          <w:sz w:val="28"/>
          <w:szCs w:val="28"/>
          <w:shd w:val="clear" w:color="auto" w:fill="FFFFFF"/>
        </w:rPr>
        <w:lastRenderedPageBreak/>
        <w:t xml:space="preserve">владою в майбутньому, стане визначником для появи цього слова в новіших українських словниках. </w:t>
      </w:r>
    </w:p>
    <w:p w14:paraId="74FA5114"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b/>
          <w:sz w:val="28"/>
          <w:szCs w:val="28"/>
          <w:shd w:val="clear" w:color="auto" w:fill="FFFFFF"/>
        </w:rPr>
        <w:t>Міністрант</w:t>
      </w:r>
      <w:r w:rsidRPr="004007D2">
        <w:rPr>
          <w:rFonts w:ascii="Times New Roman" w:eastAsia="Calibri" w:hAnsi="Times New Roman" w:cs="Times New Roman"/>
          <w:sz w:val="28"/>
          <w:szCs w:val="28"/>
          <w:shd w:val="clear" w:color="auto" w:fill="FFFFFF"/>
        </w:rPr>
        <w:t xml:space="preserve"> (від</w:t>
      </w:r>
      <w:r w:rsidRPr="004007D2">
        <w:rPr>
          <w:rFonts w:ascii="Times New Roman" w:eastAsia="Calibri" w:hAnsi="Times New Roman" w:cs="Times New Roman"/>
          <w:sz w:val="28"/>
          <w:szCs w:val="28"/>
          <w:shd w:val="clear" w:color="auto" w:fill="FFFFFF"/>
          <w:lang w:val="en-US"/>
        </w:rPr>
        <w:t> </w:t>
      </w:r>
      <w:r w:rsidRPr="004007D2">
        <w:rPr>
          <w:rFonts w:ascii="Times New Roman" w:eastAsia="Calibri" w:hAnsi="Times New Roman" w:cs="Times New Roman"/>
          <w:sz w:val="28"/>
          <w:szCs w:val="28"/>
          <w:shd w:val="clear" w:color="auto" w:fill="FFFFFF"/>
        </w:rPr>
        <w:t>лат.</w:t>
      </w:r>
      <w:r w:rsidRPr="004007D2">
        <w:rPr>
          <w:rFonts w:ascii="Times New Roman" w:eastAsia="Calibri" w:hAnsi="Times New Roman" w:cs="Times New Roman"/>
          <w:sz w:val="28"/>
          <w:szCs w:val="28"/>
          <w:shd w:val="clear" w:color="auto" w:fill="FFFFFF"/>
          <w:lang w:val="en-US"/>
        </w:rPr>
        <w:t> </w:t>
      </w:r>
      <w:r w:rsidRPr="004007D2">
        <w:rPr>
          <w:rFonts w:ascii="Times New Roman" w:eastAsia="Calibri" w:hAnsi="Times New Roman" w:cs="Times New Roman"/>
          <w:i/>
          <w:iCs/>
          <w:sz w:val="28"/>
          <w:szCs w:val="28"/>
          <w:shd w:val="clear" w:color="auto" w:fill="FFFFFF"/>
          <w:lang w:val="la-Latn"/>
        </w:rPr>
        <w:t>ministrare</w:t>
      </w:r>
      <w:r w:rsidRPr="004007D2">
        <w:rPr>
          <w:rFonts w:ascii="Times New Roman" w:eastAsia="Calibri" w:hAnsi="Times New Roman" w:cs="Times New Roman"/>
          <w:sz w:val="28"/>
          <w:szCs w:val="28"/>
          <w:shd w:val="clear" w:color="auto" w:fill="FFFFFF"/>
          <w:lang w:val="en-US"/>
        </w:rPr>
        <w:t> </w:t>
      </w:r>
      <w:r w:rsidRPr="004007D2">
        <w:rPr>
          <w:rFonts w:ascii="Times New Roman" w:eastAsia="Calibri" w:hAnsi="Times New Roman" w:cs="Times New Roman"/>
          <w:sz w:val="28"/>
          <w:szCs w:val="28"/>
          <w:shd w:val="clear" w:color="auto" w:fill="FFFFFF"/>
        </w:rPr>
        <w:t>— «служити», «</w:t>
      </w:r>
      <w:proofErr w:type="spellStart"/>
      <w:r w:rsidRPr="004007D2">
        <w:rPr>
          <w:rFonts w:ascii="Times New Roman" w:eastAsia="Calibri" w:hAnsi="Times New Roman" w:cs="Times New Roman"/>
          <w:sz w:val="28"/>
          <w:szCs w:val="28"/>
          <w:shd w:val="clear" w:color="auto" w:fill="FFFFFF"/>
          <w:lang w:val="en-US"/>
        </w:rPr>
        <w:t>ministrantes</w:t>
      </w:r>
      <w:proofErr w:type="spellEnd"/>
      <w:r w:rsidRPr="004007D2">
        <w:rPr>
          <w:rFonts w:ascii="Times New Roman" w:eastAsia="Calibri" w:hAnsi="Times New Roman" w:cs="Times New Roman"/>
          <w:sz w:val="28"/>
          <w:szCs w:val="28"/>
          <w:shd w:val="clear" w:color="auto" w:fill="FFFFFF"/>
        </w:rPr>
        <w:t xml:space="preserve"> — той, хто служить) </w:t>
      </w:r>
      <w:r w:rsidRPr="004007D2">
        <w:rPr>
          <w:rFonts w:ascii="Times New Roman" w:eastAsia="Calibri" w:hAnsi="Times New Roman" w:cs="Times New Roman"/>
          <w:sz w:val="28"/>
          <w:szCs w:val="28"/>
          <w:shd w:val="clear" w:color="auto" w:fill="FFFFFF"/>
          <w:lang w:val="en-US"/>
        </w:rPr>
        <w:t> </w:t>
      </w:r>
      <w:r w:rsidRPr="004007D2">
        <w:rPr>
          <w:rFonts w:ascii="Times New Roman" w:eastAsia="Calibri" w:hAnsi="Times New Roman" w:cs="Times New Roman"/>
          <w:sz w:val="28"/>
          <w:szCs w:val="28"/>
          <w:shd w:val="clear" w:color="auto" w:fill="FFFFFF"/>
        </w:rPr>
        <w:t>– прислужник римо-католицького священника під час відправи меси чи здійснення обрядів. Зазвичай таким прислужником може бути юнак-католик, але вікових обмежень немає. Іноді, в країнах західної Європи, можна побачити дівчат-</w:t>
      </w:r>
      <w:proofErr w:type="spellStart"/>
      <w:r w:rsidRPr="004007D2">
        <w:rPr>
          <w:rFonts w:ascii="Times New Roman" w:eastAsia="Calibri" w:hAnsi="Times New Roman" w:cs="Times New Roman"/>
          <w:sz w:val="28"/>
          <w:szCs w:val="28"/>
          <w:shd w:val="clear" w:color="auto" w:fill="FFFFFF"/>
        </w:rPr>
        <w:t>міністранток</w:t>
      </w:r>
      <w:proofErr w:type="spellEnd"/>
      <w:r w:rsidRPr="004007D2">
        <w:rPr>
          <w:rFonts w:ascii="Times New Roman" w:eastAsia="Calibri" w:hAnsi="Times New Roman" w:cs="Times New Roman"/>
          <w:sz w:val="28"/>
          <w:szCs w:val="28"/>
          <w:shd w:val="clear" w:color="auto" w:fill="FFFFFF"/>
        </w:rPr>
        <w:t xml:space="preserve">, служіння яких дозволено місцевою церковною владою. Українські відповідники </w:t>
      </w:r>
      <w:r w:rsidRPr="004007D2">
        <w:rPr>
          <w:rFonts w:ascii="Times New Roman" w:eastAsia="Calibri" w:hAnsi="Times New Roman" w:cs="Times New Roman"/>
          <w:i/>
          <w:sz w:val="28"/>
          <w:szCs w:val="28"/>
          <w:shd w:val="clear" w:color="auto" w:fill="FFFFFF"/>
        </w:rPr>
        <w:t>міністранта - прислужник, церковний слуга, братчик</w:t>
      </w:r>
      <w:r w:rsidRPr="004007D2">
        <w:rPr>
          <w:rFonts w:ascii="Times New Roman" w:eastAsia="Calibri" w:hAnsi="Times New Roman" w:cs="Times New Roman"/>
          <w:sz w:val="28"/>
          <w:szCs w:val="28"/>
          <w:shd w:val="clear" w:color="auto" w:fill="FFFFFF"/>
        </w:rPr>
        <w:t xml:space="preserve"> вживаються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лише декілька разів, в контексті східного обряду чи в негативному контексті, яке </w:t>
      </w:r>
      <w:r w:rsidRPr="004007D2">
        <w:rPr>
          <w:rFonts w:ascii="Times New Roman" w:eastAsia="Calibri" w:hAnsi="Times New Roman" w:cs="Times New Roman"/>
          <w:i/>
          <w:sz w:val="28"/>
          <w:szCs w:val="28"/>
          <w:shd w:val="clear" w:color="auto" w:fill="FFFFFF"/>
        </w:rPr>
        <w:t>прислужник</w:t>
      </w:r>
      <w:r w:rsidRPr="004007D2">
        <w:rPr>
          <w:rFonts w:ascii="Times New Roman" w:eastAsia="Calibri" w:hAnsi="Times New Roman" w:cs="Times New Roman"/>
          <w:sz w:val="28"/>
          <w:szCs w:val="28"/>
          <w:shd w:val="clear" w:color="auto" w:fill="FFFFFF"/>
        </w:rPr>
        <w:t xml:space="preserve"> має в одному зі своїх словникових значень. Слово</w:t>
      </w:r>
      <w:r w:rsidRPr="004007D2">
        <w:rPr>
          <w:rFonts w:ascii="Times New Roman" w:eastAsia="Calibri" w:hAnsi="Times New Roman" w:cs="Times New Roman"/>
          <w:i/>
          <w:sz w:val="28"/>
          <w:szCs w:val="28"/>
          <w:shd w:val="clear" w:color="auto" w:fill="FFFFFF"/>
        </w:rPr>
        <w:t xml:space="preserve"> міністрант</w:t>
      </w:r>
      <w:r w:rsidRPr="004007D2">
        <w:rPr>
          <w:rFonts w:ascii="Times New Roman" w:eastAsia="Calibri" w:hAnsi="Times New Roman" w:cs="Times New Roman"/>
          <w:sz w:val="28"/>
          <w:szCs w:val="28"/>
          <w:shd w:val="clear" w:color="auto" w:fill="FFFFFF"/>
        </w:rPr>
        <w:t xml:space="preserve">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зустрічається майже 100 разів</w:t>
      </w:r>
      <w:r w:rsidRPr="004007D2">
        <w:rPr>
          <w:rFonts w:ascii="Times New Roman" w:eastAsia="Calibri" w:hAnsi="Times New Roman" w:cs="Times New Roman"/>
          <w:sz w:val="28"/>
          <w:szCs w:val="28"/>
          <w:shd w:val="clear" w:color="auto" w:fill="FFFFFF"/>
          <w:vertAlign w:val="superscript"/>
        </w:rPr>
        <w:footnoteReference w:id="370"/>
      </w:r>
      <w:r w:rsidRPr="004007D2">
        <w:rPr>
          <w:rFonts w:ascii="Times New Roman" w:eastAsia="Calibri" w:hAnsi="Times New Roman" w:cs="Times New Roman"/>
          <w:sz w:val="28"/>
          <w:szCs w:val="28"/>
          <w:shd w:val="clear" w:color="auto" w:fill="FFFFFF"/>
        </w:rPr>
        <w:t xml:space="preserve"> і фактично є уніфікованим латинським терміном в </w:t>
      </w:r>
      <w:proofErr w:type="spellStart"/>
      <w:r w:rsidRPr="004007D2">
        <w:rPr>
          <w:rFonts w:ascii="Times New Roman" w:eastAsia="Calibri" w:hAnsi="Times New Roman" w:cs="Times New Roman"/>
          <w:sz w:val="28"/>
          <w:szCs w:val="28"/>
          <w:shd w:val="clear" w:color="auto" w:fill="FFFFFF"/>
        </w:rPr>
        <w:t>Римсько</w:t>
      </w:r>
      <w:proofErr w:type="spellEnd"/>
      <w:r w:rsidRPr="004007D2">
        <w:rPr>
          <w:rFonts w:ascii="Times New Roman" w:eastAsia="Calibri" w:hAnsi="Times New Roman" w:cs="Times New Roman"/>
          <w:sz w:val="28"/>
          <w:szCs w:val="28"/>
          <w:shd w:val="clear" w:color="auto" w:fill="FFFFFF"/>
        </w:rPr>
        <w:t xml:space="preserve">-католицькій церкві. У вітчизняних словниках слово майже не зустрічається, тож відсутні в українській некатолицькій лексиці утворення словосполучень від цього слова, наприклад, </w:t>
      </w:r>
      <w:proofErr w:type="spellStart"/>
      <w:r w:rsidRPr="004007D2">
        <w:rPr>
          <w:rFonts w:ascii="Times New Roman" w:eastAsia="Calibri" w:hAnsi="Times New Roman" w:cs="Times New Roman"/>
          <w:i/>
          <w:sz w:val="28"/>
          <w:szCs w:val="28"/>
          <w:shd w:val="clear" w:color="auto" w:fill="FFFFFF"/>
        </w:rPr>
        <w:t>міністрантський</w:t>
      </w:r>
      <w:proofErr w:type="spellEnd"/>
      <w:r w:rsidRPr="004007D2">
        <w:rPr>
          <w:rFonts w:ascii="Times New Roman" w:eastAsia="Calibri" w:hAnsi="Times New Roman" w:cs="Times New Roman"/>
          <w:i/>
          <w:sz w:val="28"/>
          <w:szCs w:val="28"/>
          <w:shd w:val="clear" w:color="auto" w:fill="FFFFFF"/>
        </w:rPr>
        <w:t xml:space="preserve"> кубок</w:t>
      </w:r>
      <w:r w:rsidRPr="004007D2">
        <w:rPr>
          <w:rFonts w:ascii="Times New Roman" w:eastAsia="Calibri" w:hAnsi="Times New Roman" w:cs="Times New Roman"/>
          <w:sz w:val="28"/>
          <w:szCs w:val="28"/>
          <w:shd w:val="clear" w:color="auto" w:fill="FFFFFF"/>
          <w:vertAlign w:val="superscript"/>
        </w:rPr>
        <w:footnoteReference w:id="371"/>
      </w:r>
      <w:r w:rsidRPr="004007D2">
        <w:rPr>
          <w:rFonts w:ascii="Times New Roman" w:eastAsia="Calibri" w:hAnsi="Times New Roman" w:cs="Times New Roman"/>
          <w:sz w:val="28"/>
          <w:szCs w:val="28"/>
          <w:shd w:val="clear" w:color="auto" w:fill="FFFFFF"/>
        </w:rPr>
        <w:t xml:space="preserve"> чи </w:t>
      </w:r>
      <w:proofErr w:type="spellStart"/>
      <w:r w:rsidRPr="004007D2">
        <w:rPr>
          <w:rFonts w:ascii="Times New Roman" w:eastAsia="Calibri" w:hAnsi="Times New Roman" w:cs="Times New Roman"/>
          <w:i/>
          <w:sz w:val="28"/>
          <w:szCs w:val="28"/>
          <w:shd w:val="clear" w:color="auto" w:fill="FFFFFF"/>
        </w:rPr>
        <w:t>міністрантська</w:t>
      </w:r>
      <w:proofErr w:type="spellEnd"/>
      <w:r w:rsidRPr="004007D2">
        <w:rPr>
          <w:rFonts w:ascii="Times New Roman" w:eastAsia="Calibri" w:hAnsi="Times New Roman" w:cs="Times New Roman"/>
          <w:i/>
          <w:sz w:val="28"/>
          <w:szCs w:val="28"/>
          <w:shd w:val="clear" w:color="auto" w:fill="FFFFFF"/>
        </w:rPr>
        <w:t xml:space="preserve"> служба</w:t>
      </w:r>
      <w:r w:rsidRPr="004007D2">
        <w:rPr>
          <w:rFonts w:ascii="Times New Roman" w:eastAsia="Calibri" w:hAnsi="Times New Roman" w:cs="Times New Roman"/>
          <w:sz w:val="28"/>
          <w:szCs w:val="28"/>
          <w:shd w:val="clear" w:color="auto" w:fill="FFFFFF"/>
          <w:vertAlign w:val="superscript"/>
        </w:rPr>
        <w:footnoteReference w:id="372"/>
      </w:r>
      <w:r w:rsidRPr="004007D2">
        <w:rPr>
          <w:rFonts w:ascii="Times New Roman" w:eastAsia="Calibri" w:hAnsi="Times New Roman" w:cs="Times New Roman"/>
          <w:sz w:val="28"/>
          <w:szCs w:val="28"/>
          <w:shd w:val="clear" w:color="auto" w:fill="FFFFFF"/>
        </w:rPr>
        <w:t xml:space="preserve">. </w:t>
      </w:r>
    </w:p>
    <w:p w14:paraId="42056CB1"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proofErr w:type="spellStart"/>
      <w:r w:rsidRPr="004007D2">
        <w:rPr>
          <w:rFonts w:ascii="Times New Roman" w:eastAsia="Calibri" w:hAnsi="Times New Roman" w:cs="Times New Roman"/>
          <w:b/>
          <w:sz w:val="28"/>
          <w:szCs w:val="28"/>
          <w:shd w:val="clear" w:color="auto" w:fill="FFFFFF"/>
        </w:rPr>
        <w:t>Терціарій</w:t>
      </w:r>
      <w:proofErr w:type="spellEnd"/>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i/>
          <w:sz w:val="28"/>
          <w:szCs w:val="28"/>
          <w:shd w:val="clear" w:color="auto" w:fill="FFFFFF"/>
          <w:lang w:val="en-US"/>
        </w:rPr>
        <w:t>tertiary</w:t>
      </w:r>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sz w:val="28"/>
          <w:szCs w:val="28"/>
          <w:shd w:val="clear" w:color="auto" w:fill="FFFFFF"/>
        </w:rPr>
        <w:t>англ</w:t>
      </w:r>
      <w:proofErr w:type="spellEnd"/>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i/>
          <w:sz w:val="28"/>
          <w:szCs w:val="28"/>
          <w:shd w:val="clear" w:color="auto" w:fill="FFFFFF"/>
          <w:lang w:val="en-US"/>
        </w:rPr>
        <w:t>tertius</w:t>
      </w:r>
      <w:r w:rsidRPr="004007D2">
        <w:rPr>
          <w:rFonts w:ascii="Times New Roman" w:eastAsia="Calibri" w:hAnsi="Times New Roman" w:cs="Times New Roman"/>
          <w:sz w:val="28"/>
          <w:szCs w:val="28"/>
          <w:shd w:val="clear" w:color="auto" w:fill="FFFFFF"/>
        </w:rPr>
        <w:t xml:space="preserve"> лат.  – третій, </w:t>
      </w:r>
      <w:r w:rsidRPr="004007D2">
        <w:rPr>
          <w:rFonts w:ascii="Times New Roman" w:eastAsia="Calibri" w:hAnsi="Times New Roman" w:cs="Times New Roman"/>
          <w:i/>
          <w:sz w:val="28"/>
          <w:szCs w:val="28"/>
          <w:shd w:val="clear" w:color="auto" w:fill="FFFFFF"/>
          <w:lang w:val="en-US"/>
        </w:rPr>
        <w:t>ordo</w:t>
      </w:r>
      <w:r w:rsidRPr="004007D2">
        <w:rPr>
          <w:rFonts w:ascii="Times New Roman" w:eastAsia="Calibri" w:hAnsi="Times New Roman" w:cs="Times New Roman"/>
          <w:sz w:val="28"/>
          <w:szCs w:val="28"/>
          <w:shd w:val="clear" w:color="auto" w:fill="FFFFFF"/>
          <w:lang w:val="ru-RU"/>
        </w:rPr>
        <w:t xml:space="preserve"> – </w:t>
      </w:r>
      <w:r w:rsidRPr="004007D2">
        <w:rPr>
          <w:rFonts w:ascii="Times New Roman" w:eastAsia="Calibri" w:hAnsi="Times New Roman" w:cs="Times New Roman"/>
          <w:sz w:val="28"/>
          <w:szCs w:val="28"/>
          <w:shd w:val="clear" w:color="auto" w:fill="FFFFFF"/>
        </w:rPr>
        <w:t xml:space="preserve">орден) – член третього ордену в Католицькій Церкві. Цей термін зустрічається лише в недавно виданому українсько-англійському словнику </w:t>
      </w:r>
      <w:r w:rsidRPr="004007D2">
        <w:rPr>
          <w:rFonts w:ascii="Times New Roman" w:eastAsia="Calibri" w:hAnsi="Times New Roman" w:cs="Times New Roman"/>
          <w:i/>
          <w:sz w:val="28"/>
          <w:szCs w:val="28"/>
          <w:shd w:val="clear" w:color="auto" w:fill="FFFFFF"/>
        </w:rPr>
        <w:t xml:space="preserve">Релігійна термінологія </w:t>
      </w:r>
      <w:r w:rsidRPr="004007D2">
        <w:rPr>
          <w:rFonts w:ascii="Times New Roman" w:eastAsia="Calibri" w:hAnsi="Times New Roman" w:cs="Times New Roman"/>
          <w:sz w:val="28"/>
          <w:szCs w:val="28"/>
          <w:shd w:val="clear" w:color="auto" w:fill="FFFFFF"/>
        </w:rPr>
        <w:t>з 2021 року</w:t>
      </w:r>
      <w:r w:rsidRPr="004007D2">
        <w:rPr>
          <w:rFonts w:ascii="Times New Roman" w:eastAsia="Calibri" w:hAnsi="Times New Roman" w:cs="Times New Roman"/>
          <w:sz w:val="28"/>
          <w:szCs w:val="28"/>
          <w:shd w:val="clear" w:color="auto" w:fill="FFFFFF"/>
          <w:vertAlign w:val="superscript"/>
        </w:rPr>
        <w:footnoteReference w:id="373"/>
      </w:r>
      <w:r w:rsidRPr="004007D2">
        <w:rPr>
          <w:rFonts w:ascii="Times New Roman" w:eastAsia="Calibri" w:hAnsi="Times New Roman" w:cs="Times New Roman"/>
          <w:sz w:val="28"/>
          <w:szCs w:val="28"/>
          <w:shd w:val="clear" w:color="auto" w:fill="FFFFFF"/>
        </w:rPr>
        <w:t xml:space="preserve">, а в інших вітчизняних словниках – відсутній. Фонетично подібний термін функціонує в </w:t>
      </w:r>
      <w:proofErr w:type="spellStart"/>
      <w:r w:rsidRPr="004007D2">
        <w:rPr>
          <w:rFonts w:ascii="Times New Roman" w:eastAsia="Calibri" w:hAnsi="Times New Roman" w:cs="Times New Roman"/>
          <w:i/>
          <w:sz w:val="28"/>
          <w:szCs w:val="28"/>
        </w:rPr>
        <w:t>Католическая</w:t>
      </w:r>
      <w:proofErr w:type="spellEnd"/>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энциклопедия</w:t>
      </w:r>
      <w:proofErr w:type="spellEnd"/>
      <w:r w:rsidRPr="004007D2">
        <w:rPr>
          <w:rFonts w:ascii="Times New Roman" w:eastAsia="Calibri" w:hAnsi="Times New Roman" w:cs="Times New Roman"/>
          <w:sz w:val="28"/>
          <w:szCs w:val="28"/>
          <w:shd w:val="clear" w:color="auto" w:fill="FFFFFF"/>
        </w:rPr>
        <w:t xml:space="preserve"> російською мовою</w:t>
      </w:r>
      <w:r w:rsidRPr="004007D2">
        <w:rPr>
          <w:rFonts w:ascii="Times New Roman" w:eastAsia="Calibri" w:hAnsi="Times New Roman" w:cs="Times New Roman"/>
          <w:sz w:val="28"/>
          <w:szCs w:val="28"/>
          <w:shd w:val="clear" w:color="auto" w:fill="FFFFFF"/>
          <w:vertAlign w:val="superscript"/>
        </w:rPr>
        <w:footnoteReference w:id="374"/>
      </w:r>
      <w:r w:rsidRPr="004007D2">
        <w:rPr>
          <w:rFonts w:ascii="Times New Roman" w:eastAsia="Calibri" w:hAnsi="Times New Roman" w:cs="Times New Roman"/>
          <w:sz w:val="28"/>
          <w:szCs w:val="28"/>
          <w:shd w:val="clear" w:color="auto" w:fill="FFFFFF"/>
        </w:rPr>
        <w:t xml:space="preserve">, але в польській мові має більш спольщене написання – </w:t>
      </w:r>
      <w:proofErr w:type="spellStart"/>
      <w:r w:rsidRPr="004007D2">
        <w:rPr>
          <w:rFonts w:ascii="Times New Roman" w:eastAsia="Calibri" w:hAnsi="Times New Roman" w:cs="Times New Roman"/>
          <w:sz w:val="28"/>
          <w:szCs w:val="28"/>
          <w:shd w:val="clear" w:color="auto" w:fill="FFFFFF"/>
          <w:lang w:val="en-US"/>
        </w:rPr>
        <w:t>tercjarz</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sz w:val="28"/>
          <w:szCs w:val="28"/>
          <w:shd w:val="clear" w:color="auto" w:fill="FFFFFF"/>
        </w:rPr>
        <w:t>терціаж</w:t>
      </w:r>
      <w:proofErr w:type="spellEnd"/>
      <w:r w:rsidRPr="004007D2">
        <w:rPr>
          <w:rFonts w:ascii="Times New Roman" w:eastAsia="Calibri" w:hAnsi="Times New Roman" w:cs="Times New Roman"/>
          <w:sz w:val="28"/>
          <w:szCs w:val="28"/>
          <w:shd w:val="clear" w:color="auto" w:fill="FFFFFF"/>
        </w:rPr>
        <w:t xml:space="preserve">). Тож, з огляду на вживання не менше 30 разів слова </w:t>
      </w:r>
      <w:proofErr w:type="spellStart"/>
      <w:r w:rsidRPr="004007D2">
        <w:rPr>
          <w:rFonts w:ascii="Times New Roman" w:eastAsia="Calibri" w:hAnsi="Times New Roman" w:cs="Times New Roman"/>
          <w:i/>
          <w:sz w:val="28"/>
          <w:szCs w:val="28"/>
          <w:shd w:val="clear" w:color="auto" w:fill="FFFFFF"/>
        </w:rPr>
        <w:t>терціарій</w:t>
      </w:r>
      <w:proofErr w:type="spellEnd"/>
      <w:r w:rsidRPr="004007D2">
        <w:rPr>
          <w:rFonts w:ascii="Times New Roman" w:eastAsia="Calibri" w:hAnsi="Times New Roman" w:cs="Times New Roman"/>
          <w:sz w:val="28"/>
          <w:szCs w:val="28"/>
          <w:shd w:val="clear" w:color="auto" w:fill="FFFFFF"/>
        </w:rPr>
        <w:t xml:space="preserve">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можемо ствердити, що швидше за все </w:t>
      </w:r>
      <w:r w:rsidRPr="004007D2">
        <w:rPr>
          <w:rFonts w:ascii="Times New Roman" w:eastAsia="Calibri" w:hAnsi="Times New Roman" w:cs="Times New Roman"/>
          <w:sz w:val="28"/>
          <w:szCs w:val="28"/>
          <w:shd w:val="clear" w:color="auto" w:fill="FFFFFF"/>
        </w:rPr>
        <w:lastRenderedPageBreak/>
        <w:t xml:space="preserve">англіцизм, ніж русизм, закоренився в церковній публіцистиці </w:t>
      </w:r>
      <w:proofErr w:type="spellStart"/>
      <w:r w:rsidRPr="004007D2">
        <w:rPr>
          <w:rFonts w:ascii="Times New Roman" w:eastAsia="Calibri" w:hAnsi="Times New Roman" w:cs="Times New Roman"/>
          <w:sz w:val="28"/>
          <w:szCs w:val="28"/>
          <w:shd w:val="clear" w:color="auto" w:fill="FFFFFF"/>
        </w:rPr>
        <w:t>Римсько</w:t>
      </w:r>
      <w:proofErr w:type="spellEnd"/>
      <w:r w:rsidRPr="004007D2">
        <w:rPr>
          <w:rFonts w:ascii="Times New Roman" w:eastAsia="Calibri" w:hAnsi="Times New Roman" w:cs="Times New Roman"/>
          <w:sz w:val="28"/>
          <w:szCs w:val="28"/>
          <w:shd w:val="clear" w:color="auto" w:fill="FFFFFF"/>
        </w:rPr>
        <w:t>-католицької Церкви.</w:t>
      </w:r>
    </w:p>
    <w:p w14:paraId="6527A907"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proofErr w:type="spellStart"/>
      <w:r w:rsidRPr="004007D2">
        <w:rPr>
          <w:rFonts w:ascii="Times New Roman" w:eastAsia="Calibri" w:hAnsi="Times New Roman" w:cs="Times New Roman"/>
          <w:b/>
          <w:sz w:val="28"/>
          <w:szCs w:val="28"/>
          <w:shd w:val="clear" w:color="auto" w:fill="FFFFFF"/>
        </w:rPr>
        <w:t>Емерит</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emeritus</w:t>
      </w:r>
      <w:proofErr w:type="spellEnd"/>
      <w:r w:rsidRPr="004007D2">
        <w:rPr>
          <w:rFonts w:ascii="Times New Roman" w:eastAsia="Calibri" w:hAnsi="Times New Roman" w:cs="Times New Roman"/>
          <w:sz w:val="28"/>
          <w:szCs w:val="28"/>
          <w:shd w:val="clear" w:color="auto" w:fill="FFFFFF"/>
        </w:rPr>
        <w:t xml:space="preserve"> лат.) – в </w:t>
      </w:r>
      <w:r w:rsidRPr="004007D2">
        <w:rPr>
          <w:rFonts w:ascii="Times New Roman" w:eastAsia="Calibri" w:hAnsi="Times New Roman" w:cs="Times New Roman"/>
          <w:i/>
          <w:sz w:val="28"/>
          <w:szCs w:val="28"/>
          <w:shd w:val="clear" w:color="auto" w:fill="FFFFFF"/>
        </w:rPr>
        <w:t xml:space="preserve">Великому тлумачному словнику сучасної української мови </w:t>
      </w:r>
      <w:r w:rsidRPr="004007D2">
        <w:rPr>
          <w:rFonts w:ascii="Times New Roman" w:eastAsia="Calibri" w:hAnsi="Times New Roman" w:cs="Times New Roman"/>
          <w:sz w:val="28"/>
          <w:szCs w:val="28"/>
          <w:shd w:val="clear" w:color="auto" w:fill="FFFFFF"/>
        </w:rPr>
        <w:t>значиться як застарілий відповідник терміну пенсіонер</w:t>
      </w:r>
      <w:r w:rsidRPr="004007D2">
        <w:rPr>
          <w:rFonts w:ascii="Times New Roman" w:eastAsia="Calibri" w:hAnsi="Times New Roman" w:cs="Times New Roman"/>
          <w:sz w:val="28"/>
          <w:szCs w:val="28"/>
          <w:shd w:val="clear" w:color="auto" w:fill="FFFFFF"/>
          <w:vertAlign w:val="superscript"/>
        </w:rPr>
        <w:footnoteReference w:id="375"/>
      </w:r>
      <w:r w:rsidRPr="004007D2">
        <w:rPr>
          <w:rFonts w:ascii="Times New Roman" w:eastAsia="Calibri" w:hAnsi="Times New Roman" w:cs="Times New Roman"/>
          <w:sz w:val="28"/>
          <w:szCs w:val="28"/>
          <w:shd w:val="clear" w:color="auto" w:fill="FFFFFF"/>
        </w:rPr>
        <w:t xml:space="preserve">.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цей термін зустрічається не менше 400 разів в поєднанні з духовним саном особи, яка знаходиться на заслуженому відпочинку, наприклад, </w:t>
      </w:r>
      <w:r w:rsidRPr="004007D2">
        <w:rPr>
          <w:rFonts w:ascii="Times New Roman" w:eastAsia="Calibri" w:hAnsi="Times New Roman" w:cs="Times New Roman"/>
          <w:i/>
          <w:sz w:val="28"/>
          <w:szCs w:val="28"/>
          <w:shd w:val="clear" w:color="auto" w:fill="FFFFFF"/>
        </w:rPr>
        <w:t>папа-</w:t>
      </w:r>
      <w:proofErr w:type="spellStart"/>
      <w:r w:rsidRPr="004007D2">
        <w:rPr>
          <w:rFonts w:ascii="Times New Roman" w:eastAsia="Calibri" w:hAnsi="Times New Roman" w:cs="Times New Roman"/>
          <w:i/>
          <w:sz w:val="28"/>
          <w:szCs w:val="28"/>
          <w:shd w:val="clear" w:color="auto" w:fill="FFFFFF"/>
        </w:rPr>
        <w:t>емерит</w:t>
      </w:r>
      <w:proofErr w:type="spellEnd"/>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i/>
          <w:sz w:val="28"/>
          <w:szCs w:val="28"/>
          <w:shd w:val="clear" w:color="auto" w:fill="FFFFFF"/>
        </w:rPr>
        <w:t>архіпастир-</w:t>
      </w:r>
      <w:proofErr w:type="spellStart"/>
      <w:r w:rsidRPr="004007D2">
        <w:rPr>
          <w:rFonts w:ascii="Times New Roman" w:eastAsia="Calibri" w:hAnsi="Times New Roman" w:cs="Times New Roman"/>
          <w:i/>
          <w:sz w:val="28"/>
          <w:szCs w:val="28"/>
          <w:shd w:val="clear" w:color="auto" w:fill="FFFFFF"/>
        </w:rPr>
        <w:t>емерит</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епископ-емерит</w:t>
      </w:r>
      <w:proofErr w:type="spellEnd"/>
      <w:r w:rsidRPr="004007D2">
        <w:rPr>
          <w:rFonts w:ascii="Times New Roman" w:eastAsia="Calibri" w:hAnsi="Times New Roman" w:cs="Times New Roman"/>
          <w:sz w:val="28"/>
          <w:szCs w:val="28"/>
          <w:shd w:val="clear" w:color="auto" w:fill="FFFFFF"/>
        </w:rPr>
        <w:t xml:space="preserve"> тощо</w:t>
      </w:r>
      <w:r w:rsidRPr="004007D2">
        <w:rPr>
          <w:rFonts w:ascii="Times New Roman" w:eastAsia="Calibri" w:hAnsi="Times New Roman" w:cs="Times New Roman"/>
          <w:sz w:val="28"/>
          <w:szCs w:val="28"/>
          <w:shd w:val="clear" w:color="auto" w:fill="FFFFFF"/>
          <w:vertAlign w:val="superscript"/>
        </w:rPr>
        <w:footnoteReference w:id="376"/>
      </w:r>
      <w:r w:rsidRPr="004007D2">
        <w:rPr>
          <w:rFonts w:ascii="Times New Roman" w:eastAsia="Calibri" w:hAnsi="Times New Roman" w:cs="Times New Roman"/>
          <w:sz w:val="28"/>
          <w:szCs w:val="28"/>
          <w:shd w:val="clear" w:color="auto" w:fill="FFFFFF"/>
        </w:rPr>
        <w:t xml:space="preserve">. Таким чином, в </w:t>
      </w:r>
      <w:proofErr w:type="spellStart"/>
      <w:r w:rsidRPr="004007D2">
        <w:rPr>
          <w:rFonts w:ascii="Times New Roman" w:eastAsia="Calibri" w:hAnsi="Times New Roman" w:cs="Times New Roman"/>
          <w:sz w:val="28"/>
          <w:szCs w:val="28"/>
          <w:shd w:val="clear" w:color="auto" w:fill="FFFFFF"/>
        </w:rPr>
        <w:t>Римсько</w:t>
      </w:r>
      <w:proofErr w:type="spellEnd"/>
      <w:r w:rsidRPr="004007D2">
        <w:rPr>
          <w:rFonts w:ascii="Times New Roman" w:eastAsia="Calibri" w:hAnsi="Times New Roman" w:cs="Times New Roman"/>
          <w:sz w:val="28"/>
          <w:szCs w:val="28"/>
          <w:shd w:val="clear" w:color="auto" w:fill="FFFFFF"/>
        </w:rPr>
        <w:t>-католицькій церкві України запозичене з російської мови слово пенсіонер не ввійшло до загального вжитку для означення духовних осіб на заслуженому відпочинку.</w:t>
      </w:r>
      <w:r w:rsidRPr="004007D2">
        <w:rPr>
          <w:rFonts w:ascii="Times New Roman" w:eastAsia="Calibri" w:hAnsi="Times New Roman" w:cs="Times New Roman"/>
          <w:sz w:val="28"/>
          <w:szCs w:val="28"/>
          <w:shd w:val="clear" w:color="auto" w:fill="FFFFFF"/>
          <w:lang w:val="ru-RU"/>
        </w:rPr>
        <w:t xml:space="preserve"> </w:t>
      </w:r>
      <w:r w:rsidRPr="004007D2">
        <w:rPr>
          <w:rFonts w:ascii="Times New Roman" w:eastAsia="Calibri" w:hAnsi="Times New Roman" w:cs="Times New Roman"/>
          <w:sz w:val="28"/>
          <w:szCs w:val="28"/>
          <w:shd w:val="clear" w:color="auto" w:fill="FFFFFF"/>
        </w:rPr>
        <w:t xml:space="preserve">Вік виходу служителя Церкви на заслужений відпочинок – 75 років визначається каноном 538, 3 Канонічного права </w:t>
      </w:r>
      <w:proofErr w:type="spellStart"/>
      <w:r w:rsidRPr="004007D2">
        <w:rPr>
          <w:rFonts w:ascii="Times New Roman" w:eastAsia="Calibri" w:hAnsi="Times New Roman" w:cs="Times New Roman"/>
          <w:sz w:val="28"/>
          <w:szCs w:val="28"/>
          <w:shd w:val="clear" w:color="auto" w:fill="FFFFFF"/>
        </w:rPr>
        <w:t>Римсько</w:t>
      </w:r>
      <w:proofErr w:type="spellEnd"/>
      <w:r w:rsidRPr="004007D2">
        <w:rPr>
          <w:rFonts w:ascii="Times New Roman" w:eastAsia="Calibri" w:hAnsi="Times New Roman" w:cs="Times New Roman"/>
          <w:sz w:val="28"/>
          <w:szCs w:val="28"/>
          <w:shd w:val="clear" w:color="auto" w:fill="FFFFFF"/>
        </w:rPr>
        <w:t xml:space="preserve">-католицької церкви. Після цього терміну за дозволом церковної влади, духовна особа може продовжити свою діяльність, якщо це служить загальному благу Церкви. Як бачимо, незважаючи на саму застарілість терміну </w:t>
      </w:r>
      <w:proofErr w:type="spellStart"/>
      <w:r w:rsidRPr="004007D2">
        <w:rPr>
          <w:rFonts w:ascii="Times New Roman" w:eastAsia="Calibri" w:hAnsi="Times New Roman" w:cs="Times New Roman"/>
          <w:i/>
          <w:sz w:val="28"/>
          <w:szCs w:val="28"/>
          <w:shd w:val="clear" w:color="auto" w:fill="FFFFFF"/>
        </w:rPr>
        <w:t>емерит</w:t>
      </w:r>
      <w:proofErr w:type="spellEnd"/>
      <w:r w:rsidRPr="004007D2">
        <w:rPr>
          <w:rFonts w:ascii="Times New Roman" w:eastAsia="Calibri" w:hAnsi="Times New Roman" w:cs="Times New Roman"/>
          <w:sz w:val="28"/>
          <w:szCs w:val="28"/>
          <w:shd w:val="clear" w:color="auto" w:fill="FFFFFF"/>
        </w:rPr>
        <w:t xml:space="preserve"> в українському </w:t>
      </w:r>
      <w:proofErr w:type="spellStart"/>
      <w:r w:rsidRPr="004007D2">
        <w:rPr>
          <w:rFonts w:ascii="Times New Roman" w:eastAsia="Calibri" w:hAnsi="Times New Roman" w:cs="Times New Roman"/>
          <w:sz w:val="28"/>
          <w:szCs w:val="28"/>
          <w:shd w:val="clear" w:color="auto" w:fill="FFFFFF"/>
        </w:rPr>
        <w:t>мовному</w:t>
      </w:r>
      <w:proofErr w:type="spellEnd"/>
      <w:r w:rsidRPr="004007D2">
        <w:rPr>
          <w:rFonts w:ascii="Times New Roman" w:eastAsia="Calibri" w:hAnsi="Times New Roman" w:cs="Times New Roman"/>
          <w:sz w:val="28"/>
          <w:szCs w:val="28"/>
          <w:shd w:val="clear" w:color="auto" w:fill="FFFFFF"/>
        </w:rPr>
        <w:t xml:space="preserve"> просторі, це означення повноцінно функціонує в церковній лексиці, на відміну від означення </w:t>
      </w:r>
      <w:r w:rsidRPr="004007D2">
        <w:rPr>
          <w:rFonts w:ascii="Times New Roman" w:eastAsia="Calibri" w:hAnsi="Times New Roman" w:cs="Times New Roman"/>
          <w:i/>
          <w:sz w:val="28"/>
          <w:szCs w:val="28"/>
          <w:shd w:val="clear" w:color="auto" w:fill="FFFFFF"/>
        </w:rPr>
        <w:t>пенсіонер</w:t>
      </w:r>
      <w:r w:rsidRPr="004007D2">
        <w:rPr>
          <w:rFonts w:ascii="Times New Roman" w:eastAsia="Calibri" w:hAnsi="Times New Roman" w:cs="Times New Roman"/>
          <w:sz w:val="28"/>
          <w:szCs w:val="28"/>
          <w:shd w:val="clear" w:color="auto" w:fill="FFFFFF"/>
        </w:rPr>
        <w:t>.</w:t>
      </w:r>
    </w:p>
    <w:p w14:paraId="3D8C4C82"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shd w:val="clear" w:color="auto" w:fill="FFFFFF"/>
        </w:rPr>
        <w:t xml:space="preserve">Не менше 20 разів на </w:t>
      </w:r>
      <w:proofErr w:type="spellStart"/>
      <w:r w:rsidRPr="004007D2">
        <w:rPr>
          <w:rFonts w:ascii="Times New Roman" w:eastAsia="Calibri" w:hAnsi="Times New Roman" w:cs="Times New Roman"/>
          <w:sz w:val="28"/>
          <w:szCs w:val="28"/>
          <w:shd w:val="clear" w:color="auto" w:fill="FFFFFF"/>
        </w:rPr>
        <w:t>медіаресурсі</w:t>
      </w:r>
      <w:proofErr w:type="spellEnd"/>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зустрічається слово </w:t>
      </w:r>
      <w:proofErr w:type="spellStart"/>
      <w:r w:rsidRPr="004007D2">
        <w:rPr>
          <w:rFonts w:ascii="Times New Roman" w:eastAsia="Calibri" w:hAnsi="Times New Roman" w:cs="Times New Roman"/>
          <w:b/>
          <w:sz w:val="28"/>
          <w:szCs w:val="28"/>
          <w:shd w:val="clear" w:color="auto" w:fill="FFFFFF"/>
        </w:rPr>
        <w:t>інфулат</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lang w:val="en-US"/>
        </w:rPr>
        <w:t>infulatus</w:t>
      </w:r>
      <w:proofErr w:type="spellEnd"/>
      <w:r w:rsidRPr="004007D2">
        <w:rPr>
          <w:rFonts w:ascii="Times New Roman" w:eastAsia="Calibri" w:hAnsi="Times New Roman" w:cs="Times New Roman"/>
          <w:sz w:val="28"/>
          <w:szCs w:val="28"/>
          <w:shd w:val="clear" w:color="auto" w:fill="FFFFFF"/>
        </w:rPr>
        <w:t xml:space="preserve"> лат.), яке майже відсутнє в українських словниках, є означенням священника, який за свої заслуги і вік має право носити елемент одягу єпископа – </w:t>
      </w:r>
      <w:proofErr w:type="spellStart"/>
      <w:r w:rsidRPr="004007D2">
        <w:rPr>
          <w:rFonts w:ascii="Times New Roman" w:eastAsia="Calibri" w:hAnsi="Times New Roman" w:cs="Times New Roman"/>
          <w:sz w:val="28"/>
          <w:szCs w:val="28"/>
          <w:shd w:val="clear" w:color="auto" w:fill="FFFFFF"/>
        </w:rPr>
        <w:t>інфулу</w:t>
      </w:r>
      <w:proofErr w:type="spellEnd"/>
      <w:r w:rsidRPr="004007D2">
        <w:rPr>
          <w:rFonts w:ascii="Times New Roman" w:eastAsia="Calibri" w:hAnsi="Times New Roman" w:cs="Times New Roman"/>
          <w:sz w:val="28"/>
          <w:szCs w:val="28"/>
          <w:shd w:val="clear" w:color="auto" w:fill="FFFFFF"/>
        </w:rPr>
        <w:t xml:space="preserve"> (митру)</w:t>
      </w:r>
      <w:r w:rsidRPr="004007D2">
        <w:rPr>
          <w:rFonts w:ascii="Times New Roman" w:eastAsia="Calibri" w:hAnsi="Times New Roman" w:cs="Times New Roman"/>
          <w:sz w:val="28"/>
          <w:szCs w:val="28"/>
          <w:shd w:val="clear" w:color="auto" w:fill="FFFFFF"/>
          <w:vertAlign w:val="superscript"/>
        </w:rPr>
        <w:footnoteReference w:id="377"/>
      </w:r>
      <w:r w:rsidRPr="004007D2">
        <w:rPr>
          <w:rFonts w:ascii="Times New Roman" w:eastAsia="Calibri" w:hAnsi="Times New Roman" w:cs="Times New Roman"/>
          <w:sz w:val="28"/>
          <w:szCs w:val="28"/>
          <w:shd w:val="clear" w:color="auto" w:fill="FFFFFF"/>
        </w:rPr>
        <w:t xml:space="preserve">. Термін, який фактично присутній в </w:t>
      </w:r>
      <w:proofErr w:type="spellStart"/>
      <w:r w:rsidRPr="004007D2">
        <w:rPr>
          <w:rFonts w:ascii="Times New Roman" w:eastAsia="Calibri" w:hAnsi="Times New Roman" w:cs="Times New Roman"/>
          <w:sz w:val="28"/>
          <w:szCs w:val="28"/>
          <w:shd w:val="clear" w:color="auto" w:fill="FFFFFF"/>
        </w:rPr>
        <w:t>Римсько</w:t>
      </w:r>
      <w:proofErr w:type="spellEnd"/>
      <w:r w:rsidRPr="004007D2">
        <w:rPr>
          <w:rFonts w:ascii="Times New Roman" w:eastAsia="Calibri" w:hAnsi="Times New Roman" w:cs="Times New Roman"/>
          <w:sz w:val="28"/>
          <w:szCs w:val="28"/>
          <w:shd w:val="clear" w:color="auto" w:fill="FFFFFF"/>
        </w:rPr>
        <w:t xml:space="preserve">-католицькій церкві, обмежується вузьким церковним застосуванням, в залежності від присутності людей в медійному чи </w:t>
      </w:r>
      <w:r w:rsidRPr="004007D2">
        <w:rPr>
          <w:rFonts w:ascii="Times New Roman" w:eastAsia="Calibri" w:hAnsi="Times New Roman" w:cs="Times New Roman"/>
          <w:sz w:val="28"/>
          <w:szCs w:val="28"/>
          <w:shd w:val="clear" w:color="auto" w:fill="FFFFFF"/>
        </w:rPr>
        <w:lastRenderedPageBreak/>
        <w:t>церковному просторі</w:t>
      </w:r>
      <w:r w:rsidRPr="004007D2">
        <w:rPr>
          <w:rFonts w:ascii="Times New Roman" w:eastAsia="Calibri" w:hAnsi="Times New Roman" w:cs="Times New Roman"/>
          <w:sz w:val="28"/>
          <w:szCs w:val="28"/>
          <w:shd w:val="clear" w:color="auto" w:fill="FFFFFF"/>
          <w:vertAlign w:val="superscript"/>
        </w:rPr>
        <w:footnoteReference w:id="378"/>
      </w:r>
      <w:r w:rsidRPr="004007D2">
        <w:rPr>
          <w:rFonts w:ascii="Times New Roman" w:eastAsia="Calibri" w:hAnsi="Times New Roman" w:cs="Times New Roman"/>
          <w:sz w:val="28"/>
          <w:szCs w:val="28"/>
          <w:shd w:val="clear" w:color="auto" w:fill="FFFFFF"/>
        </w:rPr>
        <w:t xml:space="preserve"> або з огляду на літературу, здебільшого історичну, яка описує людей на таких посадах.</w:t>
      </w:r>
    </w:p>
    <w:p w14:paraId="4A5FDE55"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lang w:val="ru-RU"/>
        </w:rPr>
      </w:pPr>
      <w:r w:rsidRPr="004007D2">
        <w:rPr>
          <w:rFonts w:ascii="Times New Roman" w:eastAsia="Calibri" w:hAnsi="Times New Roman" w:cs="Times New Roman"/>
          <w:sz w:val="28"/>
          <w:szCs w:val="28"/>
          <w:shd w:val="clear" w:color="auto" w:fill="FFFFFF"/>
        </w:rPr>
        <w:t xml:space="preserve">Термін латинського походження  </w:t>
      </w:r>
      <w:proofErr w:type="spellStart"/>
      <w:r w:rsidRPr="004007D2">
        <w:rPr>
          <w:rFonts w:ascii="Times New Roman" w:eastAsia="Calibri" w:hAnsi="Times New Roman" w:cs="Times New Roman"/>
          <w:b/>
          <w:sz w:val="28"/>
          <w:szCs w:val="28"/>
          <w:shd w:val="clear" w:color="auto" w:fill="FFFFFF"/>
        </w:rPr>
        <w:t>суфраган</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suffraganeus</w:t>
      </w:r>
      <w:proofErr w:type="spellEnd"/>
      <w:r w:rsidRPr="004007D2">
        <w:rPr>
          <w:rFonts w:ascii="Times New Roman" w:eastAsia="Calibri" w:hAnsi="Times New Roman" w:cs="Times New Roman"/>
          <w:sz w:val="28"/>
          <w:szCs w:val="28"/>
          <w:shd w:val="clear" w:color="auto" w:fill="FFFFFF"/>
        </w:rPr>
        <w:t xml:space="preserve"> лат.; </w:t>
      </w:r>
      <w:proofErr w:type="spellStart"/>
      <w:r w:rsidRPr="004007D2">
        <w:rPr>
          <w:rFonts w:ascii="Times New Roman" w:eastAsia="Calibri" w:hAnsi="Times New Roman" w:cs="Times New Roman"/>
          <w:i/>
          <w:sz w:val="28"/>
          <w:szCs w:val="28"/>
          <w:shd w:val="clear" w:color="auto" w:fill="FFFFFF"/>
        </w:rPr>
        <w:t>sufragan</w:t>
      </w:r>
      <w:proofErr w:type="spellEnd"/>
      <w:r w:rsidRPr="004007D2">
        <w:rPr>
          <w:rFonts w:ascii="Times New Roman" w:eastAsia="Calibri" w:hAnsi="Times New Roman" w:cs="Times New Roman"/>
          <w:sz w:val="28"/>
          <w:szCs w:val="28"/>
          <w:shd w:val="clear" w:color="auto" w:fill="FFFFFF"/>
        </w:rPr>
        <w:t xml:space="preserve"> пол.) зустрінемо на сторінках часопису не менше 7 разів, але у вітчизняних словниках цей термін практично відсутній</w:t>
      </w:r>
      <w:r w:rsidRPr="004007D2">
        <w:rPr>
          <w:rFonts w:ascii="Times New Roman" w:eastAsia="Calibri" w:hAnsi="Times New Roman" w:cs="Times New Roman"/>
          <w:sz w:val="28"/>
          <w:szCs w:val="28"/>
          <w:shd w:val="clear" w:color="auto" w:fill="FFFFFF"/>
          <w:vertAlign w:val="superscript"/>
        </w:rPr>
        <w:footnoteReference w:id="379"/>
      </w:r>
      <w:r w:rsidRPr="004007D2">
        <w:rPr>
          <w:rFonts w:ascii="Times New Roman" w:eastAsia="Calibri" w:hAnsi="Times New Roman" w:cs="Times New Roman"/>
          <w:sz w:val="28"/>
          <w:szCs w:val="28"/>
          <w:shd w:val="clear" w:color="auto" w:fill="FFFFFF"/>
        </w:rPr>
        <w:t xml:space="preserve">. Вживається як замінник словосполучення </w:t>
      </w:r>
      <w:r w:rsidRPr="004007D2">
        <w:rPr>
          <w:rFonts w:ascii="Times New Roman" w:eastAsia="Calibri" w:hAnsi="Times New Roman" w:cs="Times New Roman"/>
          <w:i/>
          <w:sz w:val="28"/>
          <w:szCs w:val="28"/>
          <w:shd w:val="clear" w:color="auto" w:fill="FFFFFF"/>
        </w:rPr>
        <w:t>єпископ-помічник</w:t>
      </w:r>
      <w:r w:rsidRPr="004007D2">
        <w:rPr>
          <w:rFonts w:ascii="Times New Roman" w:eastAsia="Calibri" w:hAnsi="Times New Roman" w:cs="Times New Roman"/>
          <w:sz w:val="28"/>
          <w:szCs w:val="28"/>
          <w:shd w:val="clear" w:color="auto" w:fill="FFFFFF"/>
        </w:rPr>
        <w:t xml:space="preserve">, посади в церковній ієрархії. Оскільки латинська назва не функціонує в нецерковному середовищі і лексичному складі української мови, прийнято на загал вживати українське замінне словосполучення </w:t>
      </w:r>
      <w:r w:rsidRPr="004007D2">
        <w:rPr>
          <w:rFonts w:ascii="Times New Roman" w:eastAsia="Calibri" w:hAnsi="Times New Roman" w:cs="Times New Roman"/>
          <w:i/>
          <w:sz w:val="28"/>
          <w:szCs w:val="28"/>
          <w:shd w:val="clear" w:color="auto" w:fill="FFFFFF"/>
        </w:rPr>
        <w:t>єпископ-помічник</w:t>
      </w:r>
      <w:r w:rsidRPr="004007D2">
        <w:rPr>
          <w:rFonts w:ascii="Times New Roman" w:eastAsia="Calibri" w:hAnsi="Times New Roman" w:cs="Times New Roman"/>
          <w:sz w:val="28"/>
          <w:szCs w:val="28"/>
          <w:shd w:val="clear" w:color="auto" w:fill="FFFFFF"/>
        </w:rPr>
        <w:t>. Варто сподіватися, що в майбутньому в українських словниках з’явиться й латинський відповідник терміну, адже в церковних документах Ватикану він функціонує.</w:t>
      </w:r>
    </w:p>
    <w:p w14:paraId="5AE14B2E"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shd w:val="clear" w:color="auto" w:fill="FFFFFF"/>
        </w:rPr>
        <w:t xml:space="preserve">Не менше 50 разів в інтернет-часописі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вживається слово </w:t>
      </w:r>
      <w:r w:rsidRPr="004007D2">
        <w:rPr>
          <w:rFonts w:ascii="Times New Roman" w:eastAsia="Calibri" w:hAnsi="Times New Roman" w:cs="Times New Roman"/>
          <w:b/>
          <w:sz w:val="28"/>
          <w:szCs w:val="28"/>
          <w:shd w:val="clear" w:color="auto" w:fill="FFFFFF"/>
        </w:rPr>
        <w:t>ксьондз</w:t>
      </w:r>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ksiądz</w:t>
      </w:r>
      <w:proofErr w:type="spellEnd"/>
      <w:r w:rsidRPr="004007D2">
        <w:rPr>
          <w:rFonts w:ascii="Times New Roman" w:eastAsia="Calibri" w:hAnsi="Times New Roman" w:cs="Times New Roman"/>
          <w:sz w:val="28"/>
          <w:szCs w:val="28"/>
          <w:shd w:val="clear" w:color="auto" w:fill="FFFFFF"/>
        </w:rPr>
        <w:t xml:space="preserve"> пол.). Як пояснюється, цей польський термін вживається в Україні здебільшого на означення римо-католицьких священників польського походження</w:t>
      </w:r>
      <w:r w:rsidRPr="004007D2">
        <w:rPr>
          <w:rFonts w:ascii="Times New Roman" w:eastAsia="Calibri" w:hAnsi="Times New Roman" w:cs="Times New Roman"/>
          <w:sz w:val="28"/>
          <w:szCs w:val="28"/>
          <w:shd w:val="clear" w:color="auto" w:fill="FFFFFF"/>
          <w:vertAlign w:val="superscript"/>
        </w:rPr>
        <w:footnoteReference w:id="380"/>
      </w:r>
      <w:r w:rsidRPr="004007D2">
        <w:rPr>
          <w:rFonts w:ascii="Times New Roman" w:eastAsia="Calibri" w:hAnsi="Times New Roman" w:cs="Times New Roman"/>
          <w:sz w:val="28"/>
          <w:szCs w:val="28"/>
          <w:shd w:val="clear" w:color="auto" w:fill="FFFFFF"/>
        </w:rPr>
        <w:t xml:space="preserve">. Подібне значення знайдемо і в українських словниках. Саме такий контекст цей термін відображає на сторінках часопису в інших публікаціях. Термінологічним замінником цього польського слова в </w:t>
      </w:r>
      <w:proofErr w:type="spellStart"/>
      <w:r w:rsidRPr="004007D2">
        <w:rPr>
          <w:rFonts w:ascii="Times New Roman" w:eastAsia="Calibri" w:hAnsi="Times New Roman" w:cs="Times New Roman"/>
          <w:sz w:val="28"/>
          <w:szCs w:val="28"/>
          <w:shd w:val="clear" w:color="auto" w:fill="FFFFFF"/>
        </w:rPr>
        <w:t>Римсько</w:t>
      </w:r>
      <w:proofErr w:type="spellEnd"/>
      <w:r w:rsidRPr="004007D2">
        <w:rPr>
          <w:rFonts w:ascii="Times New Roman" w:eastAsia="Calibri" w:hAnsi="Times New Roman" w:cs="Times New Roman"/>
          <w:sz w:val="28"/>
          <w:szCs w:val="28"/>
          <w:shd w:val="clear" w:color="auto" w:fill="FFFFFF"/>
        </w:rPr>
        <w:t xml:space="preserve">-католицькій церкві в Україні виступають слова </w:t>
      </w:r>
      <w:r w:rsidRPr="004007D2">
        <w:rPr>
          <w:rFonts w:ascii="Times New Roman" w:eastAsia="Calibri" w:hAnsi="Times New Roman" w:cs="Times New Roman"/>
          <w:i/>
          <w:sz w:val="28"/>
          <w:szCs w:val="28"/>
          <w:shd w:val="clear" w:color="auto" w:fill="FFFFFF"/>
        </w:rPr>
        <w:t>священник, отець</w:t>
      </w:r>
      <w:r w:rsidRPr="004007D2">
        <w:rPr>
          <w:rFonts w:ascii="Times New Roman" w:eastAsia="Calibri" w:hAnsi="Times New Roman" w:cs="Times New Roman"/>
          <w:sz w:val="28"/>
          <w:szCs w:val="28"/>
          <w:shd w:val="clear" w:color="auto" w:fill="FFFFFF"/>
        </w:rPr>
        <w:t xml:space="preserve">. В основному, в католицькій пресі застосовуються українські відповідники польського значення, хоча суспільство й досі асоціює слово ксьондз з римо-католицьким священником. </w:t>
      </w:r>
    </w:p>
    <w:p w14:paraId="100DF78F" w14:textId="77777777" w:rsidR="004007D2" w:rsidRPr="004007D2" w:rsidRDefault="004007D2" w:rsidP="004007D2">
      <w:pPr>
        <w:spacing w:after="0" w:line="360" w:lineRule="auto"/>
        <w:ind w:firstLine="709"/>
        <w:jc w:val="both"/>
        <w:rPr>
          <w:rFonts w:ascii="Times New Roman" w:eastAsia="Calibri" w:hAnsi="Times New Roman" w:cs="Times New Roman"/>
          <w:bCs/>
          <w:sz w:val="28"/>
          <w:szCs w:val="28"/>
          <w:shd w:val="clear" w:color="auto" w:fill="FFFFFF"/>
        </w:rPr>
      </w:pPr>
      <w:r w:rsidRPr="004007D2">
        <w:rPr>
          <w:rFonts w:ascii="Times New Roman" w:eastAsia="Calibri" w:hAnsi="Times New Roman" w:cs="Times New Roman"/>
          <w:sz w:val="28"/>
          <w:szCs w:val="28"/>
          <w:shd w:val="clear" w:color="auto" w:fill="FFFFFF"/>
        </w:rPr>
        <w:t xml:space="preserve">Слово </w:t>
      </w:r>
      <w:r w:rsidRPr="004007D2">
        <w:rPr>
          <w:rFonts w:ascii="Times New Roman" w:eastAsia="Calibri" w:hAnsi="Times New Roman" w:cs="Times New Roman"/>
          <w:b/>
          <w:sz w:val="28"/>
          <w:szCs w:val="28"/>
          <w:shd w:val="clear" w:color="auto" w:fill="FFFFFF"/>
        </w:rPr>
        <w:t>провінціал</w:t>
      </w:r>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bCs/>
          <w:i/>
          <w:sz w:val="28"/>
          <w:szCs w:val="28"/>
          <w:shd w:val="clear" w:color="auto" w:fill="FFFFFF"/>
          <w:lang w:val="en-US"/>
        </w:rPr>
        <w:t>p</w:t>
      </w:r>
      <w:proofErr w:type="spellStart"/>
      <w:r w:rsidRPr="004007D2">
        <w:rPr>
          <w:rFonts w:ascii="Times New Roman" w:eastAsia="Calibri" w:hAnsi="Times New Roman" w:cs="Times New Roman"/>
          <w:bCs/>
          <w:i/>
          <w:sz w:val="28"/>
          <w:szCs w:val="28"/>
          <w:shd w:val="clear" w:color="auto" w:fill="FFFFFF"/>
          <w:lang w:val="ru-RU"/>
        </w:rPr>
        <w:t>rovincialis</w:t>
      </w:r>
      <w:proofErr w:type="spellEnd"/>
      <w:r w:rsidRPr="004007D2">
        <w:rPr>
          <w:rFonts w:ascii="Times New Roman" w:eastAsia="Calibri" w:hAnsi="Times New Roman" w:cs="Times New Roman"/>
          <w:bCs/>
          <w:sz w:val="28"/>
          <w:szCs w:val="28"/>
          <w:shd w:val="clear" w:color="auto" w:fill="FFFFFF"/>
        </w:rPr>
        <w:t xml:space="preserve"> лат.; </w:t>
      </w:r>
      <w:proofErr w:type="spellStart"/>
      <w:r w:rsidRPr="004007D2">
        <w:rPr>
          <w:rFonts w:ascii="Times New Roman" w:eastAsia="Calibri" w:hAnsi="Times New Roman" w:cs="Times New Roman"/>
          <w:bCs/>
          <w:i/>
          <w:sz w:val="28"/>
          <w:szCs w:val="28"/>
          <w:shd w:val="clear" w:color="auto" w:fill="FFFFFF"/>
        </w:rPr>
        <w:t>prowincjał</w:t>
      </w:r>
      <w:proofErr w:type="spellEnd"/>
      <w:r w:rsidRPr="004007D2">
        <w:rPr>
          <w:rFonts w:ascii="Times New Roman" w:eastAsia="Calibri" w:hAnsi="Times New Roman" w:cs="Times New Roman"/>
          <w:bCs/>
          <w:sz w:val="28"/>
          <w:szCs w:val="28"/>
          <w:shd w:val="clear" w:color="auto" w:fill="FFFFFF"/>
        </w:rPr>
        <w:t xml:space="preserve"> пол.) є означенням представника чернечого ордену, духовної особи, призначеної керувати церковною провінцією відповідного ордену</w:t>
      </w:r>
      <w:r w:rsidRPr="004007D2">
        <w:rPr>
          <w:rFonts w:ascii="Times New Roman" w:eastAsia="Calibri" w:hAnsi="Times New Roman" w:cs="Times New Roman"/>
          <w:bCs/>
          <w:sz w:val="28"/>
          <w:szCs w:val="28"/>
          <w:shd w:val="clear" w:color="auto" w:fill="FFFFFF"/>
          <w:vertAlign w:val="superscript"/>
        </w:rPr>
        <w:footnoteReference w:id="381"/>
      </w:r>
      <w:r w:rsidRPr="004007D2">
        <w:rPr>
          <w:rFonts w:ascii="Times New Roman" w:eastAsia="Calibri" w:hAnsi="Times New Roman" w:cs="Times New Roman"/>
          <w:bCs/>
          <w:sz w:val="28"/>
          <w:szCs w:val="28"/>
          <w:shd w:val="clear" w:color="auto" w:fill="FFFFFF"/>
        </w:rPr>
        <w:t xml:space="preserve">. Термін </w:t>
      </w:r>
      <w:r w:rsidRPr="004007D2">
        <w:rPr>
          <w:rFonts w:ascii="Times New Roman" w:eastAsia="Calibri" w:hAnsi="Times New Roman" w:cs="Times New Roman"/>
          <w:bCs/>
          <w:i/>
          <w:sz w:val="28"/>
          <w:szCs w:val="28"/>
          <w:shd w:val="clear" w:color="auto" w:fill="FFFFFF"/>
        </w:rPr>
        <w:t>провінціал</w:t>
      </w:r>
      <w:r w:rsidRPr="004007D2">
        <w:rPr>
          <w:rFonts w:ascii="Times New Roman" w:eastAsia="Calibri" w:hAnsi="Times New Roman" w:cs="Times New Roman"/>
          <w:bCs/>
          <w:sz w:val="28"/>
          <w:szCs w:val="28"/>
          <w:shd w:val="clear" w:color="auto" w:fill="FFFFFF"/>
        </w:rPr>
        <w:t xml:space="preserve"> на </w:t>
      </w:r>
      <w:r w:rsidRPr="004007D2">
        <w:rPr>
          <w:rFonts w:ascii="Times New Roman" w:eastAsia="Calibri" w:hAnsi="Times New Roman" w:cs="Times New Roman"/>
          <w:bCs/>
          <w:sz w:val="28"/>
          <w:szCs w:val="28"/>
          <w:shd w:val="clear" w:color="auto" w:fill="FFFFFF"/>
        </w:rPr>
        <w:lastRenderedPageBreak/>
        <w:t xml:space="preserve">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bCs/>
          <w:sz w:val="28"/>
          <w:szCs w:val="28"/>
          <w:shd w:val="clear" w:color="auto" w:fill="FFFFFF"/>
        </w:rPr>
        <w:t xml:space="preserve"> зустрічається не менше 120 разів і є складовою словосполучення, уточнюючого назву чернечого ордену</w:t>
      </w:r>
      <w:r w:rsidRPr="004007D2">
        <w:rPr>
          <w:rFonts w:ascii="Times New Roman" w:eastAsia="Calibri" w:hAnsi="Times New Roman" w:cs="Times New Roman"/>
          <w:bCs/>
          <w:sz w:val="28"/>
          <w:szCs w:val="28"/>
          <w:shd w:val="clear" w:color="auto" w:fill="FFFFFF"/>
          <w:vertAlign w:val="superscript"/>
        </w:rPr>
        <w:footnoteReference w:id="382"/>
      </w:r>
      <w:r w:rsidRPr="004007D2">
        <w:rPr>
          <w:rFonts w:ascii="Times New Roman" w:eastAsia="Calibri" w:hAnsi="Times New Roman" w:cs="Times New Roman"/>
          <w:bCs/>
          <w:sz w:val="28"/>
          <w:szCs w:val="28"/>
          <w:shd w:val="clear" w:color="auto" w:fill="FFFFFF"/>
        </w:rPr>
        <w:t>. Нескладно зауважити, що у вітчизняних словниках цей термін передає зовсім інше нецерковне значення, що в майбутньому, при укладанні словників, варто було б змінити збагачуючи значення знайомих нам слів.</w:t>
      </w:r>
    </w:p>
    <w:p w14:paraId="02DEE63F" w14:textId="77777777" w:rsidR="004007D2" w:rsidRPr="004007D2" w:rsidRDefault="004007D2" w:rsidP="003D7FA7">
      <w:pPr>
        <w:numPr>
          <w:ilvl w:val="0"/>
          <w:numId w:val="48"/>
        </w:numPr>
        <w:spacing w:after="0" w:line="360" w:lineRule="auto"/>
        <w:ind w:left="0" w:firstLine="709"/>
        <w:contextualSpacing/>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rPr>
        <w:t>Назви церковних спільнот та сакральних споруд.</w:t>
      </w:r>
    </w:p>
    <w:p w14:paraId="3C33A254"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b/>
          <w:sz w:val="28"/>
          <w:szCs w:val="28"/>
          <w:shd w:val="clear" w:color="auto" w:fill="FFFFFF"/>
        </w:rPr>
        <w:t>Костел/костьол</w:t>
      </w:r>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rPr>
        <w:t>kościół</w:t>
      </w:r>
      <w:proofErr w:type="spellEnd"/>
      <w:r w:rsidRPr="004007D2">
        <w:rPr>
          <w:rFonts w:ascii="Times New Roman" w:eastAsia="Calibri" w:hAnsi="Times New Roman" w:cs="Times New Roman"/>
          <w:sz w:val="28"/>
          <w:szCs w:val="28"/>
          <w:shd w:val="clear" w:color="auto" w:fill="FFFFFF"/>
          <w:lang w:val="ru-RU"/>
        </w:rPr>
        <w:t xml:space="preserve"> </w:t>
      </w:r>
      <w:r w:rsidRPr="004007D2">
        <w:rPr>
          <w:rFonts w:ascii="Times New Roman" w:eastAsia="Calibri" w:hAnsi="Times New Roman" w:cs="Times New Roman"/>
          <w:sz w:val="28"/>
          <w:szCs w:val="28"/>
          <w:shd w:val="clear" w:color="auto" w:fill="FFFFFF"/>
        </w:rPr>
        <w:t xml:space="preserve">пол.) – слово польського походження, яке закоренилося в українській лексичній традиції, утворює також прикметники двох форм – </w:t>
      </w:r>
      <w:r w:rsidRPr="004007D2">
        <w:rPr>
          <w:rFonts w:ascii="Times New Roman" w:eastAsia="Calibri" w:hAnsi="Times New Roman" w:cs="Times New Roman"/>
          <w:i/>
          <w:sz w:val="28"/>
          <w:szCs w:val="28"/>
          <w:shd w:val="clear" w:color="auto" w:fill="FFFFFF"/>
        </w:rPr>
        <w:t>костельний/костьольний</w:t>
      </w:r>
      <w:r w:rsidRPr="004007D2">
        <w:rPr>
          <w:rFonts w:ascii="Times New Roman" w:eastAsia="Calibri" w:hAnsi="Times New Roman" w:cs="Times New Roman"/>
          <w:sz w:val="28"/>
          <w:szCs w:val="28"/>
          <w:shd w:val="clear" w:color="auto" w:fill="FFFFFF"/>
          <w:vertAlign w:val="superscript"/>
        </w:rPr>
        <w:footnoteReference w:id="383"/>
      </w:r>
      <w:r w:rsidRPr="004007D2">
        <w:rPr>
          <w:rFonts w:ascii="Times New Roman" w:eastAsia="Calibri" w:hAnsi="Times New Roman" w:cs="Times New Roman"/>
          <w:sz w:val="28"/>
          <w:szCs w:val="28"/>
          <w:shd w:val="clear" w:color="auto" w:fill="FFFFFF"/>
        </w:rPr>
        <w:t xml:space="preserve">. Служить уніфікованим означенням римо-католицького храму, що відрізняє від терміну </w:t>
      </w:r>
      <w:r w:rsidRPr="004007D2">
        <w:rPr>
          <w:rFonts w:ascii="Times New Roman" w:eastAsia="Calibri" w:hAnsi="Times New Roman" w:cs="Times New Roman"/>
          <w:i/>
          <w:sz w:val="28"/>
          <w:szCs w:val="28"/>
          <w:shd w:val="clear" w:color="auto" w:fill="FFFFFF"/>
        </w:rPr>
        <w:t>церква</w:t>
      </w:r>
      <w:r w:rsidRPr="004007D2">
        <w:rPr>
          <w:rFonts w:ascii="Times New Roman" w:eastAsia="Calibri" w:hAnsi="Times New Roman" w:cs="Times New Roman"/>
          <w:sz w:val="28"/>
          <w:szCs w:val="28"/>
          <w:shd w:val="clear" w:color="auto" w:fill="FFFFFF"/>
        </w:rPr>
        <w:t xml:space="preserve">, який не має однозначності в своєму тлумаченні, передаючи окрім архітектурного сенсу інституційний. Хоча, термін </w:t>
      </w:r>
      <w:r w:rsidRPr="004007D2">
        <w:rPr>
          <w:rFonts w:ascii="Times New Roman" w:eastAsia="Calibri" w:hAnsi="Times New Roman" w:cs="Times New Roman"/>
          <w:i/>
          <w:sz w:val="28"/>
          <w:szCs w:val="28"/>
          <w:shd w:val="clear" w:color="auto" w:fill="FFFFFF"/>
        </w:rPr>
        <w:t>костел/костьол</w:t>
      </w:r>
      <w:r w:rsidRPr="004007D2">
        <w:rPr>
          <w:rFonts w:ascii="Times New Roman" w:eastAsia="Calibri" w:hAnsi="Times New Roman" w:cs="Times New Roman"/>
          <w:sz w:val="28"/>
          <w:szCs w:val="28"/>
          <w:shd w:val="clear" w:color="auto" w:fill="FFFFFF"/>
        </w:rPr>
        <w:t xml:space="preserve"> критикується і в римо-католицькому середовищі, ознак спроба заміни його терміном </w:t>
      </w:r>
      <w:r w:rsidRPr="004007D2">
        <w:rPr>
          <w:rFonts w:ascii="Times New Roman" w:eastAsia="Calibri" w:hAnsi="Times New Roman" w:cs="Times New Roman"/>
          <w:i/>
          <w:sz w:val="28"/>
          <w:szCs w:val="28"/>
          <w:shd w:val="clear" w:color="auto" w:fill="FFFFFF"/>
        </w:rPr>
        <w:t>церква</w:t>
      </w:r>
      <w:r w:rsidRPr="004007D2">
        <w:rPr>
          <w:rFonts w:ascii="Times New Roman" w:eastAsia="Calibri" w:hAnsi="Times New Roman" w:cs="Times New Roman"/>
          <w:sz w:val="28"/>
          <w:szCs w:val="28"/>
          <w:shd w:val="clear" w:color="auto" w:fill="FFFFFF"/>
        </w:rPr>
        <w:t xml:space="preserve"> не знаходить відгуку в сучасних реаліях</w:t>
      </w:r>
      <w:r w:rsidRPr="004007D2">
        <w:rPr>
          <w:rFonts w:ascii="Times New Roman" w:eastAsia="Calibri" w:hAnsi="Times New Roman" w:cs="Times New Roman"/>
          <w:sz w:val="28"/>
          <w:szCs w:val="28"/>
          <w:shd w:val="clear" w:color="auto" w:fill="FFFFFF"/>
          <w:vertAlign w:val="superscript"/>
        </w:rPr>
        <w:footnoteReference w:id="384"/>
      </w:r>
      <w:r w:rsidRPr="004007D2">
        <w:rPr>
          <w:rFonts w:ascii="Times New Roman" w:eastAsia="Calibri" w:hAnsi="Times New Roman" w:cs="Times New Roman"/>
          <w:sz w:val="28"/>
          <w:szCs w:val="28"/>
          <w:shd w:val="clear" w:color="auto" w:fill="FFFFFF"/>
        </w:rPr>
        <w:t>.</w:t>
      </w:r>
    </w:p>
    <w:p w14:paraId="23E74723"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b/>
          <w:bCs/>
          <w:sz w:val="28"/>
          <w:szCs w:val="28"/>
          <w:shd w:val="clear" w:color="auto" w:fill="FFFFFF"/>
        </w:rPr>
        <w:t>Римо-католицька</w:t>
      </w:r>
      <w:r w:rsidRPr="004007D2">
        <w:rPr>
          <w:rFonts w:ascii="Times New Roman" w:eastAsia="Calibri" w:hAnsi="Times New Roman" w:cs="Times New Roman"/>
          <w:bCs/>
          <w:sz w:val="28"/>
          <w:szCs w:val="28"/>
          <w:shd w:val="clear" w:color="auto" w:fill="FFFFFF"/>
        </w:rPr>
        <w:t xml:space="preserve"> чи </w:t>
      </w:r>
      <w:proofErr w:type="spellStart"/>
      <w:r w:rsidRPr="004007D2">
        <w:rPr>
          <w:rFonts w:ascii="Times New Roman" w:eastAsia="Calibri" w:hAnsi="Times New Roman" w:cs="Times New Roman"/>
          <w:b/>
          <w:bCs/>
          <w:sz w:val="28"/>
          <w:szCs w:val="28"/>
          <w:shd w:val="clear" w:color="auto" w:fill="FFFFFF"/>
        </w:rPr>
        <w:t>Римсько</w:t>
      </w:r>
      <w:proofErr w:type="spellEnd"/>
      <w:r w:rsidRPr="004007D2">
        <w:rPr>
          <w:rFonts w:ascii="Times New Roman" w:eastAsia="Calibri" w:hAnsi="Times New Roman" w:cs="Times New Roman"/>
          <w:b/>
          <w:bCs/>
          <w:sz w:val="28"/>
          <w:szCs w:val="28"/>
          <w:shd w:val="clear" w:color="auto" w:fill="FFFFFF"/>
        </w:rPr>
        <w:t>-католицька церква</w:t>
      </w:r>
      <w:r w:rsidRPr="004007D2">
        <w:rPr>
          <w:rFonts w:ascii="Times New Roman" w:eastAsia="Calibri" w:hAnsi="Times New Roman" w:cs="Times New Roman"/>
          <w:bCs/>
          <w:sz w:val="28"/>
          <w:szCs w:val="28"/>
          <w:shd w:val="clear" w:color="auto" w:fill="FFFFFF"/>
        </w:rPr>
        <w:t xml:space="preserve"> – питання, щодо правильності написання назви є досить актуальним. Наукова і популярна література, в тому числі часопис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bCs/>
          <w:sz w:val="28"/>
          <w:szCs w:val="28"/>
          <w:shd w:val="clear" w:color="auto" w:fill="FFFFFF"/>
        </w:rPr>
        <w:t xml:space="preserve"> в переважній більшості випадків написання використовує термін </w:t>
      </w:r>
      <w:r w:rsidRPr="004007D2">
        <w:rPr>
          <w:rFonts w:ascii="Times New Roman" w:eastAsia="Calibri" w:hAnsi="Times New Roman" w:cs="Times New Roman"/>
          <w:bCs/>
          <w:i/>
          <w:sz w:val="28"/>
          <w:szCs w:val="28"/>
          <w:shd w:val="clear" w:color="auto" w:fill="FFFFFF"/>
        </w:rPr>
        <w:t>римо-католицька</w:t>
      </w:r>
      <w:r w:rsidRPr="004007D2">
        <w:rPr>
          <w:rFonts w:ascii="Times New Roman" w:eastAsia="Calibri" w:hAnsi="Times New Roman" w:cs="Times New Roman"/>
          <w:bCs/>
          <w:sz w:val="28"/>
          <w:szCs w:val="28"/>
          <w:shd w:val="clear" w:color="auto" w:fill="FFFFFF"/>
          <w:vertAlign w:val="superscript"/>
        </w:rPr>
        <w:footnoteReference w:id="385"/>
      </w:r>
      <w:r w:rsidRPr="004007D2">
        <w:rPr>
          <w:rFonts w:ascii="Times New Roman" w:eastAsia="Calibri" w:hAnsi="Times New Roman" w:cs="Times New Roman"/>
          <w:bCs/>
          <w:sz w:val="28"/>
          <w:szCs w:val="28"/>
          <w:shd w:val="clear" w:color="auto" w:fill="FFFFFF"/>
        </w:rPr>
        <w:t xml:space="preserve">. Термін </w:t>
      </w:r>
      <w:proofErr w:type="spellStart"/>
      <w:r w:rsidRPr="004007D2">
        <w:rPr>
          <w:rFonts w:ascii="Times New Roman" w:eastAsia="Calibri" w:hAnsi="Times New Roman" w:cs="Times New Roman"/>
          <w:bCs/>
          <w:i/>
          <w:sz w:val="28"/>
          <w:szCs w:val="28"/>
          <w:shd w:val="clear" w:color="auto" w:fill="FFFFFF"/>
        </w:rPr>
        <w:t>Римсько</w:t>
      </w:r>
      <w:proofErr w:type="spellEnd"/>
      <w:r w:rsidRPr="004007D2">
        <w:rPr>
          <w:rFonts w:ascii="Times New Roman" w:eastAsia="Calibri" w:hAnsi="Times New Roman" w:cs="Times New Roman"/>
          <w:bCs/>
          <w:i/>
          <w:sz w:val="28"/>
          <w:szCs w:val="28"/>
          <w:shd w:val="clear" w:color="auto" w:fill="FFFFFF"/>
        </w:rPr>
        <w:t>-католицька церква</w:t>
      </w:r>
      <w:r w:rsidRPr="004007D2">
        <w:rPr>
          <w:rFonts w:ascii="Times New Roman" w:eastAsia="Calibri" w:hAnsi="Times New Roman" w:cs="Times New Roman"/>
          <w:bCs/>
          <w:sz w:val="28"/>
          <w:szCs w:val="28"/>
          <w:shd w:val="clear" w:color="auto" w:fill="FFFFFF"/>
        </w:rPr>
        <w:t xml:space="preserve"> ми зустрінемо в офіційних документах і на інтернет-сторінках Церкви, а також в останньому виданні Українського правопису</w:t>
      </w:r>
      <w:r w:rsidRPr="004007D2">
        <w:rPr>
          <w:rFonts w:ascii="Times New Roman" w:eastAsia="Calibri" w:hAnsi="Times New Roman" w:cs="Times New Roman"/>
          <w:bCs/>
          <w:sz w:val="28"/>
          <w:szCs w:val="28"/>
          <w:shd w:val="clear" w:color="auto" w:fill="FFFFFF"/>
          <w:vertAlign w:val="superscript"/>
        </w:rPr>
        <w:footnoteReference w:id="386"/>
      </w:r>
      <w:r w:rsidRPr="004007D2">
        <w:rPr>
          <w:rFonts w:ascii="Times New Roman" w:eastAsia="Calibri" w:hAnsi="Times New Roman" w:cs="Times New Roman"/>
          <w:bCs/>
          <w:sz w:val="28"/>
          <w:szCs w:val="28"/>
          <w:shd w:val="clear" w:color="auto" w:fill="FFFFFF"/>
        </w:rPr>
        <w:t xml:space="preserve">. Цікаво, що фактично відсутнє слово </w:t>
      </w:r>
      <w:proofErr w:type="spellStart"/>
      <w:r w:rsidRPr="004007D2">
        <w:rPr>
          <w:rFonts w:ascii="Times New Roman" w:eastAsia="Calibri" w:hAnsi="Times New Roman" w:cs="Times New Roman"/>
          <w:bCs/>
          <w:i/>
          <w:sz w:val="28"/>
          <w:szCs w:val="28"/>
          <w:shd w:val="clear" w:color="auto" w:fill="FFFFFF"/>
        </w:rPr>
        <w:t>римсько</w:t>
      </w:r>
      <w:proofErr w:type="spellEnd"/>
      <w:r w:rsidRPr="004007D2">
        <w:rPr>
          <w:rFonts w:ascii="Times New Roman" w:eastAsia="Calibri" w:hAnsi="Times New Roman" w:cs="Times New Roman"/>
          <w:bCs/>
          <w:i/>
          <w:sz w:val="28"/>
          <w:szCs w:val="28"/>
          <w:shd w:val="clear" w:color="auto" w:fill="FFFFFF"/>
        </w:rPr>
        <w:t>-католик</w:t>
      </w:r>
      <w:r w:rsidRPr="004007D2">
        <w:rPr>
          <w:rFonts w:ascii="Times New Roman" w:eastAsia="Calibri" w:hAnsi="Times New Roman" w:cs="Times New Roman"/>
          <w:bCs/>
          <w:sz w:val="28"/>
          <w:szCs w:val="28"/>
          <w:shd w:val="clear" w:color="auto" w:fill="FFFFFF"/>
        </w:rPr>
        <w:t xml:space="preserve">, але </w:t>
      </w:r>
      <w:r w:rsidRPr="004007D2">
        <w:rPr>
          <w:rFonts w:ascii="Times New Roman" w:eastAsia="Calibri" w:hAnsi="Times New Roman" w:cs="Times New Roman"/>
          <w:bCs/>
          <w:i/>
          <w:sz w:val="28"/>
          <w:szCs w:val="28"/>
          <w:shd w:val="clear" w:color="auto" w:fill="FFFFFF"/>
        </w:rPr>
        <w:t>римо-католик</w:t>
      </w:r>
      <w:r w:rsidRPr="004007D2">
        <w:rPr>
          <w:rFonts w:ascii="Times New Roman" w:eastAsia="Calibri" w:hAnsi="Times New Roman" w:cs="Times New Roman"/>
          <w:bCs/>
          <w:sz w:val="28"/>
          <w:szCs w:val="28"/>
          <w:shd w:val="clear" w:color="auto" w:fill="FFFFFF"/>
        </w:rPr>
        <w:t xml:space="preserve">, хоча й вірний </w:t>
      </w:r>
      <w:proofErr w:type="spellStart"/>
      <w:r w:rsidRPr="004007D2">
        <w:rPr>
          <w:rFonts w:ascii="Times New Roman" w:eastAsia="Calibri" w:hAnsi="Times New Roman" w:cs="Times New Roman"/>
          <w:bCs/>
          <w:i/>
          <w:sz w:val="28"/>
          <w:szCs w:val="28"/>
          <w:shd w:val="clear" w:color="auto" w:fill="FFFFFF"/>
        </w:rPr>
        <w:t>Римсько</w:t>
      </w:r>
      <w:proofErr w:type="spellEnd"/>
      <w:r w:rsidRPr="004007D2">
        <w:rPr>
          <w:rFonts w:ascii="Times New Roman" w:eastAsia="Calibri" w:hAnsi="Times New Roman" w:cs="Times New Roman"/>
          <w:bCs/>
          <w:i/>
          <w:sz w:val="28"/>
          <w:szCs w:val="28"/>
          <w:shd w:val="clear" w:color="auto" w:fill="FFFFFF"/>
        </w:rPr>
        <w:t>-католицької церкви</w:t>
      </w:r>
      <w:r w:rsidRPr="004007D2">
        <w:rPr>
          <w:rFonts w:ascii="Times New Roman" w:eastAsia="Calibri" w:hAnsi="Times New Roman" w:cs="Times New Roman"/>
          <w:bCs/>
          <w:sz w:val="28"/>
          <w:szCs w:val="28"/>
          <w:shd w:val="clear" w:color="auto" w:fill="FFFFFF"/>
        </w:rPr>
        <w:t xml:space="preserve">. На думку автора, розгадка полягає у реєстрації релігійної організації в Україні, коли необачно було </w:t>
      </w:r>
      <w:r w:rsidRPr="004007D2">
        <w:rPr>
          <w:rFonts w:ascii="Times New Roman" w:eastAsia="Calibri" w:hAnsi="Times New Roman" w:cs="Times New Roman"/>
          <w:bCs/>
          <w:sz w:val="28"/>
          <w:szCs w:val="28"/>
          <w:shd w:val="clear" w:color="auto" w:fill="FFFFFF"/>
        </w:rPr>
        <w:lastRenderedPageBreak/>
        <w:t xml:space="preserve">вжито полонізовану назву Церкви – </w:t>
      </w:r>
      <w:proofErr w:type="spellStart"/>
      <w:r w:rsidRPr="004007D2">
        <w:rPr>
          <w:rFonts w:ascii="Times New Roman" w:eastAsia="Calibri" w:hAnsi="Times New Roman" w:cs="Times New Roman"/>
          <w:bCs/>
          <w:i/>
          <w:sz w:val="28"/>
          <w:szCs w:val="28"/>
          <w:shd w:val="clear" w:color="auto" w:fill="FFFFFF"/>
        </w:rPr>
        <w:t>Римсько</w:t>
      </w:r>
      <w:proofErr w:type="spellEnd"/>
      <w:r w:rsidRPr="004007D2">
        <w:rPr>
          <w:rFonts w:ascii="Times New Roman" w:eastAsia="Calibri" w:hAnsi="Times New Roman" w:cs="Times New Roman"/>
          <w:bCs/>
          <w:i/>
          <w:sz w:val="28"/>
          <w:szCs w:val="28"/>
          <w:shd w:val="clear" w:color="auto" w:fill="FFFFFF"/>
        </w:rPr>
        <w:t>-католицька</w:t>
      </w:r>
      <w:r w:rsidRPr="004007D2">
        <w:rPr>
          <w:rFonts w:ascii="Times New Roman" w:eastAsia="Calibri" w:hAnsi="Times New Roman" w:cs="Times New Roman"/>
          <w:bCs/>
          <w:sz w:val="28"/>
          <w:szCs w:val="28"/>
          <w:shd w:val="clear" w:color="auto" w:fill="FFFFFF"/>
        </w:rPr>
        <w:t xml:space="preserve"> (</w:t>
      </w:r>
      <w:proofErr w:type="spellStart"/>
      <w:r w:rsidRPr="004007D2">
        <w:rPr>
          <w:rFonts w:ascii="Times New Roman" w:eastAsia="Calibri" w:hAnsi="Times New Roman" w:cs="Times New Roman"/>
          <w:bCs/>
          <w:i/>
          <w:sz w:val="28"/>
          <w:szCs w:val="28"/>
          <w:shd w:val="clear" w:color="auto" w:fill="FFFFFF"/>
          <w:lang w:val="en-US"/>
        </w:rPr>
        <w:t>Rzymsko</w:t>
      </w:r>
      <w:proofErr w:type="spellEnd"/>
      <w:r w:rsidRPr="004007D2">
        <w:rPr>
          <w:rFonts w:ascii="Times New Roman" w:eastAsia="Calibri" w:hAnsi="Times New Roman" w:cs="Times New Roman"/>
          <w:bCs/>
          <w:i/>
          <w:sz w:val="28"/>
          <w:szCs w:val="28"/>
          <w:shd w:val="clear" w:color="auto" w:fill="FFFFFF"/>
        </w:rPr>
        <w:t>-</w:t>
      </w:r>
      <w:proofErr w:type="spellStart"/>
      <w:r w:rsidRPr="004007D2">
        <w:rPr>
          <w:rFonts w:ascii="Times New Roman" w:eastAsia="Calibri" w:hAnsi="Times New Roman" w:cs="Times New Roman"/>
          <w:bCs/>
          <w:i/>
          <w:sz w:val="28"/>
          <w:szCs w:val="28"/>
          <w:shd w:val="clear" w:color="auto" w:fill="FFFFFF"/>
          <w:lang w:val="en-US"/>
        </w:rPr>
        <w:t>katolicka</w:t>
      </w:r>
      <w:proofErr w:type="spellEnd"/>
      <w:r w:rsidRPr="004007D2">
        <w:rPr>
          <w:rFonts w:ascii="Times New Roman" w:eastAsia="Calibri" w:hAnsi="Times New Roman" w:cs="Times New Roman"/>
          <w:bCs/>
          <w:sz w:val="28"/>
          <w:szCs w:val="28"/>
          <w:shd w:val="clear" w:color="auto" w:fill="FFFFFF"/>
        </w:rPr>
        <w:t xml:space="preserve"> пол.) замість </w:t>
      </w:r>
      <w:r w:rsidRPr="004007D2">
        <w:rPr>
          <w:rFonts w:ascii="Times New Roman" w:eastAsia="Calibri" w:hAnsi="Times New Roman" w:cs="Times New Roman"/>
          <w:bCs/>
          <w:i/>
          <w:sz w:val="28"/>
          <w:szCs w:val="28"/>
          <w:shd w:val="clear" w:color="auto" w:fill="FFFFFF"/>
        </w:rPr>
        <w:t>Римо-католицька</w:t>
      </w:r>
      <w:r w:rsidRPr="004007D2">
        <w:rPr>
          <w:rFonts w:ascii="Times New Roman" w:eastAsia="Calibri" w:hAnsi="Times New Roman" w:cs="Times New Roman"/>
          <w:bCs/>
          <w:sz w:val="28"/>
          <w:szCs w:val="28"/>
          <w:shd w:val="clear" w:color="auto" w:fill="FFFFFF"/>
        </w:rPr>
        <w:t xml:space="preserve">, що відповідає нормам української мови. Тож, й надалі будемо зустрічати в офіційних документах </w:t>
      </w:r>
      <w:proofErr w:type="spellStart"/>
      <w:r w:rsidRPr="004007D2">
        <w:rPr>
          <w:rFonts w:ascii="Times New Roman" w:eastAsia="Calibri" w:hAnsi="Times New Roman" w:cs="Times New Roman"/>
          <w:bCs/>
          <w:i/>
          <w:sz w:val="28"/>
          <w:szCs w:val="28"/>
          <w:shd w:val="clear" w:color="auto" w:fill="FFFFFF"/>
        </w:rPr>
        <w:t>Римсько</w:t>
      </w:r>
      <w:proofErr w:type="spellEnd"/>
      <w:r w:rsidRPr="004007D2">
        <w:rPr>
          <w:rFonts w:ascii="Times New Roman" w:eastAsia="Calibri" w:hAnsi="Times New Roman" w:cs="Times New Roman"/>
          <w:bCs/>
          <w:i/>
          <w:sz w:val="28"/>
          <w:szCs w:val="28"/>
          <w:shd w:val="clear" w:color="auto" w:fill="FFFFFF"/>
        </w:rPr>
        <w:t>-католицької церкви</w:t>
      </w:r>
      <w:r w:rsidRPr="004007D2">
        <w:rPr>
          <w:rFonts w:ascii="Times New Roman" w:eastAsia="Calibri" w:hAnsi="Times New Roman" w:cs="Times New Roman"/>
          <w:bCs/>
          <w:sz w:val="28"/>
          <w:szCs w:val="28"/>
          <w:shd w:val="clear" w:color="auto" w:fill="FFFFFF"/>
        </w:rPr>
        <w:t xml:space="preserve"> цю назву, натомість, практично відсутня критика терміну римо-католицька і похідних від цього словосполучень. </w:t>
      </w:r>
    </w:p>
    <w:p w14:paraId="7AA0D34B" w14:textId="77777777" w:rsidR="004007D2" w:rsidRPr="004007D2" w:rsidRDefault="004007D2" w:rsidP="003D7FA7">
      <w:pPr>
        <w:numPr>
          <w:ilvl w:val="0"/>
          <w:numId w:val="48"/>
        </w:numPr>
        <w:spacing w:after="0" w:line="360" w:lineRule="auto"/>
        <w:ind w:left="0" w:firstLine="709"/>
        <w:contextualSpacing/>
        <w:jc w:val="both"/>
        <w:rPr>
          <w:rFonts w:ascii="Times New Roman" w:eastAsia="Calibri" w:hAnsi="Times New Roman" w:cs="Times New Roman"/>
          <w:sz w:val="28"/>
          <w:szCs w:val="28"/>
          <w:lang w:val="ru-RU"/>
        </w:rPr>
      </w:pPr>
      <w:r w:rsidRPr="004007D2">
        <w:rPr>
          <w:rFonts w:ascii="Times New Roman" w:eastAsia="Calibri" w:hAnsi="Times New Roman" w:cs="Times New Roman"/>
          <w:sz w:val="28"/>
          <w:szCs w:val="28"/>
        </w:rPr>
        <w:t xml:space="preserve">Назви церковних документів і </w:t>
      </w:r>
      <w:proofErr w:type="spellStart"/>
      <w:r w:rsidRPr="004007D2">
        <w:rPr>
          <w:rFonts w:ascii="Times New Roman" w:eastAsia="Calibri" w:hAnsi="Times New Roman" w:cs="Times New Roman"/>
          <w:sz w:val="28"/>
          <w:szCs w:val="28"/>
        </w:rPr>
        <w:t>біблеїзми</w:t>
      </w:r>
      <w:proofErr w:type="spellEnd"/>
    </w:p>
    <w:p w14:paraId="06D6CC53" w14:textId="77777777" w:rsidR="004007D2" w:rsidRPr="004007D2" w:rsidRDefault="004007D2" w:rsidP="004007D2">
      <w:pPr>
        <w:autoSpaceDE w:val="0"/>
        <w:autoSpaceDN w:val="0"/>
        <w:adjustRightInd w:val="0"/>
        <w:spacing w:after="0" w:line="360" w:lineRule="auto"/>
        <w:ind w:firstLine="709"/>
        <w:jc w:val="both"/>
        <w:rPr>
          <w:rFonts w:ascii="Times New Roman" w:eastAsia="Calibri" w:hAnsi="Times New Roman" w:cs="Times New Roman"/>
          <w:sz w:val="28"/>
          <w:szCs w:val="28"/>
        </w:rPr>
      </w:pPr>
      <w:r w:rsidRPr="004007D2">
        <w:rPr>
          <w:rFonts w:ascii="Times New Roman" w:eastAsia="TimesNewRoman,Italic" w:hAnsi="Times New Roman" w:cs="Times New Roman"/>
          <w:sz w:val="28"/>
          <w:szCs w:val="28"/>
        </w:rPr>
        <w:t xml:space="preserve">Ще однією складовою католицької лексики на сторінках </w:t>
      </w:r>
      <w:r w:rsidRPr="004007D2">
        <w:rPr>
          <w:rFonts w:ascii="Times New Roman" w:eastAsia="Calibri" w:hAnsi="Times New Roman" w:cs="Times New Roman"/>
          <w:i/>
          <w:sz w:val="28"/>
          <w:szCs w:val="28"/>
          <w:lang w:val="en-US"/>
        </w:rPr>
        <w:t>CREDO</w:t>
      </w:r>
      <w:r w:rsidRPr="004007D2">
        <w:rPr>
          <w:rFonts w:ascii="Times New Roman" w:eastAsia="TimesNewRoman,Italic" w:hAnsi="Times New Roman" w:cs="Times New Roman"/>
          <w:sz w:val="28"/>
          <w:szCs w:val="28"/>
        </w:rPr>
        <w:t xml:space="preserve"> є назва документів Апостольської столиці: </w:t>
      </w:r>
      <w:proofErr w:type="spellStart"/>
      <w:r w:rsidRPr="004007D2">
        <w:rPr>
          <w:rFonts w:ascii="Times New Roman" w:eastAsia="TimesNewRoman,Italic" w:hAnsi="Times New Roman" w:cs="Times New Roman"/>
          <w:b/>
          <w:sz w:val="28"/>
          <w:szCs w:val="28"/>
        </w:rPr>
        <w:t>бреве</w:t>
      </w:r>
      <w:proofErr w:type="spellEnd"/>
      <w:r w:rsidRPr="004007D2">
        <w:rPr>
          <w:rFonts w:ascii="Times New Roman" w:eastAsia="TimesNewRoman,Italic" w:hAnsi="Times New Roman" w:cs="Times New Roman"/>
          <w:b/>
          <w:sz w:val="28"/>
          <w:szCs w:val="28"/>
        </w:rPr>
        <w:t xml:space="preserve"> </w:t>
      </w:r>
      <w:r w:rsidRPr="004007D2">
        <w:rPr>
          <w:rFonts w:ascii="Times New Roman" w:eastAsia="TimesNewRoman,Italic" w:hAnsi="Times New Roman" w:cs="Times New Roman"/>
          <w:sz w:val="28"/>
          <w:szCs w:val="28"/>
        </w:rPr>
        <w:t xml:space="preserve">– коротке послання Папи (8 записів), </w:t>
      </w:r>
      <w:r w:rsidRPr="004007D2">
        <w:rPr>
          <w:rFonts w:ascii="Times New Roman" w:eastAsia="TimesNewRoman,Italic" w:hAnsi="Times New Roman" w:cs="Times New Roman"/>
          <w:b/>
          <w:sz w:val="28"/>
          <w:szCs w:val="28"/>
        </w:rPr>
        <w:t>булла</w:t>
      </w:r>
      <w:r w:rsidRPr="004007D2">
        <w:rPr>
          <w:rFonts w:ascii="Times New Roman" w:eastAsia="TimesNewRoman,Italic" w:hAnsi="Times New Roman" w:cs="Times New Roman"/>
          <w:sz w:val="28"/>
          <w:szCs w:val="28"/>
        </w:rPr>
        <w:t xml:space="preserve"> – папський документ, важливіший за </w:t>
      </w:r>
      <w:proofErr w:type="spellStart"/>
      <w:r w:rsidRPr="004007D2">
        <w:rPr>
          <w:rFonts w:ascii="Times New Roman" w:eastAsia="TimesNewRoman,Italic" w:hAnsi="Times New Roman" w:cs="Times New Roman"/>
          <w:i/>
          <w:sz w:val="28"/>
          <w:szCs w:val="28"/>
        </w:rPr>
        <w:t>бреве</w:t>
      </w:r>
      <w:proofErr w:type="spellEnd"/>
      <w:r w:rsidRPr="004007D2">
        <w:rPr>
          <w:rFonts w:ascii="Times New Roman" w:eastAsia="TimesNewRoman,Italic" w:hAnsi="Times New Roman" w:cs="Times New Roman"/>
          <w:sz w:val="28"/>
          <w:szCs w:val="28"/>
        </w:rPr>
        <w:t xml:space="preserve"> (41 запис), </w:t>
      </w:r>
      <w:r w:rsidRPr="004007D2">
        <w:rPr>
          <w:rFonts w:ascii="Times New Roman" w:eastAsia="TimesNewRoman,Italic" w:hAnsi="Times New Roman" w:cs="Times New Roman"/>
          <w:b/>
          <w:sz w:val="28"/>
          <w:szCs w:val="28"/>
        </w:rPr>
        <w:t>апостольська конституція</w:t>
      </w:r>
      <w:r w:rsidRPr="004007D2">
        <w:rPr>
          <w:rFonts w:ascii="Times New Roman" w:eastAsia="TimesNewRoman,Italic" w:hAnsi="Times New Roman" w:cs="Times New Roman"/>
          <w:sz w:val="28"/>
          <w:szCs w:val="28"/>
        </w:rPr>
        <w:t xml:space="preserve"> – найвищий за рангом католицький документ (56 записів), </w:t>
      </w:r>
      <w:proofErr w:type="spellStart"/>
      <w:r w:rsidRPr="004007D2">
        <w:rPr>
          <w:rFonts w:ascii="Times New Roman" w:eastAsia="TimesNewRoman,Italic" w:hAnsi="Times New Roman" w:cs="Times New Roman"/>
          <w:b/>
          <w:sz w:val="28"/>
          <w:szCs w:val="28"/>
        </w:rPr>
        <w:t>адгортація</w:t>
      </w:r>
      <w:proofErr w:type="spellEnd"/>
      <w:r w:rsidRPr="004007D2">
        <w:rPr>
          <w:rFonts w:ascii="Times New Roman" w:eastAsia="TimesNewRoman,Italic" w:hAnsi="Times New Roman" w:cs="Times New Roman"/>
          <w:sz w:val="28"/>
          <w:szCs w:val="28"/>
        </w:rPr>
        <w:t xml:space="preserve"> – папське навчання (38 записів), </w:t>
      </w:r>
      <w:r w:rsidRPr="004007D2">
        <w:rPr>
          <w:rFonts w:ascii="Times New Roman" w:eastAsia="TimesNewRoman,Italic" w:hAnsi="Times New Roman" w:cs="Times New Roman"/>
          <w:b/>
          <w:sz w:val="28"/>
          <w:szCs w:val="28"/>
        </w:rPr>
        <w:t>енцикліка</w:t>
      </w:r>
      <w:r w:rsidRPr="004007D2">
        <w:rPr>
          <w:rFonts w:ascii="Times New Roman" w:eastAsia="TimesNewRoman,Italic" w:hAnsi="Times New Roman" w:cs="Times New Roman"/>
          <w:sz w:val="28"/>
          <w:szCs w:val="28"/>
        </w:rPr>
        <w:t xml:space="preserve"> – офіційний  пастирський лист, написаний папою (246 записів), </w:t>
      </w:r>
      <w:r w:rsidRPr="004007D2">
        <w:rPr>
          <w:rFonts w:ascii="Times New Roman" w:eastAsia="Calibri" w:hAnsi="Times New Roman" w:cs="Times New Roman"/>
          <w:b/>
          <w:sz w:val="28"/>
          <w:szCs w:val="28"/>
          <w:lang w:val="en-US"/>
        </w:rPr>
        <w:t>motu</w:t>
      </w:r>
      <w:r w:rsidRPr="004007D2">
        <w:rPr>
          <w:rFonts w:ascii="Times New Roman" w:eastAsia="Calibri" w:hAnsi="Times New Roman" w:cs="Times New Roman"/>
          <w:b/>
          <w:sz w:val="28"/>
          <w:szCs w:val="28"/>
        </w:rPr>
        <w:t xml:space="preserve"> </w:t>
      </w:r>
      <w:r w:rsidRPr="004007D2">
        <w:rPr>
          <w:rFonts w:ascii="Times New Roman" w:eastAsia="Calibri" w:hAnsi="Times New Roman" w:cs="Times New Roman"/>
          <w:b/>
          <w:sz w:val="28"/>
          <w:szCs w:val="28"/>
          <w:lang w:val="en-US"/>
        </w:rPr>
        <w:t>proprio</w:t>
      </w:r>
      <w:r w:rsidRPr="004007D2">
        <w:rPr>
          <w:rFonts w:ascii="Times New Roman" w:eastAsia="Calibri" w:hAnsi="Times New Roman" w:cs="Times New Roman"/>
          <w:sz w:val="28"/>
          <w:szCs w:val="28"/>
        </w:rPr>
        <w:t xml:space="preserve"> – лист папи за власною ініціативою (176 записів)</w:t>
      </w:r>
      <w:r w:rsidRPr="004007D2">
        <w:rPr>
          <w:rFonts w:ascii="Times New Roman" w:eastAsia="Calibri" w:hAnsi="Times New Roman" w:cs="Times New Roman"/>
          <w:sz w:val="28"/>
          <w:szCs w:val="28"/>
          <w:vertAlign w:val="superscript"/>
        </w:rPr>
        <w:footnoteReference w:id="387"/>
      </w:r>
      <w:r w:rsidRPr="004007D2">
        <w:rPr>
          <w:rFonts w:ascii="Times New Roman" w:eastAsia="Calibri" w:hAnsi="Times New Roman" w:cs="Times New Roman"/>
          <w:sz w:val="28"/>
          <w:szCs w:val="28"/>
        </w:rPr>
        <w:t xml:space="preserve">. Всі вирази мають латинське походження і відповідно зберігають подібну вимову. Застосовуються в своїй оригінальній вимові </w:t>
      </w:r>
      <w:proofErr w:type="spellStart"/>
      <w:r w:rsidRPr="004007D2">
        <w:rPr>
          <w:rFonts w:ascii="Times New Roman" w:eastAsia="Calibri" w:hAnsi="Times New Roman" w:cs="Times New Roman"/>
          <w:sz w:val="28"/>
          <w:szCs w:val="28"/>
        </w:rPr>
        <w:t>достосовуючись</w:t>
      </w:r>
      <w:proofErr w:type="spellEnd"/>
      <w:r w:rsidRPr="004007D2">
        <w:rPr>
          <w:rFonts w:ascii="Times New Roman" w:eastAsia="Calibri" w:hAnsi="Times New Roman" w:cs="Times New Roman"/>
          <w:sz w:val="28"/>
          <w:szCs w:val="28"/>
        </w:rPr>
        <w:t xml:space="preserve"> до співзвучного написання українською мовою.</w:t>
      </w:r>
    </w:p>
    <w:p w14:paraId="5775813E" w14:textId="4D7D1066" w:rsidR="004007D2" w:rsidRPr="004007D2" w:rsidRDefault="004007D2" w:rsidP="0064460C">
      <w:pPr>
        <w:autoSpaceDE w:val="0"/>
        <w:autoSpaceDN w:val="0"/>
        <w:adjustRightInd w:val="0"/>
        <w:spacing w:after="0" w:line="360" w:lineRule="auto"/>
        <w:ind w:firstLine="709"/>
        <w:jc w:val="both"/>
        <w:rPr>
          <w:rFonts w:ascii="Times New Roman" w:eastAsia="Calibri" w:hAnsi="Times New Roman" w:cs="Times New Roman"/>
          <w:sz w:val="28"/>
          <w:szCs w:val="28"/>
        </w:rPr>
      </w:pPr>
      <w:r w:rsidRPr="004007D2">
        <w:rPr>
          <w:rFonts w:ascii="Times New Roman" w:eastAsia="TimesNewRoman,Italic" w:hAnsi="Times New Roman" w:cs="Times New Roman"/>
          <w:b/>
          <w:iCs/>
          <w:sz w:val="28"/>
          <w:szCs w:val="28"/>
        </w:rPr>
        <w:t>Євангеліє</w:t>
      </w:r>
      <w:r w:rsidRPr="004007D2">
        <w:rPr>
          <w:rFonts w:ascii="Times New Roman" w:eastAsia="TimesNewRoman,Italic" w:hAnsi="Times New Roman" w:cs="Times New Roman"/>
          <w:i/>
          <w:iCs/>
          <w:sz w:val="28"/>
          <w:szCs w:val="28"/>
        </w:rPr>
        <w:t xml:space="preserve"> </w:t>
      </w:r>
      <w:r w:rsidRPr="004007D2">
        <w:rPr>
          <w:rFonts w:ascii="Times New Roman" w:eastAsia="TimesNewRoman,Italic" w:hAnsi="Times New Roman" w:cs="Times New Roman"/>
          <w:iCs/>
          <w:sz w:val="28"/>
          <w:szCs w:val="28"/>
        </w:rPr>
        <w:t>або</w:t>
      </w:r>
      <w:r w:rsidRPr="004007D2">
        <w:rPr>
          <w:rFonts w:ascii="Times New Roman" w:eastAsia="TimesNewRoman,Italic" w:hAnsi="Times New Roman" w:cs="Times New Roman"/>
          <w:i/>
          <w:iCs/>
          <w:sz w:val="28"/>
          <w:szCs w:val="28"/>
        </w:rPr>
        <w:t xml:space="preserve"> </w:t>
      </w:r>
      <w:r w:rsidRPr="004007D2">
        <w:rPr>
          <w:rFonts w:ascii="Times New Roman" w:eastAsia="TimesNewRoman,Italic" w:hAnsi="Times New Roman" w:cs="Times New Roman"/>
          <w:b/>
          <w:iCs/>
          <w:sz w:val="28"/>
          <w:szCs w:val="28"/>
        </w:rPr>
        <w:t>Добра Новина</w:t>
      </w:r>
      <w:r w:rsidRPr="004007D2">
        <w:rPr>
          <w:rFonts w:ascii="Times New Roman" w:eastAsia="TimesNewRoman,Italic" w:hAnsi="Times New Roman" w:cs="Times New Roman"/>
          <w:i/>
          <w:iCs/>
          <w:sz w:val="28"/>
          <w:szCs w:val="28"/>
        </w:rPr>
        <w:t xml:space="preserve"> – </w:t>
      </w:r>
      <w:r w:rsidRPr="004007D2">
        <w:rPr>
          <w:rFonts w:ascii="Times New Roman" w:eastAsia="TimesNewRoman,Italic" w:hAnsi="Times New Roman" w:cs="Times New Roman"/>
          <w:iCs/>
          <w:sz w:val="28"/>
          <w:szCs w:val="28"/>
        </w:rPr>
        <w:t xml:space="preserve">слова, які взаємозаміно функціонують передаючи одне й те саме значення. Унікальність цих однозначних слів провокує авторів </w:t>
      </w:r>
      <w:r w:rsidRPr="004007D2">
        <w:rPr>
          <w:rFonts w:ascii="Times New Roman" w:eastAsia="Calibri" w:hAnsi="Times New Roman" w:cs="Times New Roman"/>
          <w:i/>
          <w:sz w:val="28"/>
          <w:szCs w:val="28"/>
          <w:lang w:val="en-US"/>
        </w:rPr>
        <w:t>CREDO</w:t>
      </w:r>
      <w:r w:rsidRPr="004007D2">
        <w:rPr>
          <w:rFonts w:ascii="Times New Roman" w:eastAsia="TimesNewRoman,Italic" w:hAnsi="Times New Roman" w:cs="Times New Roman"/>
          <w:iCs/>
          <w:sz w:val="28"/>
          <w:szCs w:val="28"/>
        </w:rPr>
        <w:t xml:space="preserve"> записувати їх лише з великої літери</w:t>
      </w:r>
      <w:r w:rsidRPr="004007D2">
        <w:rPr>
          <w:rFonts w:ascii="Times New Roman" w:eastAsia="TimesNewRoman,Italic" w:hAnsi="Times New Roman" w:cs="Times New Roman"/>
          <w:i/>
          <w:iCs/>
          <w:sz w:val="28"/>
          <w:szCs w:val="28"/>
          <w:vertAlign w:val="superscript"/>
        </w:rPr>
        <w:footnoteReference w:id="388"/>
      </w:r>
      <w:r w:rsidRPr="004007D2">
        <w:rPr>
          <w:rFonts w:ascii="Times New Roman" w:eastAsia="TimesNewRoman,Italic" w:hAnsi="Times New Roman" w:cs="Times New Roman"/>
          <w:i/>
          <w:iCs/>
          <w:sz w:val="28"/>
          <w:szCs w:val="28"/>
        </w:rPr>
        <w:t xml:space="preserve">. </w:t>
      </w:r>
      <w:r w:rsidRPr="004007D2">
        <w:rPr>
          <w:rFonts w:ascii="Times New Roman" w:eastAsia="TimesNewRoman,Italic" w:hAnsi="Times New Roman" w:cs="Times New Roman"/>
          <w:iCs/>
          <w:sz w:val="28"/>
          <w:szCs w:val="28"/>
        </w:rPr>
        <w:t>В той же час</w:t>
      </w:r>
      <w:r w:rsidRPr="004007D2">
        <w:rPr>
          <w:rFonts w:ascii="Times New Roman" w:eastAsia="TimesNewRoman,Italic" w:hAnsi="Times New Roman" w:cs="Times New Roman"/>
          <w:i/>
          <w:iCs/>
          <w:sz w:val="28"/>
          <w:szCs w:val="28"/>
        </w:rPr>
        <w:t xml:space="preserve"> </w:t>
      </w:r>
      <w:proofErr w:type="spellStart"/>
      <w:r w:rsidRPr="004007D2">
        <w:rPr>
          <w:rFonts w:ascii="Times New Roman" w:eastAsia="Calibri" w:hAnsi="Times New Roman" w:cs="Times New Roman"/>
          <w:i/>
          <w:color w:val="000000"/>
          <w:sz w:val="28"/>
          <w:szCs w:val="28"/>
          <w:lang w:val="ru-RU"/>
        </w:rPr>
        <w:t>Термінологічно-правописний</w:t>
      </w:r>
      <w:proofErr w:type="spellEnd"/>
      <w:r w:rsidRPr="004007D2">
        <w:rPr>
          <w:rFonts w:ascii="Times New Roman" w:eastAsia="Calibri" w:hAnsi="Times New Roman" w:cs="Times New Roman"/>
          <w:i/>
          <w:color w:val="000000"/>
          <w:sz w:val="28"/>
          <w:szCs w:val="28"/>
          <w:lang w:val="ru-RU"/>
        </w:rPr>
        <w:t xml:space="preserve"> </w:t>
      </w:r>
      <w:proofErr w:type="spellStart"/>
      <w:r w:rsidRPr="004007D2">
        <w:rPr>
          <w:rFonts w:ascii="Times New Roman" w:eastAsia="Calibri" w:hAnsi="Times New Roman" w:cs="Times New Roman"/>
          <w:i/>
          <w:color w:val="000000"/>
          <w:sz w:val="28"/>
          <w:szCs w:val="28"/>
          <w:lang w:val="ru-RU"/>
        </w:rPr>
        <w:t>порадник</w:t>
      </w:r>
      <w:proofErr w:type="spellEnd"/>
      <w:r w:rsidRPr="004007D2">
        <w:rPr>
          <w:rFonts w:ascii="Times New Roman" w:eastAsia="Calibri" w:hAnsi="Times New Roman" w:cs="Times New Roman"/>
          <w:i/>
          <w:color w:val="000000"/>
          <w:sz w:val="28"/>
          <w:szCs w:val="28"/>
          <w:lang w:val="ru-RU"/>
        </w:rPr>
        <w:t xml:space="preserve"> для </w:t>
      </w:r>
      <w:proofErr w:type="spellStart"/>
      <w:r w:rsidRPr="004007D2">
        <w:rPr>
          <w:rFonts w:ascii="Times New Roman" w:eastAsia="Calibri" w:hAnsi="Times New Roman" w:cs="Times New Roman"/>
          <w:i/>
          <w:color w:val="000000"/>
          <w:sz w:val="28"/>
          <w:szCs w:val="28"/>
          <w:lang w:val="ru-RU"/>
        </w:rPr>
        <w:t>богословів</w:t>
      </w:r>
      <w:proofErr w:type="spellEnd"/>
      <w:r w:rsidRPr="004007D2">
        <w:rPr>
          <w:rFonts w:ascii="Times New Roman" w:eastAsia="Calibri" w:hAnsi="Times New Roman" w:cs="Times New Roman"/>
          <w:color w:val="000000"/>
          <w:sz w:val="24"/>
          <w:szCs w:val="24"/>
          <w:lang w:val="ru-RU"/>
        </w:rPr>
        <w:t xml:space="preserve"> </w:t>
      </w:r>
      <w:r w:rsidRPr="004007D2">
        <w:rPr>
          <w:rFonts w:ascii="Times New Roman" w:eastAsia="TimesNewRoman,Italic" w:hAnsi="Times New Roman" w:cs="Times New Roman"/>
          <w:iCs/>
          <w:sz w:val="28"/>
          <w:szCs w:val="28"/>
        </w:rPr>
        <w:t xml:space="preserve">радить розрізняти написання з малої літери терміну </w:t>
      </w:r>
      <w:proofErr w:type="spellStart"/>
      <w:r w:rsidRPr="004007D2">
        <w:rPr>
          <w:rFonts w:ascii="Times New Roman" w:eastAsia="TimesNewRoman,Italic" w:hAnsi="Times New Roman" w:cs="Times New Roman"/>
          <w:i/>
          <w:iCs/>
          <w:sz w:val="28"/>
          <w:szCs w:val="28"/>
        </w:rPr>
        <w:t>євангеліє</w:t>
      </w:r>
      <w:proofErr w:type="spellEnd"/>
      <w:r w:rsidRPr="004007D2">
        <w:rPr>
          <w:rFonts w:ascii="Times New Roman" w:eastAsia="TimesNewRoman,Italic" w:hAnsi="Times New Roman" w:cs="Times New Roman"/>
          <w:iCs/>
          <w:sz w:val="28"/>
          <w:szCs w:val="28"/>
        </w:rPr>
        <w:t>, коли він означає благу звістку (</w:t>
      </w:r>
      <w:r w:rsidRPr="004007D2">
        <w:rPr>
          <w:rFonts w:ascii="Times New Roman" w:eastAsia="TimesNewRoman,Italic" w:hAnsi="Times New Roman" w:cs="Times New Roman"/>
          <w:i/>
          <w:iCs/>
          <w:sz w:val="28"/>
          <w:szCs w:val="28"/>
        </w:rPr>
        <w:t>Добру Новину</w:t>
      </w:r>
      <w:r w:rsidRPr="004007D2">
        <w:rPr>
          <w:rFonts w:ascii="Times New Roman" w:eastAsia="TimesNewRoman,Italic" w:hAnsi="Times New Roman" w:cs="Times New Roman"/>
          <w:iCs/>
          <w:sz w:val="28"/>
          <w:szCs w:val="28"/>
        </w:rPr>
        <w:t>)</w:t>
      </w:r>
      <w:r w:rsidRPr="004007D2">
        <w:rPr>
          <w:rFonts w:ascii="Times New Roman" w:eastAsia="TimesNewRoman,Italic" w:hAnsi="Times New Roman" w:cs="Times New Roman"/>
          <w:iCs/>
          <w:sz w:val="28"/>
          <w:szCs w:val="28"/>
          <w:vertAlign w:val="superscript"/>
        </w:rPr>
        <w:footnoteReference w:id="389"/>
      </w:r>
      <w:r w:rsidRPr="004007D2">
        <w:rPr>
          <w:rFonts w:ascii="Times New Roman" w:eastAsia="TimesNewRoman,Italic" w:hAnsi="Times New Roman" w:cs="Times New Roman"/>
          <w:iCs/>
          <w:sz w:val="28"/>
          <w:szCs w:val="28"/>
        </w:rPr>
        <w:t>.</w:t>
      </w:r>
    </w:p>
    <w:p w14:paraId="51EC1272" w14:textId="77777777" w:rsidR="004007D2" w:rsidRPr="004007D2" w:rsidRDefault="004007D2" w:rsidP="003D7FA7">
      <w:pPr>
        <w:numPr>
          <w:ilvl w:val="0"/>
          <w:numId w:val="48"/>
        </w:numPr>
        <w:spacing w:after="0" w:line="360" w:lineRule="auto"/>
        <w:ind w:left="0" w:firstLine="709"/>
        <w:contextualSpacing/>
        <w:jc w:val="both"/>
        <w:rPr>
          <w:rFonts w:ascii="Times New Roman" w:eastAsia="Calibri" w:hAnsi="Times New Roman" w:cs="Times New Roman"/>
          <w:sz w:val="28"/>
          <w:szCs w:val="28"/>
        </w:rPr>
      </w:pPr>
      <w:r w:rsidRPr="004007D2">
        <w:rPr>
          <w:rFonts w:ascii="Times New Roman" w:eastAsia="Calibri" w:hAnsi="Times New Roman" w:cs="Times New Roman"/>
          <w:sz w:val="28"/>
          <w:szCs w:val="28"/>
        </w:rPr>
        <w:t>Інша термінологія</w:t>
      </w:r>
    </w:p>
    <w:p w14:paraId="688C80F8"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shd w:val="clear" w:color="auto" w:fill="FFFFFF"/>
        </w:rPr>
        <w:t xml:space="preserve">Не менше 20 разів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зустрічається слово </w:t>
      </w:r>
      <w:proofErr w:type="spellStart"/>
      <w:r w:rsidRPr="004007D2">
        <w:rPr>
          <w:rFonts w:ascii="Times New Roman" w:eastAsia="Calibri" w:hAnsi="Times New Roman" w:cs="Times New Roman"/>
          <w:b/>
          <w:sz w:val="28"/>
          <w:szCs w:val="28"/>
          <w:shd w:val="clear" w:color="auto" w:fill="FFFFFF"/>
        </w:rPr>
        <w:t>віатик</w:t>
      </w:r>
      <w:proofErr w:type="spellEnd"/>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sz w:val="28"/>
          <w:szCs w:val="28"/>
          <w:shd w:val="clear" w:color="auto" w:fill="FFFFFF"/>
          <w:lang w:val="ru-RU"/>
        </w:rPr>
        <w:t>(</w:t>
      </w:r>
      <w:r w:rsidRPr="004007D2">
        <w:rPr>
          <w:rFonts w:ascii="Times New Roman" w:eastAsia="Calibri" w:hAnsi="Times New Roman" w:cs="Times New Roman"/>
          <w:i/>
          <w:sz w:val="28"/>
          <w:szCs w:val="28"/>
          <w:shd w:val="clear" w:color="auto" w:fill="FFFFFF"/>
          <w:lang w:val="en-US"/>
        </w:rPr>
        <w:t>viaticum</w:t>
      </w:r>
      <w:r w:rsidRPr="004007D2">
        <w:rPr>
          <w:rFonts w:ascii="Times New Roman" w:eastAsia="Calibri" w:hAnsi="Times New Roman" w:cs="Times New Roman"/>
          <w:sz w:val="28"/>
          <w:szCs w:val="28"/>
          <w:shd w:val="clear" w:color="auto" w:fill="FFFFFF"/>
          <w:lang w:val="ru-RU"/>
        </w:rPr>
        <w:t xml:space="preserve"> </w:t>
      </w:r>
      <w:r w:rsidRPr="004007D2">
        <w:rPr>
          <w:rFonts w:ascii="Times New Roman" w:eastAsia="Calibri" w:hAnsi="Times New Roman" w:cs="Times New Roman"/>
          <w:sz w:val="28"/>
          <w:szCs w:val="28"/>
          <w:shd w:val="clear" w:color="auto" w:fill="FFFFFF"/>
        </w:rPr>
        <w:t xml:space="preserve">лат.). За своїм перекладом означає провіант в дорогу, в </w:t>
      </w:r>
      <w:r w:rsidRPr="004007D2">
        <w:rPr>
          <w:rFonts w:ascii="Times New Roman" w:eastAsia="Calibri" w:hAnsi="Times New Roman" w:cs="Times New Roman"/>
          <w:sz w:val="28"/>
          <w:szCs w:val="28"/>
          <w:shd w:val="clear" w:color="auto" w:fill="FFFFFF"/>
        </w:rPr>
        <w:lastRenderedPageBreak/>
        <w:t xml:space="preserve">католицизмі </w:t>
      </w:r>
      <w:proofErr w:type="spellStart"/>
      <w:r w:rsidRPr="004007D2">
        <w:rPr>
          <w:rFonts w:ascii="Times New Roman" w:eastAsia="Calibri" w:hAnsi="Times New Roman" w:cs="Times New Roman"/>
          <w:i/>
          <w:sz w:val="28"/>
          <w:szCs w:val="28"/>
          <w:shd w:val="clear" w:color="auto" w:fill="FFFFFF"/>
        </w:rPr>
        <w:t>віатиком</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називають </w:t>
      </w:r>
      <w:r w:rsidRPr="004007D2">
        <w:rPr>
          <w:rFonts w:ascii="Times New Roman" w:eastAsia="Calibri" w:hAnsi="Times New Roman" w:cs="Times New Roman"/>
          <w:i/>
          <w:sz w:val="28"/>
          <w:szCs w:val="28"/>
          <w:shd w:val="clear" w:color="auto" w:fill="FFFFFF"/>
        </w:rPr>
        <w:t>причащання перед смертю</w:t>
      </w:r>
      <w:r w:rsidRPr="004007D2">
        <w:rPr>
          <w:rFonts w:ascii="Times New Roman" w:eastAsia="Calibri" w:hAnsi="Times New Roman" w:cs="Times New Roman"/>
          <w:sz w:val="28"/>
          <w:szCs w:val="28"/>
          <w:shd w:val="clear" w:color="auto" w:fill="FFFFFF"/>
        </w:rPr>
        <w:t>, якого священник уділяє людині у важкій хворобі або при смерті</w:t>
      </w:r>
      <w:r w:rsidRPr="004007D2">
        <w:rPr>
          <w:rFonts w:ascii="Times New Roman" w:eastAsia="Calibri" w:hAnsi="Times New Roman" w:cs="Times New Roman"/>
          <w:sz w:val="28"/>
          <w:szCs w:val="28"/>
          <w:shd w:val="clear" w:color="auto" w:fill="FFFFFF"/>
          <w:vertAlign w:val="superscript"/>
        </w:rPr>
        <w:footnoteReference w:id="390"/>
      </w:r>
      <w:r w:rsidRPr="004007D2">
        <w:rPr>
          <w:rFonts w:ascii="Times New Roman" w:eastAsia="Calibri" w:hAnsi="Times New Roman" w:cs="Times New Roman"/>
          <w:sz w:val="28"/>
          <w:szCs w:val="28"/>
          <w:shd w:val="clear" w:color="auto" w:fill="FFFFFF"/>
        </w:rPr>
        <w:t>. Латинська назва закоренилася і в українській мові, хоча саме слово й відсутнє у вітчизняних словниках.</w:t>
      </w:r>
    </w:p>
    <w:p w14:paraId="713C96F6"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b/>
          <w:sz w:val="28"/>
          <w:szCs w:val="28"/>
          <w:shd w:val="clear" w:color="auto" w:fill="FFFFFF"/>
        </w:rPr>
        <w:t>Дієцезія</w:t>
      </w:r>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sz w:val="28"/>
          <w:szCs w:val="28"/>
          <w:shd w:val="clear" w:color="auto" w:fill="FFFFFF"/>
          <w:lang w:val="en-US"/>
        </w:rPr>
        <w:t>diecezja</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пол.; </w:t>
      </w:r>
      <w:proofErr w:type="spellStart"/>
      <w:r w:rsidRPr="004007D2">
        <w:rPr>
          <w:rFonts w:ascii="Times New Roman" w:eastAsia="Calibri" w:hAnsi="Times New Roman" w:cs="Times New Roman"/>
          <w:i/>
          <w:sz w:val="28"/>
          <w:szCs w:val="28"/>
          <w:shd w:val="clear" w:color="auto" w:fill="FFFFFF"/>
        </w:rPr>
        <w:t>dioecesis</w:t>
      </w:r>
      <w:proofErr w:type="spellEnd"/>
      <w:r w:rsidRPr="004007D2">
        <w:rPr>
          <w:rFonts w:ascii="Times New Roman" w:eastAsia="Calibri" w:hAnsi="Times New Roman" w:cs="Times New Roman"/>
          <w:i/>
          <w:sz w:val="28"/>
          <w:szCs w:val="28"/>
          <w:shd w:val="clear" w:color="auto" w:fill="FFFFFF"/>
        </w:rPr>
        <w:t xml:space="preserve"> </w:t>
      </w:r>
      <w:r w:rsidRPr="004007D2">
        <w:rPr>
          <w:rFonts w:ascii="Times New Roman" w:eastAsia="Calibri" w:hAnsi="Times New Roman" w:cs="Times New Roman"/>
          <w:sz w:val="28"/>
          <w:szCs w:val="28"/>
          <w:shd w:val="clear" w:color="auto" w:fill="FFFFFF"/>
        </w:rPr>
        <w:t xml:space="preserve">лат.) </w:t>
      </w:r>
      <w:r w:rsidRPr="004007D2">
        <w:rPr>
          <w:rFonts w:ascii="Times New Roman" w:eastAsia="TimesNewRoman,Italic" w:hAnsi="Times New Roman" w:cs="Times New Roman"/>
          <w:sz w:val="28"/>
          <w:szCs w:val="28"/>
        </w:rPr>
        <w:t xml:space="preserve">– </w:t>
      </w:r>
      <w:r w:rsidRPr="004007D2">
        <w:rPr>
          <w:rFonts w:ascii="Times New Roman" w:eastAsia="Calibri" w:hAnsi="Times New Roman" w:cs="Times New Roman"/>
          <w:sz w:val="28"/>
          <w:szCs w:val="28"/>
          <w:shd w:val="clear" w:color="auto" w:fill="FFFFFF"/>
        </w:rPr>
        <w:t xml:space="preserve">це основна церковна адміністративна одиниця, що об'єднує католиків західного обряду і очолювана єпископом. Найбільш поширений відповідник в польсько-українських словниках – це </w:t>
      </w:r>
      <w:r w:rsidRPr="004007D2">
        <w:rPr>
          <w:rFonts w:ascii="Times New Roman" w:eastAsia="Calibri" w:hAnsi="Times New Roman" w:cs="Times New Roman"/>
          <w:i/>
          <w:sz w:val="28"/>
          <w:szCs w:val="28"/>
          <w:shd w:val="clear" w:color="auto" w:fill="FFFFFF"/>
        </w:rPr>
        <w:t>єпархія</w:t>
      </w:r>
      <w:r w:rsidRPr="004007D2">
        <w:rPr>
          <w:rFonts w:ascii="Times New Roman" w:eastAsia="Calibri" w:hAnsi="Times New Roman" w:cs="Times New Roman"/>
          <w:sz w:val="28"/>
          <w:szCs w:val="28"/>
          <w:shd w:val="clear" w:color="auto" w:fill="FFFFFF"/>
          <w:vertAlign w:val="superscript"/>
        </w:rPr>
        <w:footnoteReference w:id="391"/>
      </w:r>
      <w:r w:rsidRPr="004007D2">
        <w:rPr>
          <w:rFonts w:ascii="Times New Roman" w:eastAsia="Calibri" w:hAnsi="Times New Roman" w:cs="Times New Roman"/>
          <w:sz w:val="28"/>
          <w:szCs w:val="28"/>
          <w:shd w:val="clear" w:color="auto" w:fill="FFFFFF"/>
        </w:rPr>
        <w:t xml:space="preserve">. На 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shd w:val="clear" w:color="auto" w:fill="FFFFFF"/>
        </w:rPr>
        <w:t xml:space="preserve"> слово </w:t>
      </w:r>
      <w:r w:rsidRPr="004007D2">
        <w:rPr>
          <w:rFonts w:ascii="Times New Roman" w:eastAsia="Calibri" w:hAnsi="Times New Roman" w:cs="Times New Roman"/>
          <w:i/>
          <w:sz w:val="28"/>
          <w:szCs w:val="28"/>
          <w:shd w:val="clear" w:color="auto" w:fill="FFFFFF"/>
        </w:rPr>
        <w:t>дієцезія</w:t>
      </w:r>
      <w:r w:rsidRPr="004007D2">
        <w:rPr>
          <w:rFonts w:ascii="Times New Roman" w:eastAsia="Calibri" w:hAnsi="Times New Roman" w:cs="Times New Roman"/>
          <w:sz w:val="28"/>
          <w:szCs w:val="28"/>
          <w:shd w:val="clear" w:color="auto" w:fill="FFFFFF"/>
        </w:rPr>
        <w:t xml:space="preserve"> зустрічається не менше 6000 разів, слово єпархія – 1486 разів, але завжди в контексті Церков східного обряду</w:t>
      </w:r>
      <w:r w:rsidRPr="004007D2">
        <w:rPr>
          <w:rFonts w:ascii="Times New Roman" w:eastAsia="Calibri" w:hAnsi="Times New Roman" w:cs="Times New Roman"/>
          <w:sz w:val="28"/>
          <w:szCs w:val="28"/>
          <w:shd w:val="clear" w:color="auto" w:fill="FFFFFF"/>
          <w:vertAlign w:val="superscript"/>
        </w:rPr>
        <w:footnoteReference w:id="392"/>
      </w:r>
      <w:r w:rsidRPr="004007D2">
        <w:rPr>
          <w:rFonts w:ascii="Times New Roman" w:eastAsia="Calibri" w:hAnsi="Times New Roman" w:cs="Times New Roman"/>
          <w:sz w:val="28"/>
          <w:szCs w:val="28"/>
          <w:shd w:val="clear" w:color="auto" w:fill="FFFFFF"/>
        </w:rPr>
        <w:t xml:space="preserve">. Українські вітчизняні словники пропонують кілька версій: </w:t>
      </w:r>
      <w:r w:rsidRPr="004007D2">
        <w:rPr>
          <w:rFonts w:ascii="Times New Roman" w:eastAsia="Calibri" w:hAnsi="Times New Roman" w:cs="Times New Roman"/>
          <w:i/>
          <w:sz w:val="28"/>
          <w:szCs w:val="28"/>
          <w:shd w:val="clear" w:color="auto" w:fill="FFFFFF"/>
        </w:rPr>
        <w:t>дієцезія</w:t>
      </w:r>
      <w:r w:rsidRPr="004007D2">
        <w:rPr>
          <w:rFonts w:ascii="Times New Roman" w:eastAsia="Calibri" w:hAnsi="Times New Roman" w:cs="Times New Roman"/>
          <w:sz w:val="28"/>
          <w:szCs w:val="28"/>
          <w:shd w:val="clear" w:color="auto" w:fill="FFFFFF"/>
        </w:rPr>
        <w:t xml:space="preserve"> в </w:t>
      </w:r>
      <w:r w:rsidRPr="004007D2">
        <w:rPr>
          <w:rFonts w:ascii="Times New Roman" w:eastAsia="Calibri" w:hAnsi="Times New Roman" w:cs="Times New Roman"/>
          <w:i/>
          <w:sz w:val="28"/>
          <w:szCs w:val="28"/>
        </w:rPr>
        <w:t>Словнику чужомовних слів, виразів і приповідок</w:t>
      </w:r>
      <w:r w:rsidRPr="004007D2">
        <w:rPr>
          <w:rFonts w:ascii="Times New Roman" w:eastAsia="Calibri" w:hAnsi="Times New Roman" w:cs="Times New Roman"/>
          <w:sz w:val="28"/>
          <w:szCs w:val="28"/>
          <w:shd w:val="clear" w:color="auto" w:fill="F9F9F9"/>
        </w:rPr>
        <w:t>,</w:t>
      </w:r>
      <w:r w:rsidRPr="004007D2">
        <w:rPr>
          <w:rFonts w:ascii="Times New Roman" w:eastAsia="Calibri" w:hAnsi="Times New Roman" w:cs="Times New Roman"/>
          <w:sz w:val="28"/>
          <w:szCs w:val="28"/>
          <w:shd w:val="clear" w:color="auto" w:fill="FFFFFF"/>
        </w:rPr>
        <w:t xml:space="preserve"> </w:t>
      </w:r>
      <w:r w:rsidRPr="004007D2">
        <w:rPr>
          <w:rFonts w:ascii="Times New Roman" w:eastAsia="Calibri" w:hAnsi="Times New Roman" w:cs="Times New Roman"/>
          <w:i/>
          <w:sz w:val="28"/>
          <w:szCs w:val="28"/>
          <w:shd w:val="clear" w:color="auto" w:fill="FFFFFF"/>
        </w:rPr>
        <w:t>Великому тлумачному словнику сучасної української мови, Словнику-енциклопедії УСЕ, Словнику іншомовних слів і Словнику релігійних понять Релігії світу</w:t>
      </w:r>
      <w:r w:rsidRPr="004007D2">
        <w:rPr>
          <w:rFonts w:ascii="Times New Roman" w:eastAsia="Calibri" w:hAnsi="Times New Roman" w:cs="Times New Roman"/>
          <w:sz w:val="28"/>
          <w:szCs w:val="28"/>
          <w:shd w:val="clear" w:color="auto" w:fill="FFFFFF"/>
          <w:vertAlign w:val="superscript"/>
        </w:rPr>
        <w:footnoteReference w:id="393"/>
      </w:r>
      <w:r w:rsidRPr="004007D2">
        <w:rPr>
          <w:rFonts w:ascii="Times New Roman" w:eastAsia="Calibri" w:hAnsi="Times New Roman" w:cs="Times New Roman"/>
          <w:sz w:val="28"/>
          <w:szCs w:val="28"/>
          <w:shd w:val="clear" w:color="auto" w:fill="FFFFFF"/>
        </w:rPr>
        <w:t xml:space="preserve">, слово </w:t>
      </w:r>
      <w:proofErr w:type="spellStart"/>
      <w:r w:rsidRPr="004007D2">
        <w:rPr>
          <w:rFonts w:ascii="Times New Roman" w:eastAsia="Calibri" w:hAnsi="Times New Roman" w:cs="Times New Roman"/>
          <w:i/>
          <w:sz w:val="28"/>
          <w:szCs w:val="28"/>
          <w:shd w:val="clear" w:color="auto" w:fill="FFFFFF"/>
        </w:rPr>
        <w:t>діоцез</w:t>
      </w:r>
      <w:proofErr w:type="spellEnd"/>
      <w:r w:rsidRPr="004007D2">
        <w:rPr>
          <w:rFonts w:ascii="Times New Roman" w:eastAsia="Calibri" w:hAnsi="Times New Roman" w:cs="Times New Roman"/>
          <w:sz w:val="28"/>
          <w:szCs w:val="28"/>
          <w:shd w:val="clear" w:color="auto" w:fill="FFFFFF"/>
        </w:rPr>
        <w:t xml:space="preserve"> натомість зустрінемо в тому ж </w:t>
      </w:r>
      <w:r w:rsidRPr="004007D2">
        <w:rPr>
          <w:rFonts w:ascii="Times New Roman" w:eastAsia="Calibri" w:hAnsi="Times New Roman" w:cs="Times New Roman"/>
          <w:i/>
          <w:sz w:val="28"/>
          <w:szCs w:val="28"/>
          <w:shd w:val="clear" w:color="auto" w:fill="FFFFFF"/>
        </w:rPr>
        <w:t>Великому тлумачному словнику сучасної української мови, Словнику української мови у 20 томах, Словнику іншомовних слів і Українсько-англійському словнику релігійної термінології</w:t>
      </w:r>
      <w:r w:rsidRPr="004007D2">
        <w:rPr>
          <w:rFonts w:ascii="Times New Roman" w:eastAsia="Calibri" w:hAnsi="Times New Roman" w:cs="Times New Roman"/>
          <w:sz w:val="28"/>
          <w:szCs w:val="28"/>
          <w:shd w:val="clear" w:color="auto" w:fill="FFFFFF"/>
          <w:vertAlign w:val="superscript"/>
        </w:rPr>
        <w:footnoteReference w:id="394"/>
      </w:r>
      <w:r w:rsidRPr="004007D2">
        <w:rPr>
          <w:rFonts w:ascii="Times New Roman" w:eastAsia="Calibri" w:hAnsi="Times New Roman" w:cs="Times New Roman"/>
          <w:sz w:val="28"/>
          <w:szCs w:val="28"/>
          <w:shd w:val="clear" w:color="auto" w:fill="FFFFFF"/>
        </w:rPr>
        <w:t xml:space="preserve">. Відсутність погодження </w:t>
      </w:r>
      <w:r w:rsidRPr="004007D2">
        <w:rPr>
          <w:rFonts w:ascii="Times New Roman" w:eastAsia="Calibri" w:hAnsi="Times New Roman" w:cs="Times New Roman"/>
          <w:sz w:val="28"/>
          <w:szCs w:val="28"/>
          <w:shd w:val="clear" w:color="auto" w:fill="FFFFFF"/>
        </w:rPr>
        <w:lastRenderedPageBreak/>
        <w:t xml:space="preserve">уніфікованого терміну в словниках, але часте вживання терміну дієцезія в наукових працях і католицькій публіцистиці, наводить на думку, що все ж таки цей термін вже залишиться в майбутньому єдиним загальновживаним синонімом </w:t>
      </w:r>
      <w:r w:rsidRPr="004007D2">
        <w:rPr>
          <w:rFonts w:ascii="Times New Roman" w:eastAsia="Calibri" w:hAnsi="Times New Roman" w:cs="Times New Roman"/>
          <w:i/>
          <w:sz w:val="28"/>
          <w:szCs w:val="28"/>
          <w:shd w:val="clear" w:color="auto" w:fill="FFFFFF"/>
        </w:rPr>
        <w:t xml:space="preserve">єпархії </w:t>
      </w:r>
      <w:r w:rsidRPr="004007D2">
        <w:rPr>
          <w:rFonts w:ascii="Times New Roman" w:eastAsia="Calibri" w:hAnsi="Times New Roman" w:cs="Times New Roman"/>
          <w:sz w:val="28"/>
          <w:szCs w:val="28"/>
          <w:shd w:val="clear" w:color="auto" w:fill="FFFFFF"/>
        </w:rPr>
        <w:t xml:space="preserve">для </w:t>
      </w:r>
      <w:proofErr w:type="spellStart"/>
      <w:r w:rsidRPr="004007D2">
        <w:rPr>
          <w:rFonts w:ascii="Times New Roman" w:eastAsia="Calibri" w:hAnsi="Times New Roman" w:cs="Times New Roman"/>
          <w:sz w:val="28"/>
          <w:szCs w:val="28"/>
          <w:shd w:val="clear" w:color="auto" w:fill="FFFFFF"/>
        </w:rPr>
        <w:t>Римсько</w:t>
      </w:r>
      <w:proofErr w:type="spellEnd"/>
      <w:r w:rsidRPr="004007D2">
        <w:rPr>
          <w:rFonts w:ascii="Times New Roman" w:eastAsia="Calibri" w:hAnsi="Times New Roman" w:cs="Times New Roman"/>
          <w:sz w:val="28"/>
          <w:szCs w:val="28"/>
          <w:shd w:val="clear" w:color="auto" w:fill="FFFFFF"/>
        </w:rPr>
        <w:t>-католицької Церкви України.</w:t>
      </w:r>
    </w:p>
    <w:p w14:paraId="3C7858A6"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rPr>
      </w:pPr>
      <w:r w:rsidRPr="004007D2">
        <w:rPr>
          <w:rFonts w:ascii="Times New Roman" w:eastAsia="Calibri" w:hAnsi="Times New Roman" w:cs="Times New Roman"/>
          <w:sz w:val="28"/>
          <w:szCs w:val="28"/>
          <w:lang w:val="ru-RU"/>
        </w:rPr>
        <w:t xml:space="preserve">Слово </w:t>
      </w:r>
      <w:r w:rsidRPr="004007D2">
        <w:rPr>
          <w:rFonts w:ascii="Times New Roman" w:eastAsia="Calibri" w:hAnsi="Times New Roman" w:cs="Times New Roman"/>
          <w:b/>
          <w:sz w:val="28"/>
          <w:szCs w:val="28"/>
          <w:lang w:val="ru-RU"/>
        </w:rPr>
        <w:t>катехизис</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або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b/>
          <w:sz w:val="28"/>
          <w:szCs w:val="28"/>
          <w:lang w:val="ru-RU"/>
        </w:rPr>
        <w:t>катехизм</w:t>
      </w:r>
      <w:proofErr w:type="spellEnd"/>
      <w:r w:rsidRPr="004007D2">
        <w:rPr>
          <w:rFonts w:ascii="Times New Roman" w:eastAsia="Calibri" w:hAnsi="Times New Roman" w:cs="Times New Roman"/>
          <w:b/>
          <w:sz w:val="28"/>
          <w:szCs w:val="28"/>
          <w:lang w:val="ru-RU"/>
        </w:rPr>
        <w:t xml:space="preserve"> </w:t>
      </w:r>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i/>
          <w:sz w:val="28"/>
          <w:szCs w:val="28"/>
          <w:lang w:val="ru-RU"/>
        </w:rPr>
        <w:t>κα</w:t>
      </w:r>
      <w:proofErr w:type="spellStart"/>
      <w:r w:rsidRPr="004007D2">
        <w:rPr>
          <w:rFonts w:ascii="Times New Roman" w:eastAsia="Calibri" w:hAnsi="Times New Roman" w:cs="Times New Roman"/>
          <w:i/>
          <w:sz w:val="28"/>
          <w:szCs w:val="28"/>
          <w:lang w:val="ru-RU"/>
        </w:rPr>
        <w:t>τήχησις</w:t>
      </w:r>
      <w:proofErr w:type="spellEnd"/>
      <w:r w:rsidRPr="004007D2">
        <w:rPr>
          <w:rFonts w:ascii="Times New Roman" w:eastAsia="Calibri" w:hAnsi="Times New Roman" w:cs="Times New Roman"/>
          <w:sz w:val="28"/>
          <w:szCs w:val="28"/>
          <w:lang w:val="ru-RU"/>
        </w:rPr>
        <w:t xml:space="preserve"> гр.) – </w:t>
      </w:r>
      <w:proofErr w:type="spellStart"/>
      <w:r w:rsidRPr="004007D2">
        <w:rPr>
          <w:rFonts w:ascii="Times New Roman" w:eastAsia="Calibri" w:hAnsi="Times New Roman" w:cs="Times New Roman"/>
          <w:sz w:val="28"/>
          <w:szCs w:val="28"/>
          <w:lang w:val="ru-RU"/>
        </w:rPr>
        <w:t>підручник</w:t>
      </w:r>
      <w:proofErr w:type="spellEnd"/>
      <w:r w:rsidRPr="004007D2">
        <w:rPr>
          <w:rFonts w:ascii="Times New Roman" w:eastAsia="Calibri" w:hAnsi="Times New Roman" w:cs="Times New Roman"/>
          <w:sz w:val="28"/>
          <w:szCs w:val="28"/>
          <w:lang w:val="ru-RU"/>
        </w:rPr>
        <w:t xml:space="preserve"> для </w:t>
      </w:r>
      <w:proofErr w:type="spellStart"/>
      <w:r w:rsidRPr="004007D2">
        <w:rPr>
          <w:rFonts w:ascii="Times New Roman" w:eastAsia="Calibri" w:hAnsi="Times New Roman" w:cs="Times New Roman"/>
          <w:sz w:val="28"/>
          <w:szCs w:val="28"/>
          <w:lang w:val="ru-RU"/>
        </w:rPr>
        <w:t>навчання</w:t>
      </w:r>
      <w:proofErr w:type="spellEnd"/>
      <w:r w:rsidRPr="004007D2">
        <w:rPr>
          <w:rFonts w:ascii="Times New Roman" w:eastAsia="Calibri" w:hAnsi="Times New Roman" w:cs="Times New Roman"/>
          <w:sz w:val="28"/>
          <w:szCs w:val="28"/>
          <w:lang w:val="ru-RU"/>
        </w:rPr>
        <w:t xml:space="preserve"> правд </w:t>
      </w:r>
      <w:proofErr w:type="spellStart"/>
      <w:r w:rsidRPr="004007D2">
        <w:rPr>
          <w:rFonts w:ascii="Times New Roman" w:eastAsia="Calibri" w:hAnsi="Times New Roman" w:cs="Times New Roman"/>
          <w:sz w:val="28"/>
          <w:szCs w:val="28"/>
          <w:lang w:val="ru-RU"/>
        </w:rPr>
        <w:t>віри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виступає</w:t>
      </w:r>
      <w:proofErr w:type="spellEnd"/>
      <w:r w:rsidRPr="004007D2">
        <w:rPr>
          <w:rFonts w:ascii="Times New Roman" w:eastAsia="Calibri" w:hAnsi="Times New Roman" w:cs="Times New Roman"/>
          <w:sz w:val="28"/>
          <w:szCs w:val="28"/>
          <w:lang w:val="ru-RU"/>
        </w:rPr>
        <w:t xml:space="preserve"> основою для </w:t>
      </w:r>
      <w:proofErr w:type="spellStart"/>
      <w:r w:rsidRPr="004007D2">
        <w:rPr>
          <w:rFonts w:ascii="Times New Roman" w:eastAsia="Calibri" w:hAnsi="Times New Roman" w:cs="Times New Roman"/>
          <w:sz w:val="28"/>
          <w:szCs w:val="28"/>
          <w:lang w:val="ru-RU"/>
        </w:rPr>
        <w:t>творення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багатьох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слів</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які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потребують</w:t>
      </w:r>
      <w:proofErr w:type="spellEnd"/>
      <w:r w:rsidRPr="004007D2">
        <w:rPr>
          <w:rFonts w:ascii="Times New Roman" w:eastAsia="Calibri" w:hAnsi="Times New Roman" w:cs="Times New Roman"/>
          <w:sz w:val="28"/>
          <w:szCs w:val="28"/>
          <w:lang w:val="ru-RU"/>
        </w:rPr>
        <w:t xml:space="preserve"> особливого </w:t>
      </w:r>
      <w:proofErr w:type="spellStart"/>
      <w:r w:rsidRPr="004007D2">
        <w:rPr>
          <w:rFonts w:ascii="Times New Roman" w:eastAsia="Calibri" w:hAnsi="Times New Roman" w:cs="Times New Roman"/>
          <w:sz w:val="28"/>
          <w:szCs w:val="28"/>
          <w:lang w:val="ru-RU"/>
        </w:rPr>
        <w:t>визначення</w:t>
      </w:r>
      <w:proofErr w:type="spellEnd"/>
      <w:r w:rsidRPr="004007D2">
        <w:rPr>
          <w:rFonts w:ascii="Times New Roman" w:eastAsia="Calibri" w:hAnsi="Times New Roman" w:cs="Times New Roman"/>
          <w:sz w:val="28"/>
          <w:szCs w:val="28"/>
          <w:lang w:val="ru-RU"/>
        </w:rPr>
        <w:t xml:space="preserve">. На </w:t>
      </w:r>
      <w:proofErr w:type="spellStart"/>
      <w:r w:rsidRPr="004007D2">
        <w:rPr>
          <w:rFonts w:ascii="Times New Roman" w:eastAsia="Calibri" w:hAnsi="Times New Roman" w:cs="Times New Roman"/>
          <w:sz w:val="28"/>
          <w:szCs w:val="28"/>
          <w:lang w:val="ru-RU"/>
        </w:rPr>
        <w:t>сторінках</w:t>
      </w:r>
      <w:proofErr w:type="spellEnd"/>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i/>
          <w:sz w:val="28"/>
          <w:szCs w:val="28"/>
          <w:lang w:val="ru-RU"/>
        </w:rPr>
        <w:t>CREDO</w:t>
      </w:r>
      <w:r w:rsidRPr="004007D2">
        <w:rPr>
          <w:rFonts w:ascii="Times New Roman" w:eastAsia="Calibri" w:hAnsi="Times New Roman" w:cs="Times New Roman"/>
          <w:sz w:val="28"/>
          <w:szCs w:val="28"/>
          <w:lang w:val="ru-RU"/>
        </w:rPr>
        <w:t xml:space="preserve"> ми </w:t>
      </w:r>
      <w:proofErr w:type="spellStart"/>
      <w:r w:rsidRPr="004007D2">
        <w:rPr>
          <w:rFonts w:ascii="Times New Roman" w:eastAsia="Calibri" w:hAnsi="Times New Roman" w:cs="Times New Roman"/>
          <w:sz w:val="28"/>
          <w:szCs w:val="28"/>
          <w:lang w:val="ru-RU"/>
        </w:rPr>
        <w:t>зустрінемо</w:t>
      </w:r>
      <w:proofErr w:type="spellEnd"/>
      <w:r w:rsidRPr="004007D2">
        <w:rPr>
          <w:rFonts w:ascii="Times New Roman" w:eastAsia="Calibri" w:hAnsi="Times New Roman" w:cs="Times New Roman"/>
          <w:sz w:val="28"/>
          <w:szCs w:val="28"/>
          <w:lang w:val="ru-RU"/>
        </w:rPr>
        <w:t xml:space="preserve"> слово </w:t>
      </w:r>
      <w:proofErr w:type="spellStart"/>
      <w:r w:rsidRPr="004007D2">
        <w:rPr>
          <w:rFonts w:ascii="Times New Roman" w:eastAsia="Calibri" w:hAnsi="Times New Roman" w:cs="Times New Roman"/>
          <w:b/>
          <w:sz w:val="28"/>
          <w:szCs w:val="28"/>
          <w:lang w:val="ru-RU"/>
        </w:rPr>
        <w:t>катехиза</w:t>
      </w:r>
      <w:proofErr w:type="spellEnd"/>
      <w:r w:rsidRPr="004007D2">
        <w:rPr>
          <w:rFonts w:ascii="Times New Roman" w:eastAsia="Calibri" w:hAnsi="Times New Roman" w:cs="Times New Roman"/>
          <w:sz w:val="28"/>
          <w:szCs w:val="28"/>
          <w:lang w:val="ru-RU"/>
        </w:rPr>
        <w:t xml:space="preserve">, </w:t>
      </w:r>
      <w:r w:rsidRPr="004007D2">
        <w:rPr>
          <w:rFonts w:ascii="Times New Roman" w:eastAsia="Calibri" w:hAnsi="Times New Roman" w:cs="Times New Roman"/>
          <w:sz w:val="28"/>
          <w:szCs w:val="28"/>
        </w:rPr>
        <w:t>що</w:t>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означає</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навчання</w:t>
      </w:r>
      <w:proofErr w:type="spellEnd"/>
      <w:r w:rsidRPr="004007D2">
        <w:rPr>
          <w:rFonts w:ascii="Times New Roman" w:eastAsia="Calibri" w:hAnsi="Times New Roman" w:cs="Times New Roman"/>
          <w:sz w:val="28"/>
          <w:szCs w:val="28"/>
          <w:lang w:val="ru-RU"/>
        </w:rPr>
        <w:t xml:space="preserve"> основ </w:t>
      </w:r>
      <w:proofErr w:type="spellStart"/>
      <w:r w:rsidRPr="004007D2">
        <w:rPr>
          <w:rFonts w:ascii="Times New Roman" w:eastAsia="Calibri" w:hAnsi="Times New Roman" w:cs="Times New Roman"/>
          <w:sz w:val="28"/>
          <w:szCs w:val="28"/>
          <w:lang w:val="ru-RU"/>
        </w:rPr>
        <w:t>віри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відповідної</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групи</w:t>
      </w:r>
      <w:proofErr w:type="spellEnd"/>
      <w:r w:rsidRPr="004007D2">
        <w:rPr>
          <w:rFonts w:ascii="Times New Roman" w:eastAsia="Calibri" w:hAnsi="Times New Roman" w:cs="Times New Roman"/>
          <w:sz w:val="28"/>
          <w:szCs w:val="28"/>
          <w:lang w:val="ru-RU"/>
        </w:rPr>
        <w:t xml:space="preserve"> людей в </w:t>
      </w:r>
      <w:proofErr w:type="spellStart"/>
      <w:r w:rsidRPr="004007D2">
        <w:rPr>
          <w:rFonts w:ascii="Times New Roman" w:eastAsia="Calibri" w:hAnsi="Times New Roman" w:cs="Times New Roman"/>
          <w:sz w:val="28"/>
          <w:szCs w:val="28"/>
          <w:lang w:val="ru-RU"/>
        </w:rPr>
        <w:t>Церкві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діти</w:t>
      </w:r>
      <w:proofErr w:type="spellEnd"/>
      <w:r w:rsidRPr="004007D2">
        <w:rPr>
          <w:rFonts w:ascii="Times New Roman" w:eastAsia="Calibri" w:hAnsi="Times New Roman" w:cs="Times New Roman"/>
          <w:sz w:val="28"/>
          <w:szCs w:val="28"/>
          <w:lang w:val="ru-RU"/>
        </w:rPr>
        <w:t xml:space="preserve">, молодь, </w:t>
      </w:r>
      <w:proofErr w:type="spellStart"/>
      <w:r w:rsidRPr="004007D2">
        <w:rPr>
          <w:rFonts w:ascii="Times New Roman" w:eastAsia="Calibri" w:hAnsi="Times New Roman" w:cs="Times New Roman"/>
          <w:sz w:val="28"/>
          <w:szCs w:val="28"/>
          <w:lang w:val="ru-RU"/>
        </w:rPr>
        <w:t>дорослі</w:t>
      </w:r>
      <w:proofErr w:type="spellEnd"/>
      <w:r w:rsidRPr="004007D2">
        <w:rPr>
          <w:rFonts w:ascii="Times New Roman" w:eastAsia="Calibri" w:hAnsi="Times New Roman" w:cs="Times New Roman"/>
          <w:sz w:val="28"/>
          <w:szCs w:val="28"/>
          <w:lang w:val="ru-RU"/>
        </w:rPr>
        <w:t>)</w:t>
      </w:r>
      <w:r w:rsidRPr="004007D2">
        <w:rPr>
          <w:rFonts w:ascii="Times New Roman" w:eastAsia="Calibri" w:hAnsi="Times New Roman" w:cs="Times New Roman"/>
          <w:sz w:val="28"/>
          <w:szCs w:val="28"/>
          <w:vertAlign w:val="superscript"/>
          <w:lang w:val="ru-RU"/>
        </w:rPr>
        <w:footnoteReference w:id="395"/>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Вчитель</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i/>
          <w:sz w:val="28"/>
          <w:szCs w:val="28"/>
          <w:lang w:val="ru-RU"/>
        </w:rPr>
        <w:t>катехизи</w:t>
      </w:r>
      <w:proofErr w:type="spellEnd"/>
      <w:r w:rsidRPr="004007D2">
        <w:rPr>
          <w:rFonts w:ascii="Times New Roman" w:eastAsia="Calibri" w:hAnsi="Times New Roman" w:cs="Times New Roman"/>
          <w:sz w:val="28"/>
          <w:szCs w:val="28"/>
          <w:lang w:val="ru-RU"/>
        </w:rPr>
        <w:t xml:space="preserve"> – </w:t>
      </w:r>
      <w:proofErr w:type="spellStart"/>
      <w:r w:rsidRPr="004007D2">
        <w:rPr>
          <w:rFonts w:ascii="Times New Roman" w:eastAsia="Calibri" w:hAnsi="Times New Roman" w:cs="Times New Roman"/>
          <w:b/>
          <w:sz w:val="28"/>
          <w:szCs w:val="28"/>
          <w:lang w:val="ru-RU"/>
        </w:rPr>
        <w:t>катехит</w:t>
      </w:r>
      <w:proofErr w:type="spellEnd"/>
      <w:r w:rsidRPr="004007D2">
        <w:rPr>
          <w:rFonts w:ascii="Times New Roman" w:eastAsia="Calibri" w:hAnsi="Times New Roman" w:cs="Times New Roman"/>
          <w:sz w:val="28"/>
          <w:szCs w:val="28"/>
          <w:vertAlign w:val="superscript"/>
          <w:lang w:val="ru-RU"/>
        </w:rPr>
        <w:footnoteReference w:id="396"/>
      </w:r>
      <w:r w:rsidRPr="004007D2">
        <w:rPr>
          <w:rFonts w:ascii="Times New Roman" w:eastAsia="Calibri" w:hAnsi="Times New Roman" w:cs="Times New Roman"/>
          <w:sz w:val="28"/>
          <w:szCs w:val="28"/>
          <w:lang w:val="ru-RU"/>
        </w:rPr>
        <w:t xml:space="preserve">, але </w:t>
      </w:r>
      <w:proofErr w:type="spellStart"/>
      <w:r w:rsidRPr="004007D2">
        <w:rPr>
          <w:rFonts w:ascii="Times New Roman" w:eastAsia="Calibri" w:hAnsi="Times New Roman" w:cs="Times New Roman"/>
          <w:sz w:val="28"/>
          <w:szCs w:val="28"/>
          <w:lang w:val="ru-RU"/>
        </w:rPr>
        <w:t>рідко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зустрічається</w:t>
      </w:r>
      <w:proofErr w:type="spellEnd"/>
      <w:r w:rsidRPr="004007D2">
        <w:rPr>
          <w:rFonts w:ascii="Times New Roman" w:eastAsia="Calibri" w:hAnsi="Times New Roman" w:cs="Times New Roman"/>
          <w:sz w:val="28"/>
          <w:szCs w:val="28"/>
          <w:lang w:val="ru-RU"/>
        </w:rPr>
        <w:t xml:space="preserve"> слово-</w:t>
      </w:r>
      <w:proofErr w:type="spellStart"/>
      <w:r w:rsidRPr="004007D2">
        <w:rPr>
          <w:rFonts w:ascii="Times New Roman" w:eastAsia="Calibri" w:hAnsi="Times New Roman" w:cs="Times New Roman"/>
          <w:sz w:val="28"/>
          <w:szCs w:val="28"/>
          <w:lang w:val="ru-RU"/>
        </w:rPr>
        <w:t>замінник</w:t>
      </w:r>
      <w:proofErr w:type="spellEnd"/>
      <w:r w:rsidRPr="004007D2">
        <w:rPr>
          <w:rFonts w:ascii="Times New Roman" w:eastAsia="Calibri" w:hAnsi="Times New Roman" w:cs="Times New Roman"/>
          <w:sz w:val="28"/>
          <w:szCs w:val="28"/>
          <w:lang w:val="ru-RU"/>
        </w:rPr>
        <w:t xml:space="preserve"> – </w:t>
      </w:r>
      <w:r w:rsidRPr="004007D2">
        <w:rPr>
          <w:rFonts w:ascii="Times New Roman" w:eastAsia="Calibri" w:hAnsi="Times New Roman" w:cs="Times New Roman"/>
          <w:b/>
          <w:sz w:val="28"/>
          <w:szCs w:val="28"/>
          <w:lang w:val="ru-RU"/>
        </w:rPr>
        <w:t>катехизатор</w:t>
      </w:r>
      <w:r w:rsidRPr="004007D2">
        <w:rPr>
          <w:rFonts w:ascii="Times New Roman" w:eastAsia="Calibri" w:hAnsi="Times New Roman" w:cs="Times New Roman"/>
          <w:sz w:val="28"/>
          <w:szCs w:val="28"/>
          <w:vertAlign w:val="superscript"/>
          <w:lang w:val="ru-RU"/>
        </w:rPr>
        <w:footnoteReference w:id="397"/>
      </w:r>
      <w:r w:rsidRPr="004007D2">
        <w:rPr>
          <w:rFonts w:ascii="Times New Roman" w:eastAsia="Calibri" w:hAnsi="Times New Roman" w:cs="Times New Roman"/>
          <w:sz w:val="28"/>
          <w:szCs w:val="28"/>
          <w:lang w:val="ru-RU"/>
        </w:rPr>
        <w:t xml:space="preserve">, яке </w:t>
      </w:r>
      <w:proofErr w:type="spellStart"/>
      <w:r w:rsidRPr="004007D2">
        <w:rPr>
          <w:rFonts w:ascii="Times New Roman" w:eastAsia="Calibri" w:hAnsi="Times New Roman" w:cs="Times New Roman"/>
          <w:sz w:val="28"/>
          <w:szCs w:val="28"/>
          <w:lang w:val="ru-RU"/>
        </w:rPr>
        <w:t>більш</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характерне</w:t>
      </w:r>
      <w:proofErr w:type="spellEnd"/>
      <w:r w:rsidRPr="004007D2">
        <w:rPr>
          <w:rFonts w:ascii="Times New Roman" w:eastAsia="Calibri" w:hAnsi="Times New Roman" w:cs="Times New Roman"/>
          <w:sz w:val="28"/>
          <w:szCs w:val="28"/>
          <w:lang w:val="ru-RU"/>
        </w:rPr>
        <w:t xml:space="preserve"> для </w:t>
      </w:r>
      <w:proofErr w:type="spellStart"/>
      <w:r w:rsidRPr="004007D2">
        <w:rPr>
          <w:rFonts w:ascii="Times New Roman" w:eastAsia="Calibri" w:hAnsi="Times New Roman" w:cs="Times New Roman"/>
          <w:sz w:val="28"/>
          <w:szCs w:val="28"/>
          <w:lang w:val="ru-RU"/>
        </w:rPr>
        <w:t>православної</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термінології</w:t>
      </w:r>
      <w:proofErr w:type="spellEnd"/>
      <w:r w:rsidRPr="004007D2">
        <w:rPr>
          <w:rFonts w:ascii="Times New Roman" w:eastAsia="Calibri" w:hAnsi="Times New Roman" w:cs="Times New Roman"/>
          <w:sz w:val="28"/>
          <w:szCs w:val="28"/>
          <w:vertAlign w:val="superscript"/>
          <w:lang w:val="ru-RU"/>
        </w:rPr>
        <w:footnoteReference w:id="398"/>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Зарідко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вживане</w:t>
      </w:r>
      <w:proofErr w:type="spellEnd"/>
      <w:r w:rsidRPr="004007D2">
        <w:rPr>
          <w:rFonts w:ascii="Times New Roman" w:eastAsia="Calibri" w:hAnsi="Times New Roman" w:cs="Times New Roman"/>
          <w:sz w:val="28"/>
          <w:szCs w:val="28"/>
          <w:lang w:val="ru-RU"/>
        </w:rPr>
        <w:t xml:space="preserve"> слово </w:t>
      </w:r>
      <w:proofErr w:type="spellStart"/>
      <w:r w:rsidRPr="004007D2">
        <w:rPr>
          <w:rFonts w:ascii="Times New Roman" w:eastAsia="Calibri" w:hAnsi="Times New Roman" w:cs="Times New Roman"/>
          <w:b/>
          <w:sz w:val="28"/>
          <w:szCs w:val="28"/>
          <w:lang w:val="ru-RU"/>
        </w:rPr>
        <w:t>катехіст</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i/>
          <w:sz w:val="28"/>
          <w:szCs w:val="28"/>
          <w:lang w:val="ru-RU"/>
        </w:rPr>
        <w:t>catechist</w:t>
      </w:r>
      <w:proofErr w:type="spellEnd"/>
      <w:r w:rsidRPr="004007D2">
        <w:rPr>
          <w:rFonts w:ascii="Times New Roman" w:eastAsia="Calibri" w:hAnsi="Times New Roman" w:cs="Times New Roman"/>
          <w:sz w:val="28"/>
          <w:szCs w:val="28"/>
          <w:lang w:val="ru-RU"/>
        </w:rPr>
        <w:t xml:space="preserve"> лат.)</w:t>
      </w:r>
      <w:r w:rsidRPr="004007D2">
        <w:rPr>
          <w:rFonts w:ascii="Times New Roman" w:eastAsia="Calibri" w:hAnsi="Times New Roman" w:cs="Times New Roman"/>
          <w:sz w:val="28"/>
          <w:szCs w:val="28"/>
          <w:vertAlign w:val="superscript"/>
          <w:lang w:val="ru-RU"/>
        </w:rPr>
        <w:footnoteReference w:id="399"/>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хоча</w:t>
      </w:r>
      <w:proofErr w:type="spellEnd"/>
      <w:r w:rsidRPr="004007D2">
        <w:rPr>
          <w:rFonts w:ascii="Times New Roman" w:eastAsia="Calibri" w:hAnsi="Times New Roman" w:cs="Times New Roman"/>
          <w:sz w:val="28"/>
          <w:szCs w:val="28"/>
          <w:lang w:val="ru-RU"/>
        </w:rPr>
        <w:t xml:space="preserve"> й є </w:t>
      </w:r>
      <w:proofErr w:type="spellStart"/>
      <w:r w:rsidRPr="004007D2">
        <w:rPr>
          <w:rFonts w:ascii="Times New Roman" w:eastAsia="Calibri" w:hAnsi="Times New Roman" w:cs="Times New Roman"/>
          <w:sz w:val="28"/>
          <w:szCs w:val="28"/>
          <w:lang w:val="ru-RU"/>
        </w:rPr>
        <w:t>спорідненим</w:t>
      </w:r>
      <w:proofErr w:type="spellEnd"/>
      <w:r w:rsidRPr="004007D2">
        <w:rPr>
          <w:rFonts w:ascii="Times New Roman" w:eastAsia="Calibri" w:hAnsi="Times New Roman" w:cs="Times New Roman"/>
          <w:sz w:val="28"/>
          <w:szCs w:val="28"/>
          <w:lang w:val="ru-RU"/>
        </w:rPr>
        <w:t xml:space="preserve"> до </w:t>
      </w:r>
      <w:proofErr w:type="spellStart"/>
      <w:r w:rsidRPr="004007D2">
        <w:rPr>
          <w:rFonts w:ascii="Times New Roman" w:eastAsia="Calibri" w:hAnsi="Times New Roman" w:cs="Times New Roman"/>
          <w:sz w:val="28"/>
          <w:szCs w:val="28"/>
          <w:lang w:val="ru-RU"/>
        </w:rPr>
        <w:t>значення</w:t>
      </w:r>
      <w:proofErr w:type="spellEnd"/>
      <w:r w:rsidRPr="004007D2">
        <w:rPr>
          <w:rFonts w:ascii="Times New Roman" w:eastAsia="Calibri" w:hAnsi="Times New Roman" w:cs="Times New Roman"/>
          <w:sz w:val="28"/>
          <w:szCs w:val="28"/>
          <w:lang w:val="ru-RU"/>
        </w:rPr>
        <w:t xml:space="preserve"> словом </w:t>
      </w:r>
      <w:proofErr w:type="spellStart"/>
      <w:r w:rsidRPr="004007D2">
        <w:rPr>
          <w:rFonts w:ascii="Times New Roman" w:eastAsia="Calibri" w:hAnsi="Times New Roman" w:cs="Times New Roman"/>
          <w:i/>
          <w:sz w:val="28"/>
          <w:szCs w:val="28"/>
          <w:lang w:val="ru-RU"/>
        </w:rPr>
        <w:t>катехит</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однак</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має</w:t>
      </w:r>
      <w:proofErr w:type="spellEnd"/>
      <w:r w:rsidRPr="004007D2">
        <w:rPr>
          <w:rFonts w:ascii="Times New Roman" w:eastAsia="Calibri" w:hAnsi="Times New Roman" w:cs="Times New Roman"/>
          <w:sz w:val="28"/>
          <w:szCs w:val="28"/>
          <w:lang w:val="ru-RU"/>
        </w:rPr>
        <w:t xml:space="preserve"> свою </w:t>
      </w:r>
      <w:proofErr w:type="spellStart"/>
      <w:r w:rsidRPr="004007D2">
        <w:rPr>
          <w:rFonts w:ascii="Times New Roman" w:eastAsia="Calibri" w:hAnsi="Times New Roman" w:cs="Times New Roman"/>
          <w:sz w:val="28"/>
          <w:szCs w:val="28"/>
          <w:lang w:val="ru-RU"/>
        </w:rPr>
        <w:t>суттєву</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різницю</w:t>
      </w:r>
      <w:proofErr w:type="spellEnd"/>
      <w:r w:rsidRPr="004007D2">
        <w:rPr>
          <w:rFonts w:ascii="Times New Roman" w:eastAsia="Calibri" w:hAnsi="Times New Roman" w:cs="Times New Roman"/>
          <w:sz w:val="28"/>
          <w:szCs w:val="28"/>
          <w:lang w:val="ru-RU"/>
        </w:rPr>
        <w:t xml:space="preserve">, яка не </w:t>
      </w:r>
      <w:proofErr w:type="spellStart"/>
      <w:r w:rsidRPr="004007D2">
        <w:rPr>
          <w:rFonts w:ascii="Times New Roman" w:eastAsia="Calibri" w:hAnsi="Times New Roman" w:cs="Times New Roman"/>
          <w:sz w:val="28"/>
          <w:szCs w:val="28"/>
          <w:lang w:val="ru-RU"/>
        </w:rPr>
        <w:t>розглядалася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вітчизняними</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філологами</w:t>
      </w:r>
      <w:proofErr w:type="spellEnd"/>
      <w:r w:rsidRPr="004007D2">
        <w:rPr>
          <w:rFonts w:ascii="Times New Roman" w:eastAsia="Calibri" w:hAnsi="Times New Roman" w:cs="Times New Roman"/>
          <w:sz w:val="28"/>
          <w:szCs w:val="28"/>
          <w:lang w:val="ru-RU"/>
        </w:rPr>
        <w:t xml:space="preserve"> і теологами. </w:t>
      </w:r>
      <w:proofErr w:type="spellStart"/>
      <w:r w:rsidRPr="004007D2">
        <w:rPr>
          <w:rFonts w:ascii="Times New Roman" w:eastAsia="Calibri" w:hAnsi="Times New Roman" w:cs="Times New Roman"/>
          <w:sz w:val="28"/>
          <w:szCs w:val="28"/>
          <w:lang w:val="ru-RU"/>
        </w:rPr>
        <w:t>Фактично</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відсутнє</w:t>
      </w:r>
      <w:proofErr w:type="spellEnd"/>
      <w:r w:rsidRPr="004007D2">
        <w:rPr>
          <w:rFonts w:ascii="Times New Roman" w:eastAsia="Calibri" w:hAnsi="Times New Roman" w:cs="Times New Roman"/>
          <w:sz w:val="28"/>
          <w:szCs w:val="28"/>
          <w:lang w:val="ru-RU"/>
        </w:rPr>
        <w:t xml:space="preserve">  в </w:t>
      </w:r>
      <w:proofErr w:type="spellStart"/>
      <w:r w:rsidRPr="004007D2">
        <w:rPr>
          <w:rFonts w:ascii="Times New Roman" w:eastAsia="Calibri" w:hAnsi="Times New Roman" w:cs="Times New Roman"/>
          <w:sz w:val="28"/>
          <w:szCs w:val="28"/>
          <w:lang w:val="ru-RU"/>
        </w:rPr>
        <w:t>українських</w:t>
      </w:r>
      <w:proofErr w:type="spellEnd"/>
      <w:r w:rsidRPr="004007D2">
        <w:rPr>
          <w:rFonts w:ascii="Times New Roman" w:eastAsia="Calibri" w:hAnsi="Times New Roman" w:cs="Times New Roman"/>
          <w:sz w:val="28"/>
          <w:szCs w:val="28"/>
          <w:lang w:val="ru-RU"/>
        </w:rPr>
        <w:t xml:space="preserve"> словниках слово </w:t>
      </w:r>
      <w:proofErr w:type="spellStart"/>
      <w:r w:rsidRPr="004007D2">
        <w:rPr>
          <w:rFonts w:ascii="Times New Roman" w:eastAsia="Calibri" w:hAnsi="Times New Roman" w:cs="Times New Roman"/>
          <w:i/>
          <w:sz w:val="28"/>
          <w:szCs w:val="28"/>
          <w:lang w:val="ru-RU"/>
        </w:rPr>
        <w:t>катехіст</w:t>
      </w:r>
      <w:proofErr w:type="spellEnd"/>
      <w:r w:rsidRPr="004007D2">
        <w:rPr>
          <w:rFonts w:ascii="Times New Roman" w:eastAsia="Calibri" w:hAnsi="Times New Roman" w:cs="Times New Roman"/>
          <w:sz w:val="28"/>
          <w:szCs w:val="28"/>
          <w:lang w:val="ru-RU"/>
        </w:rPr>
        <w:t xml:space="preserve">, є </w:t>
      </w:r>
      <w:proofErr w:type="spellStart"/>
      <w:r w:rsidRPr="004007D2">
        <w:rPr>
          <w:rFonts w:ascii="Times New Roman" w:eastAsia="Calibri" w:hAnsi="Times New Roman" w:cs="Times New Roman"/>
          <w:sz w:val="28"/>
          <w:szCs w:val="28"/>
          <w:lang w:val="ru-RU"/>
        </w:rPr>
        <w:t>присутнє</w:t>
      </w:r>
      <w:proofErr w:type="spellEnd"/>
      <w:r w:rsidRPr="004007D2">
        <w:rPr>
          <w:rFonts w:ascii="Times New Roman" w:eastAsia="Calibri" w:hAnsi="Times New Roman" w:cs="Times New Roman"/>
          <w:sz w:val="28"/>
          <w:szCs w:val="28"/>
          <w:lang w:val="ru-RU"/>
        </w:rPr>
        <w:t xml:space="preserve"> в </w:t>
      </w:r>
      <w:proofErr w:type="spellStart"/>
      <w:r w:rsidRPr="004007D2">
        <w:rPr>
          <w:rFonts w:ascii="Times New Roman" w:eastAsia="Calibri" w:hAnsi="Times New Roman" w:cs="Times New Roman"/>
          <w:sz w:val="28"/>
          <w:szCs w:val="28"/>
          <w:lang w:val="ru-RU"/>
        </w:rPr>
        <w:t>декількох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польських</w:t>
      </w:r>
      <w:proofErr w:type="spellEnd"/>
      <w:r w:rsidRPr="004007D2">
        <w:rPr>
          <w:rFonts w:ascii="Times New Roman" w:eastAsia="Calibri" w:hAnsi="Times New Roman" w:cs="Times New Roman"/>
          <w:sz w:val="28"/>
          <w:szCs w:val="28"/>
          <w:lang w:val="ru-RU"/>
        </w:rPr>
        <w:t xml:space="preserve"> словниках</w:t>
      </w:r>
      <w:r w:rsidRPr="004007D2">
        <w:rPr>
          <w:rFonts w:ascii="Times New Roman" w:eastAsia="Calibri" w:hAnsi="Times New Roman" w:cs="Times New Roman"/>
          <w:sz w:val="28"/>
          <w:szCs w:val="28"/>
          <w:vertAlign w:val="superscript"/>
          <w:lang w:val="ru-RU"/>
        </w:rPr>
        <w:footnoteReference w:id="400"/>
      </w:r>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Питання</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різниці</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цих</w:t>
      </w:r>
      <w:proofErr w:type="spellEnd"/>
      <w:r w:rsidRPr="004007D2">
        <w:rPr>
          <w:rFonts w:ascii="Times New Roman" w:eastAsia="Calibri" w:hAnsi="Times New Roman" w:cs="Times New Roman"/>
          <w:sz w:val="28"/>
          <w:szCs w:val="28"/>
          <w:lang w:val="ru-RU"/>
        </w:rPr>
        <w:t xml:space="preserve"> </w:t>
      </w:r>
      <w:proofErr w:type="spellStart"/>
      <w:r w:rsidRPr="004007D2">
        <w:rPr>
          <w:rFonts w:ascii="Times New Roman" w:eastAsia="Calibri" w:hAnsi="Times New Roman" w:cs="Times New Roman"/>
          <w:sz w:val="28"/>
          <w:szCs w:val="28"/>
          <w:lang w:val="ru-RU"/>
        </w:rPr>
        <w:t>двох</w:t>
      </w:r>
      <w:proofErr w:type="spellEnd"/>
      <w:r w:rsidRPr="004007D2">
        <w:rPr>
          <w:rFonts w:ascii="Times New Roman" w:eastAsia="Calibri" w:hAnsi="Times New Roman" w:cs="Times New Roman"/>
          <w:sz w:val="28"/>
          <w:szCs w:val="28"/>
        </w:rPr>
        <w:t xml:space="preserve"> слів піднімає польська дослідниця </w:t>
      </w:r>
      <w:proofErr w:type="spellStart"/>
      <w:r w:rsidRPr="004007D2">
        <w:rPr>
          <w:rFonts w:ascii="Times New Roman" w:eastAsia="Calibri" w:hAnsi="Times New Roman" w:cs="Times New Roman"/>
          <w:sz w:val="28"/>
          <w:szCs w:val="28"/>
        </w:rPr>
        <w:t>Зузанна</w:t>
      </w:r>
      <w:proofErr w:type="spellEnd"/>
      <w:r w:rsidRPr="004007D2">
        <w:rPr>
          <w:rFonts w:ascii="Times New Roman" w:eastAsia="Calibri" w:hAnsi="Times New Roman" w:cs="Times New Roman"/>
          <w:sz w:val="28"/>
          <w:szCs w:val="28"/>
        </w:rPr>
        <w:t xml:space="preserve"> </w:t>
      </w:r>
      <w:proofErr w:type="spellStart"/>
      <w:r w:rsidRPr="004007D2">
        <w:rPr>
          <w:rFonts w:ascii="Times New Roman" w:eastAsia="Calibri" w:hAnsi="Times New Roman" w:cs="Times New Roman"/>
          <w:sz w:val="28"/>
          <w:szCs w:val="28"/>
        </w:rPr>
        <w:t>Каліцка-Карповіч</w:t>
      </w:r>
      <w:proofErr w:type="spellEnd"/>
      <w:r w:rsidRPr="004007D2">
        <w:rPr>
          <w:rFonts w:ascii="Times New Roman" w:eastAsia="Calibri" w:hAnsi="Times New Roman" w:cs="Times New Roman"/>
          <w:sz w:val="28"/>
          <w:szCs w:val="28"/>
        </w:rPr>
        <w:t xml:space="preserve"> в праці </w:t>
      </w:r>
      <w:r w:rsidRPr="004007D2">
        <w:rPr>
          <w:rFonts w:ascii="Times New Roman" w:eastAsia="Calibri" w:hAnsi="Times New Roman" w:cs="Times New Roman"/>
          <w:i/>
          <w:sz w:val="28"/>
          <w:szCs w:val="28"/>
        </w:rPr>
        <w:t xml:space="preserve">Проблеми </w:t>
      </w:r>
      <w:proofErr w:type="spellStart"/>
      <w:r w:rsidRPr="004007D2">
        <w:rPr>
          <w:rFonts w:ascii="Times New Roman" w:eastAsia="Calibri" w:hAnsi="Times New Roman" w:cs="Times New Roman"/>
          <w:i/>
          <w:sz w:val="28"/>
          <w:szCs w:val="28"/>
        </w:rPr>
        <w:t>слотворення</w:t>
      </w:r>
      <w:proofErr w:type="spellEnd"/>
      <w:r w:rsidRPr="004007D2">
        <w:rPr>
          <w:rFonts w:ascii="Times New Roman" w:eastAsia="Calibri" w:hAnsi="Times New Roman" w:cs="Times New Roman"/>
          <w:i/>
          <w:sz w:val="28"/>
          <w:szCs w:val="28"/>
        </w:rPr>
        <w:t xml:space="preserve"> у поляків, пов’язані з релігійною лексикою (на основі матеріалів </w:t>
      </w:r>
      <w:r w:rsidRPr="004007D2">
        <w:rPr>
          <w:rFonts w:ascii="Times New Roman" w:eastAsia="Calibri" w:hAnsi="Times New Roman" w:cs="Times New Roman"/>
          <w:i/>
          <w:sz w:val="28"/>
          <w:szCs w:val="28"/>
        </w:rPr>
        <w:lastRenderedPageBreak/>
        <w:t xml:space="preserve">з </w:t>
      </w:r>
      <w:proofErr w:type="spellStart"/>
      <w:r w:rsidRPr="004007D2">
        <w:rPr>
          <w:rFonts w:ascii="Times New Roman" w:eastAsia="Calibri" w:hAnsi="Times New Roman" w:cs="Times New Roman"/>
          <w:i/>
          <w:sz w:val="28"/>
          <w:szCs w:val="28"/>
        </w:rPr>
        <w:t>мовних</w:t>
      </w:r>
      <w:proofErr w:type="spellEnd"/>
      <w:r w:rsidRPr="004007D2">
        <w:rPr>
          <w:rFonts w:ascii="Times New Roman" w:eastAsia="Calibri" w:hAnsi="Times New Roman" w:cs="Times New Roman"/>
          <w:i/>
          <w:sz w:val="28"/>
          <w:szCs w:val="28"/>
        </w:rPr>
        <w:t xml:space="preserve"> консультацій в інтернеті)</w:t>
      </w:r>
      <w:r w:rsidRPr="004007D2">
        <w:rPr>
          <w:rFonts w:ascii="Times New Roman" w:eastAsia="Calibri" w:hAnsi="Times New Roman" w:cs="Times New Roman"/>
          <w:i/>
          <w:sz w:val="28"/>
          <w:szCs w:val="28"/>
          <w:vertAlign w:val="superscript"/>
        </w:rPr>
        <w:footnoteReference w:id="401"/>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Аналізуючи ці два слова, автор статті доходить до висновку, що</w:t>
      </w:r>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катехіст</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це «</w:t>
      </w:r>
      <w:proofErr w:type="spellStart"/>
      <w:r w:rsidRPr="004007D2">
        <w:rPr>
          <w:rFonts w:ascii="Times New Roman" w:eastAsia="Calibri" w:hAnsi="Times New Roman" w:cs="Times New Roman"/>
          <w:sz w:val="28"/>
          <w:szCs w:val="28"/>
        </w:rPr>
        <w:t>неосемантизм</w:t>
      </w:r>
      <w:proofErr w:type="spellEnd"/>
      <w:r w:rsidRPr="004007D2">
        <w:rPr>
          <w:rFonts w:ascii="Times New Roman" w:eastAsia="Calibri" w:hAnsi="Times New Roman" w:cs="Times New Roman"/>
          <w:sz w:val="28"/>
          <w:szCs w:val="28"/>
        </w:rPr>
        <w:t>», який ще маловідомий і рідковживаний в сучасній польській мові.</w:t>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Таку оцінку щодо місця слова </w:t>
      </w:r>
      <w:proofErr w:type="spellStart"/>
      <w:r w:rsidRPr="004007D2">
        <w:rPr>
          <w:rFonts w:ascii="Times New Roman" w:eastAsia="Calibri" w:hAnsi="Times New Roman" w:cs="Times New Roman"/>
          <w:i/>
          <w:sz w:val="28"/>
          <w:szCs w:val="28"/>
        </w:rPr>
        <w:t>катехіст</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в українському лексичному просторі можемо дати й ми, аналізуючи доступні нам джерела інформації, а особливо часопис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Порівнюючи пояснення в словниках, можна сказати, що в своїй суті різниця між </w:t>
      </w:r>
      <w:proofErr w:type="spellStart"/>
      <w:r w:rsidRPr="004007D2">
        <w:rPr>
          <w:rFonts w:ascii="Times New Roman" w:eastAsia="Calibri" w:hAnsi="Times New Roman" w:cs="Times New Roman"/>
          <w:i/>
          <w:sz w:val="28"/>
          <w:szCs w:val="28"/>
        </w:rPr>
        <w:t>катехитом</w:t>
      </w:r>
      <w:proofErr w:type="spellEnd"/>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і</w:t>
      </w:r>
      <w:r w:rsidRPr="004007D2">
        <w:rPr>
          <w:rFonts w:ascii="Times New Roman" w:eastAsia="Calibri" w:hAnsi="Times New Roman" w:cs="Times New Roman"/>
          <w:i/>
          <w:sz w:val="28"/>
          <w:szCs w:val="28"/>
        </w:rPr>
        <w:t xml:space="preserve"> </w:t>
      </w:r>
      <w:proofErr w:type="spellStart"/>
      <w:r w:rsidRPr="004007D2">
        <w:rPr>
          <w:rFonts w:ascii="Times New Roman" w:eastAsia="Calibri" w:hAnsi="Times New Roman" w:cs="Times New Roman"/>
          <w:i/>
          <w:sz w:val="28"/>
          <w:szCs w:val="28"/>
        </w:rPr>
        <w:t>катехістом</w:t>
      </w:r>
      <w:proofErr w:type="spellEnd"/>
      <w:r w:rsidRPr="004007D2">
        <w:rPr>
          <w:rFonts w:ascii="Times New Roman" w:eastAsia="Calibri" w:hAnsi="Times New Roman" w:cs="Times New Roman"/>
          <w:sz w:val="28"/>
          <w:szCs w:val="28"/>
        </w:rPr>
        <w:t xml:space="preserve"> незначна, бо обоє навчають </w:t>
      </w:r>
      <w:proofErr w:type="spellStart"/>
      <w:r w:rsidRPr="004007D2">
        <w:rPr>
          <w:rFonts w:ascii="Times New Roman" w:eastAsia="Calibri" w:hAnsi="Times New Roman" w:cs="Times New Roman"/>
          <w:sz w:val="28"/>
          <w:szCs w:val="28"/>
        </w:rPr>
        <w:t>катехизму</w:t>
      </w:r>
      <w:proofErr w:type="spellEnd"/>
      <w:r w:rsidRPr="004007D2">
        <w:rPr>
          <w:rFonts w:ascii="Times New Roman" w:eastAsia="Calibri" w:hAnsi="Times New Roman" w:cs="Times New Roman"/>
          <w:sz w:val="28"/>
          <w:szCs w:val="28"/>
        </w:rPr>
        <w:t xml:space="preserve">, лише перший може навчати  самостійно, а другий – допомагаючи місіонеру або беручи участь в проповідницькій діяльності католицької спільноти </w:t>
      </w:r>
      <w:proofErr w:type="spellStart"/>
      <w:r w:rsidRPr="004007D2">
        <w:rPr>
          <w:rFonts w:ascii="Times New Roman" w:eastAsia="Calibri" w:hAnsi="Times New Roman" w:cs="Times New Roman"/>
          <w:i/>
          <w:sz w:val="28"/>
          <w:szCs w:val="28"/>
        </w:rPr>
        <w:t>Неокатехуменальна</w:t>
      </w:r>
      <w:proofErr w:type="spellEnd"/>
      <w:r w:rsidRPr="004007D2">
        <w:rPr>
          <w:rFonts w:ascii="Times New Roman" w:eastAsia="Calibri" w:hAnsi="Times New Roman" w:cs="Times New Roman"/>
          <w:i/>
          <w:sz w:val="28"/>
          <w:szCs w:val="28"/>
        </w:rPr>
        <w:t xml:space="preserve"> дорога</w:t>
      </w:r>
      <w:r w:rsidRPr="004007D2">
        <w:rPr>
          <w:rFonts w:ascii="Times New Roman" w:eastAsia="Calibri" w:hAnsi="Times New Roman" w:cs="Times New Roman"/>
          <w:sz w:val="28"/>
          <w:szCs w:val="28"/>
          <w:vertAlign w:val="superscript"/>
        </w:rPr>
        <w:footnoteReference w:id="402"/>
      </w:r>
      <w:r w:rsidRPr="004007D2">
        <w:rPr>
          <w:rFonts w:ascii="Times New Roman" w:eastAsia="Calibri" w:hAnsi="Times New Roman" w:cs="Times New Roman"/>
          <w:sz w:val="28"/>
          <w:szCs w:val="28"/>
        </w:rPr>
        <w:t>.</w:t>
      </w:r>
    </w:p>
    <w:p w14:paraId="6FEDA6C1" w14:textId="77777777" w:rsidR="004007D2" w:rsidRPr="004007D2" w:rsidRDefault="004007D2" w:rsidP="004007D2">
      <w:pPr>
        <w:spacing w:after="0" w:line="360" w:lineRule="auto"/>
        <w:ind w:firstLine="709"/>
        <w:jc w:val="both"/>
        <w:rPr>
          <w:rFonts w:ascii="Times New Roman" w:eastAsia="Calibri" w:hAnsi="Times New Roman" w:cs="Times New Roman"/>
          <w:sz w:val="28"/>
          <w:szCs w:val="28"/>
          <w:shd w:val="clear" w:color="auto" w:fill="FFFFFF"/>
        </w:rPr>
      </w:pPr>
      <w:r w:rsidRPr="004007D2">
        <w:rPr>
          <w:rFonts w:ascii="Times New Roman" w:eastAsia="Calibri" w:hAnsi="Times New Roman" w:cs="Times New Roman"/>
          <w:sz w:val="28"/>
          <w:szCs w:val="28"/>
        </w:rPr>
        <w:t xml:space="preserve">Цікавим є також прикметник від слова </w:t>
      </w:r>
      <w:proofErr w:type="spellStart"/>
      <w:r w:rsidRPr="004007D2">
        <w:rPr>
          <w:rFonts w:ascii="Times New Roman" w:eastAsia="Calibri" w:hAnsi="Times New Roman" w:cs="Times New Roman"/>
          <w:i/>
          <w:sz w:val="28"/>
          <w:szCs w:val="28"/>
        </w:rPr>
        <w:t>катехизм</w:t>
      </w:r>
      <w:proofErr w:type="spellEnd"/>
      <w:r w:rsidRPr="004007D2">
        <w:rPr>
          <w:rFonts w:ascii="Times New Roman" w:eastAsia="Calibri" w:hAnsi="Times New Roman" w:cs="Times New Roman"/>
          <w:sz w:val="28"/>
          <w:szCs w:val="28"/>
        </w:rPr>
        <w:t xml:space="preserve"> – </w:t>
      </w:r>
      <w:proofErr w:type="spellStart"/>
      <w:r w:rsidRPr="004007D2">
        <w:rPr>
          <w:rFonts w:ascii="Times New Roman" w:eastAsia="Calibri" w:hAnsi="Times New Roman" w:cs="Times New Roman"/>
          <w:b/>
          <w:i/>
          <w:sz w:val="28"/>
          <w:szCs w:val="28"/>
        </w:rPr>
        <w:t>катехизичний</w:t>
      </w:r>
      <w:proofErr w:type="spellEnd"/>
      <w:r w:rsidRPr="004007D2">
        <w:rPr>
          <w:rFonts w:ascii="Times New Roman" w:eastAsia="Calibri" w:hAnsi="Times New Roman" w:cs="Times New Roman"/>
          <w:sz w:val="28"/>
          <w:szCs w:val="28"/>
          <w:vertAlign w:val="superscript"/>
        </w:rPr>
        <w:footnoteReference w:id="403"/>
      </w:r>
      <w:r w:rsidRPr="004007D2">
        <w:rPr>
          <w:rFonts w:ascii="Times New Roman" w:eastAsia="Calibri" w:hAnsi="Times New Roman" w:cs="Times New Roman"/>
          <w:sz w:val="28"/>
          <w:szCs w:val="28"/>
        </w:rPr>
        <w:t>, який фактично майже відсутній в церковно-релігійних словниках</w:t>
      </w:r>
      <w:r w:rsidRPr="004007D2">
        <w:rPr>
          <w:rFonts w:ascii="Times New Roman" w:eastAsia="Calibri" w:hAnsi="Times New Roman" w:cs="Times New Roman"/>
          <w:sz w:val="28"/>
          <w:szCs w:val="28"/>
          <w:vertAlign w:val="superscript"/>
        </w:rPr>
        <w:footnoteReference w:id="404"/>
      </w:r>
      <w:r w:rsidRPr="004007D2">
        <w:rPr>
          <w:rFonts w:ascii="Times New Roman" w:eastAsia="Calibri" w:hAnsi="Times New Roman" w:cs="Times New Roman"/>
          <w:sz w:val="28"/>
          <w:szCs w:val="28"/>
        </w:rPr>
        <w:t xml:space="preserve"> і загальній лексиці часопису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Широковживаним прикметником служить слово – </w:t>
      </w:r>
      <w:proofErr w:type="spellStart"/>
      <w:r w:rsidRPr="004007D2">
        <w:rPr>
          <w:rFonts w:ascii="Times New Roman" w:eastAsia="Calibri" w:hAnsi="Times New Roman" w:cs="Times New Roman"/>
          <w:b/>
          <w:sz w:val="28"/>
          <w:szCs w:val="28"/>
        </w:rPr>
        <w:t>катехитичний</w:t>
      </w:r>
      <w:proofErr w:type="spellEnd"/>
      <w:r w:rsidRPr="004007D2">
        <w:rPr>
          <w:rFonts w:ascii="Times New Roman" w:eastAsia="Calibri" w:hAnsi="Times New Roman" w:cs="Times New Roman"/>
          <w:sz w:val="28"/>
          <w:szCs w:val="28"/>
        </w:rPr>
        <w:t xml:space="preserve">, яке за структурою походить від слова </w:t>
      </w:r>
      <w:proofErr w:type="spellStart"/>
      <w:r w:rsidRPr="004007D2">
        <w:rPr>
          <w:rFonts w:ascii="Times New Roman" w:eastAsia="Calibri" w:hAnsi="Times New Roman" w:cs="Times New Roman"/>
          <w:i/>
          <w:sz w:val="28"/>
          <w:szCs w:val="28"/>
        </w:rPr>
        <w:t>катехит</w:t>
      </w:r>
      <w:proofErr w:type="spellEnd"/>
      <w:r w:rsidRPr="004007D2">
        <w:rPr>
          <w:rFonts w:ascii="Times New Roman" w:eastAsia="Calibri" w:hAnsi="Times New Roman" w:cs="Times New Roman"/>
          <w:sz w:val="28"/>
          <w:szCs w:val="28"/>
          <w:vertAlign w:val="superscript"/>
        </w:rPr>
        <w:footnoteReference w:id="405"/>
      </w:r>
      <w:r w:rsidRPr="004007D2">
        <w:rPr>
          <w:rFonts w:ascii="Times New Roman" w:eastAsia="Calibri" w:hAnsi="Times New Roman" w:cs="Times New Roman"/>
          <w:sz w:val="28"/>
          <w:szCs w:val="28"/>
        </w:rPr>
        <w:t xml:space="preserve"> і застосовується в католицькій і православній лексичній традиції України. </w:t>
      </w:r>
    </w:p>
    <w:p w14:paraId="0B231AC6" w14:textId="77777777" w:rsidR="004007D2" w:rsidRPr="004007D2" w:rsidRDefault="004007D2" w:rsidP="004007D2">
      <w:pPr>
        <w:spacing w:after="0" w:line="360" w:lineRule="auto"/>
        <w:ind w:firstLine="709"/>
        <w:jc w:val="both"/>
        <w:rPr>
          <w:rFonts w:ascii="Times New Roman" w:eastAsia="Calibri" w:hAnsi="Times New Roman" w:cs="Times New Roman"/>
          <w:iCs/>
          <w:sz w:val="28"/>
          <w:szCs w:val="28"/>
          <w:shd w:val="clear" w:color="auto" w:fill="FFFFFF"/>
        </w:rPr>
      </w:pPr>
      <w:proofErr w:type="spellStart"/>
      <w:r w:rsidRPr="004007D2">
        <w:rPr>
          <w:rFonts w:ascii="Times New Roman" w:eastAsia="Calibri" w:hAnsi="Times New Roman" w:cs="Times New Roman"/>
          <w:b/>
          <w:sz w:val="28"/>
          <w:szCs w:val="28"/>
          <w:shd w:val="clear" w:color="auto" w:fill="FFFFFF"/>
        </w:rPr>
        <w:t>Пасхал</w:t>
      </w:r>
      <w:proofErr w:type="spellEnd"/>
      <w:r w:rsidRPr="004007D2">
        <w:rPr>
          <w:rFonts w:ascii="Times New Roman" w:eastAsia="Calibri" w:hAnsi="Times New Roman" w:cs="Times New Roman"/>
          <w:sz w:val="28"/>
          <w:szCs w:val="28"/>
          <w:shd w:val="clear" w:color="auto" w:fill="FFFFFF"/>
        </w:rPr>
        <w:t xml:space="preserve"> (</w:t>
      </w:r>
      <w:proofErr w:type="spellStart"/>
      <w:r w:rsidRPr="004007D2">
        <w:rPr>
          <w:rFonts w:ascii="Times New Roman" w:eastAsia="Calibri" w:hAnsi="Times New Roman" w:cs="Times New Roman"/>
          <w:i/>
          <w:iCs/>
          <w:sz w:val="28"/>
          <w:szCs w:val="28"/>
          <w:shd w:val="clear" w:color="auto" w:fill="FFFFFF"/>
          <w:lang w:val="en-US"/>
        </w:rPr>
        <w:t>cereum</w:t>
      </w:r>
      <w:proofErr w:type="spellEnd"/>
      <w:r w:rsidRPr="004007D2">
        <w:rPr>
          <w:rFonts w:ascii="Times New Roman" w:eastAsia="Calibri" w:hAnsi="Times New Roman" w:cs="Times New Roman"/>
          <w:i/>
          <w:iCs/>
          <w:sz w:val="28"/>
          <w:szCs w:val="28"/>
          <w:shd w:val="clear" w:color="auto" w:fill="FFFFFF"/>
        </w:rPr>
        <w:t xml:space="preserve"> </w:t>
      </w:r>
      <w:proofErr w:type="spellStart"/>
      <w:r w:rsidRPr="004007D2">
        <w:rPr>
          <w:rFonts w:ascii="Times New Roman" w:eastAsia="Calibri" w:hAnsi="Times New Roman" w:cs="Times New Roman"/>
          <w:i/>
          <w:iCs/>
          <w:sz w:val="28"/>
          <w:szCs w:val="28"/>
          <w:shd w:val="clear" w:color="auto" w:fill="FFFFFF"/>
          <w:lang w:val="en-US"/>
        </w:rPr>
        <w:t>paschalis</w:t>
      </w:r>
      <w:proofErr w:type="spellEnd"/>
      <w:r w:rsidRPr="004007D2">
        <w:rPr>
          <w:rFonts w:ascii="Times New Roman" w:eastAsia="Calibri" w:hAnsi="Times New Roman" w:cs="Times New Roman"/>
          <w:iCs/>
          <w:sz w:val="28"/>
          <w:szCs w:val="28"/>
          <w:shd w:val="clear" w:color="auto" w:fill="FFFFFF"/>
        </w:rPr>
        <w:t xml:space="preserve"> лат., </w:t>
      </w:r>
      <w:proofErr w:type="spellStart"/>
      <w:r w:rsidRPr="004007D2">
        <w:rPr>
          <w:rFonts w:ascii="Times New Roman" w:eastAsia="Calibri" w:hAnsi="Times New Roman" w:cs="Times New Roman"/>
          <w:i/>
          <w:iCs/>
          <w:sz w:val="28"/>
          <w:szCs w:val="28"/>
          <w:shd w:val="clear" w:color="auto" w:fill="FFFFFF"/>
        </w:rPr>
        <w:t>paschał</w:t>
      </w:r>
      <w:proofErr w:type="spellEnd"/>
      <w:r w:rsidRPr="004007D2">
        <w:rPr>
          <w:rFonts w:ascii="Times New Roman" w:eastAsia="Calibri" w:hAnsi="Times New Roman" w:cs="Times New Roman"/>
          <w:iCs/>
          <w:sz w:val="28"/>
          <w:szCs w:val="28"/>
          <w:shd w:val="clear" w:color="auto" w:fill="FFFFFF"/>
        </w:rPr>
        <w:t xml:space="preserve"> пол.) – термін, який означає найбільшу великодню свічку, яку освячують напередодні Великодня. </w:t>
      </w:r>
      <w:proofErr w:type="spellStart"/>
      <w:r w:rsidRPr="004007D2">
        <w:rPr>
          <w:rFonts w:ascii="Times New Roman" w:eastAsia="Calibri" w:hAnsi="Times New Roman" w:cs="Times New Roman"/>
          <w:i/>
          <w:iCs/>
          <w:sz w:val="28"/>
          <w:szCs w:val="28"/>
          <w:shd w:val="clear" w:color="auto" w:fill="FFFFFF"/>
        </w:rPr>
        <w:t>Пасхал</w:t>
      </w:r>
      <w:proofErr w:type="spellEnd"/>
      <w:r w:rsidRPr="004007D2">
        <w:rPr>
          <w:rFonts w:ascii="Times New Roman" w:eastAsia="Calibri" w:hAnsi="Times New Roman" w:cs="Times New Roman"/>
          <w:iCs/>
          <w:sz w:val="28"/>
          <w:szCs w:val="28"/>
          <w:shd w:val="clear" w:color="auto" w:fill="FFFFFF"/>
        </w:rPr>
        <w:t xml:space="preserve"> символізує воскреслого Ісуса Христа і має бути запалений під час кожної літургії протягом великоднього періоду і під час звершення Хрещення</w:t>
      </w:r>
      <w:r w:rsidRPr="004007D2">
        <w:rPr>
          <w:rFonts w:ascii="Times New Roman" w:eastAsia="Calibri" w:hAnsi="Times New Roman" w:cs="Times New Roman"/>
          <w:iCs/>
          <w:sz w:val="28"/>
          <w:szCs w:val="28"/>
          <w:shd w:val="clear" w:color="auto" w:fill="FFFFFF"/>
          <w:vertAlign w:val="superscript"/>
        </w:rPr>
        <w:footnoteReference w:id="406"/>
      </w:r>
      <w:r w:rsidRPr="004007D2">
        <w:rPr>
          <w:rFonts w:ascii="Times New Roman" w:eastAsia="Calibri" w:hAnsi="Times New Roman" w:cs="Times New Roman"/>
          <w:iCs/>
          <w:sz w:val="28"/>
          <w:szCs w:val="28"/>
          <w:shd w:val="clear" w:color="auto" w:fill="FFFFFF"/>
        </w:rPr>
        <w:t xml:space="preserve">. Це слово відсутнє в українських словниках, натомість, на </w:t>
      </w:r>
      <w:r w:rsidRPr="004007D2">
        <w:rPr>
          <w:rFonts w:ascii="Times New Roman" w:eastAsia="Calibri" w:hAnsi="Times New Roman" w:cs="Times New Roman"/>
          <w:iCs/>
          <w:sz w:val="28"/>
          <w:szCs w:val="28"/>
          <w:shd w:val="clear" w:color="auto" w:fill="FFFFFF"/>
        </w:rPr>
        <w:lastRenderedPageBreak/>
        <w:t xml:space="preserve">сторінках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Cs/>
          <w:sz w:val="28"/>
          <w:szCs w:val="28"/>
          <w:shd w:val="clear" w:color="auto" w:fill="FFFFFF"/>
        </w:rPr>
        <w:t xml:space="preserve"> зустрічається не менше ніж в 110 записах</w:t>
      </w:r>
      <w:r w:rsidRPr="004007D2">
        <w:rPr>
          <w:rFonts w:ascii="Times New Roman" w:eastAsia="Calibri" w:hAnsi="Times New Roman" w:cs="Times New Roman"/>
          <w:iCs/>
          <w:sz w:val="28"/>
          <w:szCs w:val="28"/>
          <w:shd w:val="clear" w:color="auto" w:fill="FFFFFF"/>
          <w:vertAlign w:val="superscript"/>
        </w:rPr>
        <w:footnoteReference w:id="407"/>
      </w:r>
      <w:r w:rsidRPr="004007D2">
        <w:rPr>
          <w:rFonts w:ascii="Times New Roman" w:eastAsia="Calibri" w:hAnsi="Times New Roman" w:cs="Times New Roman"/>
          <w:iCs/>
          <w:sz w:val="28"/>
          <w:szCs w:val="28"/>
          <w:shd w:val="clear" w:color="auto" w:fill="FFFFFF"/>
        </w:rPr>
        <w:t xml:space="preserve">. Така свічка має бути в католицьких храмах в одному екземплярі, прикрашена багатою символікою і маючи своє унікальне призначення, цілком відповідає тому, щоб мати свою уніфіковану назву, в даному випадку з польсько-латинською етимологією. Оскільки, не існує слова-синоніма в українській мові, яке б відповідало терміну </w:t>
      </w:r>
      <w:proofErr w:type="spellStart"/>
      <w:r w:rsidRPr="004007D2">
        <w:rPr>
          <w:rFonts w:ascii="Times New Roman" w:eastAsia="Calibri" w:hAnsi="Times New Roman" w:cs="Times New Roman"/>
          <w:i/>
          <w:iCs/>
          <w:sz w:val="28"/>
          <w:szCs w:val="28"/>
          <w:shd w:val="clear" w:color="auto" w:fill="FFFFFF"/>
        </w:rPr>
        <w:t>пасхал</w:t>
      </w:r>
      <w:proofErr w:type="spellEnd"/>
      <w:r w:rsidRPr="004007D2">
        <w:rPr>
          <w:rFonts w:ascii="Times New Roman" w:eastAsia="Calibri" w:hAnsi="Times New Roman" w:cs="Times New Roman"/>
          <w:iCs/>
          <w:sz w:val="28"/>
          <w:szCs w:val="28"/>
          <w:shd w:val="clear" w:color="auto" w:fill="FFFFFF"/>
        </w:rPr>
        <w:t>, є сподівання, що в майбутньому ми зустрінемо його у вітчизняних словниках.</w:t>
      </w:r>
    </w:p>
    <w:p w14:paraId="5CC6DDB1" w14:textId="77777777" w:rsidR="004007D2" w:rsidRPr="004007D2" w:rsidRDefault="004007D2" w:rsidP="004007D2">
      <w:pPr>
        <w:shd w:val="clear" w:color="auto" w:fill="FFFFFF"/>
        <w:spacing w:after="0" w:line="360" w:lineRule="auto"/>
        <w:ind w:firstLine="709"/>
        <w:jc w:val="both"/>
        <w:rPr>
          <w:rFonts w:ascii="Times New Roman" w:eastAsia="Calibri" w:hAnsi="Times New Roman" w:cs="Times New Roman"/>
          <w:sz w:val="28"/>
          <w:szCs w:val="28"/>
        </w:rPr>
      </w:pPr>
      <w:proofErr w:type="spellStart"/>
      <w:r w:rsidRPr="004007D2">
        <w:rPr>
          <w:rFonts w:ascii="Times New Roman" w:eastAsia="Times New Roman" w:hAnsi="Times New Roman" w:cs="Times New Roman"/>
          <w:b/>
          <w:sz w:val="28"/>
          <w:szCs w:val="28"/>
          <w:lang w:eastAsia="ru-RU"/>
        </w:rPr>
        <w:t>Табернакулюм</w:t>
      </w:r>
      <w:proofErr w:type="spellEnd"/>
      <w:r w:rsidRPr="004007D2">
        <w:rPr>
          <w:rFonts w:ascii="Times New Roman" w:eastAsia="Times New Roman" w:hAnsi="Times New Roman" w:cs="Times New Roman"/>
          <w:sz w:val="28"/>
          <w:szCs w:val="28"/>
          <w:lang w:eastAsia="ru-RU"/>
        </w:rPr>
        <w:t xml:space="preserve"> чи </w:t>
      </w:r>
      <w:proofErr w:type="spellStart"/>
      <w:r w:rsidRPr="004007D2">
        <w:rPr>
          <w:rFonts w:ascii="Times New Roman" w:eastAsia="Times New Roman" w:hAnsi="Times New Roman" w:cs="Times New Roman"/>
          <w:b/>
          <w:sz w:val="28"/>
          <w:szCs w:val="28"/>
          <w:lang w:eastAsia="ru-RU"/>
        </w:rPr>
        <w:t>табернакль</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tabernaculum</w:t>
      </w:r>
      <w:proofErr w:type="spellEnd"/>
      <w:r w:rsidRPr="004007D2">
        <w:rPr>
          <w:rFonts w:ascii="Times New Roman" w:eastAsia="Times New Roman" w:hAnsi="Times New Roman" w:cs="Times New Roman"/>
          <w:sz w:val="28"/>
          <w:szCs w:val="28"/>
          <w:lang w:eastAsia="ru-RU"/>
        </w:rPr>
        <w:t xml:space="preserve"> лат.; </w:t>
      </w:r>
      <w:proofErr w:type="spellStart"/>
      <w:r w:rsidRPr="004007D2">
        <w:rPr>
          <w:rFonts w:ascii="Times New Roman" w:eastAsia="Times New Roman" w:hAnsi="Times New Roman" w:cs="Times New Roman"/>
          <w:sz w:val="28"/>
          <w:szCs w:val="28"/>
          <w:lang w:eastAsia="ru-RU"/>
        </w:rPr>
        <w:t>tabernacle</w:t>
      </w:r>
      <w:proofErr w:type="spellEnd"/>
      <w:r w:rsidRPr="004007D2">
        <w:rPr>
          <w:rFonts w:ascii="Times New Roman" w:eastAsia="Times New Roman" w:hAnsi="Times New Roman" w:cs="Times New Roman"/>
          <w:sz w:val="28"/>
          <w:szCs w:val="28"/>
          <w:lang w:eastAsia="ru-RU"/>
        </w:rPr>
        <w:t xml:space="preserve"> </w:t>
      </w:r>
      <w:proofErr w:type="spellStart"/>
      <w:r w:rsidRPr="004007D2">
        <w:rPr>
          <w:rFonts w:ascii="Times New Roman" w:eastAsia="Times New Roman" w:hAnsi="Times New Roman" w:cs="Times New Roman"/>
          <w:sz w:val="28"/>
          <w:szCs w:val="28"/>
          <w:lang w:eastAsia="ru-RU"/>
        </w:rPr>
        <w:t>фр</w:t>
      </w:r>
      <w:proofErr w:type="spellEnd"/>
      <w:r w:rsidRPr="004007D2">
        <w:rPr>
          <w:rFonts w:ascii="Times New Roman" w:eastAsia="Times New Roman" w:hAnsi="Times New Roman" w:cs="Times New Roman"/>
          <w:sz w:val="28"/>
          <w:szCs w:val="28"/>
          <w:lang w:eastAsia="ru-RU"/>
        </w:rPr>
        <w:t xml:space="preserve">.) – </w:t>
      </w:r>
      <w:proofErr w:type="spellStart"/>
      <w:r w:rsidRPr="004007D2">
        <w:rPr>
          <w:rFonts w:ascii="Times New Roman" w:eastAsia="Times New Roman" w:hAnsi="Times New Roman" w:cs="Times New Roman"/>
          <w:sz w:val="28"/>
          <w:szCs w:val="28"/>
          <w:lang w:eastAsia="ru-RU"/>
        </w:rPr>
        <w:t>дарохранительниця</w:t>
      </w:r>
      <w:proofErr w:type="spellEnd"/>
      <w:r w:rsidRPr="004007D2">
        <w:rPr>
          <w:rFonts w:ascii="Times New Roman" w:eastAsia="Times New Roman" w:hAnsi="Times New Roman" w:cs="Times New Roman"/>
          <w:sz w:val="28"/>
          <w:szCs w:val="28"/>
          <w:lang w:eastAsia="ru-RU"/>
        </w:rPr>
        <w:t xml:space="preserve">. На загал, в українській словниковій мові вживається слово </w:t>
      </w:r>
      <w:proofErr w:type="spellStart"/>
      <w:r w:rsidRPr="004007D2">
        <w:rPr>
          <w:rFonts w:ascii="Times New Roman" w:eastAsia="Times New Roman" w:hAnsi="Times New Roman" w:cs="Times New Roman"/>
          <w:sz w:val="28"/>
          <w:szCs w:val="28"/>
          <w:lang w:eastAsia="ru-RU"/>
        </w:rPr>
        <w:t>табернакль</w:t>
      </w:r>
      <w:proofErr w:type="spellEnd"/>
      <w:r w:rsidRPr="004007D2">
        <w:rPr>
          <w:rFonts w:ascii="Times New Roman" w:eastAsia="Times New Roman" w:hAnsi="Times New Roman" w:cs="Times New Roman"/>
          <w:sz w:val="28"/>
          <w:szCs w:val="28"/>
          <w:lang w:eastAsia="ru-RU"/>
        </w:rPr>
        <w:t xml:space="preserve">. Зустрінемо ми цей термін кілька разів і в часописі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i/>
          <w:sz w:val="28"/>
          <w:szCs w:val="28"/>
          <w:vertAlign w:val="superscript"/>
          <w:lang w:val="en-US"/>
        </w:rPr>
        <w:footnoteReference w:id="408"/>
      </w:r>
      <w:r w:rsidRPr="004007D2">
        <w:rPr>
          <w:rFonts w:ascii="Times New Roman" w:eastAsia="Calibri" w:hAnsi="Times New Roman" w:cs="Times New Roman"/>
          <w:i/>
          <w:sz w:val="28"/>
          <w:szCs w:val="28"/>
        </w:rPr>
        <w:t xml:space="preserve">. </w:t>
      </w:r>
      <w:r w:rsidRPr="004007D2">
        <w:rPr>
          <w:rFonts w:ascii="Times New Roman" w:eastAsia="Calibri" w:hAnsi="Times New Roman" w:cs="Times New Roman"/>
          <w:sz w:val="28"/>
          <w:szCs w:val="28"/>
        </w:rPr>
        <w:t xml:space="preserve">Відповідник латинського написання цього терміну практично відсутній в українських словниках, але фонетично збігається з польським терміном </w:t>
      </w:r>
      <w:proofErr w:type="spellStart"/>
      <w:r w:rsidRPr="004007D2">
        <w:rPr>
          <w:rFonts w:ascii="Times New Roman" w:eastAsia="Calibri" w:hAnsi="Times New Roman" w:cs="Times New Roman"/>
          <w:sz w:val="28"/>
          <w:szCs w:val="28"/>
        </w:rPr>
        <w:t>дарохранительниці</w:t>
      </w:r>
      <w:proofErr w:type="spellEnd"/>
      <w:r w:rsidRPr="004007D2">
        <w:rPr>
          <w:rFonts w:ascii="Times New Roman" w:eastAsia="Calibri" w:hAnsi="Times New Roman" w:cs="Times New Roman"/>
          <w:sz w:val="28"/>
          <w:szCs w:val="28"/>
        </w:rPr>
        <w:t xml:space="preserve"> – </w:t>
      </w:r>
      <w:proofErr w:type="spellStart"/>
      <w:r w:rsidRPr="004007D2">
        <w:rPr>
          <w:rFonts w:ascii="Times New Roman" w:eastAsia="Calibri" w:hAnsi="Times New Roman" w:cs="Times New Roman"/>
          <w:i/>
          <w:sz w:val="28"/>
          <w:szCs w:val="28"/>
          <w:lang w:val="en-US"/>
        </w:rPr>
        <w:t>tabernakulum</w:t>
      </w:r>
      <w:proofErr w:type="spellEnd"/>
      <w:r w:rsidRPr="004007D2">
        <w:rPr>
          <w:rFonts w:ascii="Times New Roman" w:eastAsia="Calibri" w:hAnsi="Times New Roman" w:cs="Times New Roman"/>
          <w:sz w:val="28"/>
          <w:szCs w:val="28"/>
        </w:rPr>
        <w:t>. Саме цей термін можемо частіше зустріти в редакційній політиці часопису. Чи цей латинізм, а може полонізм, усталиться в церковній лексиці Католицької церкви в Україні – питання часу.</w:t>
      </w:r>
    </w:p>
    <w:p w14:paraId="5433BF3E" w14:textId="77777777" w:rsidR="004007D2" w:rsidRPr="004007D2" w:rsidRDefault="004007D2" w:rsidP="004007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Підсумовуючи наші дослідження можемо ствердно сказати, що сьогодні латинізми є важливою частиною української лексики. Вони використовуються в </w:t>
      </w:r>
      <w:proofErr w:type="spellStart"/>
      <w:r w:rsidRPr="004007D2">
        <w:rPr>
          <w:rFonts w:ascii="Times New Roman" w:eastAsia="Times New Roman" w:hAnsi="Times New Roman" w:cs="Times New Roman"/>
          <w:sz w:val="28"/>
          <w:szCs w:val="28"/>
          <w:lang w:eastAsia="ru-RU"/>
        </w:rPr>
        <w:t>різн</w:t>
      </w:r>
      <w:proofErr w:type="spellEnd"/>
      <w:r w:rsidRPr="004007D2">
        <w:rPr>
          <w:rFonts w:ascii="Times New Roman" w:eastAsia="Times New Roman" w:hAnsi="Times New Roman" w:cs="Times New Roman"/>
          <w:sz w:val="28"/>
          <w:szCs w:val="28"/>
          <w:lang w:val="ru-RU" w:eastAsia="ru-RU"/>
        </w:rPr>
        <w:t xml:space="preserve">их сферах </w:t>
      </w:r>
      <w:proofErr w:type="spellStart"/>
      <w:r w:rsidRPr="004007D2">
        <w:rPr>
          <w:rFonts w:ascii="Times New Roman" w:eastAsia="Times New Roman" w:hAnsi="Times New Roman" w:cs="Times New Roman"/>
          <w:sz w:val="28"/>
          <w:szCs w:val="28"/>
          <w:lang w:val="ru-RU" w:eastAsia="ru-RU"/>
        </w:rPr>
        <w:t>життя</w:t>
      </w:r>
      <w:proofErr w:type="spellEnd"/>
      <w:r w:rsidRPr="004007D2">
        <w:rPr>
          <w:rFonts w:ascii="Times New Roman" w:eastAsia="Times New Roman" w:hAnsi="Times New Roman" w:cs="Times New Roman"/>
          <w:sz w:val="28"/>
          <w:szCs w:val="28"/>
          <w:lang w:val="ru-RU" w:eastAsia="ru-RU"/>
        </w:rPr>
        <w:t xml:space="preserve">, в тому </w:t>
      </w:r>
      <w:proofErr w:type="spellStart"/>
      <w:r w:rsidRPr="004007D2">
        <w:rPr>
          <w:rFonts w:ascii="Times New Roman" w:eastAsia="Times New Roman" w:hAnsi="Times New Roman" w:cs="Times New Roman"/>
          <w:sz w:val="28"/>
          <w:szCs w:val="28"/>
          <w:lang w:val="ru-RU" w:eastAsia="ru-RU"/>
        </w:rPr>
        <w:t>числі</w:t>
      </w:r>
      <w:proofErr w:type="spellEnd"/>
      <w:r w:rsidRPr="004007D2">
        <w:rPr>
          <w:rFonts w:ascii="Times New Roman" w:eastAsia="Times New Roman" w:hAnsi="Times New Roman" w:cs="Times New Roman"/>
          <w:sz w:val="28"/>
          <w:szCs w:val="28"/>
          <w:lang w:val="ru-RU" w:eastAsia="ru-RU"/>
        </w:rPr>
        <w:t xml:space="preserve"> в </w:t>
      </w:r>
      <w:proofErr w:type="spellStart"/>
      <w:r w:rsidRPr="004007D2">
        <w:rPr>
          <w:rFonts w:ascii="Times New Roman" w:eastAsia="Times New Roman" w:hAnsi="Times New Roman" w:cs="Times New Roman"/>
          <w:sz w:val="28"/>
          <w:szCs w:val="28"/>
          <w:lang w:val="ru-RU" w:eastAsia="ru-RU"/>
        </w:rPr>
        <w:t>науці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техніці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культурі</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освіті</w:t>
      </w:r>
      <w:proofErr w:type="spellEnd"/>
      <w:r w:rsidRPr="004007D2">
        <w:rPr>
          <w:rFonts w:ascii="Times New Roman" w:eastAsia="Times New Roman" w:hAnsi="Times New Roman" w:cs="Times New Roman"/>
          <w:sz w:val="28"/>
          <w:szCs w:val="28"/>
          <w:lang w:eastAsia="ru-RU"/>
        </w:rPr>
        <w:t xml:space="preserve">, а особливо в лексиці </w:t>
      </w:r>
      <w:proofErr w:type="spellStart"/>
      <w:r w:rsidRPr="004007D2">
        <w:rPr>
          <w:rFonts w:ascii="Times New Roman" w:eastAsia="Times New Roman" w:hAnsi="Times New Roman" w:cs="Times New Roman"/>
          <w:sz w:val="28"/>
          <w:szCs w:val="28"/>
          <w:lang w:eastAsia="ru-RU"/>
        </w:rPr>
        <w:t>Римсько</w:t>
      </w:r>
      <w:proofErr w:type="spellEnd"/>
      <w:r w:rsidRPr="004007D2">
        <w:rPr>
          <w:rFonts w:ascii="Times New Roman" w:eastAsia="Times New Roman" w:hAnsi="Times New Roman" w:cs="Times New Roman"/>
          <w:sz w:val="28"/>
          <w:szCs w:val="28"/>
          <w:lang w:eastAsia="ru-RU"/>
        </w:rPr>
        <w:t xml:space="preserve">-католицької церкви в Україні. </w:t>
      </w:r>
    </w:p>
    <w:p w14:paraId="603C9599" w14:textId="77777777" w:rsidR="004007D2" w:rsidRPr="004007D2" w:rsidRDefault="004007D2" w:rsidP="004007D2">
      <w:pPr>
        <w:shd w:val="clear" w:color="auto" w:fill="FFFFFF"/>
        <w:spacing w:after="0" w:line="360" w:lineRule="auto"/>
        <w:ind w:firstLine="709"/>
        <w:jc w:val="both"/>
        <w:rPr>
          <w:rFonts w:ascii="Times New Roman" w:eastAsia="Times New Roman" w:hAnsi="Times New Roman" w:cs="Times New Roman"/>
          <w:sz w:val="28"/>
          <w:szCs w:val="28"/>
          <w:lang w:val="ru-RU" w:eastAsia="ru-RU"/>
        </w:rPr>
      </w:pPr>
      <w:r w:rsidRPr="004007D2">
        <w:rPr>
          <w:rFonts w:ascii="Times New Roman" w:eastAsia="Times New Roman" w:hAnsi="Times New Roman" w:cs="Times New Roman"/>
          <w:sz w:val="28"/>
          <w:szCs w:val="28"/>
          <w:lang w:eastAsia="ru-RU"/>
        </w:rPr>
        <w:t xml:space="preserve">Латинізми часто мають українську вимову і граматику або зберігають деякі риси своєї латинської вимови і граматики. Ці терміни, які на даний час відсутні в вітчизняних словниках, в майбутньому можуть сприяти розвитку української мови, оскільки вони можуть збагачувати її словниковий запас і давати нові можливості для вираження думки. </w:t>
      </w:r>
      <w:proofErr w:type="spellStart"/>
      <w:r w:rsidRPr="004007D2">
        <w:rPr>
          <w:rFonts w:ascii="Times New Roman" w:eastAsia="Times New Roman" w:hAnsi="Times New Roman" w:cs="Times New Roman"/>
          <w:sz w:val="28"/>
          <w:szCs w:val="28"/>
          <w:lang w:val="ru-RU" w:eastAsia="ru-RU"/>
        </w:rPr>
        <w:t>Однак</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важливо</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щоб</w:t>
      </w:r>
      <w:proofErr w:type="spellEnd"/>
      <w:r w:rsidRPr="004007D2">
        <w:rPr>
          <w:rFonts w:ascii="Times New Roman" w:eastAsia="Times New Roman" w:hAnsi="Times New Roman" w:cs="Times New Roman"/>
          <w:sz w:val="28"/>
          <w:szCs w:val="28"/>
          <w:lang w:val="ru-RU" w:eastAsia="ru-RU"/>
        </w:rPr>
        <w:t xml:space="preserve"> </w:t>
      </w:r>
      <w:r w:rsidRPr="004007D2">
        <w:rPr>
          <w:rFonts w:ascii="Times New Roman" w:eastAsia="Times New Roman" w:hAnsi="Times New Roman" w:cs="Times New Roman"/>
          <w:sz w:val="28"/>
          <w:szCs w:val="28"/>
          <w:lang w:eastAsia="ru-RU"/>
        </w:rPr>
        <w:t>ця термінологія не нівелювала</w:t>
      </w:r>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українські</w:t>
      </w:r>
      <w:proofErr w:type="spellEnd"/>
      <w:r w:rsidRPr="004007D2">
        <w:rPr>
          <w:rFonts w:ascii="Times New Roman" w:eastAsia="Times New Roman" w:hAnsi="Times New Roman" w:cs="Times New Roman"/>
          <w:sz w:val="28"/>
          <w:szCs w:val="28"/>
          <w:lang w:val="ru-RU" w:eastAsia="ru-RU"/>
        </w:rPr>
        <w:t xml:space="preserve"> слова, а </w:t>
      </w:r>
      <w:proofErr w:type="spellStart"/>
      <w:r w:rsidRPr="004007D2">
        <w:rPr>
          <w:rFonts w:ascii="Times New Roman" w:eastAsia="Times New Roman" w:hAnsi="Times New Roman" w:cs="Times New Roman"/>
          <w:sz w:val="28"/>
          <w:szCs w:val="28"/>
          <w:lang w:val="ru-RU" w:eastAsia="ru-RU"/>
        </w:rPr>
        <w:t>доповнювали</w:t>
      </w:r>
      <w:proofErr w:type="spellEnd"/>
      <w:r w:rsidRPr="004007D2">
        <w:rPr>
          <w:rFonts w:ascii="Times New Roman" w:eastAsia="Times New Roman" w:hAnsi="Times New Roman" w:cs="Times New Roman"/>
          <w:sz w:val="28"/>
          <w:szCs w:val="28"/>
          <w:lang w:val="ru-RU" w:eastAsia="ru-RU"/>
        </w:rPr>
        <w:t xml:space="preserve"> </w:t>
      </w:r>
      <w:proofErr w:type="spellStart"/>
      <w:r w:rsidRPr="004007D2">
        <w:rPr>
          <w:rFonts w:ascii="Times New Roman" w:eastAsia="Times New Roman" w:hAnsi="Times New Roman" w:cs="Times New Roman"/>
          <w:sz w:val="28"/>
          <w:szCs w:val="28"/>
          <w:lang w:val="ru-RU" w:eastAsia="ru-RU"/>
        </w:rPr>
        <w:t>їх</w:t>
      </w:r>
      <w:proofErr w:type="spellEnd"/>
      <w:r w:rsidRPr="004007D2">
        <w:rPr>
          <w:rFonts w:ascii="Times New Roman" w:eastAsia="Times New Roman" w:hAnsi="Times New Roman" w:cs="Times New Roman"/>
          <w:sz w:val="28"/>
          <w:szCs w:val="28"/>
          <w:lang w:val="ru-RU" w:eastAsia="ru-RU"/>
        </w:rPr>
        <w:t>.</w:t>
      </w:r>
    </w:p>
    <w:p w14:paraId="0F43F3E3" w14:textId="77777777" w:rsidR="004007D2" w:rsidRPr="004007D2" w:rsidRDefault="004007D2" w:rsidP="004007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lastRenderedPageBreak/>
        <w:t>Вживання латинізмів незначною конфесійною групою є предметом дискусій. Одні лінгвісти будуть вважати, що ця термінологія є невід'ємною частиною української мови і варто сприяти її розвитку. Інші філологи вважатимуть, що слова іншомовного походження  засмічують українську мову і роблять її менш зрозумілою. Однак, вони є одним з джерел словникового запасу української мови, збагачують її і роблять її більш досконалою.</w:t>
      </w:r>
    </w:p>
    <w:p w14:paraId="3CF0151F" w14:textId="77777777" w:rsidR="004007D2" w:rsidRPr="004007D2" w:rsidRDefault="004007D2" w:rsidP="004007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Інший аспект в конфесійній лексиці відображує присутність полонізмів серед термінології. Насамперед, </w:t>
      </w:r>
      <w:proofErr w:type="spellStart"/>
      <w:r w:rsidRPr="004007D2">
        <w:rPr>
          <w:rFonts w:ascii="Times New Roman" w:eastAsia="Times New Roman" w:hAnsi="Times New Roman" w:cs="Times New Roman"/>
          <w:sz w:val="28"/>
          <w:szCs w:val="28"/>
          <w:lang w:eastAsia="ru-RU"/>
        </w:rPr>
        <w:t>екзистенційна</w:t>
      </w:r>
      <w:proofErr w:type="spellEnd"/>
      <w:r w:rsidRPr="004007D2">
        <w:rPr>
          <w:rFonts w:ascii="Times New Roman" w:eastAsia="Times New Roman" w:hAnsi="Times New Roman" w:cs="Times New Roman"/>
          <w:sz w:val="28"/>
          <w:szCs w:val="28"/>
          <w:lang w:eastAsia="ru-RU"/>
        </w:rPr>
        <w:t xml:space="preserve"> роль </w:t>
      </w:r>
      <w:proofErr w:type="spellStart"/>
      <w:r w:rsidRPr="004007D2">
        <w:rPr>
          <w:rFonts w:ascii="Times New Roman" w:eastAsia="Times New Roman" w:hAnsi="Times New Roman" w:cs="Times New Roman"/>
          <w:sz w:val="28"/>
          <w:szCs w:val="28"/>
          <w:lang w:eastAsia="ru-RU"/>
        </w:rPr>
        <w:t>Римсько</w:t>
      </w:r>
      <w:proofErr w:type="spellEnd"/>
      <w:r w:rsidRPr="004007D2">
        <w:rPr>
          <w:rFonts w:ascii="Times New Roman" w:eastAsia="Times New Roman" w:hAnsi="Times New Roman" w:cs="Times New Roman"/>
          <w:sz w:val="28"/>
          <w:szCs w:val="28"/>
          <w:lang w:eastAsia="ru-RU"/>
        </w:rPr>
        <w:t xml:space="preserve">-католицької церкви в Україні, чи будь де на світі, полягає на процесах </w:t>
      </w:r>
      <w:proofErr w:type="spellStart"/>
      <w:r w:rsidRPr="004007D2">
        <w:rPr>
          <w:rFonts w:ascii="Times New Roman" w:eastAsia="Times New Roman" w:hAnsi="Times New Roman" w:cs="Times New Roman"/>
          <w:sz w:val="28"/>
          <w:szCs w:val="28"/>
          <w:lang w:eastAsia="ru-RU"/>
        </w:rPr>
        <w:t>інкультураційних</w:t>
      </w:r>
      <w:proofErr w:type="spellEnd"/>
      <w:r w:rsidRPr="004007D2">
        <w:rPr>
          <w:rFonts w:ascii="Times New Roman" w:eastAsia="Times New Roman" w:hAnsi="Times New Roman" w:cs="Times New Roman"/>
          <w:sz w:val="28"/>
          <w:szCs w:val="28"/>
          <w:lang w:eastAsia="ru-RU"/>
        </w:rPr>
        <w:t xml:space="preserve">, а навіть асиміляційних, що стосується національної мови того народу, де проповідується Євангеліє. Протягом багатьох століть присутність римо-католиків на територіях сучасної України асоціювала їх з певною етнічною групою поляків, угорців тощо. Літургічною мовою протягом багатьох століть була польська, яка залишила після себе дещо полонізовану термінологію. Полонізми й досі відіграють значну роль у лексиці української мови, збагачуючи її новими значеннями та виразами. Важливо врахувати також правильну нормалізацію полонізмів в мові. Необхідно відокремлювати ті терміни, які стали невід'ємною частиною української мови, від тих, які можна замінити українськими словами, як приклад </w:t>
      </w:r>
      <w:r w:rsidRPr="004007D2">
        <w:rPr>
          <w:rFonts w:ascii="Times New Roman" w:eastAsia="Times New Roman" w:hAnsi="Times New Roman" w:cs="Times New Roman"/>
          <w:i/>
          <w:sz w:val="28"/>
          <w:szCs w:val="28"/>
          <w:lang w:eastAsia="ru-RU"/>
        </w:rPr>
        <w:t>ксьондз – отець, священник</w:t>
      </w:r>
      <w:r w:rsidRPr="004007D2">
        <w:rPr>
          <w:rFonts w:ascii="Times New Roman" w:eastAsia="Times New Roman" w:hAnsi="Times New Roman" w:cs="Times New Roman"/>
          <w:sz w:val="28"/>
          <w:szCs w:val="28"/>
          <w:lang w:eastAsia="ru-RU"/>
        </w:rPr>
        <w:t xml:space="preserve">. Як правильно доконати вибору впровадження полонізму до мови чи навпаки, повноцінно замінити його українською термінологією – питання відкрите й досі. </w:t>
      </w:r>
    </w:p>
    <w:p w14:paraId="61670EF1" w14:textId="77777777" w:rsidR="004007D2" w:rsidRPr="004007D2" w:rsidRDefault="004007D2" w:rsidP="004007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Окрім специфічного </w:t>
      </w:r>
      <w:proofErr w:type="spellStart"/>
      <w:r w:rsidRPr="004007D2">
        <w:rPr>
          <w:rFonts w:ascii="Times New Roman" w:eastAsia="Times New Roman" w:hAnsi="Times New Roman" w:cs="Times New Roman"/>
          <w:sz w:val="28"/>
          <w:szCs w:val="28"/>
          <w:lang w:eastAsia="ru-RU"/>
        </w:rPr>
        <w:t>мовного</w:t>
      </w:r>
      <w:proofErr w:type="spellEnd"/>
      <w:r w:rsidRPr="004007D2">
        <w:rPr>
          <w:rFonts w:ascii="Times New Roman" w:eastAsia="Times New Roman" w:hAnsi="Times New Roman" w:cs="Times New Roman"/>
          <w:sz w:val="28"/>
          <w:szCs w:val="28"/>
          <w:lang w:eastAsia="ru-RU"/>
        </w:rPr>
        <w:t xml:space="preserve"> аспекту, який вимагає подальших досліджень, глибокого аналізу, професійної дискусії і консенсусу, залишається богословський аспект термінологізації, не менш важливий в наших опрацьовуваннях. Відсутність аналізованих термінологічних понять в переважній більшості українських словників вказує на невирішену лексичну проблематику адаптації </w:t>
      </w:r>
      <w:proofErr w:type="spellStart"/>
      <w:r w:rsidRPr="004007D2">
        <w:rPr>
          <w:rFonts w:ascii="Times New Roman" w:eastAsia="Times New Roman" w:hAnsi="Times New Roman" w:cs="Times New Roman"/>
          <w:sz w:val="28"/>
          <w:szCs w:val="28"/>
          <w:lang w:eastAsia="ru-RU"/>
        </w:rPr>
        <w:t>богословсько</w:t>
      </w:r>
      <w:proofErr w:type="spellEnd"/>
      <w:r w:rsidRPr="004007D2">
        <w:rPr>
          <w:rFonts w:ascii="Times New Roman" w:eastAsia="Times New Roman" w:hAnsi="Times New Roman" w:cs="Times New Roman"/>
          <w:sz w:val="28"/>
          <w:szCs w:val="28"/>
          <w:lang w:eastAsia="ru-RU"/>
        </w:rPr>
        <w:t xml:space="preserve">-конфесійної термінології в </w:t>
      </w:r>
      <w:r w:rsidRPr="004007D2">
        <w:rPr>
          <w:rFonts w:ascii="Times New Roman" w:eastAsia="Times New Roman" w:hAnsi="Times New Roman" w:cs="Times New Roman"/>
          <w:sz w:val="28"/>
          <w:szCs w:val="28"/>
          <w:lang w:eastAsia="ru-RU"/>
        </w:rPr>
        <w:lastRenderedPageBreak/>
        <w:t>українській сакральній площині</w:t>
      </w:r>
      <w:r w:rsidRPr="004007D2">
        <w:rPr>
          <w:rFonts w:ascii="Times New Roman" w:eastAsia="Times New Roman" w:hAnsi="Times New Roman" w:cs="Times New Roman"/>
          <w:sz w:val="28"/>
          <w:szCs w:val="28"/>
          <w:vertAlign w:val="superscript"/>
          <w:lang w:eastAsia="ru-RU"/>
        </w:rPr>
        <w:footnoteReference w:id="409"/>
      </w:r>
      <w:r w:rsidRPr="004007D2">
        <w:rPr>
          <w:rFonts w:ascii="Times New Roman" w:eastAsia="Times New Roman" w:hAnsi="Times New Roman" w:cs="Times New Roman"/>
          <w:sz w:val="28"/>
          <w:szCs w:val="28"/>
          <w:lang w:eastAsia="ru-RU"/>
        </w:rPr>
        <w:t>. Секуляризаційні процеси, які панували в українському суспільстві протягом десятирічь засилля радянської ідеології, не сприяли розвитку конфесійної лексики в ключі розвитку української мови. Присутність на сьогоднішній день іншомовних слів, які мають передавати сакраментальний зміст навчання основ віри, розуміння природи Бога і Церкви інспірує відкривати нерозкрите значення і збагачувати українську духовність новими важливими лексемами, розширюючи межі мови і духовності, в даному випадку конфесійної</w:t>
      </w:r>
      <w:r w:rsidRPr="004007D2">
        <w:rPr>
          <w:rFonts w:ascii="Times New Roman" w:eastAsia="Times New Roman" w:hAnsi="Times New Roman" w:cs="Times New Roman"/>
          <w:sz w:val="28"/>
          <w:szCs w:val="28"/>
          <w:vertAlign w:val="superscript"/>
          <w:lang w:eastAsia="ru-RU"/>
        </w:rPr>
        <w:footnoteReference w:id="410"/>
      </w:r>
      <w:r w:rsidRPr="004007D2">
        <w:rPr>
          <w:rFonts w:ascii="Times New Roman" w:eastAsia="Times New Roman" w:hAnsi="Times New Roman" w:cs="Times New Roman"/>
          <w:sz w:val="28"/>
          <w:szCs w:val="28"/>
          <w:lang w:eastAsia="ru-RU"/>
        </w:rPr>
        <w:t xml:space="preserve">. </w:t>
      </w:r>
    </w:p>
    <w:p w14:paraId="49B514BC" w14:textId="77777777" w:rsidR="004007D2" w:rsidRPr="004007D2" w:rsidRDefault="004007D2" w:rsidP="004007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007D2">
        <w:rPr>
          <w:rFonts w:ascii="Times New Roman" w:eastAsia="Times New Roman" w:hAnsi="Times New Roman" w:cs="Times New Roman"/>
          <w:sz w:val="28"/>
          <w:szCs w:val="28"/>
          <w:lang w:eastAsia="ru-RU"/>
        </w:rPr>
        <w:t xml:space="preserve">Обговорюваний часопис </w:t>
      </w:r>
      <w:r w:rsidRPr="004007D2">
        <w:rPr>
          <w:rFonts w:ascii="Times New Roman" w:eastAsia="Calibri" w:hAnsi="Times New Roman" w:cs="Times New Roman"/>
          <w:i/>
          <w:sz w:val="28"/>
          <w:szCs w:val="28"/>
          <w:lang w:val="en-US"/>
        </w:rPr>
        <w:t>CREDO</w:t>
      </w:r>
      <w:r w:rsidRPr="004007D2">
        <w:rPr>
          <w:rFonts w:ascii="Times New Roman" w:eastAsia="Calibri" w:hAnsi="Times New Roman" w:cs="Times New Roman"/>
          <w:sz w:val="28"/>
          <w:szCs w:val="28"/>
        </w:rPr>
        <w:t xml:space="preserve"> став прикладом джерела конфесійного </w:t>
      </w:r>
      <w:proofErr w:type="spellStart"/>
      <w:r w:rsidRPr="004007D2">
        <w:rPr>
          <w:rFonts w:ascii="Times New Roman" w:eastAsia="Calibri" w:hAnsi="Times New Roman" w:cs="Times New Roman"/>
          <w:sz w:val="28"/>
          <w:szCs w:val="28"/>
        </w:rPr>
        <w:t>мовного</w:t>
      </w:r>
      <w:proofErr w:type="spellEnd"/>
      <w:r w:rsidRPr="004007D2">
        <w:rPr>
          <w:rFonts w:ascii="Times New Roman" w:eastAsia="Calibri" w:hAnsi="Times New Roman" w:cs="Times New Roman"/>
          <w:sz w:val="28"/>
          <w:szCs w:val="28"/>
        </w:rPr>
        <w:t xml:space="preserve"> збагачення. Хоча представлені певні лексеми викликають </w:t>
      </w:r>
      <w:proofErr w:type="spellStart"/>
      <w:r w:rsidRPr="004007D2">
        <w:rPr>
          <w:rFonts w:ascii="Times New Roman" w:eastAsia="Calibri" w:hAnsi="Times New Roman" w:cs="Times New Roman"/>
          <w:sz w:val="28"/>
          <w:szCs w:val="28"/>
        </w:rPr>
        <w:t>мовні</w:t>
      </w:r>
      <w:proofErr w:type="spellEnd"/>
      <w:r w:rsidRPr="004007D2">
        <w:rPr>
          <w:rFonts w:ascii="Times New Roman" w:eastAsia="Calibri" w:hAnsi="Times New Roman" w:cs="Times New Roman"/>
          <w:sz w:val="28"/>
          <w:szCs w:val="28"/>
        </w:rPr>
        <w:t xml:space="preserve">, а іноді й богословські питання, з огляду на  їх творення в іншій мові, з іншими нормами і сенсом, в цілому бачимо старання редакторів, </w:t>
      </w:r>
      <w:proofErr w:type="spellStart"/>
      <w:r w:rsidRPr="004007D2">
        <w:rPr>
          <w:rFonts w:ascii="Times New Roman" w:eastAsia="Calibri" w:hAnsi="Times New Roman" w:cs="Times New Roman"/>
          <w:sz w:val="28"/>
          <w:szCs w:val="28"/>
        </w:rPr>
        <w:t>теолінгвістів</w:t>
      </w:r>
      <w:proofErr w:type="spellEnd"/>
      <w:r w:rsidRPr="004007D2">
        <w:rPr>
          <w:rFonts w:ascii="Times New Roman" w:eastAsia="Calibri" w:hAnsi="Times New Roman" w:cs="Times New Roman"/>
          <w:sz w:val="28"/>
          <w:szCs w:val="28"/>
        </w:rPr>
        <w:t xml:space="preserve"> і перекладачів текстів </w:t>
      </w:r>
      <w:proofErr w:type="spellStart"/>
      <w:r w:rsidRPr="004007D2">
        <w:rPr>
          <w:rFonts w:ascii="Times New Roman" w:eastAsia="Calibri" w:hAnsi="Times New Roman" w:cs="Times New Roman"/>
          <w:sz w:val="28"/>
          <w:szCs w:val="28"/>
        </w:rPr>
        <w:t>медіаресурсу</w:t>
      </w:r>
      <w:proofErr w:type="spellEnd"/>
      <w:r w:rsidRPr="004007D2">
        <w:rPr>
          <w:rFonts w:ascii="Times New Roman" w:eastAsia="Calibri" w:hAnsi="Times New Roman" w:cs="Times New Roman"/>
          <w:sz w:val="28"/>
          <w:szCs w:val="28"/>
        </w:rPr>
        <w:t xml:space="preserve"> донести новий зміст і значення конфесійного спрямування. Лінгвістично-богословський аналіз конфесійних понять в майбутньому створить передумови для включення нової термінології до вітчизняних словників, що збагатить українську мову новими лексичними орієнтирами значущої конфесії в Україні. Дане дослідження не в змозі вмістити всю нову лексичну складову конфесійної мови, лиш частину, але вже це має інспірувати до подальших розвідок і досліджень. </w:t>
      </w:r>
    </w:p>
    <w:sectPr w:rsidR="004007D2" w:rsidRPr="004007D2" w:rsidSect="00803A2B">
      <w:footerReference w:type="default" r:id="rId15"/>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AE7A7" w14:textId="77777777" w:rsidR="003D7FA7" w:rsidRDefault="003D7FA7" w:rsidP="00CE2AEF">
      <w:pPr>
        <w:spacing w:after="0" w:line="240" w:lineRule="auto"/>
      </w:pPr>
      <w:r>
        <w:separator/>
      </w:r>
    </w:p>
  </w:endnote>
  <w:endnote w:type="continuationSeparator" w:id="0">
    <w:p w14:paraId="511A0084" w14:textId="77777777" w:rsidR="003D7FA7" w:rsidRDefault="003D7FA7" w:rsidP="00CE2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olonia">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Lora">
    <w:charset w:val="CC"/>
    <w:family w:val="auto"/>
    <w:pitch w:val="variable"/>
    <w:sig w:usb0="A00002FF" w:usb1="5000204B" w:usb2="00000000" w:usb3="00000000" w:csb0="00000097" w:csb1="00000000"/>
  </w:font>
  <w:font w:name="Lora-Bold">
    <w:altName w:val="Segoe Print"/>
    <w:charset w:val="00"/>
    <w:family w:val="auto"/>
    <w:pitch w:val="default"/>
  </w:font>
  <w:font w:name="Times-Roman">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Italic">
    <w:altName w:val="Harlow Solid Italic"/>
    <w:charset w:val="00"/>
    <w:family w:val="auto"/>
    <w:pitch w:val="default"/>
  </w:font>
  <w:font w:name="Times-Italic">
    <w:altName w:val="Baron Munchausen"/>
    <w:charset w:val="00"/>
    <w:family w:val="auto"/>
    <w:pitch w:val="default"/>
  </w:font>
  <w:font w:name="Open Sans">
    <w:altName w:val="Arial"/>
    <w:charset w:val="00"/>
    <w:family w:val="swiss"/>
    <w:pitch w:val="variable"/>
    <w:sig w:usb0="E00002EF"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 w:name="TimesNewRomanPS-ItalicMT">
    <w:altName w:val="MS Mincho"/>
    <w:panose1 w:val="00000000000000000000"/>
    <w:charset w:val="80"/>
    <w:family w:val="auto"/>
    <w:notTrueType/>
    <w:pitch w:val="default"/>
    <w:sig w:usb0="00000203"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MS Mincho"/>
    <w:panose1 w:val="00000000000000000000"/>
    <w:charset w:val="00"/>
    <w:family w:val="roman"/>
    <w:notTrueType/>
    <w:pitch w:val="default"/>
  </w:font>
  <w:font w:name="Times New Roman,Italic">
    <w:altName w:val="MS Gothic"/>
    <w:panose1 w:val="00000000000000000000"/>
    <w:charset w:val="80"/>
    <w:family w:val="auto"/>
    <w:notTrueType/>
    <w:pitch w:val="default"/>
    <w:sig w:usb0="00000000" w:usb1="08070000" w:usb2="00000010" w:usb3="00000000" w:csb0="00020000" w:csb1="00000000"/>
  </w:font>
  <w:font w:name="TimesNewRoman,Italic">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136334"/>
      <w:docPartObj>
        <w:docPartGallery w:val="Page Numbers (Bottom of Page)"/>
        <w:docPartUnique/>
      </w:docPartObj>
    </w:sdtPr>
    <w:sdtEndPr/>
    <w:sdtContent>
      <w:p w14:paraId="1A26C297" w14:textId="73E378AE" w:rsidR="00803A2B" w:rsidRDefault="00803A2B">
        <w:pPr>
          <w:pStyle w:val="afe"/>
          <w:jc w:val="right"/>
        </w:pPr>
        <w:r>
          <w:fldChar w:fldCharType="begin"/>
        </w:r>
        <w:r>
          <w:instrText>PAGE   \* MERGEFORMAT</w:instrText>
        </w:r>
        <w:r>
          <w:fldChar w:fldCharType="separate"/>
        </w:r>
        <w:r w:rsidR="002465B4">
          <w:rPr>
            <w:noProof/>
          </w:rPr>
          <w:t>16</w:t>
        </w:r>
        <w:r>
          <w:fldChar w:fldCharType="end"/>
        </w:r>
      </w:p>
    </w:sdtContent>
  </w:sdt>
  <w:p w14:paraId="0C0A2F77" w14:textId="77777777" w:rsidR="00803A2B" w:rsidRDefault="00803A2B">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44CE6" w14:textId="77777777" w:rsidR="003D7FA7" w:rsidRDefault="003D7FA7" w:rsidP="00CE2AEF">
      <w:pPr>
        <w:spacing w:after="0" w:line="240" w:lineRule="auto"/>
      </w:pPr>
      <w:r>
        <w:separator/>
      </w:r>
    </w:p>
  </w:footnote>
  <w:footnote w:type="continuationSeparator" w:id="0">
    <w:p w14:paraId="3B9215D4" w14:textId="77777777" w:rsidR="003D7FA7" w:rsidRDefault="003D7FA7" w:rsidP="00CE2AEF">
      <w:pPr>
        <w:spacing w:after="0" w:line="240" w:lineRule="auto"/>
      </w:pPr>
      <w:r>
        <w:continuationSeparator/>
      </w:r>
    </w:p>
  </w:footnote>
  <w:footnote w:id="1">
    <w:p w14:paraId="38086079" w14:textId="77777777" w:rsidR="00803A2B" w:rsidRDefault="00803A2B" w:rsidP="00574B73">
      <w:pPr>
        <w:pStyle w:val="a8"/>
        <w:ind w:firstLine="0"/>
      </w:pPr>
      <w:r>
        <w:rPr>
          <w:rStyle w:val="ac"/>
        </w:rPr>
        <w:footnoteRef/>
      </w:r>
      <w:r>
        <w:t xml:space="preserve"> Єфименко І. В. Дещо про походження сучасних українських прізвищ. </w:t>
      </w:r>
      <w:proofErr w:type="spellStart"/>
      <w:r>
        <w:t>Дивослово</w:t>
      </w:r>
      <w:proofErr w:type="spellEnd"/>
      <w:r>
        <w:t>.  2002. № 11. С. 18 – 20.</w:t>
      </w:r>
    </w:p>
  </w:footnote>
  <w:footnote w:id="2">
    <w:p w14:paraId="3469DAF9" w14:textId="77777777" w:rsidR="00803A2B" w:rsidRDefault="00803A2B" w:rsidP="00574B73">
      <w:pPr>
        <w:pStyle w:val="a8"/>
        <w:ind w:firstLine="0"/>
      </w:pPr>
      <w:r>
        <w:rPr>
          <w:rStyle w:val="ac"/>
        </w:rPr>
        <w:footnoteRef/>
      </w:r>
      <w:r>
        <w:t xml:space="preserve">  </w:t>
      </w:r>
      <w:proofErr w:type="spellStart"/>
      <w:r>
        <w:t>Чучка</w:t>
      </w:r>
      <w:proofErr w:type="spellEnd"/>
      <w:r>
        <w:t xml:space="preserve"> П. Глобальні, національні та регіональні ознаки прізвищ українців. </w:t>
      </w:r>
      <w:proofErr w:type="spellStart"/>
      <w:r>
        <w:t>Дивослово</w:t>
      </w:r>
      <w:proofErr w:type="spellEnd"/>
      <w:r>
        <w:t xml:space="preserve">. 2003.  № 10. С. 23 – 25.  </w:t>
      </w:r>
    </w:p>
  </w:footnote>
  <w:footnote w:id="3">
    <w:p w14:paraId="5C025434" w14:textId="77777777" w:rsidR="00803A2B" w:rsidRDefault="00803A2B" w:rsidP="00574B73">
      <w:pPr>
        <w:pStyle w:val="a8"/>
        <w:ind w:firstLine="0"/>
      </w:pPr>
      <w:r>
        <w:rPr>
          <w:rStyle w:val="ac"/>
        </w:rPr>
        <w:footnoteRef/>
      </w:r>
      <w:r>
        <w:t xml:space="preserve"> Франчук В. Ю. Питання становлення українських прізвищ. Друга республіканська ономастична нарада. Тези / відп. ред. К. К. </w:t>
      </w:r>
      <w:proofErr w:type="spellStart"/>
      <w:r>
        <w:t>Цілуйко</w:t>
      </w:r>
      <w:proofErr w:type="spellEnd"/>
      <w:r>
        <w:t xml:space="preserve">. Київ: Вид-во АН УРСР, 1962. С. 151-152. </w:t>
      </w:r>
    </w:p>
  </w:footnote>
  <w:footnote w:id="4">
    <w:p w14:paraId="60652F3F" w14:textId="77777777" w:rsidR="00803A2B" w:rsidRDefault="00803A2B" w:rsidP="00574B73">
      <w:pPr>
        <w:pStyle w:val="a8"/>
        <w:ind w:firstLine="0"/>
      </w:pPr>
      <w:r>
        <w:rPr>
          <w:rStyle w:val="ac"/>
        </w:rPr>
        <w:footnoteRef/>
      </w:r>
      <w:r>
        <w:t xml:space="preserve">  </w:t>
      </w:r>
      <w:proofErr w:type="spellStart"/>
      <w:r>
        <w:t>Худаш</w:t>
      </w:r>
      <w:proofErr w:type="spellEnd"/>
      <w:r>
        <w:t xml:space="preserve"> М. Л. Українська </w:t>
      </w:r>
      <w:proofErr w:type="spellStart"/>
      <w:r>
        <w:t>анропонімія</w:t>
      </w:r>
      <w:proofErr w:type="spellEnd"/>
      <w:r>
        <w:t xml:space="preserve"> Х</w:t>
      </w:r>
      <w:r>
        <w:rPr>
          <w:lang w:val="en-US"/>
        </w:rPr>
        <w:t>IV</w:t>
      </w:r>
      <w:r w:rsidRPr="00574B73">
        <w:t xml:space="preserve"> </w:t>
      </w:r>
      <w:r>
        <w:t xml:space="preserve">—початку ХІХ ст. : </w:t>
      </w:r>
      <w:proofErr w:type="spellStart"/>
      <w:r>
        <w:t>авторефер</w:t>
      </w:r>
      <w:proofErr w:type="spellEnd"/>
      <w:r>
        <w:t xml:space="preserve">. </w:t>
      </w:r>
      <w:proofErr w:type="spellStart"/>
      <w:r>
        <w:t>дис.Ужгород</w:t>
      </w:r>
      <w:proofErr w:type="spellEnd"/>
      <w:r>
        <w:t>, 1980. С. 15.</w:t>
      </w:r>
    </w:p>
  </w:footnote>
  <w:footnote w:id="5">
    <w:p w14:paraId="24D2745B" w14:textId="77777777" w:rsidR="00803A2B" w:rsidRDefault="00803A2B" w:rsidP="00574B73">
      <w:pPr>
        <w:pStyle w:val="a8"/>
        <w:ind w:firstLine="0"/>
      </w:pPr>
      <w:r>
        <w:rPr>
          <w:rStyle w:val="ac"/>
        </w:rPr>
        <w:footnoteRef/>
      </w:r>
      <w:r>
        <w:t xml:space="preserve">  </w:t>
      </w:r>
      <w:proofErr w:type="spellStart"/>
      <w:r>
        <w:t>Худаш</w:t>
      </w:r>
      <w:proofErr w:type="spellEnd"/>
      <w:r>
        <w:t xml:space="preserve"> М.Л. З історії української антропонімії. Київ, Наукова думка, 1977. 235 с.  </w:t>
      </w:r>
    </w:p>
  </w:footnote>
  <w:footnote w:id="6">
    <w:p w14:paraId="38C69330" w14:textId="77777777" w:rsidR="00803A2B" w:rsidRDefault="00803A2B" w:rsidP="00574B73">
      <w:pPr>
        <w:pStyle w:val="a8"/>
        <w:ind w:firstLine="0"/>
      </w:pPr>
      <w:r>
        <w:rPr>
          <w:rStyle w:val="ac"/>
        </w:rPr>
        <w:footnoteRef/>
      </w:r>
      <w:r>
        <w:t xml:space="preserve"> Академічний тлумачний словник української мови URL: </w:t>
      </w:r>
      <w:hyperlink r:id="rId1" w:history="1">
        <w:r>
          <w:rPr>
            <w:rStyle w:val="a6"/>
          </w:rPr>
          <w:t>http://sum.in.ua/</w:t>
        </w:r>
      </w:hyperlink>
      <w:r>
        <w:t xml:space="preserve"> </w:t>
      </w:r>
    </w:p>
  </w:footnote>
  <w:footnote w:id="7">
    <w:p w14:paraId="350960E5" w14:textId="77777777" w:rsidR="00803A2B" w:rsidRDefault="00803A2B" w:rsidP="00574B73">
      <w:pPr>
        <w:pStyle w:val="a8"/>
        <w:ind w:firstLine="0"/>
      </w:pPr>
      <w:r>
        <w:rPr>
          <w:rStyle w:val="ac"/>
        </w:rPr>
        <w:footnoteRef/>
      </w:r>
      <w:r>
        <w:t xml:space="preserve"> Там само. URL: </w:t>
      </w:r>
      <w:hyperlink r:id="rId2" w:history="1">
        <w:r>
          <w:rPr>
            <w:rStyle w:val="a6"/>
          </w:rPr>
          <w:t>http://sum.in.ua/</w:t>
        </w:r>
      </w:hyperlink>
    </w:p>
  </w:footnote>
  <w:footnote w:id="8">
    <w:p w14:paraId="43D6FD78" w14:textId="77777777" w:rsidR="00803A2B" w:rsidRDefault="00803A2B" w:rsidP="00574B73">
      <w:pPr>
        <w:pStyle w:val="a8"/>
        <w:ind w:firstLine="0"/>
      </w:pPr>
      <w:r>
        <w:rPr>
          <w:rStyle w:val="ac"/>
        </w:rPr>
        <w:footnoteRef/>
      </w:r>
      <w:r>
        <w:t xml:space="preserve"> Там само. URL: </w:t>
      </w:r>
      <w:hyperlink r:id="rId3" w:history="1">
        <w:r>
          <w:rPr>
            <w:rStyle w:val="a6"/>
          </w:rPr>
          <w:t>http://sum.in.ua/</w:t>
        </w:r>
      </w:hyperlink>
    </w:p>
  </w:footnote>
  <w:footnote w:id="9">
    <w:p w14:paraId="29C6BAFD" w14:textId="77777777" w:rsidR="00803A2B" w:rsidRDefault="00803A2B" w:rsidP="00574B73">
      <w:pPr>
        <w:pStyle w:val="a8"/>
        <w:ind w:firstLine="0"/>
      </w:pPr>
      <w:r>
        <w:rPr>
          <w:rStyle w:val="ac"/>
        </w:rPr>
        <w:footnoteRef/>
      </w:r>
      <w:r>
        <w:t xml:space="preserve"> Там само. URL: </w:t>
      </w:r>
      <w:hyperlink r:id="rId4" w:history="1">
        <w:r>
          <w:rPr>
            <w:rStyle w:val="a6"/>
          </w:rPr>
          <w:t>http://sum.in.ua/</w:t>
        </w:r>
      </w:hyperlink>
    </w:p>
  </w:footnote>
  <w:footnote w:id="10">
    <w:p w14:paraId="48003FF2" w14:textId="77777777" w:rsidR="00803A2B" w:rsidRDefault="00803A2B" w:rsidP="00574B73">
      <w:pPr>
        <w:pStyle w:val="a8"/>
        <w:ind w:firstLine="0"/>
      </w:pPr>
      <w:r>
        <w:rPr>
          <w:rStyle w:val="ac"/>
        </w:rPr>
        <w:footnoteRef/>
      </w:r>
      <w:r>
        <w:t xml:space="preserve"> Там само. URL: </w:t>
      </w:r>
      <w:hyperlink r:id="rId5" w:history="1">
        <w:r>
          <w:rPr>
            <w:rStyle w:val="a6"/>
          </w:rPr>
          <w:t>http://sum.in.ua/</w:t>
        </w:r>
      </w:hyperlink>
    </w:p>
  </w:footnote>
  <w:footnote w:id="11">
    <w:p w14:paraId="4CA1FE0E" w14:textId="77777777" w:rsidR="00803A2B" w:rsidRDefault="00803A2B" w:rsidP="00574B73">
      <w:pPr>
        <w:pStyle w:val="a8"/>
        <w:ind w:firstLine="0"/>
      </w:pPr>
      <w:r>
        <w:rPr>
          <w:rStyle w:val="ac"/>
        </w:rPr>
        <w:footnoteRef/>
      </w:r>
      <w:r>
        <w:t xml:space="preserve"> Академічний тлумачний словник української мови URL: </w:t>
      </w:r>
      <w:hyperlink r:id="rId6" w:history="1">
        <w:r>
          <w:rPr>
            <w:rStyle w:val="a6"/>
          </w:rPr>
          <w:t>http://sum.in.ua/</w:t>
        </w:r>
      </w:hyperlink>
    </w:p>
  </w:footnote>
  <w:footnote w:id="12">
    <w:p w14:paraId="7D9C4270"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7"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13">
    <w:p w14:paraId="6EADBD58"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8"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14">
    <w:p w14:paraId="1A45C026"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9"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15">
    <w:p w14:paraId="00E929EE"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10"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16">
    <w:p w14:paraId="1B2E9FA1" w14:textId="03020A4B" w:rsidR="00803A2B" w:rsidRDefault="00803A2B" w:rsidP="00574B73">
      <w:pPr>
        <w:pStyle w:val="a8"/>
        <w:ind w:firstLine="0"/>
      </w:pPr>
      <w:r>
        <w:rPr>
          <w:rStyle w:val="ac"/>
        </w:rPr>
        <w:footnoteRef/>
      </w:r>
      <w:r>
        <w:t xml:space="preserve"> Там само. URL: </w:t>
      </w:r>
      <w:hyperlink r:id="rId11" w:history="1">
        <w:r>
          <w:rPr>
            <w:rStyle w:val="a6"/>
          </w:rPr>
          <w:t>http://sum.in.ua/</w:t>
        </w:r>
      </w:hyperlink>
    </w:p>
  </w:footnote>
  <w:footnote w:id="17">
    <w:p w14:paraId="66AEAE14" w14:textId="77777777" w:rsidR="00803A2B" w:rsidRDefault="00803A2B" w:rsidP="00574B73">
      <w:pPr>
        <w:pStyle w:val="a8"/>
        <w:ind w:firstLine="0"/>
        <w:rPr>
          <w:lang w:val="en-US"/>
        </w:rPr>
      </w:pPr>
      <w:r>
        <w:rPr>
          <w:rStyle w:val="ac"/>
        </w:rPr>
        <w:footnoteRef/>
      </w:r>
      <w:r>
        <w:t xml:space="preserve"> Академічний тлумачний словник української мови. </w:t>
      </w:r>
      <w:r>
        <w:rPr>
          <w:lang w:val="en-US"/>
        </w:rPr>
        <w:t xml:space="preserve">URL: </w:t>
      </w:r>
      <w:hyperlink r:id="rId12" w:history="1">
        <w:r>
          <w:rPr>
            <w:rStyle w:val="a6"/>
            <w:lang w:val="en-US"/>
          </w:rPr>
          <w:t>http://sum.in.ua/</w:t>
        </w:r>
      </w:hyperlink>
    </w:p>
  </w:footnote>
  <w:footnote w:id="18">
    <w:p w14:paraId="56591B81" w14:textId="77777777" w:rsidR="00803A2B" w:rsidRDefault="00803A2B" w:rsidP="00574B73">
      <w:pPr>
        <w:pStyle w:val="a8"/>
        <w:ind w:firstLine="0"/>
      </w:pPr>
      <w:r>
        <w:rPr>
          <w:rStyle w:val="ac"/>
        </w:rPr>
        <w:footnoteRef/>
      </w:r>
      <w:r>
        <w:t xml:space="preserve"> Там само. URL: </w:t>
      </w:r>
      <w:hyperlink r:id="rId13" w:history="1">
        <w:r>
          <w:rPr>
            <w:rStyle w:val="a6"/>
          </w:rPr>
          <w:t>http://sum.in.ua/</w:t>
        </w:r>
      </w:hyperlink>
    </w:p>
  </w:footnote>
  <w:footnote w:id="19">
    <w:p w14:paraId="33810B1E" w14:textId="77777777" w:rsidR="00803A2B" w:rsidRDefault="00803A2B" w:rsidP="00574B73">
      <w:pPr>
        <w:pStyle w:val="a8"/>
        <w:ind w:firstLine="0"/>
      </w:pPr>
      <w:r>
        <w:rPr>
          <w:rStyle w:val="ac"/>
        </w:rPr>
        <w:footnoteRef/>
      </w:r>
      <w:r>
        <w:t xml:space="preserve"> Там само. URL: </w:t>
      </w:r>
      <w:hyperlink r:id="rId14" w:history="1">
        <w:r>
          <w:rPr>
            <w:rStyle w:val="a6"/>
          </w:rPr>
          <w:t>http://sum.in.ua/</w:t>
        </w:r>
      </w:hyperlink>
    </w:p>
  </w:footnote>
  <w:footnote w:id="20">
    <w:p w14:paraId="78943CE9" w14:textId="77777777" w:rsidR="00803A2B" w:rsidRDefault="00803A2B" w:rsidP="00574B73">
      <w:pPr>
        <w:pStyle w:val="a8"/>
        <w:ind w:firstLine="0"/>
      </w:pPr>
      <w:r>
        <w:rPr>
          <w:rStyle w:val="ac"/>
        </w:rPr>
        <w:footnoteRef/>
      </w:r>
      <w:r>
        <w:t xml:space="preserve"> Там само. URL: </w:t>
      </w:r>
      <w:hyperlink r:id="rId15" w:history="1">
        <w:r>
          <w:rPr>
            <w:rStyle w:val="a6"/>
          </w:rPr>
          <w:t>http://sum.in.ua/</w:t>
        </w:r>
      </w:hyperlink>
    </w:p>
  </w:footnote>
  <w:footnote w:id="21">
    <w:p w14:paraId="69F1ADA1" w14:textId="77777777" w:rsidR="00803A2B" w:rsidRDefault="00803A2B" w:rsidP="00574B73">
      <w:pPr>
        <w:pStyle w:val="a8"/>
        <w:ind w:firstLine="0"/>
      </w:pPr>
      <w:r>
        <w:rPr>
          <w:rStyle w:val="ac"/>
        </w:rPr>
        <w:footnoteRef/>
      </w:r>
      <w:r>
        <w:t xml:space="preserve"> Там само. URL: </w:t>
      </w:r>
      <w:hyperlink r:id="rId16" w:history="1">
        <w:r>
          <w:rPr>
            <w:rStyle w:val="a6"/>
          </w:rPr>
          <w:t>http://sum.in.ua/</w:t>
        </w:r>
      </w:hyperlink>
    </w:p>
  </w:footnote>
  <w:footnote w:id="22">
    <w:p w14:paraId="779EE468" w14:textId="77777777" w:rsidR="00803A2B" w:rsidRDefault="00803A2B" w:rsidP="00574B73">
      <w:pPr>
        <w:pStyle w:val="a8"/>
        <w:ind w:firstLine="0"/>
      </w:pPr>
      <w:r>
        <w:rPr>
          <w:rStyle w:val="ac"/>
        </w:rPr>
        <w:footnoteRef/>
      </w:r>
      <w:r>
        <w:t xml:space="preserve"> Там само. URL: </w:t>
      </w:r>
      <w:hyperlink r:id="rId17" w:history="1">
        <w:r>
          <w:rPr>
            <w:rStyle w:val="a6"/>
          </w:rPr>
          <w:t>http://sum.in.ua/</w:t>
        </w:r>
      </w:hyperlink>
    </w:p>
  </w:footnote>
  <w:footnote w:id="23">
    <w:p w14:paraId="25AD71B4" w14:textId="77777777" w:rsidR="00803A2B" w:rsidRDefault="00803A2B" w:rsidP="00574B73">
      <w:pPr>
        <w:pStyle w:val="a8"/>
        <w:ind w:firstLine="0"/>
      </w:pPr>
      <w:r>
        <w:rPr>
          <w:rStyle w:val="ac"/>
        </w:rPr>
        <w:footnoteRef/>
      </w:r>
      <w:r>
        <w:t xml:space="preserve"> Там само. URL: </w:t>
      </w:r>
      <w:hyperlink r:id="rId18" w:history="1">
        <w:r>
          <w:rPr>
            <w:rStyle w:val="a6"/>
          </w:rPr>
          <w:t>http://sum.in.ua/</w:t>
        </w:r>
      </w:hyperlink>
    </w:p>
  </w:footnote>
  <w:footnote w:id="24">
    <w:p w14:paraId="09EFCD0D" w14:textId="77777777" w:rsidR="00803A2B" w:rsidRDefault="00803A2B" w:rsidP="00574B73">
      <w:pPr>
        <w:pStyle w:val="a8"/>
        <w:ind w:firstLine="0"/>
      </w:pPr>
      <w:r>
        <w:rPr>
          <w:rStyle w:val="ac"/>
        </w:rPr>
        <w:footnoteRef/>
      </w:r>
      <w:r>
        <w:t xml:space="preserve"> Там само. URL: </w:t>
      </w:r>
      <w:hyperlink r:id="rId19" w:history="1">
        <w:r>
          <w:rPr>
            <w:rStyle w:val="a6"/>
          </w:rPr>
          <w:t>http://sum.in.ua/</w:t>
        </w:r>
      </w:hyperlink>
    </w:p>
  </w:footnote>
  <w:footnote w:id="25">
    <w:p w14:paraId="4F9A2A36" w14:textId="77777777" w:rsidR="00803A2B" w:rsidRDefault="00803A2B" w:rsidP="00574B73">
      <w:pPr>
        <w:pStyle w:val="a8"/>
        <w:ind w:firstLine="0"/>
      </w:pPr>
      <w:r>
        <w:rPr>
          <w:rStyle w:val="ac"/>
        </w:rPr>
        <w:footnoteRef/>
      </w:r>
      <w:r>
        <w:t xml:space="preserve"> Там само. URL: </w:t>
      </w:r>
      <w:hyperlink r:id="rId20" w:history="1">
        <w:r>
          <w:rPr>
            <w:rStyle w:val="a6"/>
          </w:rPr>
          <w:t>http://sum.in.ua/</w:t>
        </w:r>
      </w:hyperlink>
    </w:p>
  </w:footnote>
  <w:footnote w:id="26">
    <w:p w14:paraId="68524630" w14:textId="77777777" w:rsidR="00803A2B" w:rsidRDefault="00803A2B" w:rsidP="00574B73">
      <w:pPr>
        <w:pStyle w:val="a8"/>
        <w:ind w:firstLine="0"/>
        <w:rPr>
          <w:lang w:val="en-US"/>
        </w:rPr>
      </w:pPr>
      <w:r>
        <w:rPr>
          <w:rStyle w:val="ac"/>
        </w:rPr>
        <w:footnoteRef/>
      </w:r>
      <w:r>
        <w:t xml:space="preserve"> Академічний тлумачний словник української мови. </w:t>
      </w:r>
      <w:r>
        <w:rPr>
          <w:lang w:val="en-US"/>
        </w:rPr>
        <w:t xml:space="preserve">URL: </w:t>
      </w:r>
      <w:hyperlink r:id="rId21" w:history="1">
        <w:r>
          <w:rPr>
            <w:rStyle w:val="a6"/>
            <w:lang w:val="en-US"/>
          </w:rPr>
          <w:t>http://sum.in.ua/</w:t>
        </w:r>
      </w:hyperlink>
    </w:p>
  </w:footnote>
  <w:footnote w:id="27">
    <w:p w14:paraId="375B80D8"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2"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28">
    <w:p w14:paraId="4C6ABD67"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3"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29">
    <w:p w14:paraId="35F0F794"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4"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0">
    <w:p w14:paraId="7856B677"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5"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1">
    <w:p w14:paraId="31A2DAEF"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6"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2">
    <w:p w14:paraId="4FB5C549"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7"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3">
    <w:p w14:paraId="0B5E5FC8"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8"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4">
    <w:p w14:paraId="3E8D4277"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29"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5">
    <w:p w14:paraId="4C3B9BA8" w14:textId="77777777" w:rsidR="00803A2B" w:rsidRDefault="00803A2B" w:rsidP="00574B73">
      <w:pPr>
        <w:pStyle w:val="a8"/>
        <w:ind w:firstLine="0"/>
        <w:rPr>
          <w:lang w:val="en-US"/>
        </w:rPr>
      </w:pPr>
      <w:r>
        <w:rPr>
          <w:rStyle w:val="ac"/>
        </w:rPr>
        <w:footnoteRef/>
      </w:r>
      <w:r>
        <w:t xml:space="preserve"> Академічний тлумачний словник української мови. </w:t>
      </w:r>
      <w:r>
        <w:rPr>
          <w:lang w:val="en-US"/>
        </w:rPr>
        <w:t xml:space="preserve">URL: </w:t>
      </w:r>
      <w:hyperlink r:id="rId30" w:history="1">
        <w:r>
          <w:rPr>
            <w:rStyle w:val="a6"/>
            <w:lang w:val="en-US"/>
          </w:rPr>
          <w:t>http://sum.in.ua/</w:t>
        </w:r>
      </w:hyperlink>
    </w:p>
  </w:footnote>
  <w:footnote w:id="36">
    <w:p w14:paraId="25CF605D"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1"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7">
    <w:p w14:paraId="1FB08B95"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2"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8">
    <w:p w14:paraId="52E784A8"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3"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39">
    <w:p w14:paraId="16D8FD59"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4"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0">
    <w:p w14:paraId="1D7BEA6B"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5"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1">
    <w:p w14:paraId="35DCCF5B"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6"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2">
    <w:p w14:paraId="730BB0A5"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7"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3">
    <w:p w14:paraId="22849AEF" w14:textId="77777777" w:rsidR="00803A2B" w:rsidRDefault="00803A2B" w:rsidP="00574B73">
      <w:pPr>
        <w:pStyle w:val="a8"/>
        <w:ind w:firstLine="0"/>
        <w:rPr>
          <w:lang w:val="en-US"/>
        </w:rPr>
      </w:pPr>
      <w:r>
        <w:rPr>
          <w:rStyle w:val="ac"/>
        </w:rPr>
        <w:footnoteRef/>
      </w:r>
      <w:r>
        <w:t xml:space="preserve"> Академічний тлумачний словник української мови. </w:t>
      </w:r>
      <w:r>
        <w:rPr>
          <w:lang w:val="en-US"/>
        </w:rPr>
        <w:t xml:space="preserve">URL: </w:t>
      </w:r>
      <w:hyperlink r:id="rId38" w:history="1">
        <w:r>
          <w:rPr>
            <w:rStyle w:val="a6"/>
            <w:lang w:val="en-US"/>
          </w:rPr>
          <w:t>http://sum.in.ua/</w:t>
        </w:r>
      </w:hyperlink>
    </w:p>
  </w:footnote>
  <w:footnote w:id="44">
    <w:p w14:paraId="5438995E"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39"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5">
    <w:p w14:paraId="1A607D1F"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0"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6">
    <w:p w14:paraId="02ACDD2A"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1"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7">
    <w:p w14:paraId="3CAD5200" w14:textId="77777777" w:rsidR="00803A2B" w:rsidRDefault="00803A2B" w:rsidP="00574B73">
      <w:pPr>
        <w:pStyle w:val="a8"/>
        <w:ind w:firstLine="0"/>
        <w:rPr>
          <w:lang w:val="en-US"/>
        </w:rPr>
      </w:pPr>
      <w:r>
        <w:rPr>
          <w:rStyle w:val="ac"/>
        </w:rPr>
        <w:footnoteRef/>
      </w:r>
      <w:r>
        <w:t xml:space="preserve"> Академічний тлумачний словник української мови. </w:t>
      </w:r>
      <w:r>
        <w:rPr>
          <w:lang w:val="en-US"/>
        </w:rPr>
        <w:t xml:space="preserve">URL: </w:t>
      </w:r>
      <w:hyperlink r:id="rId42" w:history="1">
        <w:r>
          <w:rPr>
            <w:rStyle w:val="a6"/>
            <w:lang w:val="en-US"/>
          </w:rPr>
          <w:t>http://sum.in.ua/</w:t>
        </w:r>
      </w:hyperlink>
    </w:p>
  </w:footnote>
  <w:footnote w:id="48">
    <w:p w14:paraId="602F9740"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3"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49">
    <w:p w14:paraId="1CCA6D82"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4"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0">
    <w:p w14:paraId="1CD7E65A"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5"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1">
    <w:p w14:paraId="21ACC12C"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6"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2">
    <w:p w14:paraId="7B7B6A7B" w14:textId="77777777" w:rsidR="00803A2B" w:rsidRDefault="00803A2B" w:rsidP="00574B73">
      <w:pPr>
        <w:pStyle w:val="a8"/>
        <w:ind w:firstLine="0"/>
        <w:rPr>
          <w:lang w:val="en-US"/>
        </w:rPr>
      </w:pPr>
      <w:r>
        <w:rPr>
          <w:rStyle w:val="ac"/>
        </w:rPr>
        <w:footnoteRef/>
      </w:r>
      <w:r>
        <w:t xml:space="preserve"> Академічний тлумачний словник української мови. </w:t>
      </w:r>
      <w:r>
        <w:rPr>
          <w:lang w:val="en-US"/>
        </w:rPr>
        <w:t xml:space="preserve">URL: </w:t>
      </w:r>
      <w:hyperlink r:id="rId47" w:history="1">
        <w:r>
          <w:rPr>
            <w:rStyle w:val="a6"/>
            <w:lang w:val="en-US"/>
          </w:rPr>
          <w:t>http://sum.in.ua/</w:t>
        </w:r>
      </w:hyperlink>
      <w:r>
        <w:rPr>
          <w:lang w:val="en-US"/>
        </w:rPr>
        <w:t xml:space="preserve"> </w:t>
      </w:r>
    </w:p>
  </w:footnote>
  <w:footnote w:id="53">
    <w:p w14:paraId="48B0E50C"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8"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4">
    <w:p w14:paraId="454FDAA5"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49"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5">
    <w:p w14:paraId="2383CB41" w14:textId="77777777" w:rsidR="00803A2B" w:rsidRDefault="00803A2B" w:rsidP="00574B73">
      <w:pPr>
        <w:pStyle w:val="a8"/>
        <w:ind w:firstLine="0"/>
        <w:rPr>
          <w:lang w:val="en-US"/>
        </w:rPr>
      </w:pPr>
      <w:r>
        <w:rPr>
          <w:rStyle w:val="ac"/>
        </w:rPr>
        <w:footnoteRef/>
      </w:r>
      <w:r>
        <w:t xml:space="preserve"> Академічний тлумачний словник української мови. </w:t>
      </w:r>
      <w:r>
        <w:rPr>
          <w:lang w:val="en-US"/>
        </w:rPr>
        <w:t xml:space="preserve">URL: </w:t>
      </w:r>
      <w:hyperlink r:id="rId50" w:history="1">
        <w:r>
          <w:rPr>
            <w:rStyle w:val="a6"/>
            <w:lang w:val="en-US"/>
          </w:rPr>
          <w:t>http://sum.in.ua/</w:t>
        </w:r>
      </w:hyperlink>
    </w:p>
  </w:footnote>
  <w:footnote w:id="56">
    <w:p w14:paraId="121931E4"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51"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7">
    <w:p w14:paraId="6B9BB0EC"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52"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8">
    <w:p w14:paraId="4EDF374F"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53"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59">
    <w:p w14:paraId="6459A8FD" w14:textId="77777777" w:rsidR="00803A2B" w:rsidRDefault="00803A2B" w:rsidP="00574B73">
      <w:pPr>
        <w:pStyle w:val="a8"/>
        <w:ind w:firstLine="0"/>
      </w:pPr>
      <w:r>
        <w:rPr>
          <w:rStyle w:val="ac"/>
        </w:rPr>
        <w:footnoteRef/>
      </w:r>
      <w:r>
        <w:t xml:space="preserve"> Там само. </w:t>
      </w:r>
      <w:r>
        <w:rPr>
          <w:lang w:val="en-US"/>
        </w:rPr>
        <w:t>URL</w:t>
      </w:r>
      <w:r>
        <w:t xml:space="preserve">: </w:t>
      </w:r>
      <w:hyperlink r:id="rId54" w:history="1">
        <w:r>
          <w:rPr>
            <w:rStyle w:val="a6"/>
            <w:lang w:val="en-US"/>
          </w:rPr>
          <w:t>http</w:t>
        </w:r>
        <w:r>
          <w:rPr>
            <w:rStyle w:val="a6"/>
          </w:rPr>
          <w:t>://</w:t>
        </w:r>
        <w:r>
          <w:rPr>
            <w:rStyle w:val="a6"/>
            <w:lang w:val="en-US"/>
          </w:rPr>
          <w:t>sum</w:t>
        </w:r>
        <w:r>
          <w:rPr>
            <w:rStyle w:val="a6"/>
          </w:rPr>
          <w:t>.</w:t>
        </w:r>
        <w:r>
          <w:rPr>
            <w:rStyle w:val="a6"/>
            <w:lang w:val="en-US"/>
          </w:rPr>
          <w:t>in</w:t>
        </w:r>
        <w:r>
          <w:rPr>
            <w:rStyle w:val="a6"/>
          </w:rPr>
          <w:t>.</w:t>
        </w:r>
        <w:proofErr w:type="spellStart"/>
        <w:r>
          <w:rPr>
            <w:rStyle w:val="a6"/>
            <w:lang w:val="en-US"/>
          </w:rPr>
          <w:t>ua</w:t>
        </w:r>
        <w:proofErr w:type="spellEnd"/>
        <w:r>
          <w:rPr>
            <w:rStyle w:val="a6"/>
          </w:rPr>
          <w:t>/</w:t>
        </w:r>
      </w:hyperlink>
    </w:p>
  </w:footnote>
  <w:footnote w:id="60">
    <w:p w14:paraId="5EB4E333" w14:textId="77777777" w:rsidR="00803A2B" w:rsidRDefault="00803A2B" w:rsidP="00574B73">
      <w:pPr>
        <w:pStyle w:val="a8"/>
        <w:ind w:firstLine="0"/>
      </w:pPr>
      <w:r>
        <w:rPr>
          <w:rStyle w:val="ac"/>
        </w:rPr>
        <w:footnoteRef/>
      </w:r>
      <w:r>
        <w:t xml:space="preserve"> </w:t>
      </w:r>
      <w:proofErr w:type="spellStart"/>
      <w:r>
        <w:t>Торчинський</w:t>
      </w:r>
      <w:proofErr w:type="spellEnd"/>
      <w:r>
        <w:t xml:space="preserve"> М. М. Структура </w:t>
      </w:r>
      <w:proofErr w:type="spellStart"/>
      <w:r>
        <w:t>онімного</w:t>
      </w:r>
      <w:proofErr w:type="spellEnd"/>
      <w:r>
        <w:t xml:space="preserve"> простору української мови : монографія. Хмельницький : Авіст, 2008. 550 с.</w:t>
      </w:r>
    </w:p>
  </w:footnote>
  <w:footnote w:id="61">
    <w:p w14:paraId="5C7D0DF1" w14:textId="77777777" w:rsidR="00803A2B" w:rsidRDefault="00803A2B" w:rsidP="00574B73">
      <w:pPr>
        <w:pStyle w:val="a8"/>
        <w:ind w:firstLine="0"/>
      </w:pPr>
      <w:r>
        <w:rPr>
          <w:rStyle w:val="ac"/>
        </w:rPr>
        <w:footnoteRef/>
      </w:r>
      <w:r>
        <w:t xml:space="preserve"> Редько Ю. </w:t>
      </w:r>
      <w:proofErr w:type="spellStart"/>
      <w:r>
        <w:t>К.Сучасні</w:t>
      </w:r>
      <w:proofErr w:type="spellEnd"/>
      <w:r>
        <w:t xml:space="preserve"> українські прізвища. Київ : Наукова думка, 1966. 216 с. </w:t>
      </w:r>
    </w:p>
  </w:footnote>
  <w:footnote w:id="62">
    <w:p w14:paraId="09000EAE" w14:textId="77777777" w:rsidR="00803A2B" w:rsidRPr="00755470" w:rsidRDefault="00803A2B" w:rsidP="009F20E1">
      <w:pPr>
        <w:pStyle w:val="af9"/>
        <w:spacing w:line="360" w:lineRule="auto"/>
        <w:jc w:val="both"/>
        <w:rPr>
          <w:rFonts w:ascii="Times New Roman" w:hAnsi="Times New Roman" w:cs="Times New Roman"/>
          <w:i/>
          <w:iCs/>
          <w:color w:val="4472C4" w:themeColor="accent1"/>
          <w:spacing w:val="-20"/>
          <w:sz w:val="20"/>
          <w:szCs w:val="20"/>
        </w:rPr>
      </w:pPr>
      <w:r w:rsidRPr="00755470">
        <w:rPr>
          <w:rStyle w:val="ac"/>
          <w:sz w:val="20"/>
          <w:szCs w:val="20"/>
        </w:rPr>
        <w:footnoteRef/>
      </w:r>
      <w:r w:rsidRPr="00755470">
        <w:rPr>
          <w:sz w:val="20"/>
          <w:szCs w:val="20"/>
        </w:rPr>
        <w:t xml:space="preserve"> </w:t>
      </w:r>
      <w:bookmarkStart w:id="4" w:name="_Hlk140737022"/>
      <w:proofErr w:type="spellStart"/>
      <w:r w:rsidRPr="00755470">
        <w:rPr>
          <w:rFonts w:ascii="Times New Roman" w:hAnsi="Times New Roman" w:cs="Times New Roman"/>
          <w:spacing w:val="-20"/>
          <w:sz w:val="20"/>
          <w:szCs w:val="20"/>
        </w:rPr>
        <w:t>Голубовська</w:t>
      </w:r>
      <w:proofErr w:type="spellEnd"/>
      <w:r w:rsidRPr="00755470">
        <w:rPr>
          <w:rFonts w:ascii="Times New Roman" w:hAnsi="Times New Roman" w:cs="Times New Roman"/>
          <w:spacing w:val="-20"/>
          <w:sz w:val="20"/>
          <w:szCs w:val="20"/>
        </w:rPr>
        <w:t xml:space="preserve"> І.О. Етнічні особливості  української національно-</w:t>
      </w:r>
      <w:proofErr w:type="spellStart"/>
      <w:r w:rsidRPr="00755470">
        <w:rPr>
          <w:rFonts w:ascii="Times New Roman" w:hAnsi="Times New Roman" w:cs="Times New Roman"/>
          <w:spacing w:val="-20"/>
          <w:sz w:val="20"/>
          <w:szCs w:val="20"/>
        </w:rPr>
        <w:t>мовної</w:t>
      </w:r>
      <w:proofErr w:type="spellEnd"/>
      <w:r w:rsidRPr="00755470">
        <w:rPr>
          <w:rFonts w:ascii="Times New Roman" w:hAnsi="Times New Roman" w:cs="Times New Roman"/>
          <w:spacing w:val="-20"/>
          <w:sz w:val="20"/>
          <w:szCs w:val="20"/>
        </w:rPr>
        <w:t xml:space="preserve"> картини світу. </w:t>
      </w:r>
      <w:proofErr w:type="spellStart"/>
      <w:r w:rsidRPr="00755470">
        <w:rPr>
          <w:rFonts w:ascii="Times New Roman" w:hAnsi="Times New Roman" w:cs="Times New Roman"/>
          <w:sz w:val="20"/>
          <w:szCs w:val="20"/>
        </w:rPr>
        <w:t>Studia</w:t>
      </w:r>
      <w:proofErr w:type="spellEnd"/>
      <w:r w:rsidRPr="00755470">
        <w:rPr>
          <w:rFonts w:ascii="Times New Roman" w:hAnsi="Times New Roman" w:cs="Times New Roman"/>
          <w:sz w:val="20"/>
          <w:szCs w:val="20"/>
        </w:rPr>
        <w:t xml:space="preserve"> </w:t>
      </w:r>
      <w:proofErr w:type="spellStart"/>
      <w:r w:rsidRPr="00755470">
        <w:rPr>
          <w:rFonts w:ascii="Times New Roman" w:hAnsi="Times New Roman" w:cs="Times New Roman"/>
          <w:sz w:val="20"/>
          <w:szCs w:val="20"/>
        </w:rPr>
        <w:t>Linguistica</w:t>
      </w:r>
      <w:proofErr w:type="spellEnd"/>
      <w:r w:rsidRPr="00755470">
        <w:rPr>
          <w:rFonts w:ascii="Times New Roman" w:hAnsi="Times New Roman" w:cs="Times New Roman"/>
          <w:sz w:val="20"/>
          <w:szCs w:val="20"/>
        </w:rPr>
        <w:t xml:space="preserve">. 2010. </w:t>
      </w:r>
      <w:proofErr w:type="spellStart"/>
      <w:r w:rsidRPr="00755470">
        <w:rPr>
          <w:rFonts w:ascii="Times New Roman" w:hAnsi="Times New Roman" w:cs="Times New Roman"/>
          <w:sz w:val="20"/>
          <w:szCs w:val="20"/>
        </w:rPr>
        <w:t>Вип</w:t>
      </w:r>
      <w:proofErr w:type="spellEnd"/>
      <w:r w:rsidRPr="00755470">
        <w:rPr>
          <w:rFonts w:ascii="Times New Roman" w:hAnsi="Times New Roman" w:cs="Times New Roman"/>
          <w:sz w:val="20"/>
          <w:szCs w:val="20"/>
        </w:rPr>
        <w:t>. 4. С. 401.</w:t>
      </w:r>
    </w:p>
    <w:bookmarkEnd w:id="4"/>
    <w:p w14:paraId="623FE8E6" w14:textId="77777777" w:rsidR="00803A2B" w:rsidRDefault="00803A2B" w:rsidP="009F20E1">
      <w:pPr>
        <w:pStyle w:val="a8"/>
        <w:ind w:firstLine="0"/>
        <w:rPr>
          <w:sz w:val="24"/>
          <w:szCs w:val="24"/>
        </w:rPr>
      </w:pPr>
    </w:p>
  </w:footnote>
  <w:footnote w:id="63">
    <w:p w14:paraId="48D6A887" w14:textId="77777777" w:rsidR="00803A2B" w:rsidRPr="00755470" w:rsidRDefault="00803A2B" w:rsidP="009F20E1">
      <w:pPr>
        <w:pStyle w:val="af9"/>
        <w:jc w:val="both"/>
        <w:rPr>
          <w:rFonts w:ascii="Times New Roman" w:hAnsi="Times New Roman" w:cs="Times New Roman"/>
          <w:color w:val="444444"/>
          <w:sz w:val="20"/>
          <w:szCs w:val="20"/>
          <w:shd w:val="clear" w:color="auto" w:fill="F9F9F9"/>
        </w:rPr>
      </w:pPr>
      <w:r w:rsidRPr="00755470">
        <w:rPr>
          <w:rStyle w:val="ac"/>
          <w:sz w:val="20"/>
          <w:szCs w:val="20"/>
        </w:rPr>
        <w:footnoteRef/>
      </w:r>
      <w:r w:rsidRPr="00755470">
        <w:rPr>
          <w:sz w:val="20"/>
          <w:szCs w:val="20"/>
        </w:rPr>
        <w:t xml:space="preserve"> </w:t>
      </w:r>
      <w:r w:rsidRPr="00755470">
        <w:rPr>
          <w:rFonts w:ascii="Times New Roman" w:hAnsi="Times New Roman" w:cs="Times New Roman"/>
          <w:color w:val="444444"/>
          <w:sz w:val="20"/>
          <w:szCs w:val="20"/>
          <w:shd w:val="clear" w:color="auto" w:fill="F9F9F9"/>
        </w:rPr>
        <w:t xml:space="preserve">Кирик Д. Концепт.   </w:t>
      </w:r>
      <w:r w:rsidRPr="00755470">
        <w:rPr>
          <w:rFonts w:ascii="Times New Roman" w:hAnsi="Times New Roman" w:cs="Times New Roman"/>
          <w:i/>
          <w:iCs/>
          <w:color w:val="444444"/>
          <w:sz w:val="20"/>
          <w:szCs w:val="20"/>
          <w:shd w:val="clear" w:color="auto" w:fill="F9F9F9"/>
        </w:rPr>
        <w:t xml:space="preserve">Філософський енциклопедичний словник / </w:t>
      </w:r>
      <w:proofErr w:type="spellStart"/>
      <w:r w:rsidRPr="00755470">
        <w:rPr>
          <w:rFonts w:ascii="Times New Roman" w:hAnsi="Times New Roman" w:cs="Times New Roman"/>
          <w:i/>
          <w:iCs/>
          <w:color w:val="444444"/>
          <w:sz w:val="20"/>
          <w:szCs w:val="20"/>
          <w:shd w:val="clear" w:color="auto" w:fill="F9F9F9"/>
        </w:rPr>
        <w:t>Голов</w:t>
      </w:r>
      <w:proofErr w:type="spellEnd"/>
      <w:r w:rsidRPr="00755470">
        <w:rPr>
          <w:rFonts w:ascii="Times New Roman" w:hAnsi="Times New Roman" w:cs="Times New Roman"/>
          <w:i/>
          <w:iCs/>
          <w:color w:val="444444"/>
          <w:sz w:val="20"/>
          <w:szCs w:val="20"/>
          <w:shd w:val="clear" w:color="auto" w:fill="F9F9F9"/>
        </w:rPr>
        <w:t>. ред. Шинкарук В.І.</w:t>
      </w:r>
      <w:r w:rsidRPr="00755470">
        <w:rPr>
          <w:rFonts w:ascii="Times New Roman" w:hAnsi="Times New Roman" w:cs="Times New Roman"/>
          <w:color w:val="444444"/>
          <w:sz w:val="20"/>
          <w:szCs w:val="20"/>
          <w:shd w:val="clear" w:color="auto" w:fill="F9F9F9"/>
        </w:rPr>
        <w:t xml:space="preserve"> Київ: Абрис, 2002.    С. 300.</w:t>
      </w:r>
    </w:p>
  </w:footnote>
  <w:footnote w:id="64">
    <w:p w14:paraId="6E0C2F3D" w14:textId="77777777" w:rsidR="00803A2B" w:rsidRPr="00755470" w:rsidRDefault="00803A2B" w:rsidP="009F20E1">
      <w:pPr>
        <w:pStyle w:val="a8"/>
        <w:ind w:firstLine="0"/>
      </w:pPr>
      <w:r w:rsidRPr="00755470">
        <w:rPr>
          <w:rStyle w:val="ac"/>
        </w:rPr>
        <w:footnoteRef/>
      </w:r>
      <w:r w:rsidRPr="00755470">
        <w:t xml:space="preserve"> Словник іншомовних слів / за ред. </w:t>
      </w:r>
      <w:proofErr w:type="spellStart"/>
      <w:r w:rsidRPr="00755470">
        <w:t>чл</w:t>
      </w:r>
      <w:proofErr w:type="spellEnd"/>
      <w:r w:rsidRPr="00755470">
        <w:t>.-</w:t>
      </w:r>
      <w:proofErr w:type="spellStart"/>
      <w:r w:rsidRPr="00755470">
        <w:t>кор</w:t>
      </w:r>
      <w:proofErr w:type="spellEnd"/>
      <w:r w:rsidRPr="00755470">
        <w:t>. АН УРСР О. С. Мельничука.  Київ : Головна редакція УРЕ АН УРСР, 1974. С. 360.</w:t>
      </w:r>
    </w:p>
  </w:footnote>
  <w:footnote w:id="65">
    <w:p w14:paraId="647D1C16" w14:textId="77777777" w:rsidR="00803A2B" w:rsidRPr="00755470" w:rsidRDefault="00803A2B" w:rsidP="009F20E1">
      <w:pPr>
        <w:pStyle w:val="a8"/>
        <w:ind w:firstLine="0"/>
      </w:pPr>
      <w:r w:rsidRPr="00755470">
        <w:rPr>
          <w:rStyle w:val="ac"/>
        </w:rPr>
        <w:footnoteRef/>
      </w:r>
      <w:r w:rsidRPr="00755470">
        <w:t xml:space="preserve"> Великий тлумачний словник сучасної української мови / уклад. В. Т. Бусел. Київ; Ірпінь : Перун, 2003. С. 452.</w:t>
      </w:r>
    </w:p>
  </w:footnote>
  <w:footnote w:id="66">
    <w:p w14:paraId="2EAB6B9C" w14:textId="77777777" w:rsidR="00803A2B" w:rsidRPr="00755470" w:rsidRDefault="00803A2B" w:rsidP="009F20E1">
      <w:pPr>
        <w:pStyle w:val="af9"/>
        <w:spacing w:line="360" w:lineRule="auto"/>
        <w:jc w:val="both"/>
        <w:rPr>
          <w:rFonts w:ascii="Times New Roman" w:hAnsi="Times New Roman" w:cs="Times New Roman"/>
          <w:i/>
          <w:iCs/>
          <w:color w:val="4472C4" w:themeColor="accent1"/>
          <w:sz w:val="20"/>
          <w:szCs w:val="20"/>
        </w:rPr>
      </w:pPr>
      <w:r w:rsidRPr="00755470">
        <w:rPr>
          <w:rStyle w:val="ac"/>
          <w:sz w:val="20"/>
          <w:szCs w:val="20"/>
        </w:rPr>
        <w:footnoteRef/>
      </w:r>
      <w:r w:rsidRPr="00755470">
        <w:rPr>
          <w:sz w:val="20"/>
          <w:szCs w:val="20"/>
        </w:rPr>
        <w:t xml:space="preserve"> </w:t>
      </w:r>
      <w:proofErr w:type="spellStart"/>
      <w:r w:rsidRPr="00755470">
        <w:rPr>
          <w:rFonts w:ascii="Times New Roman" w:hAnsi="Times New Roman" w:cs="Times New Roman"/>
          <w:sz w:val="20"/>
          <w:szCs w:val="20"/>
        </w:rPr>
        <w:t>Sapir</w:t>
      </w:r>
      <w:proofErr w:type="spellEnd"/>
      <w:r w:rsidRPr="00755470">
        <w:rPr>
          <w:rFonts w:ascii="Times New Roman" w:hAnsi="Times New Roman" w:cs="Times New Roman"/>
          <w:sz w:val="20"/>
          <w:szCs w:val="20"/>
        </w:rPr>
        <w:t xml:space="preserve"> E. </w:t>
      </w:r>
      <w:proofErr w:type="spellStart"/>
      <w:r w:rsidRPr="00755470">
        <w:rPr>
          <w:rFonts w:ascii="Times New Roman" w:hAnsi="Times New Roman" w:cs="Times New Roman"/>
          <w:sz w:val="20"/>
          <w:szCs w:val="20"/>
        </w:rPr>
        <w:t>Language</w:t>
      </w:r>
      <w:proofErr w:type="spellEnd"/>
      <w:r w:rsidRPr="00755470">
        <w:rPr>
          <w:rFonts w:ascii="Times New Roman" w:hAnsi="Times New Roman" w:cs="Times New Roman"/>
          <w:sz w:val="20"/>
          <w:szCs w:val="20"/>
        </w:rPr>
        <w:t xml:space="preserve"> : </w:t>
      </w:r>
      <w:proofErr w:type="spellStart"/>
      <w:r w:rsidRPr="00755470">
        <w:rPr>
          <w:rFonts w:ascii="Times New Roman" w:hAnsi="Times New Roman" w:cs="Times New Roman"/>
          <w:sz w:val="20"/>
          <w:szCs w:val="20"/>
        </w:rPr>
        <w:t>An</w:t>
      </w:r>
      <w:proofErr w:type="spellEnd"/>
      <w:r w:rsidRPr="00755470">
        <w:rPr>
          <w:rFonts w:ascii="Times New Roman" w:hAnsi="Times New Roman" w:cs="Times New Roman"/>
          <w:sz w:val="20"/>
          <w:szCs w:val="20"/>
        </w:rPr>
        <w:t xml:space="preserve"> </w:t>
      </w:r>
      <w:proofErr w:type="spellStart"/>
      <w:r w:rsidRPr="00755470">
        <w:rPr>
          <w:rFonts w:ascii="Times New Roman" w:hAnsi="Times New Roman" w:cs="Times New Roman"/>
          <w:sz w:val="20"/>
          <w:szCs w:val="20"/>
        </w:rPr>
        <w:t>introduction</w:t>
      </w:r>
      <w:proofErr w:type="spellEnd"/>
      <w:r w:rsidRPr="00755470">
        <w:rPr>
          <w:rFonts w:ascii="Times New Roman" w:hAnsi="Times New Roman" w:cs="Times New Roman"/>
          <w:sz w:val="20"/>
          <w:szCs w:val="20"/>
        </w:rPr>
        <w:t xml:space="preserve"> </w:t>
      </w:r>
      <w:proofErr w:type="spellStart"/>
      <w:r w:rsidRPr="00755470">
        <w:rPr>
          <w:rFonts w:ascii="Times New Roman" w:hAnsi="Times New Roman" w:cs="Times New Roman"/>
          <w:sz w:val="20"/>
          <w:szCs w:val="20"/>
        </w:rPr>
        <w:t>to</w:t>
      </w:r>
      <w:proofErr w:type="spellEnd"/>
      <w:r w:rsidRPr="00755470">
        <w:rPr>
          <w:rFonts w:ascii="Times New Roman" w:hAnsi="Times New Roman" w:cs="Times New Roman"/>
          <w:sz w:val="20"/>
          <w:szCs w:val="20"/>
        </w:rPr>
        <w:t xml:space="preserve"> </w:t>
      </w:r>
      <w:proofErr w:type="spellStart"/>
      <w:r w:rsidRPr="00755470">
        <w:rPr>
          <w:rFonts w:ascii="Times New Roman" w:hAnsi="Times New Roman" w:cs="Times New Roman"/>
          <w:sz w:val="20"/>
          <w:szCs w:val="20"/>
        </w:rPr>
        <w:t>the</w:t>
      </w:r>
      <w:proofErr w:type="spellEnd"/>
      <w:r w:rsidRPr="00755470">
        <w:rPr>
          <w:rFonts w:ascii="Times New Roman" w:hAnsi="Times New Roman" w:cs="Times New Roman"/>
          <w:sz w:val="20"/>
          <w:szCs w:val="20"/>
        </w:rPr>
        <w:t xml:space="preserve"> </w:t>
      </w:r>
      <w:proofErr w:type="spellStart"/>
      <w:r w:rsidRPr="00755470">
        <w:rPr>
          <w:rFonts w:ascii="Times New Roman" w:hAnsi="Times New Roman" w:cs="Times New Roman"/>
          <w:sz w:val="20"/>
          <w:szCs w:val="20"/>
        </w:rPr>
        <w:t>study</w:t>
      </w:r>
      <w:proofErr w:type="spellEnd"/>
      <w:r w:rsidRPr="00755470">
        <w:rPr>
          <w:rFonts w:ascii="Times New Roman" w:hAnsi="Times New Roman" w:cs="Times New Roman"/>
          <w:sz w:val="20"/>
          <w:szCs w:val="20"/>
        </w:rPr>
        <w:t xml:space="preserve"> </w:t>
      </w:r>
      <w:proofErr w:type="spellStart"/>
      <w:r w:rsidRPr="00755470">
        <w:rPr>
          <w:rFonts w:ascii="Times New Roman" w:hAnsi="Times New Roman" w:cs="Times New Roman"/>
          <w:sz w:val="20"/>
          <w:szCs w:val="20"/>
        </w:rPr>
        <w:t>of</w:t>
      </w:r>
      <w:proofErr w:type="spellEnd"/>
      <w:r w:rsidRPr="00755470">
        <w:rPr>
          <w:rFonts w:ascii="Times New Roman" w:hAnsi="Times New Roman" w:cs="Times New Roman"/>
          <w:sz w:val="20"/>
          <w:szCs w:val="20"/>
        </w:rPr>
        <w:t xml:space="preserve"> </w:t>
      </w:r>
      <w:proofErr w:type="spellStart"/>
      <w:r w:rsidRPr="00755470">
        <w:rPr>
          <w:rFonts w:ascii="Times New Roman" w:hAnsi="Times New Roman" w:cs="Times New Roman"/>
          <w:sz w:val="20"/>
          <w:szCs w:val="20"/>
        </w:rPr>
        <w:t>speech</w:t>
      </w:r>
      <w:proofErr w:type="spellEnd"/>
      <w:r w:rsidRPr="00755470">
        <w:rPr>
          <w:rFonts w:ascii="Times New Roman" w:hAnsi="Times New Roman" w:cs="Times New Roman"/>
          <w:sz w:val="20"/>
          <w:szCs w:val="20"/>
        </w:rPr>
        <w:t>. N.Y., 1921. С.13.</w:t>
      </w:r>
    </w:p>
    <w:p w14:paraId="014BFD91" w14:textId="77777777" w:rsidR="00803A2B" w:rsidRDefault="00803A2B" w:rsidP="009F20E1">
      <w:pPr>
        <w:pStyle w:val="a8"/>
        <w:ind w:firstLine="0"/>
      </w:pPr>
    </w:p>
  </w:footnote>
  <w:footnote w:id="67">
    <w:p w14:paraId="5B4B5880" w14:textId="77777777" w:rsidR="00803A2B" w:rsidRPr="00755470" w:rsidRDefault="00803A2B" w:rsidP="009F20E1">
      <w:pPr>
        <w:spacing w:after="20" w:line="240" w:lineRule="auto"/>
        <w:ind w:right="284"/>
        <w:jc w:val="both"/>
        <w:rPr>
          <w:rFonts w:ascii="Times New Roman" w:hAnsi="Times New Roman" w:cs="Times New Roman"/>
          <w:color w:val="444444"/>
          <w:sz w:val="20"/>
          <w:szCs w:val="20"/>
        </w:rPr>
      </w:pPr>
      <w:r w:rsidRPr="00755470">
        <w:rPr>
          <w:rStyle w:val="ac"/>
          <w:sz w:val="20"/>
          <w:szCs w:val="20"/>
        </w:rPr>
        <w:footnoteRef/>
      </w:r>
      <w:r w:rsidRPr="00755470">
        <w:rPr>
          <w:sz w:val="20"/>
          <w:szCs w:val="20"/>
        </w:rPr>
        <w:t xml:space="preserve"> </w:t>
      </w:r>
      <w:r w:rsidRPr="00755470">
        <w:rPr>
          <w:rFonts w:ascii="Times New Roman" w:hAnsi="Times New Roman" w:cs="Times New Roman"/>
          <w:color w:val="444444"/>
          <w:sz w:val="20"/>
          <w:szCs w:val="20"/>
        </w:rPr>
        <w:t>Селіванова О. О. Сучасна лінгвістика: напрями та проблеми : підручник Полтава: Довкілля-К, 2008.  С. 410.</w:t>
      </w:r>
    </w:p>
  </w:footnote>
  <w:footnote w:id="68">
    <w:p w14:paraId="748F0283" w14:textId="77777777" w:rsidR="00803A2B" w:rsidRPr="00755470" w:rsidRDefault="00803A2B" w:rsidP="009F20E1">
      <w:pPr>
        <w:pStyle w:val="af9"/>
        <w:jc w:val="both"/>
        <w:rPr>
          <w:rFonts w:ascii="Times New Roman" w:hAnsi="Times New Roman" w:cs="Times New Roman"/>
          <w:color w:val="333333"/>
          <w:spacing w:val="-20"/>
          <w:sz w:val="20"/>
          <w:szCs w:val="20"/>
          <w:shd w:val="clear" w:color="auto" w:fill="FFFFFF"/>
        </w:rPr>
      </w:pPr>
      <w:r w:rsidRPr="00755470">
        <w:rPr>
          <w:rStyle w:val="ac"/>
          <w:sz w:val="20"/>
          <w:szCs w:val="20"/>
        </w:rPr>
        <w:footnoteRef/>
      </w:r>
      <w:r w:rsidRPr="00755470">
        <w:rPr>
          <w:sz w:val="20"/>
          <w:szCs w:val="20"/>
        </w:rPr>
        <w:t xml:space="preserve"> </w:t>
      </w:r>
      <w:proofErr w:type="spellStart"/>
      <w:r w:rsidRPr="00755470">
        <w:rPr>
          <w:rFonts w:ascii="Times New Roman" w:hAnsi="Times New Roman" w:cs="Times New Roman"/>
          <w:color w:val="333333"/>
          <w:sz w:val="20"/>
          <w:szCs w:val="20"/>
          <w:shd w:val="clear" w:color="auto" w:fill="FFFFFF"/>
        </w:rPr>
        <w:t>Пліс</w:t>
      </w:r>
      <w:proofErr w:type="spellEnd"/>
      <w:r w:rsidRPr="00755470">
        <w:rPr>
          <w:rFonts w:ascii="Times New Roman" w:hAnsi="Times New Roman" w:cs="Times New Roman"/>
          <w:color w:val="333333"/>
          <w:sz w:val="20"/>
          <w:szCs w:val="20"/>
          <w:shd w:val="clear" w:color="auto" w:fill="FFFFFF"/>
        </w:rPr>
        <w:t xml:space="preserve">, В. П. Типологія концептів у сучасній когнітивній лінгвістиці. </w:t>
      </w:r>
      <w:r w:rsidRPr="00755470">
        <w:rPr>
          <w:rFonts w:ascii="Times New Roman" w:hAnsi="Times New Roman" w:cs="Times New Roman"/>
          <w:i/>
          <w:iCs/>
          <w:color w:val="333333"/>
          <w:sz w:val="20"/>
          <w:szCs w:val="20"/>
          <w:shd w:val="clear" w:color="auto" w:fill="FFFFFF"/>
        </w:rPr>
        <w:t xml:space="preserve">Закарпатські філологічні студії: науковий журнал/ </w:t>
      </w:r>
      <w:proofErr w:type="spellStart"/>
      <w:r w:rsidRPr="00755470">
        <w:rPr>
          <w:rFonts w:ascii="Times New Roman" w:hAnsi="Times New Roman" w:cs="Times New Roman"/>
          <w:i/>
          <w:iCs/>
          <w:color w:val="333333"/>
          <w:sz w:val="20"/>
          <w:szCs w:val="20"/>
          <w:shd w:val="clear" w:color="auto" w:fill="FFFFFF"/>
        </w:rPr>
        <w:t>Голов</w:t>
      </w:r>
      <w:proofErr w:type="spellEnd"/>
      <w:r w:rsidRPr="00755470">
        <w:rPr>
          <w:rFonts w:ascii="Times New Roman" w:hAnsi="Times New Roman" w:cs="Times New Roman"/>
          <w:i/>
          <w:iCs/>
          <w:color w:val="333333"/>
          <w:sz w:val="20"/>
          <w:szCs w:val="20"/>
          <w:shd w:val="clear" w:color="auto" w:fill="FFFFFF"/>
        </w:rPr>
        <w:t>. ред. І. М. </w:t>
      </w:r>
      <w:proofErr w:type="spellStart"/>
      <w:r w:rsidRPr="00755470">
        <w:rPr>
          <w:rFonts w:ascii="Times New Roman" w:hAnsi="Times New Roman" w:cs="Times New Roman"/>
          <w:i/>
          <w:iCs/>
          <w:color w:val="333333"/>
          <w:spacing w:val="-20"/>
          <w:sz w:val="20"/>
          <w:szCs w:val="20"/>
          <w:shd w:val="clear" w:color="auto" w:fill="FFFFFF"/>
        </w:rPr>
        <w:t>Зимомря</w:t>
      </w:r>
      <w:proofErr w:type="spellEnd"/>
      <w:r w:rsidRPr="00755470">
        <w:rPr>
          <w:rFonts w:ascii="Times New Roman" w:hAnsi="Times New Roman" w:cs="Times New Roman"/>
          <w:i/>
          <w:iCs/>
          <w:color w:val="333333"/>
          <w:spacing w:val="-20"/>
          <w:sz w:val="20"/>
          <w:szCs w:val="20"/>
          <w:shd w:val="clear" w:color="auto" w:fill="FFFFFF"/>
        </w:rPr>
        <w:t>.</w:t>
      </w:r>
      <w:r w:rsidRPr="00755470">
        <w:rPr>
          <w:rFonts w:ascii="Times New Roman" w:hAnsi="Times New Roman" w:cs="Times New Roman"/>
          <w:color w:val="333333"/>
          <w:spacing w:val="-20"/>
          <w:sz w:val="20"/>
          <w:szCs w:val="20"/>
          <w:shd w:val="clear" w:color="auto" w:fill="FFFFFF"/>
        </w:rPr>
        <w:t xml:space="preserve">  Ужгород : Видавничий дім "</w:t>
      </w:r>
      <w:proofErr w:type="spellStart"/>
      <w:r w:rsidRPr="00755470">
        <w:rPr>
          <w:rFonts w:ascii="Times New Roman" w:hAnsi="Times New Roman" w:cs="Times New Roman"/>
          <w:color w:val="333333"/>
          <w:spacing w:val="-20"/>
          <w:sz w:val="20"/>
          <w:szCs w:val="20"/>
          <w:shd w:val="clear" w:color="auto" w:fill="FFFFFF"/>
        </w:rPr>
        <w:t>Гельветика</w:t>
      </w:r>
      <w:proofErr w:type="spellEnd"/>
      <w:r w:rsidRPr="00755470">
        <w:rPr>
          <w:rFonts w:ascii="Times New Roman" w:hAnsi="Times New Roman" w:cs="Times New Roman"/>
          <w:color w:val="333333"/>
          <w:spacing w:val="-20"/>
          <w:sz w:val="20"/>
          <w:szCs w:val="20"/>
          <w:shd w:val="clear" w:color="auto" w:fill="FFFFFF"/>
        </w:rPr>
        <w:t xml:space="preserve">", 2019.  Т. 1.  </w:t>
      </w:r>
      <w:proofErr w:type="spellStart"/>
      <w:r w:rsidRPr="00755470">
        <w:rPr>
          <w:rFonts w:ascii="Times New Roman" w:hAnsi="Times New Roman" w:cs="Times New Roman"/>
          <w:color w:val="333333"/>
          <w:spacing w:val="-20"/>
          <w:sz w:val="20"/>
          <w:szCs w:val="20"/>
          <w:shd w:val="clear" w:color="auto" w:fill="FFFFFF"/>
        </w:rPr>
        <w:t>Вип</w:t>
      </w:r>
      <w:proofErr w:type="spellEnd"/>
      <w:r w:rsidRPr="00755470">
        <w:rPr>
          <w:rFonts w:ascii="Times New Roman" w:hAnsi="Times New Roman" w:cs="Times New Roman"/>
          <w:color w:val="333333"/>
          <w:spacing w:val="-20"/>
          <w:sz w:val="20"/>
          <w:szCs w:val="20"/>
          <w:shd w:val="clear" w:color="auto" w:fill="FFFFFF"/>
        </w:rPr>
        <w:t>. 9.  С. 116.</w:t>
      </w:r>
    </w:p>
  </w:footnote>
  <w:footnote w:id="69">
    <w:p w14:paraId="2D6042FE" w14:textId="77777777" w:rsidR="00803A2B" w:rsidRPr="00755470" w:rsidRDefault="00803A2B" w:rsidP="009F20E1">
      <w:pPr>
        <w:pStyle w:val="af9"/>
        <w:jc w:val="both"/>
        <w:rPr>
          <w:rFonts w:ascii="Times New Roman" w:hAnsi="Times New Roman" w:cs="Times New Roman"/>
          <w:spacing w:val="-20"/>
          <w:sz w:val="20"/>
          <w:szCs w:val="20"/>
        </w:rPr>
      </w:pPr>
      <w:r w:rsidRPr="00755470">
        <w:rPr>
          <w:rStyle w:val="ac"/>
          <w:sz w:val="20"/>
          <w:szCs w:val="20"/>
        </w:rPr>
        <w:footnoteRef/>
      </w:r>
      <w:r w:rsidRPr="00755470">
        <w:rPr>
          <w:sz w:val="20"/>
          <w:szCs w:val="20"/>
        </w:rPr>
        <w:t xml:space="preserve"> </w:t>
      </w:r>
      <w:proofErr w:type="spellStart"/>
      <w:r w:rsidRPr="00755470">
        <w:rPr>
          <w:rFonts w:ascii="Times New Roman" w:hAnsi="Times New Roman" w:cs="Times New Roman"/>
          <w:sz w:val="20"/>
          <w:szCs w:val="20"/>
        </w:rPr>
        <w:t>Саєвич</w:t>
      </w:r>
      <w:proofErr w:type="spellEnd"/>
      <w:r w:rsidRPr="00755470">
        <w:rPr>
          <w:rFonts w:ascii="Times New Roman" w:hAnsi="Times New Roman" w:cs="Times New Roman"/>
          <w:sz w:val="20"/>
          <w:szCs w:val="20"/>
        </w:rPr>
        <w:t xml:space="preserve"> І.Г. Ключові концепти культури: критерії виокремлення. </w:t>
      </w:r>
      <w:r w:rsidRPr="00755470">
        <w:rPr>
          <w:rFonts w:ascii="Times New Roman" w:hAnsi="Times New Roman" w:cs="Times New Roman"/>
          <w:i/>
          <w:iCs/>
          <w:color w:val="000000"/>
          <w:sz w:val="20"/>
          <w:szCs w:val="20"/>
          <w:shd w:val="clear" w:color="auto" w:fill="FFFFFF"/>
        </w:rPr>
        <w:t xml:space="preserve">Слово і речення: </w:t>
      </w:r>
      <w:proofErr w:type="spellStart"/>
      <w:r w:rsidRPr="00755470">
        <w:rPr>
          <w:rFonts w:ascii="Times New Roman" w:hAnsi="Times New Roman" w:cs="Times New Roman"/>
          <w:i/>
          <w:iCs/>
          <w:color w:val="000000"/>
          <w:sz w:val="20"/>
          <w:szCs w:val="20"/>
          <w:shd w:val="clear" w:color="auto" w:fill="FFFFFF"/>
        </w:rPr>
        <w:t>синтактика</w:t>
      </w:r>
      <w:proofErr w:type="spellEnd"/>
      <w:r w:rsidRPr="00755470">
        <w:rPr>
          <w:rFonts w:ascii="Times New Roman" w:hAnsi="Times New Roman" w:cs="Times New Roman"/>
          <w:i/>
          <w:iCs/>
          <w:color w:val="000000"/>
          <w:sz w:val="20"/>
          <w:szCs w:val="20"/>
          <w:shd w:val="clear" w:color="auto" w:fill="FFFFFF"/>
        </w:rPr>
        <w:t xml:space="preserve">, семантика, прагматика : матер. </w:t>
      </w:r>
      <w:proofErr w:type="spellStart"/>
      <w:r w:rsidRPr="00755470">
        <w:rPr>
          <w:rFonts w:ascii="Times New Roman" w:hAnsi="Times New Roman" w:cs="Times New Roman"/>
          <w:i/>
          <w:iCs/>
          <w:color w:val="000000"/>
          <w:sz w:val="20"/>
          <w:szCs w:val="20"/>
          <w:shd w:val="clear" w:color="auto" w:fill="FFFFFF"/>
        </w:rPr>
        <w:t>Міжнар</w:t>
      </w:r>
      <w:proofErr w:type="spellEnd"/>
      <w:r w:rsidRPr="00755470">
        <w:rPr>
          <w:rFonts w:ascii="Times New Roman" w:hAnsi="Times New Roman" w:cs="Times New Roman"/>
          <w:i/>
          <w:iCs/>
          <w:color w:val="000000"/>
          <w:sz w:val="20"/>
          <w:szCs w:val="20"/>
          <w:shd w:val="clear" w:color="auto" w:fill="FFFFFF"/>
        </w:rPr>
        <w:t xml:space="preserve">. наук. </w:t>
      </w:r>
      <w:proofErr w:type="spellStart"/>
      <w:r w:rsidRPr="00755470">
        <w:rPr>
          <w:rFonts w:ascii="Times New Roman" w:hAnsi="Times New Roman" w:cs="Times New Roman"/>
          <w:i/>
          <w:iCs/>
          <w:color w:val="000000"/>
          <w:spacing w:val="-20"/>
          <w:sz w:val="20"/>
          <w:szCs w:val="20"/>
          <w:shd w:val="clear" w:color="auto" w:fill="FFFFFF"/>
        </w:rPr>
        <w:t>конф</w:t>
      </w:r>
      <w:proofErr w:type="spellEnd"/>
      <w:r w:rsidRPr="00755470">
        <w:rPr>
          <w:rFonts w:ascii="Times New Roman" w:hAnsi="Times New Roman" w:cs="Times New Roman"/>
          <w:i/>
          <w:iCs/>
          <w:color w:val="000000"/>
          <w:spacing w:val="-20"/>
          <w:sz w:val="20"/>
          <w:szCs w:val="20"/>
          <w:shd w:val="clear" w:color="auto" w:fill="FFFFFF"/>
        </w:rPr>
        <w:t>..</w:t>
      </w:r>
      <w:r w:rsidRPr="00755470">
        <w:rPr>
          <w:rFonts w:ascii="Times New Roman" w:hAnsi="Times New Roman" w:cs="Times New Roman"/>
          <w:color w:val="000000"/>
          <w:spacing w:val="-20"/>
          <w:sz w:val="20"/>
          <w:szCs w:val="20"/>
          <w:shd w:val="clear" w:color="auto" w:fill="FFFFFF"/>
        </w:rPr>
        <w:t xml:space="preserve"> Київ: Київський університет імені Бориса Грінченка, 2013. С. 250.</w:t>
      </w:r>
      <w:r w:rsidRPr="00755470">
        <w:rPr>
          <w:rFonts w:ascii="Times New Roman" w:hAnsi="Times New Roman" w:cs="Times New Roman"/>
          <w:spacing w:val="-20"/>
          <w:sz w:val="20"/>
          <w:szCs w:val="20"/>
        </w:rPr>
        <w:t xml:space="preserve"> </w:t>
      </w:r>
    </w:p>
  </w:footnote>
  <w:footnote w:id="70">
    <w:p w14:paraId="696AEB72" w14:textId="29D52474" w:rsidR="00803A2B" w:rsidRPr="00BC075F" w:rsidRDefault="00803A2B" w:rsidP="00755470">
      <w:pPr>
        <w:pStyle w:val="af9"/>
        <w:jc w:val="both"/>
        <w:rPr>
          <w:rFonts w:ascii="Times New Roman" w:hAnsi="Times New Roman" w:cs="Times New Roman"/>
          <w:color w:val="4472C4" w:themeColor="accent1"/>
          <w:sz w:val="20"/>
          <w:szCs w:val="20"/>
        </w:rPr>
      </w:pPr>
      <w:r w:rsidRPr="00BC075F">
        <w:rPr>
          <w:rStyle w:val="af3"/>
          <w:rFonts w:ascii="Times New Roman" w:hAnsi="Times New Roman" w:cs="Times New Roman"/>
          <w:sz w:val="20"/>
          <w:szCs w:val="20"/>
        </w:rPr>
        <w:footnoteRef/>
      </w:r>
      <w:r w:rsidRPr="00BC075F">
        <w:rPr>
          <w:rFonts w:ascii="Times New Roman" w:hAnsi="Times New Roman" w:cs="Times New Roman"/>
          <w:i/>
          <w:iCs/>
          <w:sz w:val="20"/>
          <w:szCs w:val="20"/>
        </w:rPr>
        <w:t xml:space="preserve"> </w:t>
      </w:r>
      <w:proofErr w:type="spellStart"/>
      <w:r w:rsidRPr="00BC075F">
        <w:rPr>
          <w:rStyle w:val="af3"/>
          <w:rFonts w:ascii="Times New Roman" w:hAnsi="Times New Roman" w:cs="Times New Roman"/>
          <w:i w:val="0"/>
          <w:iCs w:val="0"/>
          <w:color w:val="333333"/>
          <w:sz w:val="20"/>
          <w:szCs w:val="20"/>
          <w:shd w:val="clear" w:color="auto" w:fill="FFFFFF"/>
        </w:rPr>
        <w:t>Wierzbicka</w:t>
      </w:r>
      <w:proofErr w:type="spellEnd"/>
      <w:r w:rsidRPr="00BC075F">
        <w:rPr>
          <w:rStyle w:val="af3"/>
          <w:rFonts w:ascii="Times New Roman" w:hAnsi="Times New Roman" w:cs="Times New Roman"/>
          <w:i w:val="0"/>
          <w:iCs w:val="0"/>
          <w:color w:val="333333"/>
          <w:sz w:val="20"/>
          <w:szCs w:val="20"/>
          <w:shd w:val="clear" w:color="auto" w:fill="FFFFFF"/>
        </w:rPr>
        <w:t xml:space="preserve"> A. </w:t>
      </w:r>
      <w:proofErr w:type="spellStart"/>
      <w:r w:rsidRPr="00BC075F">
        <w:rPr>
          <w:rStyle w:val="af3"/>
          <w:rFonts w:ascii="Times New Roman" w:hAnsi="Times New Roman" w:cs="Times New Roman"/>
          <w:i w:val="0"/>
          <w:iCs w:val="0"/>
          <w:color w:val="333333"/>
          <w:sz w:val="20"/>
          <w:szCs w:val="20"/>
          <w:shd w:val="clear" w:color="auto" w:fill="FFFFFF"/>
        </w:rPr>
        <w:t>Understanding</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Cultures</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Thought</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Their</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Key</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Words</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English</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Russian</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Polish</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German</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and</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Japanese</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New</w:t>
      </w:r>
      <w:proofErr w:type="spellEnd"/>
      <w:r w:rsidRPr="00BC075F">
        <w:rPr>
          <w:rStyle w:val="af3"/>
          <w:rFonts w:ascii="Times New Roman" w:hAnsi="Times New Roman" w:cs="Times New Roman"/>
          <w:i w:val="0"/>
          <w:iCs w:val="0"/>
          <w:color w:val="333333"/>
          <w:sz w:val="20"/>
          <w:szCs w:val="20"/>
          <w:shd w:val="clear" w:color="auto" w:fill="FFFFFF"/>
        </w:rPr>
        <w:t xml:space="preserve"> </w:t>
      </w:r>
      <w:proofErr w:type="spellStart"/>
      <w:r w:rsidRPr="00BC075F">
        <w:rPr>
          <w:rStyle w:val="af3"/>
          <w:rFonts w:ascii="Times New Roman" w:hAnsi="Times New Roman" w:cs="Times New Roman"/>
          <w:i w:val="0"/>
          <w:iCs w:val="0"/>
          <w:color w:val="333333"/>
          <w:sz w:val="20"/>
          <w:szCs w:val="20"/>
          <w:shd w:val="clear" w:color="auto" w:fill="FFFFFF"/>
        </w:rPr>
        <w:t>York</w:t>
      </w:r>
      <w:proofErr w:type="spellEnd"/>
      <w:r w:rsidRPr="00BC075F">
        <w:rPr>
          <w:rStyle w:val="af3"/>
          <w:rFonts w:ascii="Times New Roman" w:hAnsi="Times New Roman" w:cs="Times New Roman"/>
          <w:i w:val="0"/>
          <w:iCs w:val="0"/>
          <w:color w:val="333333"/>
          <w:sz w:val="20"/>
          <w:szCs w:val="20"/>
          <w:shd w:val="clear" w:color="auto" w:fill="FFFFFF"/>
        </w:rPr>
        <w:t xml:space="preserve"> – </w:t>
      </w:r>
      <w:proofErr w:type="spellStart"/>
      <w:r w:rsidRPr="00BC075F">
        <w:rPr>
          <w:rStyle w:val="af3"/>
          <w:rFonts w:ascii="Times New Roman" w:hAnsi="Times New Roman" w:cs="Times New Roman"/>
          <w:i w:val="0"/>
          <w:iCs w:val="0"/>
          <w:color w:val="333333"/>
          <w:sz w:val="20"/>
          <w:szCs w:val="20"/>
          <w:shd w:val="clear" w:color="auto" w:fill="FFFFFF"/>
        </w:rPr>
        <w:t>Oxford</w:t>
      </w:r>
      <w:proofErr w:type="spellEnd"/>
      <w:r w:rsidRPr="00BC075F">
        <w:rPr>
          <w:rStyle w:val="af3"/>
          <w:rFonts w:ascii="Times New Roman" w:hAnsi="Times New Roman" w:cs="Times New Roman"/>
          <w:i w:val="0"/>
          <w:iCs w:val="0"/>
          <w:color w:val="333333"/>
          <w:sz w:val="20"/>
          <w:szCs w:val="20"/>
          <w:shd w:val="clear" w:color="auto" w:fill="FFFFFF"/>
        </w:rPr>
        <w:t>, 1997.</w:t>
      </w:r>
      <w:r w:rsidRPr="00BC075F">
        <w:rPr>
          <w:rStyle w:val="af3"/>
          <w:rFonts w:ascii="Times New Roman" w:hAnsi="Times New Roman" w:cs="Times New Roman"/>
          <w:color w:val="333333"/>
          <w:sz w:val="20"/>
          <w:szCs w:val="20"/>
          <w:shd w:val="clear" w:color="auto" w:fill="FFFFFF"/>
        </w:rPr>
        <w:t> </w:t>
      </w:r>
    </w:p>
  </w:footnote>
  <w:footnote w:id="71">
    <w:p w14:paraId="45D7755E" w14:textId="77777777" w:rsidR="00803A2B" w:rsidRPr="00BC075F" w:rsidRDefault="00803A2B" w:rsidP="009F20E1">
      <w:pPr>
        <w:pStyle w:val="af9"/>
        <w:jc w:val="both"/>
        <w:rPr>
          <w:rFonts w:ascii="Times New Roman" w:hAnsi="Times New Roman" w:cs="Times New Roman"/>
          <w:sz w:val="20"/>
          <w:szCs w:val="20"/>
        </w:rPr>
      </w:pPr>
      <w:r w:rsidRPr="00BC075F">
        <w:rPr>
          <w:rStyle w:val="ac"/>
          <w:sz w:val="20"/>
          <w:szCs w:val="20"/>
        </w:rPr>
        <w:footnoteRef/>
      </w:r>
      <w:r w:rsidRPr="00BC075F">
        <w:rPr>
          <w:rFonts w:ascii="Times New Roman" w:hAnsi="Times New Roman" w:cs="Times New Roman"/>
          <w:sz w:val="20"/>
          <w:szCs w:val="20"/>
        </w:rPr>
        <w:t xml:space="preserve"> </w:t>
      </w:r>
      <w:proofErr w:type="spellStart"/>
      <w:r w:rsidRPr="00BC075F">
        <w:rPr>
          <w:rFonts w:ascii="Times New Roman" w:hAnsi="Times New Roman" w:cs="Times New Roman"/>
          <w:spacing w:val="-20"/>
          <w:sz w:val="20"/>
          <w:szCs w:val="20"/>
        </w:rPr>
        <w:t>Голубовська</w:t>
      </w:r>
      <w:proofErr w:type="spellEnd"/>
      <w:r w:rsidRPr="00BC075F">
        <w:rPr>
          <w:rFonts w:ascii="Times New Roman" w:hAnsi="Times New Roman" w:cs="Times New Roman"/>
          <w:spacing w:val="-20"/>
          <w:sz w:val="20"/>
          <w:szCs w:val="20"/>
        </w:rPr>
        <w:t xml:space="preserve"> І.О. Етнічні особливості  української національно-</w:t>
      </w:r>
      <w:proofErr w:type="spellStart"/>
      <w:r w:rsidRPr="00BC075F">
        <w:rPr>
          <w:rFonts w:ascii="Times New Roman" w:hAnsi="Times New Roman" w:cs="Times New Roman"/>
          <w:spacing w:val="-20"/>
          <w:sz w:val="20"/>
          <w:szCs w:val="20"/>
        </w:rPr>
        <w:t>мовної</w:t>
      </w:r>
      <w:proofErr w:type="spellEnd"/>
      <w:r w:rsidRPr="00BC075F">
        <w:rPr>
          <w:rFonts w:ascii="Times New Roman" w:hAnsi="Times New Roman" w:cs="Times New Roman"/>
          <w:spacing w:val="-20"/>
          <w:sz w:val="20"/>
          <w:szCs w:val="20"/>
        </w:rPr>
        <w:t xml:space="preserve"> картини світу. </w:t>
      </w:r>
      <w:proofErr w:type="spellStart"/>
      <w:r w:rsidRPr="00BC075F">
        <w:rPr>
          <w:rFonts w:ascii="Times New Roman" w:hAnsi="Times New Roman" w:cs="Times New Roman"/>
          <w:sz w:val="20"/>
          <w:szCs w:val="20"/>
        </w:rPr>
        <w:t>Studia</w:t>
      </w:r>
      <w:proofErr w:type="spellEnd"/>
      <w:r w:rsidRPr="00BC075F">
        <w:rPr>
          <w:rFonts w:ascii="Times New Roman" w:hAnsi="Times New Roman" w:cs="Times New Roman"/>
          <w:sz w:val="20"/>
          <w:szCs w:val="20"/>
        </w:rPr>
        <w:t xml:space="preserve"> </w:t>
      </w:r>
      <w:proofErr w:type="spellStart"/>
      <w:r w:rsidRPr="00BC075F">
        <w:rPr>
          <w:rFonts w:ascii="Times New Roman" w:hAnsi="Times New Roman" w:cs="Times New Roman"/>
          <w:sz w:val="20"/>
          <w:szCs w:val="20"/>
        </w:rPr>
        <w:t>Linguistica</w:t>
      </w:r>
      <w:proofErr w:type="spellEnd"/>
      <w:r w:rsidRPr="00BC075F">
        <w:rPr>
          <w:rFonts w:ascii="Times New Roman" w:hAnsi="Times New Roman" w:cs="Times New Roman"/>
          <w:sz w:val="20"/>
          <w:szCs w:val="20"/>
        </w:rPr>
        <w:t xml:space="preserve">. 2010. </w:t>
      </w:r>
      <w:proofErr w:type="spellStart"/>
      <w:r w:rsidRPr="00BC075F">
        <w:rPr>
          <w:rFonts w:ascii="Times New Roman" w:hAnsi="Times New Roman" w:cs="Times New Roman"/>
          <w:sz w:val="20"/>
          <w:szCs w:val="20"/>
        </w:rPr>
        <w:t>Вип</w:t>
      </w:r>
      <w:proofErr w:type="spellEnd"/>
      <w:r w:rsidRPr="00BC075F">
        <w:rPr>
          <w:rFonts w:ascii="Times New Roman" w:hAnsi="Times New Roman" w:cs="Times New Roman"/>
          <w:sz w:val="20"/>
          <w:szCs w:val="20"/>
        </w:rPr>
        <w:t>. 4. С. 401.</w:t>
      </w:r>
    </w:p>
  </w:footnote>
  <w:footnote w:id="72">
    <w:p w14:paraId="75BE61C6" w14:textId="77777777" w:rsidR="00803A2B" w:rsidRPr="00BC075F" w:rsidRDefault="00803A2B" w:rsidP="009F20E1">
      <w:pPr>
        <w:pStyle w:val="af9"/>
        <w:jc w:val="both"/>
        <w:rPr>
          <w:rFonts w:ascii="Times New Roman" w:hAnsi="Times New Roman" w:cs="Times New Roman"/>
          <w:i/>
          <w:iCs/>
          <w:color w:val="333333"/>
          <w:sz w:val="20"/>
          <w:szCs w:val="20"/>
          <w:shd w:val="clear" w:color="auto" w:fill="FFFFFF"/>
        </w:rPr>
      </w:pPr>
      <w:r w:rsidRPr="00BC075F">
        <w:rPr>
          <w:rStyle w:val="af3"/>
          <w:rFonts w:ascii="Times New Roman" w:hAnsi="Times New Roman" w:cs="Times New Roman"/>
          <w:sz w:val="20"/>
          <w:szCs w:val="20"/>
        </w:rPr>
        <w:footnoteRef/>
      </w:r>
      <w:r w:rsidRPr="00BC075F">
        <w:rPr>
          <w:rFonts w:ascii="Times New Roman" w:hAnsi="Times New Roman" w:cs="Times New Roman"/>
          <w:sz w:val="20"/>
          <w:szCs w:val="20"/>
        </w:rPr>
        <w:t xml:space="preserve"> </w:t>
      </w:r>
      <w:r w:rsidRPr="00BC075F">
        <w:rPr>
          <w:rStyle w:val="af3"/>
          <w:rFonts w:ascii="Times New Roman" w:hAnsi="Times New Roman" w:cs="Times New Roman"/>
          <w:i w:val="0"/>
          <w:iCs w:val="0"/>
          <w:color w:val="333333"/>
          <w:sz w:val="20"/>
          <w:szCs w:val="20"/>
          <w:shd w:val="clear" w:color="auto" w:fill="FFFFFF"/>
        </w:rPr>
        <w:t>Карпенко-Іванова У. Фрейм «збройне протистояння» в російській, англійській, італійській культурно-</w:t>
      </w:r>
      <w:proofErr w:type="spellStart"/>
      <w:r w:rsidRPr="00BC075F">
        <w:rPr>
          <w:rStyle w:val="af3"/>
          <w:rFonts w:ascii="Times New Roman" w:hAnsi="Times New Roman" w:cs="Times New Roman"/>
          <w:i w:val="0"/>
          <w:iCs w:val="0"/>
          <w:color w:val="333333"/>
          <w:sz w:val="20"/>
          <w:szCs w:val="20"/>
          <w:shd w:val="clear" w:color="auto" w:fill="FFFFFF"/>
        </w:rPr>
        <w:t>мовній</w:t>
      </w:r>
      <w:proofErr w:type="spellEnd"/>
      <w:r w:rsidRPr="00BC075F">
        <w:rPr>
          <w:rStyle w:val="af3"/>
          <w:rFonts w:ascii="Times New Roman" w:hAnsi="Times New Roman" w:cs="Times New Roman"/>
          <w:i w:val="0"/>
          <w:iCs w:val="0"/>
          <w:color w:val="333333"/>
          <w:sz w:val="20"/>
          <w:szCs w:val="20"/>
          <w:shd w:val="clear" w:color="auto" w:fill="FFFFFF"/>
        </w:rPr>
        <w:t xml:space="preserve"> традиції. Київ, 2006.</w:t>
      </w:r>
    </w:p>
  </w:footnote>
  <w:footnote w:id="73">
    <w:p w14:paraId="23B9E5D6" w14:textId="77777777" w:rsidR="00803A2B" w:rsidRPr="00BC075F" w:rsidRDefault="00803A2B" w:rsidP="009F20E1">
      <w:pPr>
        <w:pStyle w:val="ae"/>
        <w:spacing w:after="0"/>
        <w:ind w:left="0" w:right="-774"/>
        <w:jc w:val="both"/>
        <w:rPr>
          <w:sz w:val="20"/>
          <w:szCs w:val="20"/>
        </w:rPr>
      </w:pPr>
      <w:r w:rsidRPr="00BC075F">
        <w:rPr>
          <w:rStyle w:val="ac"/>
          <w:sz w:val="20"/>
          <w:szCs w:val="20"/>
        </w:rPr>
        <w:footnoteRef/>
      </w:r>
      <w:r w:rsidRPr="00BC075F">
        <w:rPr>
          <w:sz w:val="20"/>
          <w:szCs w:val="20"/>
        </w:rPr>
        <w:t xml:space="preserve"> </w:t>
      </w:r>
      <w:r w:rsidRPr="00BC075F">
        <w:rPr>
          <w:bCs/>
          <w:sz w:val="20"/>
          <w:szCs w:val="20"/>
        </w:rPr>
        <w:t>Приходько А.М.</w:t>
      </w:r>
      <w:r w:rsidRPr="00BC075F">
        <w:rPr>
          <w:sz w:val="20"/>
          <w:szCs w:val="20"/>
        </w:rPr>
        <w:t xml:space="preserve"> </w:t>
      </w:r>
      <w:proofErr w:type="spellStart"/>
      <w:r w:rsidRPr="00BC075F">
        <w:rPr>
          <w:sz w:val="20"/>
          <w:szCs w:val="20"/>
        </w:rPr>
        <w:t>Концепти</w:t>
      </w:r>
      <w:proofErr w:type="spellEnd"/>
      <w:r w:rsidRPr="00BC075F">
        <w:rPr>
          <w:sz w:val="20"/>
          <w:szCs w:val="20"/>
        </w:rPr>
        <w:t xml:space="preserve"> і </w:t>
      </w:r>
      <w:proofErr w:type="spellStart"/>
      <w:r w:rsidRPr="00BC075F">
        <w:rPr>
          <w:sz w:val="20"/>
          <w:szCs w:val="20"/>
        </w:rPr>
        <w:t>концептосистеми</w:t>
      </w:r>
      <w:proofErr w:type="spellEnd"/>
      <w:r w:rsidRPr="00BC075F">
        <w:rPr>
          <w:sz w:val="20"/>
          <w:szCs w:val="20"/>
        </w:rPr>
        <w:t xml:space="preserve"> в </w:t>
      </w:r>
      <w:proofErr w:type="spellStart"/>
      <w:r w:rsidRPr="00BC075F">
        <w:rPr>
          <w:sz w:val="20"/>
          <w:szCs w:val="20"/>
        </w:rPr>
        <w:t>когнітивно-дискурсивній</w:t>
      </w:r>
      <w:proofErr w:type="spellEnd"/>
      <w:r w:rsidRPr="00BC075F">
        <w:rPr>
          <w:sz w:val="20"/>
          <w:szCs w:val="20"/>
        </w:rPr>
        <w:t xml:space="preserve"> </w:t>
      </w:r>
      <w:proofErr w:type="spellStart"/>
      <w:r w:rsidRPr="00BC075F">
        <w:rPr>
          <w:sz w:val="20"/>
          <w:szCs w:val="20"/>
        </w:rPr>
        <w:t>парадигмі</w:t>
      </w:r>
      <w:proofErr w:type="spellEnd"/>
      <w:r w:rsidRPr="00BC075F">
        <w:rPr>
          <w:sz w:val="20"/>
          <w:szCs w:val="20"/>
        </w:rPr>
        <w:t xml:space="preserve"> </w:t>
      </w:r>
      <w:proofErr w:type="spellStart"/>
      <w:r w:rsidRPr="00BC075F">
        <w:rPr>
          <w:sz w:val="20"/>
          <w:szCs w:val="20"/>
        </w:rPr>
        <w:t>лінгвістики</w:t>
      </w:r>
      <w:proofErr w:type="spellEnd"/>
      <w:r w:rsidRPr="00BC075F">
        <w:rPr>
          <w:sz w:val="20"/>
          <w:szCs w:val="20"/>
        </w:rPr>
        <w:t xml:space="preserve">.  </w:t>
      </w:r>
      <w:proofErr w:type="spellStart"/>
      <w:r w:rsidRPr="00BC075F">
        <w:rPr>
          <w:sz w:val="20"/>
          <w:szCs w:val="20"/>
        </w:rPr>
        <w:t>Запоріжжя</w:t>
      </w:r>
      <w:proofErr w:type="spellEnd"/>
      <w:r w:rsidRPr="00BC075F">
        <w:rPr>
          <w:sz w:val="20"/>
          <w:szCs w:val="20"/>
        </w:rPr>
        <w:t xml:space="preserve">: </w:t>
      </w:r>
      <w:proofErr w:type="spellStart"/>
      <w:r w:rsidRPr="00BC075F">
        <w:rPr>
          <w:sz w:val="20"/>
          <w:szCs w:val="20"/>
        </w:rPr>
        <w:t>Прем'єр</w:t>
      </w:r>
      <w:proofErr w:type="spellEnd"/>
      <w:r w:rsidRPr="00BC075F">
        <w:rPr>
          <w:sz w:val="20"/>
          <w:szCs w:val="20"/>
        </w:rPr>
        <w:t>, 2008.  С. 51.</w:t>
      </w:r>
    </w:p>
    <w:p w14:paraId="2DB314CA" w14:textId="77777777" w:rsidR="00803A2B" w:rsidRPr="00BC075F" w:rsidRDefault="00803A2B" w:rsidP="009F20E1">
      <w:pPr>
        <w:pStyle w:val="a8"/>
        <w:ind w:firstLine="0"/>
      </w:pPr>
    </w:p>
  </w:footnote>
  <w:footnote w:id="74">
    <w:p w14:paraId="4A315F40" w14:textId="77777777" w:rsidR="00803A2B" w:rsidRPr="00BC075F" w:rsidRDefault="00803A2B" w:rsidP="009F20E1">
      <w:pPr>
        <w:pStyle w:val="af9"/>
        <w:jc w:val="both"/>
        <w:rPr>
          <w:rStyle w:val="af3"/>
          <w:rFonts w:ascii="Times New Roman" w:hAnsi="Times New Roman" w:cs="Times New Roman"/>
          <w:color w:val="4472C4" w:themeColor="accent1"/>
          <w:sz w:val="20"/>
          <w:szCs w:val="20"/>
        </w:rPr>
      </w:pPr>
      <w:r w:rsidRPr="00BC075F">
        <w:rPr>
          <w:rStyle w:val="af3"/>
          <w:rFonts w:ascii="Times New Roman" w:hAnsi="Times New Roman" w:cs="Times New Roman"/>
          <w:sz w:val="20"/>
          <w:szCs w:val="20"/>
        </w:rPr>
        <w:footnoteRef/>
      </w:r>
      <w:r w:rsidRPr="00BC075F">
        <w:rPr>
          <w:rFonts w:ascii="Times New Roman" w:hAnsi="Times New Roman" w:cs="Times New Roman"/>
          <w:sz w:val="20"/>
          <w:szCs w:val="20"/>
        </w:rPr>
        <w:t xml:space="preserve"> </w:t>
      </w:r>
      <w:r w:rsidRPr="00BC075F">
        <w:rPr>
          <w:rStyle w:val="af3"/>
          <w:rFonts w:ascii="Times New Roman" w:hAnsi="Times New Roman" w:cs="Times New Roman"/>
          <w:color w:val="333333"/>
          <w:sz w:val="20"/>
          <w:szCs w:val="20"/>
          <w:shd w:val="clear" w:color="auto" w:fill="FFFFFF"/>
        </w:rPr>
        <w:t xml:space="preserve">Жайворонок В.В. Проблема концептуальної картини світу та </w:t>
      </w:r>
      <w:proofErr w:type="spellStart"/>
      <w:r w:rsidRPr="00BC075F">
        <w:rPr>
          <w:rStyle w:val="af3"/>
          <w:rFonts w:ascii="Times New Roman" w:hAnsi="Times New Roman" w:cs="Times New Roman"/>
          <w:color w:val="333333"/>
          <w:sz w:val="20"/>
          <w:szCs w:val="20"/>
          <w:shd w:val="clear" w:color="auto" w:fill="FFFFFF"/>
        </w:rPr>
        <w:t>мовного</w:t>
      </w:r>
      <w:proofErr w:type="spellEnd"/>
      <w:r w:rsidRPr="00BC075F">
        <w:rPr>
          <w:rStyle w:val="af3"/>
          <w:rFonts w:ascii="Times New Roman" w:hAnsi="Times New Roman" w:cs="Times New Roman"/>
          <w:color w:val="333333"/>
          <w:sz w:val="20"/>
          <w:szCs w:val="20"/>
          <w:shd w:val="clear" w:color="auto" w:fill="FFFFFF"/>
        </w:rPr>
        <w:t xml:space="preserve"> її відображення. Культура </w:t>
      </w:r>
      <w:proofErr w:type="spellStart"/>
      <w:r w:rsidRPr="00BC075F">
        <w:rPr>
          <w:rStyle w:val="af3"/>
          <w:rFonts w:ascii="Times New Roman" w:hAnsi="Times New Roman" w:cs="Times New Roman"/>
          <w:color w:val="333333"/>
          <w:sz w:val="20"/>
          <w:szCs w:val="20"/>
          <w:shd w:val="clear" w:color="auto" w:fill="FFFFFF"/>
        </w:rPr>
        <w:t>народов</w:t>
      </w:r>
      <w:proofErr w:type="spellEnd"/>
      <w:r w:rsidRPr="00BC075F">
        <w:rPr>
          <w:rStyle w:val="af3"/>
          <w:rFonts w:ascii="Times New Roman" w:hAnsi="Times New Roman" w:cs="Times New Roman"/>
          <w:color w:val="333333"/>
          <w:sz w:val="20"/>
          <w:szCs w:val="20"/>
          <w:shd w:val="clear" w:color="auto" w:fill="FFFFFF"/>
        </w:rPr>
        <w:t xml:space="preserve"> </w:t>
      </w:r>
      <w:proofErr w:type="spellStart"/>
      <w:r w:rsidRPr="00BC075F">
        <w:rPr>
          <w:rStyle w:val="af3"/>
          <w:rFonts w:ascii="Times New Roman" w:hAnsi="Times New Roman" w:cs="Times New Roman"/>
          <w:color w:val="333333"/>
          <w:sz w:val="20"/>
          <w:szCs w:val="20"/>
          <w:shd w:val="clear" w:color="auto" w:fill="FFFFFF"/>
        </w:rPr>
        <w:t>Причерноморья</w:t>
      </w:r>
      <w:proofErr w:type="spellEnd"/>
      <w:r w:rsidRPr="00BC075F">
        <w:rPr>
          <w:rStyle w:val="af3"/>
          <w:rFonts w:ascii="Times New Roman" w:hAnsi="Times New Roman" w:cs="Times New Roman"/>
          <w:color w:val="333333"/>
          <w:sz w:val="20"/>
          <w:szCs w:val="20"/>
          <w:shd w:val="clear" w:color="auto" w:fill="FFFFFF"/>
        </w:rPr>
        <w:t>,  2002. №32.   С.51–53.</w:t>
      </w:r>
    </w:p>
    <w:p w14:paraId="631FFA3B" w14:textId="77777777" w:rsidR="00803A2B" w:rsidRPr="00BC075F" w:rsidRDefault="00803A2B" w:rsidP="009F20E1">
      <w:pPr>
        <w:pStyle w:val="a8"/>
        <w:ind w:firstLine="0"/>
      </w:pPr>
    </w:p>
  </w:footnote>
  <w:footnote w:id="75">
    <w:p w14:paraId="5CCF9D6C" w14:textId="77777777" w:rsidR="00803A2B" w:rsidRPr="00BC075F" w:rsidRDefault="00803A2B" w:rsidP="009F20E1">
      <w:pPr>
        <w:pStyle w:val="a8"/>
        <w:ind w:firstLine="0"/>
      </w:pPr>
      <w:r w:rsidRPr="00BC075F">
        <w:rPr>
          <w:rStyle w:val="ac"/>
        </w:rPr>
        <w:footnoteRef/>
      </w:r>
      <w:r w:rsidRPr="00BC075F">
        <w:t xml:space="preserve"> </w:t>
      </w:r>
      <w:proofErr w:type="spellStart"/>
      <w:r w:rsidRPr="00BC075F">
        <w:rPr>
          <w:spacing w:val="-20"/>
        </w:rPr>
        <w:t>Голубовська</w:t>
      </w:r>
      <w:proofErr w:type="spellEnd"/>
      <w:r w:rsidRPr="00BC075F">
        <w:rPr>
          <w:spacing w:val="-20"/>
        </w:rPr>
        <w:t xml:space="preserve"> І.О. Етнічні особливості  української національно-</w:t>
      </w:r>
      <w:proofErr w:type="spellStart"/>
      <w:r w:rsidRPr="00BC075F">
        <w:rPr>
          <w:spacing w:val="-20"/>
        </w:rPr>
        <w:t>мовної</w:t>
      </w:r>
      <w:proofErr w:type="spellEnd"/>
      <w:r w:rsidRPr="00BC075F">
        <w:rPr>
          <w:spacing w:val="-20"/>
        </w:rPr>
        <w:t xml:space="preserve"> картини світу. </w:t>
      </w:r>
      <w:proofErr w:type="spellStart"/>
      <w:r w:rsidRPr="00BC075F">
        <w:t>Studia</w:t>
      </w:r>
      <w:proofErr w:type="spellEnd"/>
      <w:r w:rsidRPr="00BC075F">
        <w:t xml:space="preserve"> </w:t>
      </w:r>
      <w:proofErr w:type="spellStart"/>
      <w:r w:rsidRPr="00BC075F">
        <w:t>Linguistica</w:t>
      </w:r>
      <w:proofErr w:type="spellEnd"/>
      <w:r w:rsidRPr="00BC075F">
        <w:t xml:space="preserve">. 2010. </w:t>
      </w:r>
      <w:proofErr w:type="spellStart"/>
      <w:r w:rsidRPr="00BC075F">
        <w:t>Вип</w:t>
      </w:r>
      <w:proofErr w:type="spellEnd"/>
      <w:r w:rsidRPr="00BC075F">
        <w:t>. 4. С. 401.</w:t>
      </w:r>
    </w:p>
  </w:footnote>
  <w:footnote w:id="76">
    <w:p w14:paraId="23D718F8" w14:textId="77777777" w:rsidR="00803A2B" w:rsidRPr="00E778CA" w:rsidRDefault="00803A2B" w:rsidP="009F20E1">
      <w:pPr>
        <w:pStyle w:val="a8"/>
        <w:ind w:firstLine="0"/>
        <w:rPr>
          <w:rFonts w:eastAsia="Times-Roman"/>
          <w:color w:val="000000"/>
          <w:lang w:val="ru-RU" w:bidi="ar"/>
        </w:rPr>
      </w:pPr>
      <w:r w:rsidRPr="00E778CA">
        <w:rPr>
          <w:rStyle w:val="ac"/>
        </w:rPr>
        <w:footnoteRef/>
      </w:r>
      <w:r w:rsidRPr="00E778CA">
        <w:t xml:space="preserve"> </w:t>
      </w:r>
      <w:r w:rsidRPr="00E778CA">
        <w:rPr>
          <w:rFonts w:eastAsia="SimSun"/>
          <w:color w:val="000000"/>
          <w:lang w:bidi="ar"/>
        </w:rPr>
        <w:t>Етимологічний словник української мови</w:t>
      </w:r>
      <w:r w:rsidRPr="00E778CA">
        <w:rPr>
          <w:rFonts w:eastAsia="Times-Roman"/>
          <w:color w:val="000000"/>
          <w:lang w:bidi="ar"/>
        </w:rPr>
        <w:t xml:space="preserve">: </w:t>
      </w:r>
      <w:r w:rsidRPr="00E778CA">
        <w:rPr>
          <w:rFonts w:eastAsia="SimSun"/>
          <w:color w:val="000000"/>
          <w:lang w:bidi="ar"/>
        </w:rPr>
        <w:t>В</w:t>
      </w:r>
      <w:r w:rsidRPr="00E778CA">
        <w:rPr>
          <w:rFonts w:eastAsia="Times-Roman"/>
          <w:color w:val="000000"/>
          <w:lang w:bidi="ar"/>
        </w:rPr>
        <w:t xml:space="preserve"> 7 </w:t>
      </w:r>
      <w:r w:rsidRPr="00E778CA">
        <w:rPr>
          <w:rFonts w:eastAsia="SimSun"/>
          <w:color w:val="000000"/>
          <w:lang w:bidi="ar"/>
        </w:rPr>
        <w:t>т</w:t>
      </w:r>
      <w:r w:rsidRPr="00E778CA">
        <w:rPr>
          <w:rFonts w:eastAsia="Times-Roman"/>
          <w:color w:val="000000"/>
          <w:lang w:bidi="ar"/>
        </w:rPr>
        <w:t xml:space="preserve">. / </w:t>
      </w:r>
      <w:r w:rsidRPr="00E778CA">
        <w:rPr>
          <w:rFonts w:eastAsia="SimSun"/>
          <w:color w:val="000000"/>
          <w:lang w:bidi="ar"/>
        </w:rPr>
        <w:t>Гол</w:t>
      </w:r>
      <w:r w:rsidRPr="00E778CA">
        <w:rPr>
          <w:rFonts w:eastAsia="Times-Roman"/>
          <w:color w:val="000000"/>
          <w:lang w:bidi="ar"/>
        </w:rPr>
        <w:t xml:space="preserve">. </w:t>
      </w:r>
      <w:r w:rsidRPr="00E778CA">
        <w:rPr>
          <w:rFonts w:eastAsia="SimSun"/>
          <w:color w:val="000000"/>
          <w:lang w:bidi="ar"/>
        </w:rPr>
        <w:t>ред</w:t>
      </w:r>
      <w:r w:rsidRPr="00E778CA">
        <w:rPr>
          <w:rFonts w:eastAsia="Times-Roman"/>
          <w:color w:val="000000"/>
          <w:lang w:bidi="ar"/>
        </w:rPr>
        <w:t xml:space="preserve">. </w:t>
      </w:r>
      <w:r w:rsidRPr="00E778CA">
        <w:rPr>
          <w:rFonts w:eastAsia="SimSun"/>
          <w:color w:val="000000"/>
          <w:lang w:bidi="ar"/>
        </w:rPr>
        <w:t>О</w:t>
      </w:r>
      <w:r w:rsidRPr="00E778CA">
        <w:rPr>
          <w:rFonts w:eastAsia="Times-Roman"/>
          <w:color w:val="000000"/>
          <w:lang w:bidi="ar"/>
        </w:rPr>
        <w:t>.</w:t>
      </w:r>
      <w:r w:rsidRPr="00E778CA">
        <w:rPr>
          <w:rFonts w:eastAsia="SimSun"/>
          <w:color w:val="000000"/>
          <w:lang w:bidi="ar"/>
        </w:rPr>
        <w:t>С</w:t>
      </w:r>
      <w:r w:rsidRPr="00E778CA">
        <w:rPr>
          <w:rFonts w:eastAsia="Times-Roman"/>
          <w:color w:val="000000"/>
          <w:lang w:bidi="ar"/>
        </w:rPr>
        <w:t>. </w:t>
      </w:r>
      <w:r w:rsidRPr="00E778CA">
        <w:rPr>
          <w:rFonts w:eastAsia="SimSun"/>
          <w:color w:val="000000"/>
          <w:lang w:bidi="ar"/>
        </w:rPr>
        <w:t>Мельничук</w:t>
      </w:r>
      <w:r w:rsidRPr="00E778CA">
        <w:rPr>
          <w:rFonts w:eastAsia="Times-Roman"/>
          <w:color w:val="000000"/>
          <w:lang w:bidi="ar"/>
        </w:rPr>
        <w:t xml:space="preserve">.  </w:t>
      </w:r>
      <w:r w:rsidRPr="00E778CA">
        <w:rPr>
          <w:rFonts w:eastAsia="SimSun"/>
          <w:color w:val="000000"/>
          <w:lang w:val="ru-RU" w:bidi="ar"/>
        </w:rPr>
        <w:t>К</w:t>
      </w:r>
      <w:proofErr w:type="spellStart"/>
      <w:r w:rsidRPr="00E778CA">
        <w:rPr>
          <w:rFonts w:eastAsia="SimSun"/>
          <w:color w:val="000000"/>
          <w:lang w:bidi="ar"/>
        </w:rPr>
        <w:t>иїв</w:t>
      </w:r>
      <w:proofErr w:type="spellEnd"/>
      <w:r w:rsidRPr="00E778CA">
        <w:rPr>
          <w:rFonts w:eastAsia="Times-Roman"/>
          <w:color w:val="000000"/>
          <w:lang w:val="ru-RU" w:bidi="ar"/>
        </w:rPr>
        <w:t xml:space="preserve">: </w:t>
      </w:r>
      <w:proofErr w:type="spellStart"/>
      <w:r w:rsidRPr="00E778CA">
        <w:rPr>
          <w:rFonts w:eastAsia="SimSun"/>
          <w:color w:val="000000"/>
          <w:lang w:val="ru-RU" w:bidi="ar"/>
        </w:rPr>
        <w:t>Наукова</w:t>
      </w:r>
      <w:proofErr w:type="spellEnd"/>
      <w:r w:rsidRPr="00E778CA">
        <w:rPr>
          <w:rFonts w:eastAsia="SimSun"/>
          <w:color w:val="000000"/>
          <w:lang w:val="ru-RU" w:bidi="ar"/>
        </w:rPr>
        <w:t xml:space="preserve"> думка</w:t>
      </w:r>
      <w:r w:rsidRPr="00E778CA">
        <w:rPr>
          <w:rFonts w:eastAsia="Times-Roman"/>
          <w:color w:val="000000"/>
          <w:lang w:val="ru-RU" w:bidi="ar"/>
        </w:rPr>
        <w:t xml:space="preserve">, 1982. </w:t>
      </w:r>
      <w:r w:rsidRPr="00E778CA">
        <w:rPr>
          <w:rFonts w:eastAsia="SimSun"/>
          <w:color w:val="000000"/>
          <w:lang w:val="ru-RU" w:bidi="ar"/>
        </w:rPr>
        <w:t>Т</w:t>
      </w:r>
      <w:r w:rsidRPr="00E778CA">
        <w:rPr>
          <w:rFonts w:eastAsia="Times-Roman"/>
          <w:color w:val="000000"/>
          <w:lang w:val="ru-RU" w:bidi="ar"/>
        </w:rPr>
        <w:t>. 1. С. 423</w:t>
      </w:r>
    </w:p>
  </w:footnote>
  <w:footnote w:id="77">
    <w:p w14:paraId="0DE5A8AE" w14:textId="77777777" w:rsidR="00803A2B" w:rsidRPr="00E778CA" w:rsidRDefault="00803A2B" w:rsidP="009F20E1">
      <w:pPr>
        <w:pStyle w:val="a8"/>
        <w:ind w:firstLine="0"/>
      </w:pPr>
      <w:r w:rsidRPr="00E778CA">
        <w:rPr>
          <w:rStyle w:val="ac"/>
        </w:rPr>
        <w:footnoteRef/>
      </w:r>
      <w:r w:rsidRPr="00E778CA">
        <w:t xml:space="preserve"> Тимченко, Є.  Матеріали до словника писемної та книжної української мови ХV – XVIII ст. Книга 1 / </w:t>
      </w:r>
      <w:proofErr w:type="spellStart"/>
      <w:r w:rsidRPr="00E778CA">
        <w:t>Підгот</w:t>
      </w:r>
      <w:proofErr w:type="spellEnd"/>
      <w:r w:rsidRPr="00E778CA">
        <w:t>. до видання В. В. </w:t>
      </w:r>
      <w:proofErr w:type="spellStart"/>
      <w:r w:rsidRPr="00E778CA">
        <w:t>Німчук</w:t>
      </w:r>
      <w:proofErr w:type="spellEnd"/>
      <w:r w:rsidRPr="00E778CA">
        <w:t xml:space="preserve"> та Г. І. Лиса. Київ – Нью-Йорк, 2002.</w:t>
      </w:r>
    </w:p>
  </w:footnote>
  <w:footnote w:id="78">
    <w:p w14:paraId="3E84D2BC" w14:textId="77777777" w:rsidR="00803A2B" w:rsidRPr="00E778CA" w:rsidRDefault="00803A2B" w:rsidP="009F20E1">
      <w:pPr>
        <w:spacing w:after="0" w:line="240" w:lineRule="auto"/>
        <w:ind w:right="284"/>
        <w:jc w:val="both"/>
        <w:rPr>
          <w:rFonts w:ascii="Times New Roman" w:hAnsi="Times New Roman" w:cs="Times New Roman"/>
          <w:sz w:val="20"/>
          <w:szCs w:val="20"/>
        </w:rPr>
      </w:pPr>
      <w:r w:rsidRPr="00E778CA">
        <w:rPr>
          <w:rStyle w:val="ac"/>
          <w:sz w:val="20"/>
          <w:szCs w:val="20"/>
        </w:rPr>
        <w:footnoteRef/>
      </w:r>
      <w:r w:rsidRPr="00E778CA">
        <w:rPr>
          <w:sz w:val="20"/>
          <w:szCs w:val="20"/>
        </w:rPr>
        <w:t xml:space="preserve"> </w:t>
      </w:r>
      <w:proofErr w:type="spellStart"/>
      <w:r w:rsidRPr="00E778CA">
        <w:rPr>
          <w:rFonts w:ascii="Times New Roman" w:hAnsi="Times New Roman" w:cs="Times New Roman"/>
          <w:sz w:val="20"/>
          <w:szCs w:val="20"/>
        </w:rPr>
        <w:t>Словарь</w:t>
      </w:r>
      <w:proofErr w:type="spellEnd"/>
      <w:r w:rsidRPr="00E778CA">
        <w:rPr>
          <w:rFonts w:ascii="Times New Roman" w:hAnsi="Times New Roman" w:cs="Times New Roman"/>
          <w:sz w:val="20"/>
          <w:szCs w:val="20"/>
        </w:rPr>
        <w:t xml:space="preserve"> української мови (1907 – 1909): у 4 т. (Т. І – </w:t>
      </w:r>
      <w:r w:rsidRPr="00E778CA">
        <w:rPr>
          <w:rFonts w:ascii="Times New Roman" w:hAnsi="Times New Roman" w:cs="Times New Roman"/>
          <w:sz w:val="20"/>
          <w:szCs w:val="20"/>
          <w:lang w:val="en-US"/>
        </w:rPr>
        <w:t>IV</w:t>
      </w:r>
      <w:r w:rsidRPr="00E778CA">
        <w:rPr>
          <w:rFonts w:ascii="Times New Roman" w:hAnsi="Times New Roman" w:cs="Times New Roman"/>
          <w:sz w:val="20"/>
          <w:szCs w:val="20"/>
        </w:rPr>
        <w:t xml:space="preserve">). / Упор. Б. Грінченко. Київ. URL: https://r2u.org.ua/ </w:t>
      </w:r>
      <w:proofErr w:type="spellStart"/>
      <w:r w:rsidRPr="00E778CA">
        <w:rPr>
          <w:rFonts w:ascii="Times New Roman" w:hAnsi="Times New Roman" w:cs="Times New Roman"/>
          <w:sz w:val="20"/>
          <w:szCs w:val="20"/>
        </w:rPr>
        <w:t>data</w:t>
      </w:r>
      <w:proofErr w:type="spellEnd"/>
      <w:r w:rsidRPr="00E778CA">
        <w:rPr>
          <w:rFonts w:ascii="Times New Roman" w:hAnsi="Times New Roman" w:cs="Times New Roman"/>
          <w:sz w:val="20"/>
          <w:szCs w:val="20"/>
        </w:rPr>
        <w:t>/ (1907-1909).</w:t>
      </w:r>
      <w:proofErr w:type="spellStart"/>
      <w:r w:rsidRPr="00E778CA">
        <w:rPr>
          <w:rFonts w:ascii="Times New Roman" w:hAnsi="Times New Roman" w:cs="Times New Roman"/>
          <w:sz w:val="20"/>
          <w:szCs w:val="20"/>
        </w:rPr>
        <w:t>pdf</w:t>
      </w:r>
      <w:proofErr w:type="spellEnd"/>
      <w:r w:rsidRPr="00E778CA">
        <w:rPr>
          <w:rFonts w:ascii="Times New Roman" w:hAnsi="Times New Roman" w:cs="Times New Roman"/>
          <w:sz w:val="20"/>
          <w:szCs w:val="20"/>
        </w:rPr>
        <w:t>.</w:t>
      </w:r>
    </w:p>
  </w:footnote>
  <w:footnote w:id="79">
    <w:p w14:paraId="089540A1" w14:textId="77777777" w:rsidR="00803A2B" w:rsidRPr="00E778CA" w:rsidRDefault="00803A2B" w:rsidP="009F20E1">
      <w:pPr>
        <w:pStyle w:val="a8"/>
        <w:ind w:firstLine="0"/>
      </w:pPr>
      <w:r w:rsidRPr="00E778CA">
        <w:rPr>
          <w:rStyle w:val="ac"/>
        </w:rPr>
        <w:footnoteRef/>
      </w:r>
      <w:r w:rsidRPr="00E778CA">
        <w:t xml:space="preserve"> </w:t>
      </w:r>
      <w:bookmarkStart w:id="5" w:name="_Hlk140736238"/>
      <w:r w:rsidRPr="00E778CA">
        <w:t xml:space="preserve">Великий тлумачний словник сучасної української мови / уклад. В. Т. Бусел. Київ; Ірпінь : Перун, 2003. </w:t>
      </w:r>
      <w:bookmarkEnd w:id="5"/>
      <w:r w:rsidRPr="00E778CA">
        <w:t xml:space="preserve"> С. 157.</w:t>
      </w:r>
    </w:p>
  </w:footnote>
  <w:footnote w:id="80">
    <w:p w14:paraId="60DD1B28" w14:textId="77777777" w:rsidR="00803A2B" w:rsidRPr="00E778CA" w:rsidRDefault="00803A2B" w:rsidP="009F20E1">
      <w:pPr>
        <w:pStyle w:val="af9"/>
        <w:jc w:val="both"/>
        <w:rPr>
          <w:rFonts w:ascii="Times New Roman" w:hAnsi="Times New Roman" w:cs="Times New Roman"/>
          <w:sz w:val="20"/>
          <w:szCs w:val="20"/>
        </w:rPr>
      </w:pPr>
      <w:r w:rsidRPr="00E778CA">
        <w:rPr>
          <w:rStyle w:val="ac"/>
          <w:sz w:val="20"/>
          <w:szCs w:val="20"/>
        </w:rPr>
        <w:footnoteRef/>
      </w:r>
      <w:r w:rsidRPr="00E778CA">
        <w:rPr>
          <w:rFonts w:ascii="Times New Roman" w:hAnsi="Times New Roman" w:cs="Times New Roman"/>
          <w:sz w:val="20"/>
          <w:szCs w:val="20"/>
        </w:rPr>
        <w:t xml:space="preserve"> </w:t>
      </w:r>
      <w:proofErr w:type="spellStart"/>
      <w:r w:rsidRPr="00E778CA">
        <w:rPr>
          <w:rFonts w:ascii="Times New Roman" w:hAnsi="Times New Roman" w:cs="Times New Roman"/>
          <w:color w:val="444444"/>
          <w:sz w:val="20"/>
          <w:szCs w:val="20"/>
          <w:shd w:val="clear" w:color="auto" w:fill="F9F9F9"/>
        </w:rPr>
        <w:t>Павликівська</w:t>
      </w:r>
      <w:proofErr w:type="spellEnd"/>
      <w:r w:rsidRPr="00E778CA">
        <w:rPr>
          <w:rFonts w:ascii="Times New Roman" w:hAnsi="Times New Roman" w:cs="Times New Roman"/>
          <w:color w:val="444444"/>
          <w:sz w:val="20"/>
          <w:szCs w:val="20"/>
          <w:shd w:val="clear" w:color="auto" w:fill="F9F9F9"/>
        </w:rPr>
        <w:t xml:space="preserve"> Н. «Загадковий портал часу» в лексико-</w:t>
      </w:r>
      <w:proofErr w:type="spellStart"/>
      <w:r w:rsidRPr="00E778CA">
        <w:rPr>
          <w:rFonts w:ascii="Times New Roman" w:hAnsi="Times New Roman" w:cs="Times New Roman"/>
          <w:color w:val="444444"/>
          <w:sz w:val="20"/>
          <w:szCs w:val="20"/>
          <w:shd w:val="clear" w:color="auto" w:fill="F9F9F9"/>
        </w:rPr>
        <w:t>семнтичному</w:t>
      </w:r>
      <w:proofErr w:type="spellEnd"/>
      <w:r w:rsidRPr="00E778CA">
        <w:rPr>
          <w:rFonts w:ascii="Times New Roman" w:hAnsi="Times New Roman" w:cs="Times New Roman"/>
          <w:color w:val="444444"/>
          <w:sz w:val="20"/>
          <w:szCs w:val="20"/>
          <w:shd w:val="clear" w:color="auto" w:fill="F9F9F9"/>
        </w:rPr>
        <w:t xml:space="preserve"> й асоціативному полях мови повісті В. </w:t>
      </w:r>
      <w:proofErr w:type="spellStart"/>
      <w:r w:rsidRPr="00E778CA">
        <w:rPr>
          <w:rFonts w:ascii="Times New Roman" w:hAnsi="Times New Roman" w:cs="Times New Roman"/>
          <w:color w:val="444444"/>
          <w:sz w:val="20"/>
          <w:szCs w:val="20"/>
          <w:shd w:val="clear" w:color="auto" w:fill="F9F9F9"/>
        </w:rPr>
        <w:t>Рутківського</w:t>
      </w:r>
      <w:proofErr w:type="spellEnd"/>
      <w:r w:rsidRPr="00E778CA">
        <w:rPr>
          <w:rFonts w:ascii="Times New Roman" w:hAnsi="Times New Roman" w:cs="Times New Roman"/>
          <w:color w:val="444444"/>
          <w:sz w:val="20"/>
          <w:szCs w:val="20"/>
          <w:shd w:val="clear" w:color="auto" w:fill="F9F9F9"/>
        </w:rPr>
        <w:t xml:space="preserve"> «Сторожова застава». </w:t>
      </w:r>
      <w:r w:rsidRPr="00E778CA">
        <w:rPr>
          <w:rFonts w:ascii="Times New Roman" w:hAnsi="Times New Roman" w:cs="Times New Roman"/>
          <w:i/>
          <w:iCs/>
          <w:color w:val="444444"/>
          <w:sz w:val="20"/>
          <w:szCs w:val="20"/>
          <w:shd w:val="clear" w:color="auto" w:fill="F9F9F9"/>
        </w:rPr>
        <w:t xml:space="preserve">Наукові записки </w:t>
      </w:r>
      <w:r w:rsidRPr="00E778CA">
        <w:rPr>
          <w:rFonts w:ascii="Times New Roman" w:hAnsi="Times New Roman" w:cs="Times New Roman"/>
          <w:i/>
          <w:iCs/>
          <w:sz w:val="20"/>
          <w:szCs w:val="20"/>
        </w:rPr>
        <w:t xml:space="preserve">Вінницького державного педагогічного університету імені Михайла Коцюбинського. Серія: Філологія (мовознавство): збірник наукових праць/ гол. </w:t>
      </w:r>
      <w:proofErr w:type="spellStart"/>
      <w:r w:rsidRPr="00E778CA">
        <w:rPr>
          <w:rFonts w:ascii="Times New Roman" w:hAnsi="Times New Roman" w:cs="Times New Roman"/>
          <w:i/>
          <w:iCs/>
          <w:sz w:val="20"/>
          <w:szCs w:val="20"/>
        </w:rPr>
        <w:t>ред</w:t>
      </w:r>
      <w:proofErr w:type="spellEnd"/>
      <w:r w:rsidRPr="00E778CA">
        <w:rPr>
          <w:rFonts w:ascii="Times New Roman" w:hAnsi="Times New Roman" w:cs="Times New Roman"/>
          <w:i/>
          <w:iCs/>
          <w:sz w:val="20"/>
          <w:szCs w:val="20"/>
        </w:rPr>
        <w:t xml:space="preserve">..Є Б. </w:t>
      </w:r>
      <w:proofErr w:type="spellStart"/>
      <w:r w:rsidRPr="00E778CA">
        <w:rPr>
          <w:rFonts w:ascii="Times New Roman" w:hAnsi="Times New Roman" w:cs="Times New Roman"/>
          <w:i/>
          <w:iCs/>
          <w:sz w:val="20"/>
          <w:szCs w:val="20"/>
        </w:rPr>
        <w:t>Барань</w:t>
      </w:r>
      <w:proofErr w:type="spellEnd"/>
      <w:r w:rsidRPr="00E778CA">
        <w:rPr>
          <w:rFonts w:ascii="Times New Roman" w:hAnsi="Times New Roman" w:cs="Times New Roman"/>
          <w:i/>
          <w:iCs/>
          <w:sz w:val="20"/>
          <w:szCs w:val="20"/>
        </w:rPr>
        <w:t>.</w:t>
      </w:r>
      <w:r w:rsidRPr="00E778CA">
        <w:rPr>
          <w:rFonts w:ascii="Times New Roman" w:hAnsi="Times New Roman" w:cs="Times New Roman"/>
          <w:b/>
          <w:bCs/>
          <w:i/>
          <w:iCs/>
          <w:sz w:val="20"/>
          <w:szCs w:val="20"/>
        </w:rPr>
        <w:t xml:space="preserve"> </w:t>
      </w:r>
      <w:r w:rsidRPr="00E778CA">
        <w:rPr>
          <w:rFonts w:ascii="Times New Roman" w:hAnsi="Times New Roman" w:cs="Times New Roman"/>
          <w:sz w:val="20"/>
          <w:szCs w:val="20"/>
        </w:rPr>
        <w:t xml:space="preserve">Вінниця: ТОВ  «фірма Планер», 2022. </w:t>
      </w:r>
      <w:proofErr w:type="spellStart"/>
      <w:r w:rsidRPr="00E778CA">
        <w:rPr>
          <w:rFonts w:ascii="Times New Roman" w:hAnsi="Times New Roman" w:cs="Times New Roman"/>
          <w:sz w:val="20"/>
          <w:szCs w:val="20"/>
        </w:rPr>
        <w:t>Вип</w:t>
      </w:r>
      <w:proofErr w:type="spellEnd"/>
      <w:r w:rsidRPr="00E778CA">
        <w:rPr>
          <w:rFonts w:ascii="Times New Roman" w:hAnsi="Times New Roman" w:cs="Times New Roman"/>
          <w:sz w:val="20"/>
          <w:szCs w:val="20"/>
        </w:rPr>
        <w:t>. 35. С. 26.</w:t>
      </w:r>
    </w:p>
  </w:footnote>
  <w:footnote w:id="81">
    <w:p w14:paraId="1D67AFFD" w14:textId="77777777" w:rsidR="00803A2B" w:rsidRPr="00E778CA" w:rsidRDefault="00803A2B" w:rsidP="009F20E1">
      <w:pPr>
        <w:pStyle w:val="af9"/>
        <w:jc w:val="both"/>
        <w:rPr>
          <w:rStyle w:val="af3"/>
          <w:rFonts w:ascii="Times New Roman" w:hAnsi="Times New Roman" w:cs="Times New Roman"/>
          <w:color w:val="4472C4" w:themeColor="accent1"/>
          <w:sz w:val="20"/>
          <w:szCs w:val="20"/>
        </w:rPr>
      </w:pPr>
      <w:r w:rsidRPr="00E778CA">
        <w:rPr>
          <w:rStyle w:val="af3"/>
          <w:rFonts w:ascii="Times New Roman" w:hAnsi="Times New Roman" w:cs="Times New Roman"/>
          <w:sz w:val="20"/>
          <w:szCs w:val="20"/>
        </w:rPr>
        <w:footnoteRef/>
      </w:r>
      <w:r w:rsidRPr="00E778CA">
        <w:rPr>
          <w:rFonts w:ascii="Times New Roman" w:hAnsi="Times New Roman" w:cs="Times New Roman"/>
          <w:sz w:val="20"/>
          <w:szCs w:val="20"/>
        </w:rPr>
        <w:t xml:space="preserve"> </w:t>
      </w:r>
      <w:r w:rsidRPr="00E778CA">
        <w:rPr>
          <w:rStyle w:val="af3"/>
          <w:rFonts w:ascii="Times New Roman" w:hAnsi="Times New Roman" w:cs="Times New Roman"/>
          <w:color w:val="333333"/>
          <w:sz w:val="20"/>
          <w:szCs w:val="20"/>
          <w:shd w:val="clear" w:color="auto" w:fill="FFFFFF"/>
        </w:rPr>
        <w:t>Завальнюк І</w:t>
      </w:r>
      <w:r w:rsidRPr="00E778CA">
        <w:rPr>
          <w:rStyle w:val="af3"/>
          <w:rFonts w:ascii="Times New Roman" w:hAnsi="Times New Roman" w:cs="Times New Roman"/>
          <w:color w:val="000000" w:themeColor="text1"/>
          <w:sz w:val="20"/>
          <w:szCs w:val="20"/>
          <w:shd w:val="clear" w:color="auto" w:fill="FFFFFF"/>
        </w:rPr>
        <w:t>.</w:t>
      </w:r>
      <w:r w:rsidRPr="00E778CA">
        <w:rPr>
          <w:rStyle w:val="af3"/>
          <w:rFonts w:ascii="Times New Roman" w:hAnsi="Times New Roman" w:cs="Times New Roman"/>
          <w:color w:val="000000" w:themeColor="text1"/>
          <w:sz w:val="20"/>
          <w:szCs w:val="20"/>
        </w:rPr>
        <w:t xml:space="preserve">, Іваницька Н. Семантична єдність повнозначних </w:t>
      </w:r>
      <w:proofErr w:type="spellStart"/>
      <w:r w:rsidRPr="00E778CA">
        <w:rPr>
          <w:rStyle w:val="af3"/>
          <w:rFonts w:ascii="Times New Roman" w:hAnsi="Times New Roman" w:cs="Times New Roman"/>
          <w:color w:val="000000" w:themeColor="text1"/>
          <w:sz w:val="20"/>
          <w:szCs w:val="20"/>
        </w:rPr>
        <w:t>словоназв</w:t>
      </w:r>
      <w:proofErr w:type="spellEnd"/>
      <w:r w:rsidRPr="00E778CA">
        <w:rPr>
          <w:rStyle w:val="af3"/>
          <w:rFonts w:ascii="Times New Roman" w:hAnsi="Times New Roman" w:cs="Times New Roman"/>
          <w:color w:val="000000" w:themeColor="text1"/>
          <w:sz w:val="20"/>
          <w:szCs w:val="20"/>
        </w:rPr>
        <w:t xml:space="preserve">: категорійний статус та </w:t>
      </w:r>
      <w:proofErr w:type="spellStart"/>
      <w:r w:rsidRPr="00E778CA">
        <w:rPr>
          <w:rStyle w:val="af3"/>
          <w:rFonts w:ascii="Times New Roman" w:hAnsi="Times New Roman" w:cs="Times New Roman"/>
          <w:color w:val="000000" w:themeColor="text1"/>
          <w:sz w:val="20"/>
          <w:szCs w:val="20"/>
        </w:rPr>
        <w:t>лінгвальні</w:t>
      </w:r>
      <w:proofErr w:type="spellEnd"/>
      <w:r w:rsidRPr="00E778CA">
        <w:rPr>
          <w:rStyle w:val="af3"/>
          <w:rFonts w:ascii="Times New Roman" w:hAnsi="Times New Roman" w:cs="Times New Roman"/>
          <w:color w:val="000000" w:themeColor="text1"/>
          <w:sz w:val="20"/>
          <w:szCs w:val="20"/>
        </w:rPr>
        <w:t xml:space="preserve"> ознаки складових. </w:t>
      </w:r>
      <w:r w:rsidRPr="00E778CA">
        <w:rPr>
          <w:rFonts w:ascii="Times New Roman" w:hAnsi="Times New Roman" w:cs="Times New Roman"/>
          <w:i/>
          <w:iCs/>
          <w:color w:val="444444"/>
          <w:sz w:val="20"/>
          <w:szCs w:val="20"/>
          <w:shd w:val="clear" w:color="auto" w:fill="F9F9F9"/>
        </w:rPr>
        <w:t xml:space="preserve">Наукові записки </w:t>
      </w:r>
      <w:r w:rsidRPr="00E778CA">
        <w:rPr>
          <w:rFonts w:ascii="Times New Roman" w:hAnsi="Times New Roman" w:cs="Times New Roman"/>
          <w:i/>
          <w:iCs/>
          <w:sz w:val="20"/>
          <w:szCs w:val="20"/>
        </w:rPr>
        <w:t xml:space="preserve">Вінницького державного педагогічного університету імені Михайла Коцюбинського. Серія: Філологія (мовознавство): збірник наукових праць/ гол. ред. Є Б. </w:t>
      </w:r>
      <w:proofErr w:type="spellStart"/>
      <w:r w:rsidRPr="00E778CA">
        <w:rPr>
          <w:rFonts w:ascii="Times New Roman" w:hAnsi="Times New Roman" w:cs="Times New Roman"/>
          <w:i/>
          <w:iCs/>
          <w:sz w:val="20"/>
          <w:szCs w:val="20"/>
        </w:rPr>
        <w:t>Барань</w:t>
      </w:r>
      <w:proofErr w:type="spellEnd"/>
      <w:r w:rsidRPr="00E778CA">
        <w:rPr>
          <w:rFonts w:ascii="Times New Roman" w:hAnsi="Times New Roman" w:cs="Times New Roman"/>
          <w:i/>
          <w:iCs/>
          <w:sz w:val="20"/>
          <w:szCs w:val="20"/>
        </w:rPr>
        <w:t>.</w:t>
      </w:r>
      <w:r w:rsidRPr="00E778CA">
        <w:rPr>
          <w:rFonts w:ascii="Times New Roman" w:hAnsi="Times New Roman" w:cs="Times New Roman"/>
          <w:b/>
          <w:bCs/>
          <w:i/>
          <w:iCs/>
          <w:sz w:val="20"/>
          <w:szCs w:val="20"/>
        </w:rPr>
        <w:t xml:space="preserve"> </w:t>
      </w:r>
      <w:r w:rsidRPr="00E778CA">
        <w:rPr>
          <w:rFonts w:ascii="Times New Roman" w:hAnsi="Times New Roman" w:cs="Times New Roman"/>
          <w:sz w:val="20"/>
          <w:szCs w:val="20"/>
        </w:rPr>
        <w:t xml:space="preserve">Вінниця: ТОВ  «фірма Планер», 2022. </w:t>
      </w:r>
      <w:proofErr w:type="spellStart"/>
      <w:r w:rsidRPr="00E778CA">
        <w:rPr>
          <w:rFonts w:ascii="Times New Roman" w:hAnsi="Times New Roman" w:cs="Times New Roman"/>
          <w:sz w:val="20"/>
          <w:szCs w:val="20"/>
        </w:rPr>
        <w:t>Вип</w:t>
      </w:r>
      <w:proofErr w:type="spellEnd"/>
      <w:r w:rsidRPr="00E778CA">
        <w:rPr>
          <w:rFonts w:ascii="Times New Roman" w:hAnsi="Times New Roman" w:cs="Times New Roman"/>
          <w:sz w:val="20"/>
          <w:szCs w:val="20"/>
        </w:rPr>
        <w:t>. 34. С. 9.</w:t>
      </w:r>
    </w:p>
    <w:p w14:paraId="2DD74A50" w14:textId="77777777" w:rsidR="00803A2B" w:rsidRPr="00E778CA" w:rsidRDefault="00803A2B" w:rsidP="009F20E1">
      <w:pPr>
        <w:pStyle w:val="a8"/>
        <w:ind w:firstLine="0"/>
      </w:pPr>
    </w:p>
  </w:footnote>
  <w:footnote w:id="82">
    <w:p w14:paraId="374AAAE4" w14:textId="77777777" w:rsidR="00803A2B" w:rsidRPr="00E778CA" w:rsidRDefault="00803A2B" w:rsidP="009F20E1">
      <w:pPr>
        <w:pStyle w:val="af9"/>
        <w:jc w:val="both"/>
        <w:rPr>
          <w:rFonts w:ascii="Times New Roman" w:hAnsi="Times New Roman" w:cs="Times New Roman"/>
          <w:i/>
          <w:iCs/>
          <w:color w:val="000000" w:themeColor="text1"/>
          <w:spacing w:val="-20"/>
          <w:sz w:val="20"/>
          <w:szCs w:val="20"/>
        </w:rPr>
      </w:pPr>
      <w:r w:rsidRPr="00E778CA">
        <w:rPr>
          <w:rStyle w:val="ac"/>
          <w:sz w:val="20"/>
          <w:szCs w:val="20"/>
        </w:rPr>
        <w:footnoteRef/>
      </w:r>
      <w:r w:rsidRPr="00E778CA">
        <w:rPr>
          <w:sz w:val="20"/>
          <w:szCs w:val="20"/>
        </w:rPr>
        <w:t xml:space="preserve"> </w:t>
      </w:r>
      <w:proofErr w:type="spellStart"/>
      <w:r w:rsidRPr="00E778CA">
        <w:rPr>
          <w:rFonts w:ascii="Times New Roman" w:hAnsi="Times New Roman" w:cs="Times New Roman"/>
          <w:color w:val="333333"/>
          <w:sz w:val="20"/>
          <w:szCs w:val="20"/>
          <w:shd w:val="clear" w:color="auto" w:fill="FFFFFF"/>
        </w:rPr>
        <w:t>Беценко</w:t>
      </w:r>
      <w:proofErr w:type="spellEnd"/>
      <w:r w:rsidRPr="00E778CA">
        <w:rPr>
          <w:rFonts w:ascii="Times New Roman" w:hAnsi="Times New Roman" w:cs="Times New Roman"/>
          <w:color w:val="333333"/>
          <w:sz w:val="20"/>
          <w:szCs w:val="20"/>
          <w:shd w:val="clear" w:color="auto" w:fill="FFFFFF"/>
        </w:rPr>
        <w:t xml:space="preserve"> Т.П. Концепт воля в українському народному героїчному епосі (думах) </w:t>
      </w:r>
      <w:r w:rsidRPr="00E778CA">
        <w:rPr>
          <w:rStyle w:val="af8"/>
          <w:rFonts w:ascii="Times New Roman" w:hAnsi="Times New Roman" w:cs="Times New Roman"/>
          <w:sz w:val="20"/>
          <w:szCs w:val="20"/>
        </w:rPr>
        <w:t xml:space="preserve"> </w:t>
      </w:r>
      <w:r w:rsidRPr="00E778CA">
        <w:rPr>
          <w:rStyle w:val="af8"/>
          <w:rFonts w:ascii="Times New Roman" w:hAnsi="Times New Roman" w:cs="Times New Roman"/>
          <w:color w:val="000000" w:themeColor="text1"/>
          <w:sz w:val="20"/>
          <w:szCs w:val="20"/>
        </w:rPr>
        <w:t xml:space="preserve">Лінгвістика: </w:t>
      </w:r>
      <w:proofErr w:type="spellStart"/>
      <w:r w:rsidRPr="00E778CA">
        <w:rPr>
          <w:rStyle w:val="af8"/>
          <w:rFonts w:ascii="Times New Roman" w:hAnsi="Times New Roman" w:cs="Times New Roman"/>
          <w:color w:val="000000" w:themeColor="text1"/>
          <w:sz w:val="20"/>
          <w:szCs w:val="20"/>
        </w:rPr>
        <w:t>зб</w:t>
      </w:r>
      <w:proofErr w:type="spellEnd"/>
      <w:r w:rsidRPr="00E778CA">
        <w:rPr>
          <w:rStyle w:val="af8"/>
          <w:rFonts w:ascii="Times New Roman" w:hAnsi="Times New Roman" w:cs="Times New Roman"/>
          <w:color w:val="000000" w:themeColor="text1"/>
          <w:sz w:val="20"/>
          <w:szCs w:val="20"/>
        </w:rPr>
        <w:t xml:space="preserve">. наук. пр. </w:t>
      </w:r>
      <w:r w:rsidRPr="00E778CA">
        <w:rPr>
          <w:rStyle w:val="af8"/>
          <w:rFonts w:ascii="Times New Roman" w:hAnsi="Times New Roman" w:cs="Times New Roman"/>
          <w:i w:val="0"/>
          <w:iCs w:val="0"/>
          <w:color w:val="000000" w:themeColor="text1"/>
          <w:sz w:val="20"/>
          <w:szCs w:val="20"/>
        </w:rPr>
        <w:t xml:space="preserve">/ За ред. проф. К. Д. </w:t>
      </w:r>
      <w:proofErr w:type="spellStart"/>
      <w:r w:rsidRPr="00E778CA">
        <w:rPr>
          <w:rStyle w:val="af8"/>
          <w:rFonts w:ascii="Times New Roman" w:hAnsi="Times New Roman" w:cs="Times New Roman"/>
          <w:i w:val="0"/>
          <w:iCs w:val="0"/>
          <w:color w:val="000000" w:themeColor="text1"/>
          <w:sz w:val="20"/>
          <w:szCs w:val="20"/>
        </w:rPr>
        <w:t>Глуховцевої</w:t>
      </w:r>
      <w:proofErr w:type="spellEnd"/>
      <w:r w:rsidRPr="00E778CA">
        <w:rPr>
          <w:rStyle w:val="af8"/>
          <w:rFonts w:ascii="Times New Roman" w:hAnsi="Times New Roman" w:cs="Times New Roman"/>
          <w:i w:val="0"/>
          <w:iCs w:val="0"/>
          <w:color w:val="000000" w:themeColor="text1"/>
          <w:sz w:val="20"/>
          <w:szCs w:val="20"/>
        </w:rPr>
        <w:t xml:space="preserve">.  </w:t>
      </w:r>
      <w:r w:rsidRPr="00E778CA">
        <w:rPr>
          <w:rStyle w:val="af8"/>
          <w:rFonts w:ascii="Times New Roman" w:hAnsi="Times New Roman" w:cs="Times New Roman"/>
          <w:i w:val="0"/>
          <w:iCs w:val="0"/>
          <w:color w:val="000000" w:themeColor="text1"/>
          <w:spacing w:val="-20"/>
          <w:sz w:val="20"/>
          <w:szCs w:val="20"/>
        </w:rPr>
        <w:t>Старобільськ : ДЗ „ЛНУ імені Тараса Шевченка”, 2017.  № 1 (36).  С. 159.</w:t>
      </w:r>
    </w:p>
  </w:footnote>
  <w:footnote w:id="83">
    <w:p w14:paraId="468ABFC6" w14:textId="77777777" w:rsidR="00803A2B" w:rsidRPr="00E778CA" w:rsidRDefault="00803A2B" w:rsidP="009F20E1">
      <w:pPr>
        <w:pStyle w:val="af9"/>
        <w:rPr>
          <w:rFonts w:ascii="Times New Roman" w:hAnsi="Times New Roman" w:cs="Times New Roman"/>
          <w:b/>
          <w:bCs/>
          <w:i/>
          <w:iCs/>
          <w:color w:val="4472C4" w:themeColor="accent1"/>
          <w:sz w:val="20"/>
          <w:szCs w:val="20"/>
        </w:rPr>
      </w:pPr>
      <w:r w:rsidRPr="00E778CA">
        <w:rPr>
          <w:rStyle w:val="ac"/>
          <w:sz w:val="20"/>
          <w:szCs w:val="20"/>
        </w:rPr>
        <w:footnoteRef/>
      </w:r>
      <w:r w:rsidRPr="00E778CA">
        <w:rPr>
          <w:sz w:val="20"/>
          <w:szCs w:val="20"/>
        </w:rPr>
        <w:t xml:space="preserve"> </w:t>
      </w:r>
      <w:r w:rsidRPr="00E778CA">
        <w:rPr>
          <w:rFonts w:ascii="Times New Roman" w:hAnsi="Times New Roman" w:cs="Times New Roman"/>
          <w:sz w:val="20"/>
          <w:szCs w:val="20"/>
        </w:rPr>
        <w:t xml:space="preserve">Українські народні прислів'я та приказки. Дожовтневий період.  Київ: </w:t>
      </w:r>
      <w:proofErr w:type="spellStart"/>
      <w:r w:rsidRPr="00E778CA">
        <w:rPr>
          <w:rFonts w:ascii="Times New Roman" w:hAnsi="Times New Roman" w:cs="Times New Roman"/>
          <w:sz w:val="20"/>
          <w:szCs w:val="20"/>
        </w:rPr>
        <w:t>Держ</w:t>
      </w:r>
      <w:proofErr w:type="spellEnd"/>
      <w:r w:rsidRPr="00E778CA">
        <w:rPr>
          <w:rFonts w:ascii="Times New Roman" w:hAnsi="Times New Roman" w:cs="Times New Roman"/>
          <w:sz w:val="20"/>
          <w:szCs w:val="20"/>
        </w:rPr>
        <w:t xml:space="preserve">. вид-во </w:t>
      </w:r>
      <w:proofErr w:type="spellStart"/>
      <w:r w:rsidRPr="00E778CA">
        <w:rPr>
          <w:rFonts w:ascii="Times New Roman" w:hAnsi="Times New Roman" w:cs="Times New Roman"/>
          <w:sz w:val="20"/>
          <w:szCs w:val="20"/>
        </w:rPr>
        <w:t>худ</w:t>
      </w:r>
      <w:proofErr w:type="spellEnd"/>
      <w:r w:rsidRPr="00E778CA">
        <w:rPr>
          <w:rFonts w:ascii="Times New Roman" w:hAnsi="Times New Roman" w:cs="Times New Roman"/>
          <w:sz w:val="20"/>
          <w:szCs w:val="20"/>
        </w:rPr>
        <w:t>. літ-ри, 1963.  791 с.</w:t>
      </w:r>
    </w:p>
  </w:footnote>
  <w:footnote w:id="84">
    <w:p w14:paraId="53EBEBB1" w14:textId="77777777" w:rsidR="00803A2B" w:rsidRPr="00E778CA" w:rsidRDefault="00803A2B" w:rsidP="009F20E1">
      <w:pPr>
        <w:pStyle w:val="a8"/>
        <w:ind w:firstLine="0"/>
      </w:pPr>
      <w:r w:rsidRPr="00E778CA">
        <w:rPr>
          <w:rStyle w:val="ac"/>
        </w:rPr>
        <w:footnoteRef/>
      </w:r>
      <w:r w:rsidRPr="00E778CA">
        <w:t xml:space="preserve"> Там само.</w:t>
      </w:r>
    </w:p>
  </w:footnote>
  <w:footnote w:id="85">
    <w:p w14:paraId="1CBDBA32" w14:textId="77777777" w:rsidR="00803A2B" w:rsidRPr="00E778CA" w:rsidRDefault="00803A2B" w:rsidP="009F20E1">
      <w:pPr>
        <w:pStyle w:val="a8"/>
        <w:ind w:firstLine="0"/>
      </w:pPr>
      <w:r w:rsidRPr="00E778CA">
        <w:rPr>
          <w:rStyle w:val="ac"/>
        </w:rPr>
        <w:footnoteRef/>
      </w:r>
      <w:r w:rsidRPr="00E778CA">
        <w:t xml:space="preserve"> Там само.</w:t>
      </w:r>
    </w:p>
  </w:footnote>
  <w:footnote w:id="86">
    <w:p w14:paraId="359CE249" w14:textId="77777777" w:rsidR="00803A2B" w:rsidRPr="00E778CA" w:rsidRDefault="00803A2B" w:rsidP="009F20E1">
      <w:pPr>
        <w:pStyle w:val="a8"/>
        <w:ind w:firstLine="0"/>
      </w:pPr>
      <w:r w:rsidRPr="00E778CA">
        <w:rPr>
          <w:rStyle w:val="ac"/>
        </w:rPr>
        <w:footnoteRef/>
      </w:r>
      <w:r w:rsidRPr="00E778CA">
        <w:t xml:space="preserve"> Там само.</w:t>
      </w:r>
    </w:p>
  </w:footnote>
  <w:footnote w:id="87">
    <w:p w14:paraId="5EA1E75B" w14:textId="77777777" w:rsidR="00803A2B" w:rsidRPr="00E778CA" w:rsidRDefault="00803A2B" w:rsidP="009F20E1">
      <w:pPr>
        <w:pStyle w:val="af9"/>
        <w:rPr>
          <w:rFonts w:ascii="Times New Roman" w:hAnsi="Times New Roman" w:cs="Times New Roman"/>
          <w:color w:val="000000" w:themeColor="text1"/>
          <w:sz w:val="20"/>
          <w:szCs w:val="20"/>
          <w:u w:val="single"/>
        </w:rPr>
      </w:pPr>
      <w:r w:rsidRPr="00E778CA">
        <w:rPr>
          <w:rStyle w:val="ac"/>
          <w:sz w:val="20"/>
          <w:szCs w:val="20"/>
        </w:rPr>
        <w:footnoteRef/>
      </w:r>
      <w:r w:rsidRPr="00E778CA">
        <w:rPr>
          <w:rFonts w:ascii="Times New Roman" w:hAnsi="Times New Roman" w:cs="Times New Roman"/>
          <w:sz w:val="20"/>
          <w:szCs w:val="20"/>
        </w:rPr>
        <w:t xml:space="preserve"> Українські народні думи</w:t>
      </w:r>
      <w:r w:rsidRPr="00E778CA">
        <w:rPr>
          <w:rFonts w:ascii="Times New Roman" w:hAnsi="Times New Roman" w:cs="Times New Roman"/>
          <w:color w:val="000000" w:themeColor="text1"/>
          <w:sz w:val="20"/>
          <w:szCs w:val="20"/>
        </w:rPr>
        <w:t xml:space="preserve">. </w:t>
      </w:r>
      <w:hyperlink r:id="rId55" w:history="1">
        <w:r w:rsidRPr="00E778CA">
          <w:rPr>
            <w:rStyle w:val="a6"/>
            <w:rFonts w:ascii="Times New Roman" w:hAnsi="Times New Roman" w:cs="Times New Roman"/>
            <w:color w:val="000000" w:themeColor="text1"/>
            <w:sz w:val="20"/>
            <w:szCs w:val="20"/>
          </w:rPr>
          <w:t>Українські народні думи (добірка) - Мала Сторінка (storinka.org)</w:t>
        </w:r>
      </w:hyperlink>
    </w:p>
  </w:footnote>
  <w:footnote w:id="88">
    <w:p w14:paraId="043569ED" w14:textId="77777777" w:rsidR="00803A2B" w:rsidRPr="00E778CA" w:rsidRDefault="00803A2B" w:rsidP="009F20E1">
      <w:pPr>
        <w:pStyle w:val="a8"/>
        <w:ind w:firstLine="0"/>
      </w:pPr>
      <w:r w:rsidRPr="00E778CA">
        <w:rPr>
          <w:rStyle w:val="ac"/>
        </w:rPr>
        <w:footnoteRef/>
      </w:r>
      <w:r w:rsidRPr="00E778CA">
        <w:t xml:space="preserve"> Великий тлумачний словник сучасної української мови / уклад. В. Т. Бусел. Київ; Ірпінь : Перун, 2003.  С. 94.</w:t>
      </w:r>
    </w:p>
  </w:footnote>
  <w:footnote w:id="89">
    <w:p w14:paraId="102D50BD" w14:textId="77777777" w:rsidR="00803A2B" w:rsidRPr="00E778CA" w:rsidRDefault="00803A2B" w:rsidP="009F20E1">
      <w:pPr>
        <w:pStyle w:val="a8"/>
        <w:ind w:firstLine="0"/>
        <w:rPr>
          <w:color w:val="000000" w:themeColor="text1"/>
          <w:u w:val="single"/>
        </w:rPr>
      </w:pPr>
      <w:r w:rsidRPr="00E778CA">
        <w:rPr>
          <w:rStyle w:val="ac"/>
        </w:rPr>
        <w:footnoteRef/>
      </w:r>
      <w:r w:rsidRPr="00E778CA">
        <w:t xml:space="preserve"> Українські народні думи</w:t>
      </w:r>
      <w:r w:rsidRPr="00E778CA">
        <w:rPr>
          <w:color w:val="000000" w:themeColor="text1"/>
        </w:rPr>
        <w:t xml:space="preserve">. </w:t>
      </w:r>
      <w:hyperlink r:id="rId56" w:history="1">
        <w:r w:rsidRPr="00E778CA">
          <w:rPr>
            <w:rStyle w:val="a6"/>
            <w:color w:val="000000" w:themeColor="text1"/>
          </w:rPr>
          <w:t>Українські народні думи (добірка) - Мала Сторінка (storinka.org)</w:t>
        </w:r>
      </w:hyperlink>
    </w:p>
  </w:footnote>
  <w:footnote w:id="90">
    <w:p w14:paraId="357F1982" w14:textId="77777777" w:rsidR="00803A2B" w:rsidRPr="00E778CA" w:rsidRDefault="00803A2B" w:rsidP="009F20E1">
      <w:pPr>
        <w:pStyle w:val="a8"/>
        <w:ind w:firstLine="0"/>
      </w:pPr>
      <w:r w:rsidRPr="00E778CA">
        <w:rPr>
          <w:rStyle w:val="ac"/>
        </w:rPr>
        <w:footnoteRef/>
      </w:r>
      <w:r w:rsidRPr="00E778CA">
        <w:t xml:space="preserve"> </w:t>
      </w:r>
      <w:r w:rsidRPr="00E778CA">
        <w:rPr>
          <w:color w:val="000000" w:themeColor="text1"/>
        </w:rPr>
        <w:t>Шевченко Тарас. Кобзар.  Київ: Дніпро, 1985.  С. 253</w:t>
      </w:r>
    </w:p>
  </w:footnote>
  <w:footnote w:id="91">
    <w:p w14:paraId="68026891" w14:textId="77777777" w:rsidR="00803A2B" w:rsidRPr="00E778CA" w:rsidRDefault="00803A2B" w:rsidP="009F20E1">
      <w:pPr>
        <w:pStyle w:val="a8"/>
        <w:ind w:firstLine="0"/>
      </w:pPr>
      <w:r w:rsidRPr="00E778CA">
        <w:rPr>
          <w:rStyle w:val="ac"/>
        </w:rPr>
        <w:footnoteRef/>
      </w:r>
      <w:r w:rsidRPr="00E778CA">
        <w:t xml:space="preserve"> Там само. С. 274.</w:t>
      </w:r>
    </w:p>
  </w:footnote>
  <w:footnote w:id="92">
    <w:p w14:paraId="3F72626F" w14:textId="77777777" w:rsidR="00803A2B" w:rsidRPr="00E778CA" w:rsidRDefault="00803A2B" w:rsidP="009F20E1">
      <w:pPr>
        <w:pStyle w:val="a8"/>
        <w:ind w:firstLine="0"/>
      </w:pPr>
      <w:r w:rsidRPr="00E778CA">
        <w:rPr>
          <w:rStyle w:val="ac"/>
        </w:rPr>
        <w:footnoteRef/>
      </w:r>
      <w:r w:rsidRPr="00E778CA">
        <w:t xml:space="preserve"> </w:t>
      </w:r>
      <w:proofErr w:type="spellStart"/>
      <w:r w:rsidRPr="00E778CA">
        <w:t>В’ятрович</w:t>
      </w:r>
      <w:proofErr w:type="spellEnd"/>
      <w:r w:rsidRPr="00E778CA">
        <w:t xml:space="preserve"> В. Україна. Історія з грифом «</w:t>
      </w:r>
      <w:proofErr w:type="spellStart"/>
      <w:r w:rsidRPr="00E778CA">
        <w:t>екретно</w:t>
      </w:r>
      <w:proofErr w:type="spellEnd"/>
      <w:r w:rsidRPr="00E778CA">
        <w:t>». Харків: Книжковий Клуб «Клуб сімейного дозвілля», 2022. С. 301.</w:t>
      </w:r>
    </w:p>
  </w:footnote>
  <w:footnote w:id="93">
    <w:p w14:paraId="22371B69" w14:textId="77777777" w:rsidR="00803A2B" w:rsidRPr="00E778CA" w:rsidRDefault="00803A2B" w:rsidP="009F20E1">
      <w:pPr>
        <w:pStyle w:val="af9"/>
        <w:rPr>
          <w:rFonts w:ascii="Times New Roman" w:hAnsi="Times New Roman" w:cs="Times New Roman"/>
          <w:color w:val="000000" w:themeColor="text1"/>
          <w:sz w:val="20"/>
          <w:szCs w:val="20"/>
          <w:u w:val="single"/>
        </w:rPr>
      </w:pPr>
      <w:r w:rsidRPr="00E778CA">
        <w:rPr>
          <w:rStyle w:val="ac"/>
          <w:sz w:val="20"/>
          <w:szCs w:val="20"/>
        </w:rPr>
        <w:footnoteRef/>
      </w:r>
      <w:r w:rsidRPr="00E778CA">
        <w:rPr>
          <w:rFonts w:ascii="Times New Roman" w:hAnsi="Times New Roman" w:cs="Times New Roman"/>
          <w:sz w:val="20"/>
          <w:szCs w:val="20"/>
        </w:rPr>
        <w:t xml:space="preserve"> </w:t>
      </w:r>
      <w:r w:rsidRPr="00E778CA">
        <w:rPr>
          <w:rFonts w:ascii="Times New Roman" w:hAnsi="Times New Roman" w:cs="Times New Roman"/>
          <w:color w:val="000000" w:themeColor="text1"/>
          <w:sz w:val="20"/>
          <w:szCs w:val="20"/>
        </w:rPr>
        <w:t>Державний Гімн України.</w:t>
      </w:r>
      <w:r w:rsidRPr="00E778CA">
        <w:rPr>
          <w:rFonts w:ascii="Times New Roman" w:hAnsi="Times New Roman" w:cs="Times New Roman"/>
          <w:sz w:val="20"/>
          <w:szCs w:val="20"/>
        </w:rPr>
        <w:t xml:space="preserve"> </w:t>
      </w:r>
      <w:hyperlink r:id="rId57" w:history="1">
        <w:r w:rsidRPr="00E778CA">
          <w:rPr>
            <w:rStyle w:val="a6"/>
            <w:rFonts w:ascii="Times New Roman" w:hAnsi="Times New Roman" w:cs="Times New Roman"/>
            <w:color w:val="000000" w:themeColor="text1"/>
            <w:sz w:val="20"/>
            <w:szCs w:val="20"/>
          </w:rPr>
          <w:t>Державний гімн України (текст, ноти, відео) - Мала Сторінка (storinka.org)</w:t>
        </w:r>
      </w:hyperlink>
    </w:p>
  </w:footnote>
  <w:footnote w:id="94">
    <w:p w14:paraId="372351E1" w14:textId="77777777" w:rsidR="00803A2B" w:rsidRPr="00E778CA" w:rsidRDefault="00803A2B" w:rsidP="009F20E1">
      <w:pPr>
        <w:pStyle w:val="a8"/>
        <w:ind w:firstLine="0"/>
      </w:pPr>
      <w:r w:rsidRPr="00E778CA">
        <w:rPr>
          <w:rStyle w:val="ac"/>
        </w:rPr>
        <w:footnoteRef/>
      </w:r>
      <w:r w:rsidRPr="00E778CA">
        <w:t xml:space="preserve"> </w:t>
      </w:r>
      <w:r w:rsidRPr="00E778CA">
        <w:rPr>
          <w:color w:val="000000" w:themeColor="text1"/>
        </w:rPr>
        <w:t>Шевченко Тарас. Кобзар.  Київ: Дніпро, 1985. С. 464.</w:t>
      </w:r>
    </w:p>
  </w:footnote>
  <w:footnote w:id="95">
    <w:p w14:paraId="6108EA32" w14:textId="77777777" w:rsidR="00803A2B" w:rsidRPr="00E778CA" w:rsidRDefault="00803A2B" w:rsidP="009F20E1">
      <w:pPr>
        <w:pStyle w:val="a8"/>
        <w:ind w:firstLine="0"/>
      </w:pPr>
      <w:r w:rsidRPr="00E778CA">
        <w:rPr>
          <w:rStyle w:val="ac"/>
        </w:rPr>
        <w:footnoteRef/>
      </w:r>
      <w:r w:rsidRPr="00E778CA">
        <w:t xml:space="preserve"> Там само. С. 312.</w:t>
      </w:r>
    </w:p>
  </w:footnote>
  <w:footnote w:id="96">
    <w:p w14:paraId="2E0D689E" w14:textId="77777777" w:rsidR="00803A2B" w:rsidRPr="00E778CA" w:rsidRDefault="00803A2B" w:rsidP="009F20E1">
      <w:pPr>
        <w:pStyle w:val="a8"/>
        <w:ind w:firstLine="0"/>
      </w:pPr>
      <w:r w:rsidRPr="00E778CA">
        <w:rPr>
          <w:rStyle w:val="ac"/>
        </w:rPr>
        <w:footnoteRef/>
      </w:r>
      <w:r w:rsidRPr="00E778CA">
        <w:t xml:space="preserve"> Там само. С.256.</w:t>
      </w:r>
    </w:p>
  </w:footnote>
  <w:footnote w:id="97">
    <w:p w14:paraId="537330D1" w14:textId="77777777" w:rsidR="00803A2B" w:rsidRPr="00E778CA" w:rsidRDefault="00803A2B" w:rsidP="009F20E1">
      <w:pPr>
        <w:pStyle w:val="a8"/>
        <w:ind w:firstLine="0"/>
      </w:pPr>
      <w:r w:rsidRPr="00E778CA">
        <w:rPr>
          <w:rStyle w:val="ac"/>
        </w:rPr>
        <w:footnoteRef/>
      </w:r>
      <w:r w:rsidRPr="00E778CA">
        <w:t xml:space="preserve"> Там само. С.63.</w:t>
      </w:r>
    </w:p>
  </w:footnote>
  <w:footnote w:id="98">
    <w:p w14:paraId="05249D58" w14:textId="77777777" w:rsidR="00803A2B" w:rsidRPr="00E778CA" w:rsidRDefault="00803A2B" w:rsidP="009F20E1">
      <w:pPr>
        <w:pStyle w:val="a8"/>
        <w:ind w:firstLine="0"/>
      </w:pPr>
      <w:r w:rsidRPr="00E778CA">
        <w:rPr>
          <w:rStyle w:val="ac"/>
        </w:rPr>
        <w:footnoteRef/>
      </w:r>
      <w:r w:rsidRPr="00E778CA">
        <w:t xml:space="preserve"> Там само. С. 49.</w:t>
      </w:r>
    </w:p>
  </w:footnote>
  <w:footnote w:id="99">
    <w:p w14:paraId="68B4DD28" w14:textId="77777777" w:rsidR="00803A2B" w:rsidRPr="00E778CA" w:rsidRDefault="00803A2B" w:rsidP="009F20E1">
      <w:pPr>
        <w:pStyle w:val="a8"/>
        <w:ind w:firstLine="0"/>
      </w:pPr>
      <w:r w:rsidRPr="00E778CA">
        <w:rPr>
          <w:rStyle w:val="ac"/>
        </w:rPr>
        <w:footnoteRef/>
      </w:r>
      <w:r w:rsidRPr="00E778CA">
        <w:t xml:space="preserve"> Там само. С.227.</w:t>
      </w:r>
    </w:p>
  </w:footnote>
  <w:footnote w:id="100">
    <w:p w14:paraId="7D953D77" w14:textId="77777777" w:rsidR="00803A2B" w:rsidRPr="00E778CA" w:rsidRDefault="00803A2B" w:rsidP="009F20E1">
      <w:pPr>
        <w:pStyle w:val="a8"/>
        <w:ind w:firstLine="0"/>
      </w:pPr>
      <w:r w:rsidRPr="00E778CA">
        <w:rPr>
          <w:rStyle w:val="ac"/>
        </w:rPr>
        <w:footnoteRef/>
      </w:r>
      <w:r w:rsidRPr="00E778CA">
        <w:t xml:space="preserve"> Там само. С.65.</w:t>
      </w:r>
    </w:p>
  </w:footnote>
  <w:footnote w:id="101">
    <w:p w14:paraId="6163FAAF" w14:textId="77777777" w:rsidR="00803A2B" w:rsidRPr="00E778CA" w:rsidRDefault="00803A2B" w:rsidP="009F20E1">
      <w:pPr>
        <w:pStyle w:val="a8"/>
        <w:ind w:firstLine="0"/>
      </w:pPr>
      <w:r w:rsidRPr="00E778CA">
        <w:rPr>
          <w:rStyle w:val="ac"/>
        </w:rPr>
        <w:footnoteRef/>
      </w:r>
      <w:r w:rsidRPr="00E778CA">
        <w:t xml:space="preserve"> Там само. С. 512.</w:t>
      </w:r>
    </w:p>
  </w:footnote>
  <w:footnote w:id="102">
    <w:p w14:paraId="53950089" w14:textId="77777777" w:rsidR="00803A2B" w:rsidRPr="00E778CA" w:rsidRDefault="00803A2B" w:rsidP="009F20E1">
      <w:pPr>
        <w:pStyle w:val="a8"/>
        <w:ind w:firstLine="0"/>
      </w:pPr>
      <w:r w:rsidRPr="00E778CA">
        <w:rPr>
          <w:rStyle w:val="ac"/>
        </w:rPr>
        <w:footnoteRef/>
      </w:r>
      <w:r w:rsidRPr="00E778CA">
        <w:t xml:space="preserve"> Там само. С. 61.</w:t>
      </w:r>
    </w:p>
  </w:footnote>
  <w:footnote w:id="103">
    <w:p w14:paraId="1642765E" w14:textId="77777777" w:rsidR="00803A2B" w:rsidRPr="00E778CA" w:rsidRDefault="00803A2B" w:rsidP="009F20E1">
      <w:pPr>
        <w:pStyle w:val="a8"/>
        <w:ind w:firstLine="0"/>
      </w:pPr>
      <w:r w:rsidRPr="00E778CA">
        <w:rPr>
          <w:rStyle w:val="ac"/>
        </w:rPr>
        <w:footnoteRef/>
      </w:r>
      <w:r w:rsidRPr="00E778CA">
        <w:t xml:space="preserve"> Там само. С. 359.</w:t>
      </w:r>
    </w:p>
  </w:footnote>
  <w:footnote w:id="104">
    <w:p w14:paraId="0EC3AB86" w14:textId="77777777" w:rsidR="00803A2B" w:rsidRPr="00E778CA" w:rsidRDefault="00803A2B" w:rsidP="009F20E1">
      <w:pPr>
        <w:pStyle w:val="a8"/>
        <w:ind w:firstLine="0"/>
      </w:pPr>
      <w:r w:rsidRPr="00E778CA">
        <w:rPr>
          <w:rStyle w:val="ac"/>
        </w:rPr>
        <w:footnoteRef/>
      </w:r>
      <w:r w:rsidRPr="00E778CA">
        <w:t xml:space="preserve"> Там само. С. 202</w:t>
      </w:r>
    </w:p>
  </w:footnote>
  <w:footnote w:id="105">
    <w:p w14:paraId="0397F013" w14:textId="77777777" w:rsidR="00803A2B" w:rsidRPr="00E778CA" w:rsidRDefault="00803A2B" w:rsidP="009F20E1">
      <w:pPr>
        <w:pStyle w:val="a8"/>
        <w:ind w:firstLine="0"/>
      </w:pPr>
      <w:r w:rsidRPr="00E778CA">
        <w:rPr>
          <w:rStyle w:val="ac"/>
        </w:rPr>
        <w:footnoteRef/>
      </w:r>
      <w:r w:rsidRPr="00E778CA">
        <w:t xml:space="preserve"> Там само. С.207.</w:t>
      </w:r>
    </w:p>
  </w:footnote>
  <w:footnote w:id="106">
    <w:p w14:paraId="76E1CBCF" w14:textId="77777777" w:rsidR="00803A2B" w:rsidRPr="00E778CA" w:rsidRDefault="00803A2B" w:rsidP="009F20E1">
      <w:pPr>
        <w:pStyle w:val="a8"/>
        <w:ind w:firstLine="0"/>
      </w:pPr>
      <w:r w:rsidRPr="00E778CA">
        <w:rPr>
          <w:rStyle w:val="ac"/>
        </w:rPr>
        <w:footnoteRef/>
      </w:r>
      <w:r w:rsidRPr="00E778CA">
        <w:t xml:space="preserve"> Там само. С.252.</w:t>
      </w:r>
    </w:p>
  </w:footnote>
  <w:footnote w:id="107">
    <w:p w14:paraId="4F54CC45" w14:textId="77777777" w:rsidR="00803A2B" w:rsidRPr="00E778CA" w:rsidRDefault="00803A2B" w:rsidP="009F20E1">
      <w:pPr>
        <w:pStyle w:val="a8"/>
        <w:ind w:firstLine="0"/>
      </w:pPr>
      <w:r w:rsidRPr="00E778CA">
        <w:rPr>
          <w:rStyle w:val="ac"/>
        </w:rPr>
        <w:footnoteRef/>
      </w:r>
      <w:r w:rsidRPr="00E778CA">
        <w:t xml:space="preserve"> Там само. С. 305.</w:t>
      </w:r>
    </w:p>
  </w:footnote>
  <w:footnote w:id="108">
    <w:p w14:paraId="032D4784" w14:textId="77777777" w:rsidR="00803A2B" w:rsidRPr="00E778CA" w:rsidRDefault="00803A2B" w:rsidP="009F20E1">
      <w:pPr>
        <w:pStyle w:val="a8"/>
        <w:ind w:firstLine="0"/>
      </w:pPr>
      <w:r w:rsidRPr="00E778CA">
        <w:rPr>
          <w:rStyle w:val="ac"/>
        </w:rPr>
        <w:footnoteRef/>
      </w:r>
      <w:r w:rsidRPr="00E778CA">
        <w:t xml:space="preserve"> Там само. С. 45.</w:t>
      </w:r>
    </w:p>
  </w:footnote>
  <w:footnote w:id="109">
    <w:p w14:paraId="7B1D3B43" w14:textId="77777777" w:rsidR="00803A2B" w:rsidRPr="00E778CA" w:rsidRDefault="00803A2B" w:rsidP="009F20E1">
      <w:pPr>
        <w:pStyle w:val="a8"/>
        <w:ind w:firstLine="0"/>
      </w:pPr>
      <w:r w:rsidRPr="00E778CA">
        <w:rPr>
          <w:rStyle w:val="ac"/>
        </w:rPr>
        <w:footnoteRef/>
      </w:r>
      <w:r w:rsidRPr="00E778CA">
        <w:t xml:space="preserve"> Там само. С. 162.</w:t>
      </w:r>
    </w:p>
  </w:footnote>
  <w:footnote w:id="110">
    <w:p w14:paraId="2B776EE8" w14:textId="77777777" w:rsidR="00803A2B" w:rsidRPr="00E778CA" w:rsidRDefault="00803A2B" w:rsidP="009F20E1">
      <w:pPr>
        <w:pStyle w:val="a8"/>
        <w:ind w:firstLine="0"/>
      </w:pPr>
      <w:r w:rsidRPr="00E778CA">
        <w:rPr>
          <w:rStyle w:val="ac"/>
        </w:rPr>
        <w:footnoteRef/>
      </w:r>
      <w:r w:rsidRPr="00E778CA">
        <w:t xml:space="preserve"> Там само. С. 205.</w:t>
      </w:r>
    </w:p>
  </w:footnote>
  <w:footnote w:id="111">
    <w:p w14:paraId="1FE6848A" w14:textId="77777777" w:rsidR="00803A2B" w:rsidRPr="00E778CA" w:rsidRDefault="00803A2B" w:rsidP="009F20E1">
      <w:pPr>
        <w:pStyle w:val="a8"/>
        <w:ind w:firstLine="0"/>
      </w:pPr>
      <w:r w:rsidRPr="00E778CA">
        <w:rPr>
          <w:rStyle w:val="ac"/>
        </w:rPr>
        <w:footnoteRef/>
      </w:r>
      <w:r w:rsidRPr="00E778CA">
        <w:t xml:space="preserve"> Там само. С. 58.</w:t>
      </w:r>
    </w:p>
  </w:footnote>
  <w:footnote w:id="112">
    <w:p w14:paraId="697755D5" w14:textId="77777777" w:rsidR="00803A2B" w:rsidRPr="00E778CA" w:rsidRDefault="00803A2B" w:rsidP="009F20E1">
      <w:pPr>
        <w:pStyle w:val="a8"/>
        <w:ind w:firstLine="0"/>
      </w:pPr>
      <w:r w:rsidRPr="00E778CA">
        <w:rPr>
          <w:rStyle w:val="ac"/>
        </w:rPr>
        <w:footnoteRef/>
      </w:r>
      <w:r w:rsidRPr="00E778CA">
        <w:t xml:space="preserve"> Там само. С. 632.</w:t>
      </w:r>
    </w:p>
  </w:footnote>
  <w:footnote w:id="113">
    <w:p w14:paraId="2224B2F5" w14:textId="77777777" w:rsidR="00803A2B" w:rsidRPr="00E778CA" w:rsidRDefault="00803A2B" w:rsidP="009F20E1">
      <w:pPr>
        <w:pStyle w:val="a8"/>
        <w:ind w:firstLine="0"/>
      </w:pPr>
      <w:r w:rsidRPr="00E778CA">
        <w:rPr>
          <w:rStyle w:val="ac"/>
        </w:rPr>
        <w:footnoteRef/>
      </w:r>
      <w:r w:rsidRPr="00E778CA">
        <w:t xml:space="preserve"> Там само. С. 485.</w:t>
      </w:r>
    </w:p>
  </w:footnote>
  <w:footnote w:id="114">
    <w:p w14:paraId="74F22E07" w14:textId="77777777" w:rsidR="00803A2B" w:rsidRPr="00E778CA" w:rsidRDefault="00803A2B" w:rsidP="009F20E1">
      <w:pPr>
        <w:spacing w:after="0" w:line="240" w:lineRule="auto"/>
        <w:jc w:val="both"/>
        <w:rPr>
          <w:rFonts w:ascii="Times New Roman" w:hAnsi="Times New Roman" w:cs="Times New Roman"/>
          <w:sz w:val="20"/>
          <w:szCs w:val="20"/>
        </w:rPr>
      </w:pPr>
      <w:r w:rsidRPr="00E778CA">
        <w:rPr>
          <w:rStyle w:val="ac"/>
          <w:sz w:val="20"/>
          <w:szCs w:val="20"/>
        </w:rPr>
        <w:footnoteRef/>
      </w:r>
      <w:r w:rsidRPr="00E778CA">
        <w:rPr>
          <w:sz w:val="20"/>
          <w:szCs w:val="20"/>
        </w:rPr>
        <w:t xml:space="preserve"> </w:t>
      </w:r>
      <w:r w:rsidRPr="00E778CA">
        <w:rPr>
          <w:rFonts w:ascii="Times New Roman" w:hAnsi="Times New Roman" w:cs="Times New Roman"/>
          <w:sz w:val="20"/>
          <w:szCs w:val="20"/>
        </w:rPr>
        <w:t xml:space="preserve">Яремко Я. Концепт держава в українському політичному дискурсі. </w:t>
      </w:r>
      <w:r w:rsidRPr="00E778CA">
        <w:rPr>
          <w:rFonts w:ascii="Times New Roman" w:hAnsi="Times New Roman" w:cs="Times New Roman"/>
          <w:i/>
          <w:iCs/>
          <w:sz w:val="20"/>
          <w:szCs w:val="20"/>
        </w:rPr>
        <w:t>Українознавчі студії</w:t>
      </w:r>
      <w:r w:rsidRPr="00E778CA">
        <w:rPr>
          <w:rFonts w:ascii="Times New Roman" w:hAnsi="Times New Roman" w:cs="Times New Roman"/>
          <w:sz w:val="20"/>
          <w:szCs w:val="20"/>
        </w:rPr>
        <w:t>. 2012-2013. №13-14. С.154.</w:t>
      </w:r>
    </w:p>
  </w:footnote>
  <w:footnote w:id="115">
    <w:p w14:paraId="09DCB842" w14:textId="77777777" w:rsidR="00803A2B" w:rsidRPr="00E778CA" w:rsidRDefault="00803A2B" w:rsidP="009F20E1">
      <w:pPr>
        <w:pStyle w:val="a8"/>
        <w:ind w:firstLine="0"/>
        <w:rPr>
          <w:rFonts w:eastAsia="Times-Roman"/>
          <w:color w:val="000000"/>
          <w:lang w:val="ru-RU" w:bidi="ar"/>
        </w:rPr>
      </w:pPr>
      <w:r w:rsidRPr="00E778CA">
        <w:rPr>
          <w:rStyle w:val="ac"/>
        </w:rPr>
        <w:footnoteRef/>
      </w:r>
      <w:r w:rsidRPr="00E778CA">
        <w:t xml:space="preserve"> </w:t>
      </w:r>
      <w:proofErr w:type="spellStart"/>
      <w:r w:rsidRPr="00E778CA">
        <w:rPr>
          <w:rFonts w:eastAsia="SimSun"/>
          <w:color w:val="000000"/>
          <w:lang w:val="ru-RU" w:bidi="ar"/>
        </w:rPr>
        <w:t>Етимологічний</w:t>
      </w:r>
      <w:proofErr w:type="spellEnd"/>
      <w:r w:rsidRPr="00E778CA">
        <w:rPr>
          <w:rFonts w:eastAsia="SimSun"/>
          <w:color w:val="000000"/>
          <w:lang w:val="ru-RU" w:bidi="ar"/>
        </w:rPr>
        <w:t xml:space="preserve"> словник </w:t>
      </w:r>
      <w:proofErr w:type="spellStart"/>
      <w:r w:rsidRPr="00E778CA">
        <w:rPr>
          <w:rFonts w:eastAsia="SimSun"/>
          <w:color w:val="000000"/>
          <w:lang w:val="ru-RU" w:bidi="ar"/>
        </w:rPr>
        <w:t>української</w:t>
      </w:r>
      <w:proofErr w:type="spellEnd"/>
      <w:r w:rsidRPr="00E778CA">
        <w:rPr>
          <w:rFonts w:eastAsia="SimSun"/>
          <w:color w:val="000000"/>
          <w:lang w:val="ru-RU" w:bidi="ar"/>
        </w:rPr>
        <w:t xml:space="preserve"> </w:t>
      </w:r>
      <w:proofErr w:type="spellStart"/>
      <w:r w:rsidRPr="00E778CA">
        <w:rPr>
          <w:rFonts w:eastAsia="SimSun"/>
          <w:color w:val="000000"/>
          <w:lang w:val="ru-RU" w:bidi="ar"/>
        </w:rPr>
        <w:t>мови</w:t>
      </w:r>
      <w:proofErr w:type="spellEnd"/>
      <w:r w:rsidRPr="00E778CA">
        <w:rPr>
          <w:rFonts w:eastAsia="Times-Roman"/>
          <w:color w:val="000000"/>
          <w:lang w:val="ru-RU" w:bidi="ar"/>
        </w:rPr>
        <w:t xml:space="preserve">: </w:t>
      </w:r>
      <w:r w:rsidRPr="00E778CA">
        <w:rPr>
          <w:rFonts w:eastAsia="SimSun"/>
          <w:color w:val="000000"/>
          <w:lang w:val="ru-RU" w:bidi="ar"/>
        </w:rPr>
        <w:t>В</w:t>
      </w:r>
      <w:r w:rsidRPr="00E778CA">
        <w:rPr>
          <w:rFonts w:eastAsia="Times-Roman"/>
          <w:color w:val="000000"/>
          <w:lang w:val="ru-RU" w:bidi="ar"/>
        </w:rPr>
        <w:t xml:space="preserve"> 7 </w:t>
      </w:r>
      <w:r w:rsidRPr="00E778CA">
        <w:rPr>
          <w:rFonts w:eastAsia="SimSun"/>
          <w:color w:val="000000"/>
          <w:lang w:val="ru-RU" w:bidi="ar"/>
        </w:rPr>
        <w:t>т</w:t>
      </w:r>
      <w:r w:rsidRPr="00E778CA">
        <w:rPr>
          <w:rFonts w:eastAsia="Times-Roman"/>
          <w:color w:val="000000"/>
          <w:lang w:val="ru-RU" w:bidi="ar"/>
        </w:rPr>
        <w:t xml:space="preserve">. / </w:t>
      </w:r>
      <w:r w:rsidRPr="00E778CA">
        <w:rPr>
          <w:rFonts w:eastAsia="SimSun"/>
          <w:color w:val="000000"/>
          <w:lang w:val="ru-RU" w:bidi="ar"/>
        </w:rPr>
        <w:t>Гол</w:t>
      </w:r>
      <w:r w:rsidRPr="00E778CA">
        <w:rPr>
          <w:rFonts w:eastAsia="Times-Roman"/>
          <w:color w:val="000000"/>
          <w:lang w:val="ru-RU" w:bidi="ar"/>
        </w:rPr>
        <w:t xml:space="preserve">. </w:t>
      </w:r>
      <w:r w:rsidRPr="00E778CA">
        <w:rPr>
          <w:rFonts w:eastAsia="SimSun"/>
          <w:color w:val="000000"/>
          <w:lang w:val="ru-RU" w:bidi="ar"/>
        </w:rPr>
        <w:t>ред</w:t>
      </w:r>
      <w:r w:rsidRPr="00E778CA">
        <w:rPr>
          <w:rFonts w:eastAsia="Times-Roman"/>
          <w:color w:val="000000"/>
          <w:lang w:val="ru-RU" w:bidi="ar"/>
        </w:rPr>
        <w:t xml:space="preserve">. </w:t>
      </w:r>
      <w:r w:rsidRPr="00E778CA">
        <w:rPr>
          <w:rFonts w:eastAsia="SimSun"/>
          <w:color w:val="000000"/>
          <w:lang w:bidi="ar"/>
        </w:rPr>
        <w:t>О</w:t>
      </w:r>
      <w:r w:rsidRPr="00E778CA">
        <w:rPr>
          <w:rFonts w:eastAsia="Times-Roman"/>
          <w:color w:val="000000"/>
          <w:lang w:bidi="ar"/>
        </w:rPr>
        <w:t>.</w:t>
      </w:r>
      <w:r w:rsidRPr="00E778CA">
        <w:rPr>
          <w:rFonts w:eastAsia="SimSun"/>
          <w:color w:val="000000"/>
          <w:lang w:bidi="ar"/>
        </w:rPr>
        <w:t>С</w:t>
      </w:r>
      <w:r w:rsidRPr="00E778CA">
        <w:rPr>
          <w:rFonts w:eastAsia="Times-Roman"/>
          <w:color w:val="000000"/>
          <w:lang w:bidi="ar"/>
        </w:rPr>
        <w:t>. </w:t>
      </w:r>
      <w:r w:rsidRPr="00E778CA">
        <w:rPr>
          <w:rFonts w:eastAsia="SimSun"/>
          <w:color w:val="000000"/>
          <w:lang w:bidi="ar"/>
        </w:rPr>
        <w:t>Мельничук</w:t>
      </w:r>
      <w:r w:rsidRPr="00E778CA">
        <w:rPr>
          <w:rFonts w:eastAsia="Times-Roman"/>
          <w:color w:val="000000"/>
          <w:lang w:bidi="ar"/>
        </w:rPr>
        <w:t xml:space="preserve">.  </w:t>
      </w:r>
      <w:r w:rsidRPr="00E778CA">
        <w:rPr>
          <w:rFonts w:eastAsia="SimSun"/>
          <w:color w:val="000000"/>
          <w:lang w:val="ru-RU" w:bidi="ar"/>
        </w:rPr>
        <w:t>К</w:t>
      </w:r>
      <w:proofErr w:type="spellStart"/>
      <w:r w:rsidRPr="00E778CA">
        <w:rPr>
          <w:rFonts w:eastAsia="SimSun"/>
          <w:color w:val="000000"/>
          <w:lang w:bidi="ar"/>
        </w:rPr>
        <w:t>иїв</w:t>
      </w:r>
      <w:proofErr w:type="spellEnd"/>
      <w:r w:rsidRPr="00E778CA">
        <w:rPr>
          <w:rFonts w:eastAsia="Times-Roman"/>
          <w:color w:val="000000"/>
          <w:lang w:val="ru-RU" w:bidi="ar"/>
        </w:rPr>
        <w:t xml:space="preserve">: </w:t>
      </w:r>
      <w:proofErr w:type="spellStart"/>
      <w:r w:rsidRPr="00E778CA">
        <w:rPr>
          <w:rFonts w:eastAsia="SimSun"/>
          <w:color w:val="000000"/>
          <w:lang w:val="ru-RU" w:bidi="ar"/>
        </w:rPr>
        <w:t>Наукова</w:t>
      </w:r>
      <w:proofErr w:type="spellEnd"/>
      <w:r w:rsidRPr="00E778CA">
        <w:rPr>
          <w:rFonts w:eastAsia="SimSun"/>
          <w:color w:val="000000"/>
          <w:lang w:val="ru-RU" w:bidi="ar"/>
        </w:rPr>
        <w:t xml:space="preserve"> думка</w:t>
      </w:r>
      <w:r w:rsidRPr="00E778CA">
        <w:rPr>
          <w:rFonts w:eastAsia="Times-Roman"/>
          <w:color w:val="000000"/>
          <w:lang w:val="ru-RU" w:bidi="ar"/>
        </w:rPr>
        <w:t>, 1985. Т. 2. С. 39.</w:t>
      </w:r>
    </w:p>
  </w:footnote>
  <w:footnote w:id="116">
    <w:p w14:paraId="73957D3C" w14:textId="77777777" w:rsidR="00803A2B" w:rsidRPr="00E778CA" w:rsidRDefault="00803A2B" w:rsidP="009F20E1">
      <w:pPr>
        <w:spacing w:after="0" w:line="240" w:lineRule="auto"/>
        <w:ind w:right="284"/>
        <w:jc w:val="both"/>
        <w:rPr>
          <w:rFonts w:ascii="Times New Roman" w:hAnsi="Times New Roman" w:cs="Times New Roman"/>
          <w:sz w:val="20"/>
          <w:szCs w:val="20"/>
        </w:rPr>
      </w:pPr>
      <w:r w:rsidRPr="00E778CA">
        <w:rPr>
          <w:rStyle w:val="ac"/>
          <w:sz w:val="20"/>
          <w:szCs w:val="20"/>
        </w:rPr>
        <w:footnoteRef/>
      </w:r>
      <w:r w:rsidRPr="00E778CA">
        <w:rPr>
          <w:sz w:val="20"/>
          <w:szCs w:val="20"/>
        </w:rPr>
        <w:t xml:space="preserve"> </w:t>
      </w:r>
      <w:bookmarkStart w:id="6" w:name="_Hlk140738689"/>
      <w:r w:rsidRPr="00E778CA">
        <w:rPr>
          <w:rFonts w:ascii="Times New Roman" w:hAnsi="Times New Roman" w:cs="Times New Roman"/>
          <w:sz w:val="20"/>
          <w:szCs w:val="20"/>
        </w:rPr>
        <w:t xml:space="preserve">Тимченко, Є.  Матеріали до словника писемної та книжної української мови ХV – XVIII ст. Книга 1 / </w:t>
      </w:r>
      <w:proofErr w:type="spellStart"/>
      <w:r w:rsidRPr="00E778CA">
        <w:rPr>
          <w:rFonts w:ascii="Times New Roman" w:hAnsi="Times New Roman" w:cs="Times New Roman"/>
          <w:sz w:val="20"/>
          <w:szCs w:val="20"/>
        </w:rPr>
        <w:t>Підгот</w:t>
      </w:r>
      <w:proofErr w:type="spellEnd"/>
      <w:r w:rsidRPr="00E778CA">
        <w:rPr>
          <w:rFonts w:ascii="Times New Roman" w:hAnsi="Times New Roman" w:cs="Times New Roman"/>
          <w:sz w:val="20"/>
          <w:szCs w:val="20"/>
        </w:rPr>
        <w:t>. до видання В. В. </w:t>
      </w:r>
      <w:proofErr w:type="spellStart"/>
      <w:r w:rsidRPr="00E778CA">
        <w:rPr>
          <w:rFonts w:ascii="Times New Roman" w:hAnsi="Times New Roman" w:cs="Times New Roman"/>
          <w:sz w:val="20"/>
          <w:szCs w:val="20"/>
        </w:rPr>
        <w:t>Німчук</w:t>
      </w:r>
      <w:proofErr w:type="spellEnd"/>
      <w:r w:rsidRPr="00E778CA">
        <w:rPr>
          <w:rFonts w:ascii="Times New Roman" w:hAnsi="Times New Roman" w:cs="Times New Roman"/>
          <w:sz w:val="20"/>
          <w:szCs w:val="20"/>
        </w:rPr>
        <w:t xml:space="preserve"> та Г.</w:t>
      </w:r>
      <w:r w:rsidRPr="00E778CA">
        <w:rPr>
          <w:sz w:val="20"/>
          <w:szCs w:val="20"/>
        </w:rPr>
        <w:t> </w:t>
      </w:r>
      <w:r w:rsidRPr="00E778CA">
        <w:rPr>
          <w:rFonts w:ascii="Times New Roman" w:hAnsi="Times New Roman" w:cs="Times New Roman"/>
          <w:sz w:val="20"/>
          <w:szCs w:val="20"/>
        </w:rPr>
        <w:t>І. Лиса. Київ – Нью-Йорк, 2002.</w:t>
      </w:r>
      <w:bookmarkEnd w:id="6"/>
      <w:r w:rsidRPr="00E778CA">
        <w:rPr>
          <w:rFonts w:ascii="Times New Roman" w:hAnsi="Times New Roman" w:cs="Times New Roman"/>
          <w:sz w:val="20"/>
          <w:szCs w:val="20"/>
        </w:rPr>
        <w:t>С. 205.</w:t>
      </w:r>
    </w:p>
  </w:footnote>
  <w:footnote w:id="117">
    <w:p w14:paraId="48F26F04" w14:textId="77777777" w:rsidR="00803A2B" w:rsidRPr="00E778CA" w:rsidRDefault="00803A2B" w:rsidP="009F20E1">
      <w:pPr>
        <w:spacing w:after="0" w:line="240" w:lineRule="auto"/>
        <w:ind w:right="284"/>
        <w:jc w:val="both"/>
        <w:rPr>
          <w:rFonts w:ascii="Times New Roman" w:hAnsi="Times New Roman" w:cs="Times New Roman"/>
          <w:sz w:val="20"/>
          <w:szCs w:val="20"/>
        </w:rPr>
      </w:pPr>
      <w:r w:rsidRPr="00E778CA">
        <w:rPr>
          <w:rStyle w:val="ac"/>
          <w:sz w:val="20"/>
          <w:szCs w:val="20"/>
        </w:rPr>
        <w:footnoteRef/>
      </w:r>
      <w:r w:rsidRPr="00E778CA">
        <w:rPr>
          <w:sz w:val="20"/>
          <w:szCs w:val="20"/>
        </w:rPr>
        <w:t xml:space="preserve"> </w:t>
      </w:r>
      <w:r w:rsidRPr="00E778CA">
        <w:rPr>
          <w:rFonts w:ascii="Times New Roman" w:hAnsi="Times New Roman" w:cs="Times New Roman"/>
          <w:sz w:val="20"/>
          <w:szCs w:val="20"/>
        </w:rPr>
        <w:t xml:space="preserve">Словник української мови </w:t>
      </w:r>
      <w:r w:rsidRPr="00E778CA">
        <w:rPr>
          <w:rFonts w:ascii="Times New Roman" w:hAnsi="Times New Roman" w:cs="Times New Roman"/>
          <w:sz w:val="20"/>
          <w:szCs w:val="20"/>
          <w:lang w:val="en-US"/>
        </w:rPr>
        <w:t>XVI</w:t>
      </w:r>
      <w:r w:rsidRPr="00E778CA">
        <w:rPr>
          <w:rFonts w:ascii="Times New Roman" w:hAnsi="Times New Roman" w:cs="Times New Roman"/>
          <w:sz w:val="20"/>
          <w:szCs w:val="20"/>
        </w:rPr>
        <w:t xml:space="preserve"> –  першої половини</w:t>
      </w:r>
      <w:r w:rsidRPr="00E778CA">
        <w:rPr>
          <w:rFonts w:ascii="Times New Roman" w:hAnsi="Times New Roman" w:cs="Times New Roman"/>
          <w:sz w:val="20"/>
          <w:szCs w:val="20"/>
          <w:lang w:val="ru-RU"/>
        </w:rPr>
        <w:t xml:space="preserve"> </w:t>
      </w:r>
      <w:r w:rsidRPr="00E778CA">
        <w:rPr>
          <w:rFonts w:ascii="Times New Roman" w:hAnsi="Times New Roman" w:cs="Times New Roman"/>
          <w:sz w:val="20"/>
          <w:szCs w:val="20"/>
          <w:lang w:val="en-US"/>
        </w:rPr>
        <w:t>XVII</w:t>
      </w:r>
      <w:r w:rsidRPr="00E778CA">
        <w:rPr>
          <w:rFonts w:ascii="Times New Roman" w:hAnsi="Times New Roman" w:cs="Times New Roman"/>
          <w:sz w:val="20"/>
          <w:szCs w:val="20"/>
        </w:rPr>
        <w:t xml:space="preserve"> ст.: У 28-ми </w:t>
      </w:r>
      <w:proofErr w:type="spellStart"/>
      <w:r w:rsidRPr="00E778CA">
        <w:rPr>
          <w:rFonts w:ascii="Times New Roman" w:hAnsi="Times New Roman" w:cs="Times New Roman"/>
          <w:sz w:val="20"/>
          <w:szCs w:val="20"/>
        </w:rPr>
        <w:t>вип</w:t>
      </w:r>
      <w:proofErr w:type="spellEnd"/>
      <w:r w:rsidRPr="00E778CA">
        <w:rPr>
          <w:rFonts w:ascii="Times New Roman" w:hAnsi="Times New Roman" w:cs="Times New Roman"/>
          <w:sz w:val="20"/>
          <w:szCs w:val="20"/>
        </w:rPr>
        <w:t>./НАН України Інститут І. Крип’якевича; відп. ред. Д. Гринчишин. Вип.7 Г (</w:t>
      </w:r>
      <w:proofErr w:type="spellStart"/>
      <w:r w:rsidRPr="00E778CA">
        <w:rPr>
          <w:rFonts w:ascii="Times New Roman" w:hAnsi="Times New Roman" w:cs="Times New Roman"/>
          <w:sz w:val="20"/>
          <w:szCs w:val="20"/>
        </w:rPr>
        <w:t>головнѣйший-гѣр</w:t>
      </w:r>
      <w:proofErr w:type="spellEnd"/>
      <w:r w:rsidRPr="00E778CA">
        <w:rPr>
          <w:rFonts w:ascii="Times New Roman" w:hAnsi="Times New Roman" w:cs="Times New Roman"/>
          <w:sz w:val="20"/>
          <w:szCs w:val="20"/>
          <w:lang w:val="ru-RU"/>
        </w:rPr>
        <w:t>ъ</w:t>
      </w:r>
      <w:r w:rsidRPr="00E778CA">
        <w:rPr>
          <w:rFonts w:ascii="Times New Roman" w:hAnsi="Times New Roman" w:cs="Times New Roman"/>
          <w:sz w:val="20"/>
          <w:szCs w:val="20"/>
        </w:rPr>
        <w:t xml:space="preserve">). Ґ, Д (д – </w:t>
      </w:r>
      <w:proofErr w:type="spellStart"/>
      <w:r w:rsidRPr="00E778CA">
        <w:rPr>
          <w:rFonts w:ascii="Times New Roman" w:hAnsi="Times New Roman" w:cs="Times New Roman"/>
          <w:sz w:val="20"/>
          <w:szCs w:val="20"/>
        </w:rPr>
        <w:t>десѧтина</w:t>
      </w:r>
      <w:proofErr w:type="spellEnd"/>
      <w:r w:rsidRPr="00E778CA">
        <w:rPr>
          <w:rFonts w:ascii="Times New Roman" w:hAnsi="Times New Roman" w:cs="Times New Roman"/>
          <w:sz w:val="20"/>
          <w:szCs w:val="20"/>
        </w:rPr>
        <w:t>). Львів, 2000. С. 236-237.</w:t>
      </w:r>
    </w:p>
  </w:footnote>
  <w:footnote w:id="118">
    <w:p w14:paraId="02A66DEC" w14:textId="5708EF5D" w:rsidR="00803A2B" w:rsidRPr="00E778CA" w:rsidRDefault="00803A2B" w:rsidP="009F20E1">
      <w:pPr>
        <w:pStyle w:val="a8"/>
        <w:ind w:firstLine="0"/>
      </w:pPr>
      <w:r w:rsidRPr="00E778CA">
        <w:rPr>
          <w:rStyle w:val="ac"/>
        </w:rPr>
        <w:footnoteRef/>
      </w:r>
      <w:r w:rsidRPr="00E778CA">
        <w:t xml:space="preserve"> Великий тлумачний словник сучасної української мови / уклад. В. Т. Бусел. Київ; Ірпінь : Перун, 2003. С.215.</w:t>
      </w:r>
    </w:p>
  </w:footnote>
  <w:footnote w:id="119">
    <w:p w14:paraId="617E0A96" w14:textId="0CD3AE89" w:rsidR="00803A2B" w:rsidRPr="00E778CA" w:rsidRDefault="00803A2B" w:rsidP="009F20E1">
      <w:pPr>
        <w:pStyle w:val="a8"/>
        <w:ind w:firstLine="0"/>
        <w:rPr>
          <w:rFonts w:eastAsia="Times-Roman"/>
          <w:color w:val="000000"/>
          <w:lang w:val="ru-RU" w:bidi="ar"/>
        </w:rPr>
      </w:pPr>
      <w:r w:rsidRPr="00E778CA">
        <w:rPr>
          <w:rStyle w:val="ac"/>
        </w:rPr>
        <w:footnoteRef/>
      </w:r>
      <w:r w:rsidRPr="00E778CA">
        <w:t xml:space="preserve"> </w:t>
      </w:r>
      <w:r w:rsidRPr="00E778CA">
        <w:rPr>
          <w:rFonts w:eastAsia="SimSun"/>
          <w:color w:val="000000"/>
          <w:lang w:val="ru-RU" w:bidi="ar"/>
        </w:rPr>
        <w:t xml:space="preserve">Словник </w:t>
      </w:r>
      <w:proofErr w:type="spellStart"/>
      <w:r w:rsidRPr="00E778CA">
        <w:rPr>
          <w:rFonts w:eastAsia="SimSun"/>
          <w:color w:val="000000"/>
          <w:lang w:val="ru-RU" w:bidi="ar"/>
        </w:rPr>
        <w:t>синонімів</w:t>
      </w:r>
      <w:proofErr w:type="spellEnd"/>
      <w:r w:rsidRPr="00E778CA">
        <w:rPr>
          <w:rFonts w:eastAsia="SimSun"/>
          <w:color w:val="000000"/>
          <w:lang w:val="ru-RU" w:bidi="ar"/>
        </w:rPr>
        <w:t xml:space="preserve"> </w:t>
      </w:r>
      <w:proofErr w:type="spellStart"/>
      <w:r w:rsidRPr="00E778CA">
        <w:rPr>
          <w:rFonts w:eastAsia="SimSun"/>
          <w:color w:val="000000"/>
          <w:lang w:val="ru-RU" w:bidi="ar"/>
        </w:rPr>
        <w:t>української</w:t>
      </w:r>
      <w:proofErr w:type="spellEnd"/>
      <w:r w:rsidRPr="00E778CA">
        <w:rPr>
          <w:rFonts w:eastAsia="SimSun"/>
          <w:color w:val="000000"/>
          <w:lang w:val="ru-RU" w:bidi="ar"/>
        </w:rPr>
        <w:t xml:space="preserve"> </w:t>
      </w:r>
      <w:proofErr w:type="spellStart"/>
      <w:r w:rsidRPr="00E778CA">
        <w:rPr>
          <w:rFonts w:eastAsia="SimSun"/>
          <w:color w:val="000000"/>
          <w:lang w:val="ru-RU" w:bidi="ar"/>
        </w:rPr>
        <w:t>мови</w:t>
      </w:r>
      <w:proofErr w:type="spellEnd"/>
      <w:r w:rsidRPr="00E778CA">
        <w:rPr>
          <w:rFonts w:eastAsia="Times-Roman"/>
          <w:color w:val="000000"/>
          <w:lang w:val="ru-RU" w:bidi="ar"/>
        </w:rPr>
        <w:t xml:space="preserve">: </w:t>
      </w:r>
      <w:r w:rsidRPr="00E778CA">
        <w:rPr>
          <w:rFonts w:eastAsia="SimSun"/>
          <w:color w:val="000000"/>
          <w:lang w:val="ru-RU" w:bidi="ar"/>
        </w:rPr>
        <w:t>У</w:t>
      </w:r>
      <w:r w:rsidRPr="00E778CA">
        <w:rPr>
          <w:rFonts w:eastAsia="Times-Roman"/>
          <w:color w:val="000000"/>
          <w:lang w:val="ru-RU" w:bidi="ar"/>
        </w:rPr>
        <w:t xml:space="preserve"> 2 </w:t>
      </w:r>
      <w:r w:rsidRPr="00E778CA">
        <w:rPr>
          <w:rFonts w:eastAsia="SimSun"/>
          <w:color w:val="000000"/>
          <w:lang w:val="ru-RU" w:bidi="ar"/>
        </w:rPr>
        <w:t>т</w:t>
      </w:r>
      <w:r w:rsidRPr="00E778CA">
        <w:rPr>
          <w:rFonts w:eastAsia="Times-Roman"/>
          <w:color w:val="000000"/>
          <w:lang w:val="ru-RU" w:bidi="ar"/>
        </w:rPr>
        <w:t xml:space="preserve">. / </w:t>
      </w:r>
      <w:r w:rsidRPr="00E778CA">
        <w:rPr>
          <w:rFonts w:eastAsia="Times-Roman"/>
          <w:color w:val="000000"/>
          <w:lang w:bidi="ar"/>
        </w:rPr>
        <w:t xml:space="preserve">Уклад. </w:t>
      </w:r>
      <w:r w:rsidRPr="00E778CA">
        <w:rPr>
          <w:rFonts w:eastAsia="SimSun"/>
          <w:color w:val="000000"/>
          <w:lang w:val="ru-RU" w:bidi="ar"/>
        </w:rPr>
        <w:t>А</w:t>
      </w:r>
      <w:r w:rsidRPr="00E778CA">
        <w:rPr>
          <w:rFonts w:eastAsia="Times-Roman"/>
          <w:color w:val="000000"/>
          <w:lang w:val="ru-RU" w:bidi="ar"/>
        </w:rPr>
        <w:t>.</w:t>
      </w:r>
      <w:r w:rsidRPr="00E778CA">
        <w:rPr>
          <w:rFonts w:eastAsia="SimSun"/>
          <w:color w:val="000000"/>
          <w:lang w:val="ru-RU" w:bidi="ar"/>
        </w:rPr>
        <w:t>А</w:t>
      </w:r>
      <w:r w:rsidRPr="00E778CA">
        <w:rPr>
          <w:rFonts w:eastAsia="Times-Roman"/>
          <w:color w:val="000000"/>
          <w:lang w:val="ru-RU" w:bidi="ar"/>
        </w:rPr>
        <w:t>.</w:t>
      </w:r>
      <w:r w:rsidRPr="00E778CA">
        <w:rPr>
          <w:rFonts w:eastAsia="Times-Roman"/>
          <w:color w:val="000000"/>
          <w:lang w:bidi="ar"/>
        </w:rPr>
        <w:t> </w:t>
      </w:r>
      <w:r w:rsidRPr="00E778CA">
        <w:rPr>
          <w:rFonts w:eastAsia="SimSun"/>
          <w:color w:val="000000"/>
          <w:lang w:val="ru-RU" w:bidi="ar"/>
        </w:rPr>
        <w:t>Бурячок</w:t>
      </w:r>
      <w:r w:rsidRPr="00E778CA">
        <w:rPr>
          <w:rFonts w:eastAsia="Times-Roman"/>
          <w:color w:val="000000"/>
          <w:lang w:val="ru-RU" w:bidi="ar"/>
        </w:rPr>
        <w:t xml:space="preserve">, </w:t>
      </w:r>
      <w:r w:rsidRPr="00E778CA">
        <w:rPr>
          <w:rFonts w:eastAsia="SimSun"/>
          <w:color w:val="000000"/>
          <w:lang w:val="ru-RU" w:bidi="ar"/>
        </w:rPr>
        <w:t>Г</w:t>
      </w:r>
      <w:r w:rsidRPr="00E778CA">
        <w:rPr>
          <w:rFonts w:eastAsia="Times-Roman"/>
          <w:color w:val="000000"/>
          <w:lang w:val="ru-RU" w:bidi="ar"/>
        </w:rPr>
        <w:t>.</w:t>
      </w:r>
      <w:r w:rsidRPr="00E778CA">
        <w:rPr>
          <w:rFonts w:eastAsia="Times-Roman"/>
          <w:color w:val="000000"/>
          <w:lang w:bidi="ar"/>
        </w:rPr>
        <w:t> </w:t>
      </w:r>
      <w:r w:rsidRPr="00E778CA">
        <w:rPr>
          <w:rFonts w:eastAsia="SimSun"/>
          <w:color w:val="000000"/>
          <w:lang w:val="ru-RU" w:bidi="ar"/>
        </w:rPr>
        <w:t>М</w:t>
      </w:r>
      <w:r w:rsidRPr="00E778CA">
        <w:rPr>
          <w:rFonts w:eastAsia="Times-Roman"/>
          <w:color w:val="000000"/>
          <w:lang w:val="ru-RU" w:bidi="ar"/>
        </w:rPr>
        <w:t>.</w:t>
      </w:r>
      <w:r w:rsidRPr="00E778CA">
        <w:rPr>
          <w:rFonts w:eastAsia="Times-Roman"/>
          <w:color w:val="000000"/>
          <w:lang w:bidi="ar"/>
        </w:rPr>
        <w:t> </w:t>
      </w:r>
      <w:r w:rsidRPr="00E778CA">
        <w:rPr>
          <w:rFonts w:eastAsia="SimSun"/>
          <w:color w:val="000000"/>
          <w:lang w:val="ru-RU" w:bidi="ar"/>
        </w:rPr>
        <w:t>Гнатюк</w:t>
      </w:r>
      <w:r w:rsidRPr="00E778CA">
        <w:rPr>
          <w:rFonts w:eastAsia="Times-Roman"/>
          <w:color w:val="000000"/>
          <w:lang w:val="ru-RU" w:bidi="ar"/>
        </w:rPr>
        <w:t xml:space="preserve">, </w:t>
      </w:r>
      <w:r w:rsidRPr="00E778CA">
        <w:rPr>
          <w:rFonts w:eastAsia="SimSun"/>
          <w:color w:val="000000"/>
          <w:lang w:val="ru-RU" w:bidi="ar"/>
        </w:rPr>
        <w:t>С</w:t>
      </w:r>
      <w:r w:rsidRPr="00E778CA">
        <w:rPr>
          <w:rFonts w:eastAsia="Times-Roman"/>
          <w:color w:val="000000"/>
          <w:lang w:val="ru-RU" w:bidi="ar"/>
        </w:rPr>
        <w:t>.</w:t>
      </w:r>
      <w:r w:rsidRPr="00E778CA">
        <w:rPr>
          <w:rFonts w:eastAsia="SimSun"/>
          <w:color w:val="000000"/>
          <w:lang w:val="ru-RU" w:bidi="ar"/>
        </w:rPr>
        <w:t>І</w:t>
      </w:r>
      <w:r w:rsidRPr="00E778CA">
        <w:rPr>
          <w:rFonts w:eastAsia="Times-Roman"/>
          <w:color w:val="000000"/>
          <w:lang w:val="ru-RU" w:bidi="ar"/>
        </w:rPr>
        <w:t>.</w:t>
      </w:r>
      <w:r w:rsidRPr="00E778CA">
        <w:rPr>
          <w:rFonts w:eastAsia="Times-Roman"/>
          <w:color w:val="000000"/>
          <w:lang w:bidi="ar"/>
        </w:rPr>
        <w:t> </w:t>
      </w:r>
      <w:proofErr w:type="spellStart"/>
      <w:r w:rsidRPr="00E778CA">
        <w:rPr>
          <w:rFonts w:eastAsia="SimSun"/>
          <w:color w:val="000000"/>
          <w:lang w:val="ru-RU" w:bidi="ar"/>
        </w:rPr>
        <w:t>Головащук</w:t>
      </w:r>
      <w:proofErr w:type="spellEnd"/>
      <w:r w:rsidRPr="00E778CA">
        <w:rPr>
          <w:rFonts w:eastAsia="SimSun"/>
          <w:color w:val="000000"/>
          <w:lang w:val="ru-RU" w:bidi="ar"/>
        </w:rPr>
        <w:t xml:space="preserve"> та </w:t>
      </w:r>
      <w:proofErr w:type="spellStart"/>
      <w:r w:rsidRPr="00E778CA">
        <w:rPr>
          <w:rFonts w:eastAsia="SimSun"/>
          <w:color w:val="000000"/>
          <w:lang w:val="ru-RU" w:bidi="ar"/>
        </w:rPr>
        <w:t>ін</w:t>
      </w:r>
      <w:proofErr w:type="spellEnd"/>
      <w:r w:rsidRPr="00E778CA">
        <w:rPr>
          <w:rFonts w:eastAsia="Times-Roman"/>
          <w:color w:val="000000"/>
          <w:lang w:val="ru-RU" w:bidi="ar"/>
        </w:rPr>
        <w:t xml:space="preserve">.  </w:t>
      </w:r>
      <w:r w:rsidRPr="00E778CA">
        <w:rPr>
          <w:rFonts w:eastAsia="SimSun"/>
          <w:color w:val="000000"/>
          <w:lang w:val="ru-RU" w:bidi="ar"/>
        </w:rPr>
        <w:t>Т</w:t>
      </w:r>
      <w:r w:rsidRPr="00E778CA">
        <w:rPr>
          <w:rFonts w:eastAsia="Times-Roman"/>
          <w:color w:val="000000"/>
          <w:lang w:val="ru-RU" w:bidi="ar"/>
        </w:rPr>
        <w:t xml:space="preserve">. 1.  </w:t>
      </w:r>
      <w:r w:rsidRPr="00E778CA">
        <w:rPr>
          <w:rFonts w:eastAsia="SimSun"/>
          <w:color w:val="000000"/>
          <w:lang w:val="ru-RU" w:bidi="ar"/>
        </w:rPr>
        <w:t>К</w:t>
      </w:r>
      <w:proofErr w:type="spellStart"/>
      <w:r w:rsidRPr="00E778CA">
        <w:rPr>
          <w:rFonts w:eastAsia="SimSun"/>
          <w:color w:val="000000"/>
          <w:lang w:bidi="ar"/>
        </w:rPr>
        <w:t>иїв</w:t>
      </w:r>
      <w:proofErr w:type="spellEnd"/>
      <w:r w:rsidRPr="00E778CA">
        <w:rPr>
          <w:rFonts w:eastAsia="Times-Roman"/>
          <w:color w:val="000000"/>
          <w:lang w:val="ru-RU" w:bidi="ar"/>
        </w:rPr>
        <w:t xml:space="preserve">: </w:t>
      </w:r>
      <w:proofErr w:type="spellStart"/>
      <w:r w:rsidRPr="00E778CA">
        <w:rPr>
          <w:rFonts w:eastAsia="SimSun"/>
          <w:color w:val="000000"/>
          <w:lang w:val="ru-RU" w:bidi="ar"/>
        </w:rPr>
        <w:t>Наукова</w:t>
      </w:r>
      <w:proofErr w:type="spellEnd"/>
      <w:r w:rsidRPr="00E778CA">
        <w:rPr>
          <w:rFonts w:eastAsia="SimSun"/>
          <w:color w:val="000000"/>
          <w:lang w:val="ru-RU" w:bidi="ar"/>
        </w:rPr>
        <w:t xml:space="preserve"> думка</w:t>
      </w:r>
      <w:r w:rsidRPr="00E778CA">
        <w:rPr>
          <w:rFonts w:eastAsia="Times-Roman"/>
          <w:color w:val="000000"/>
          <w:lang w:val="ru-RU" w:bidi="ar"/>
        </w:rPr>
        <w:t xml:space="preserve">, 1999.  1020 </w:t>
      </w:r>
      <w:r w:rsidRPr="00E778CA">
        <w:rPr>
          <w:rFonts w:eastAsia="SimSun"/>
          <w:color w:val="000000"/>
          <w:lang w:val="ru-RU" w:bidi="ar"/>
        </w:rPr>
        <w:t>с</w:t>
      </w:r>
      <w:r w:rsidRPr="00E778CA">
        <w:rPr>
          <w:rFonts w:eastAsia="Times-Roman"/>
          <w:color w:val="000000"/>
          <w:lang w:val="ru-RU" w:bidi="ar"/>
        </w:rPr>
        <w:t xml:space="preserve">.; </w:t>
      </w:r>
      <w:r w:rsidRPr="00E778CA">
        <w:rPr>
          <w:rFonts w:eastAsia="SimSun"/>
          <w:color w:val="000000"/>
          <w:lang w:val="ru-RU" w:bidi="ar"/>
        </w:rPr>
        <w:t>Т</w:t>
      </w:r>
      <w:r w:rsidRPr="00E778CA">
        <w:rPr>
          <w:rFonts w:eastAsia="Times-Roman"/>
          <w:color w:val="000000"/>
          <w:lang w:val="ru-RU" w:bidi="ar"/>
        </w:rPr>
        <w:t xml:space="preserve">. 2.  </w:t>
      </w:r>
      <w:r w:rsidRPr="00E778CA">
        <w:rPr>
          <w:rFonts w:eastAsia="SimSun"/>
          <w:color w:val="000000"/>
          <w:lang w:val="ru-RU" w:bidi="ar"/>
        </w:rPr>
        <w:t>К</w:t>
      </w:r>
      <w:proofErr w:type="spellStart"/>
      <w:r w:rsidRPr="00E778CA">
        <w:rPr>
          <w:rFonts w:eastAsia="SimSun"/>
          <w:color w:val="000000"/>
          <w:lang w:bidi="ar"/>
        </w:rPr>
        <w:t>иїв</w:t>
      </w:r>
      <w:proofErr w:type="spellEnd"/>
      <w:r w:rsidRPr="00E778CA">
        <w:rPr>
          <w:rFonts w:eastAsia="Times-Roman"/>
          <w:color w:val="000000"/>
          <w:lang w:val="ru-RU" w:bidi="ar"/>
        </w:rPr>
        <w:t xml:space="preserve">: </w:t>
      </w:r>
      <w:proofErr w:type="spellStart"/>
      <w:r w:rsidRPr="00E778CA">
        <w:rPr>
          <w:rFonts w:eastAsia="SimSun"/>
          <w:color w:val="000000"/>
          <w:lang w:val="ru-RU" w:bidi="ar"/>
        </w:rPr>
        <w:t>Наукова</w:t>
      </w:r>
      <w:proofErr w:type="spellEnd"/>
      <w:r w:rsidRPr="00E778CA">
        <w:rPr>
          <w:rFonts w:eastAsia="SimSun"/>
          <w:color w:val="000000"/>
          <w:lang w:val="ru-RU" w:bidi="ar"/>
        </w:rPr>
        <w:t xml:space="preserve"> думка</w:t>
      </w:r>
      <w:r w:rsidRPr="00E778CA">
        <w:rPr>
          <w:rFonts w:eastAsia="Times-Roman"/>
          <w:color w:val="000000"/>
          <w:lang w:val="ru-RU" w:bidi="ar"/>
        </w:rPr>
        <w:t>, 2000.  С. 404-405.</w:t>
      </w:r>
    </w:p>
  </w:footnote>
  <w:footnote w:id="120">
    <w:p w14:paraId="3B690CBC" w14:textId="77777777" w:rsidR="00803A2B" w:rsidRPr="00E778CA" w:rsidRDefault="00803A2B" w:rsidP="009F20E1">
      <w:pPr>
        <w:pStyle w:val="a8"/>
        <w:ind w:firstLine="0"/>
      </w:pPr>
      <w:r w:rsidRPr="00E778CA">
        <w:rPr>
          <w:rStyle w:val="ac"/>
        </w:rPr>
        <w:footnoteRef/>
      </w:r>
      <w:r w:rsidRPr="00E778CA">
        <w:t xml:space="preserve"> Яремко Я. Концепт держава в українському політичному дискурсі. </w:t>
      </w:r>
      <w:r w:rsidRPr="00E778CA">
        <w:rPr>
          <w:i/>
          <w:iCs/>
        </w:rPr>
        <w:t>Українознавчі студії</w:t>
      </w:r>
      <w:r w:rsidRPr="00E778CA">
        <w:t xml:space="preserve">. 2012-2013. №13-14. С.157. </w:t>
      </w:r>
    </w:p>
  </w:footnote>
  <w:footnote w:id="121">
    <w:p w14:paraId="750A80ED" w14:textId="77777777" w:rsidR="00E778CA" w:rsidRDefault="00803A2B" w:rsidP="009F20E1">
      <w:pPr>
        <w:pStyle w:val="a8"/>
        <w:ind w:firstLine="0"/>
        <w:rPr>
          <w:color w:val="000000" w:themeColor="text1"/>
        </w:rPr>
      </w:pPr>
      <w:r w:rsidRPr="00E778CA">
        <w:rPr>
          <w:rStyle w:val="ac"/>
        </w:rPr>
        <w:footnoteRef/>
      </w:r>
      <w:r w:rsidRPr="00E778CA">
        <w:t xml:space="preserve"> </w:t>
      </w:r>
      <w:r w:rsidRPr="00E778CA">
        <w:rPr>
          <w:color w:val="000000" w:themeColor="text1"/>
        </w:rPr>
        <w:t xml:space="preserve">Корпус української мови. </w:t>
      </w:r>
      <w:r w:rsidRPr="00E778CA">
        <w:rPr>
          <w:color w:val="000000" w:themeColor="text1"/>
          <w:lang w:val="en-US"/>
        </w:rPr>
        <w:t>URL</w:t>
      </w:r>
      <w:r w:rsidRPr="00E778CA">
        <w:rPr>
          <w:color w:val="000000" w:themeColor="text1"/>
        </w:rPr>
        <w:t xml:space="preserve">: </w:t>
      </w:r>
    </w:p>
    <w:p w14:paraId="481A65E2" w14:textId="5C35EB94" w:rsidR="00803A2B" w:rsidRPr="00E778CA" w:rsidRDefault="00AB5FCE" w:rsidP="009F20E1">
      <w:pPr>
        <w:pStyle w:val="a8"/>
        <w:ind w:firstLine="0"/>
      </w:pPr>
      <w:hyperlink r:id="rId58" w:history="1">
        <w:r w:rsidR="00E778CA" w:rsidRPr="00421E5F">
          <w:rPr>
            <w:rStyle w:val="a6"/>
          </w:rPr>
          <w:t>https://www.google.com.ua/url?sa=i&amp;rct=j&amp;q=&amp;esrc=s&amp;source=web&amp;cd=&amp;cad=rja&amp;uact=8&amp;ved=0CAIQw7AJahcKEwjQjOXw6pyAAxUAAAAAHQAAAAAQAg&amp;url=http%3A%2F%2Fkorpus.org.ua%2F&amp;psig=AOvVaw2nRMEUAYJDLbsnTfYW8i6F&amp;ust=1689927009350669&amp;opi=89978449</w:t>
        </w:r>
      </w:hyperlink>
      <w:r w:rsidR="00803A2B" w:rsidRPr="00E778CA">
        <w:t xml:space="preserve"> </w:t>
      </w:r>
    </w:p>
  </w:footnote>
  <w:footnote w:id="122">
    <w:p w14:paraId="37C363EC" w14:textId="77777777" w:rsidR="00803A2B" w:rsidRPr="00E778CA" w:rsidRDefault="00803A2B" w:rsidP="009F20E1">
      <w:pPr>
        <w:pStyle w:val="af9"/>
        <w:jc w:val="both"/>
        <w:rPr>
          <w:rFonts w:ascii="Times New Roman" w:hAnsi="Times New Roman" w:cs="Times New Roman"/>
          <w:i/>
          <w:iCs/>
          <w:color w:val="000000" w:themeColor="text1"/>
          <w:sz w:val="20"/>
          <w:szCs w:val="20"/>
        </w:rPr>
      </w:pPr>
      <w:r w:rsidRPr="00E778CA">
        <w:rPr>
          <w:rStyle w:val="ac"/>
          <w:sz w:val="20"/>
          <w:szCs w:val="20"/>
        </w:rPr>
        <w:footnoteRef/>
      </w:r>
      <w:r w:rsidRPr="00E778CA">
        <w:rPr>
          <w:rFonts w:ascii="Times New Roman" w:hAnsi="Times New Roman" w:cs="Times New Roman"/>
          <w:sz w:val="20"/>
          <w:szCs w:val="20"/>
        </w:rPr>
        <w:t xml:space="preserve"> </w:t>
      </w:r>
      <w:r w:rsidRPr="00E778CA">
        <w:rPr>
          <w:rFonts w:ascii="Times New Roman" w:hAnsi="Times New Roman" w:cs="Times New Roman"/>
          <w:color w:val="444444"/>
          <w:sz w:val="20"/>
          <w:szCs w:val="20"/>
        </w:rPr>
        <w:t>Братство самостійників.</w:t>
      </w:r>
      <w:r w:rsidRPr="00E778CA">
        <w:rPr>
          <w:rFonts w:ascii="Times New Roman" w:hAnsi="Times New Roman" w:cs="Times New Roman"/>
          <w:i/>
          <w:iCs/>
          <w:color w:val="4472C4" w:themeColor="accent1"/>
          <w:sz w:val="20"/>
          <w:szCs w:val="20"/>
        </w:rPr>
        <w:t xml:space="preserve"> </w:t>
      </w:r>
      <w:r w:rsidRPr="00E778CA">
        <w:rPr>
          <w:rFonts w:ascii="Times New Roman" w:hAnsi="Times New Roman" w:cs="Times New Roman"/>
          <w:color w:val="000000" w:themeColor="text1"/>
          <w:sz w:val="20"/>
          <w:szCs w:val="20"/>
        </w:rPr>
        <w:t>Вікіпедія.</w:t>
      </w:r>
      <w:r w:rsidRPr="00E778CA">
        <w:rPr>
          <w:rFonts w:ascii="Times New Roman" w:hAnsi="Times New Roman" w:cs="Times New Roman"/>
          <w:i/>
          <w:iCs/>
          <w:color w:val="000000" w:themeColor="text1"/>
          <w:sz w:val="20"/>
          <w:szCs w:val="20"/>
        </w:rPr>
        <w:t xml:space="preserve"> </w:t>
      </w:r>
      <w:r w:rsidRPr="00E778CA">
        <w:rPr>
          <w:rFonts w:ascii="Times New Roman" w:hAnsi="Times New Roman" w:cs="Times New Roman"/>
          <w:sz w:val="20"/>
          <w:szCs w:val="20"/>
          <w:lang w:val="en-US"/>
        </w:rPr>
        <w:t>URL</w:t>
      </w:r>
      <w:r w:rsidRPr="00E778CA">
        <w:rPr>
          <w:rFonts w:ascii="Times New Roman" w:hAnsi="Times New Roman" w:cs="Times New Roman"/>
          <w:sz w:val="20"/>
          <w:szCs w:val="20"/>
        </w:rPr>
        <w:t xml:space="preserve">: </w:t>
      </w:r>
      <w:hyperlink r:id="rId59" w:history="1">
        <w:r w:rsidRPr="00E778CA">
          <w:rPr>
            <w:rStyle w:val="a6"/>
            <w:rFonts w:ascii="Times New Roman" w:hAnsi="Times New Roman" w:cs="Times New Roman"/>
            <w:color w:val="000000" w:themeColor="text1"/>
            <w:sz w:val="20"/>
            <w:szCs w:val="20"/>
          </w:rPr>
          <w:t>Братство самостійників — Вікіпедія (wikipedia.org)</w:t>
        </w:r>
      </w:hyperlink>
    </w:p>
    <w:p w14:paraId="5DDD1FE3" w14:textId="77777777" w:rsidR="00803A2B" w:rsidRDefault="00803A2B" w:rsidP="009F20E1">
      <w:pPr>
        <w:pStyle w:val="a8"/>
        <w:ind w:firstLine="0"/>
      </w:pPr>
    </w:p>
  </w:footnote>
  <w:footnote w:id="123">
    <w:p w14:paraId="04A492BA" w14:textId="0C012EC7" w:rsidR="00803A2B" w:rsidRPr="00E778CA" w:rsidRDefault="00803A2B" w:rsidP="00E778CA">
      <w:pPr>
        <w:pStyle w:val="af9"/>
        <w:jc w:val="both"/>
        <w:rPr>
          <w:rFonts w:ascii="Times New Roman" w:hAnsi="Times New Roman" w:cs="Times New Roman"/>
          <w:i/>
          <w:iCs/>
          <w:color w:val="000000" w:themeColor="text1"/>
          <w:sz w:val="20"/>
          <w:szCs w:val="20"/>
        </w:rPr>
      </w:pPr>
      <w:r w:rsidRPr="00E778CA">
        <w:rPr>
          <w:rStyle w:val="ac"/>
          <w:sz w:val="20"/>
          <w:szCs w:val="20"/>
        </w:rPr>
        <w:footnoteRef/>
      </w:r>
      <w:r w:rsidRPr="00E778CA">
        <w:rPr>
          <w:rFonts w:ascii="Times New Roman" w:hAnsi="Times New Roman" w:cs="Times New Roman"/>
          <w:sz w:val="20"/>
          <w:szCs w:val="20"/>
        </w:rPr>
        <w:t xml:space="preserve"> Міхновський Микола Іванович. Вікіпедія. </w:t>
      </w:r>
      <w:r w:rsidRPr="00E778CA">
        <w:rPr>
          <w:rFonts w:ascii="Times New Roman" w:hAnsi="Times New Roman" w:cs="Times New Roman"/>
          <w:sz w:val="20"/>
          <w:szCs w:val="20"/>
          <w:lang w:val="en-US"/>
        </w:rPr>
        <w:t>URL</w:t>
      </w:r>
      <w:r w:rsidRPr="00E778CA">
        <w:rPr>
          <w:rFonts w:ascii="Times New Roman" w:hAnsi="Times New Roman" w:cs="Times New Roman"/>
          <w:sz w:val="20"/>
          <w:szCs w:val="20"/>
        </w:rPr>
        <w:t xml:space="preserve">: </w:t>
      </w:r>
      <w:hyperlink r:id="rId60" w:history="1">
        <w:r w:rsidRPr="00E778CA">
          <w:rPr>
            <w:rStyle w:val="a6"/>
            <w:rFonts w:ascii="Times New Roman" w:hAnsi="Times New Roman" w:cs="Times New Roman"/>
            <w:color w:val="000000" w:themeColor="text1"/>
            <w:sz w:val="20"/>
            <w:szCs w:val="20"/>
          </w:rPr>
          <w:t>Міхновський Микола Іванович — Вікіпедія (wikipedia.org)</w:t>
        </w:r>
      </w:hyperlink>
    </w:p>
  </w:footnote>
  <w:footnote w:id="124">
    <w:p w14:paraId="105F9564" w14:textId="246C33D4" w:rsidR="00803A2B" w:rsidRPr="00E778CA" w:rsidRDefault="00803A2B" w:rsidP="00E778CA">
      <w:pPr>
        <w:pStyle w:val="af9"/>
        <w:rPr>
          <w:rFonts w:ascii="Times New Roman" w:hAnsi="Times New Roman" w:cs="Times New Roman"/>
          <w:b/>
          <w:bCs/>
          <w:i/>
          <w:iCs/>
          <w:color w:val="000000" w:themeColor="text1"/>
          <w:sz w:val="20"/>
          <w:szCs w:val="20"/>
        </w:rPr>
      </w:pPr>
      <w:r w:rsidRPr="00E778CA">
        <w:rPr>
          <w:rStyle w:val="ac"/>
          <w:sz w:val="20"/>
          <w:szCs w:val="20"/>
        </w:rPr>
        <w:footnoteRef/>
      </w:r>
      <w:r w:rsidRPr="00E778CA">
        <w:rPr>
          <w:rFonts w:ascii="Times New Roman" w:hAnsi="Times New Roman" w:cs="Times New Roman"/>
          <w:sz w:val="20"/>
          <w:szCs w:val="20"/>
        </w:rPr>
        <w:t xml:space="preserve"> </w:t>
      </w:r>
      <w:r w:rsidRPr="00E778CA">
        <w:rPr>
          <w:rFonts w:ascii="Times New Roman" w:hAnsi="Times New Roman" w:cs="Times New Roman"/>
          <w:color w:val="000000" w:themeColor="text1"/>
          <w:sz w:val="20"/>
          <w:szCs w:val="20"/>
        </w:rPr>
        <w:t xml:space="preserve">Четвертий Універсал Української Центральної Ради. </w:t>
      </w:r>
      <w:hyperlink r:id="rId61" w:history="1">
        <w:r w:rsidRPr="00E778CA">
          <w:rPr>
            <w:rStyle w:val="a6"/>
            <w:rFonts w:ascii="Times New Roman" w:hAnsi="Times New Roman" w:cs="Times New Roman"/>
            <w:color w:val="000000" w:themeColor="text1"/>
            <w:sz w:val="20"/>
            <w:szCs w:val="20"/>
          </w:rPr>
          <w:t xml:space="preserve">Четвертий Універсал Української Центральної Ради — </w:t>
        </w:r>
        <w:proofErr w:type="spellStart"/>
        <w:r w:rsidRPr="00E778CA">
          <w:rPr>
            <w:rStyle w:val="a6"/>
            <w:rFonts w:ascii="Times New Roman" w:hAnsi="Times New Roman" w:cs="Times New Roman"/>
            <w:color w:val="000000" w:themeColor="text1"/>
            <w:sz w:val="20"/>
            <w:szCs w:val="20"/>
          </w:rPr>
          <w:t>Вікіджерела</w:t>
        </w:r>
        <w:proofErr w:type="spellEnd"/>
        <w:r w:rsidRPr="00E778CA">
          <w:rPr>
            <w:rStyle w:val="a6"/>
            <w:rFonts w:ascii="Times New Roman" w:hAnsi="Times New Roman" w:cs="Times New Roman"/>
            <w:color w:val="000000" w:themeColor="text1"/>
            <w:sz w:val="20"/>
            <w:szCs w:val="20"/>
          </w:rPr>
          <w:t xml:space="preserve"> (wikisource.org)</w:t>
        </w:r>
      </w:hyperlink>
    </w:p>
  </w:footnote>
  <w:footnote w:id="125">
    <w:p w14:paraId="26BFE654" w14:textId="660D13F2" w:rsidR="00803A2B" w:rsidRPr="00E778CA" w:rsidRDefault="00803A2B" w:rsidP="009F20E1">
      <w:pPr>
        <w:pStyle w:val="a8"/>
        <w:ind w:firstLine="0"/>
        <w:rPr>
          <w:color w:val="000000" w:themeColor="text1"/>
          <w:u w:val="single"/>
        </w:rPr>
      </w:pPr>
      <w:r w:rsidRPr="00E778CA">
        <w:rPr>
          <w:rStyle w:val="ac"/>
        </w:rPr>
        <w:footnoteRef/>
      </w:r>
      <w:r w:rsidRPr="00E778CA">
        <w:t xml:space="preserve"> </w:t>
      </w:r>
      <w:r w:rsidRPr="00E778CA">
        <w:rPr>
          <w:color w:val="000000" w:themeColor="text1"/>
        </w:rPr>
        <w:t xml:space="preserve">Декларація про державний суверенітет України. </w:t>
      </w:r>
      <w:hyperlink r:id="rId62" w:anchor="Text" w:history="1">
        <w:r w:rsidRPr="00E778CA">
          <w:rPr>
            <w:rStyle w:val="a6"/>
            <w:color w:val="000000" w:themeColor="text1"/>
          </w:rPr>
          <w:t xml:space="preserve">Декларація про державний </w:t>
        </w:r>
        <w:proofErr w:type="spellStart"/>
        <w:r w:rsidRPr="00E778CA">
          <w:rPr>
            <w:rStyle w:val="a6"/>
            <w:color w:val="000000" w:themeColor="text1"/>
          </w:rPr>
          <w:t>суве</w:t>
        </w:r>
        <w:proofErr w:type="spellEnd"/>
        <w:r w:rsidRPr="00E778CA">
          <w:rPr>
            <w:rStyle w:val="a6"/>
            <w:color w:val="000000" w:themeColor="text1"/>
          </w:rPr>
          <w:t>... | від 16.07.1990 № 55-XII (rada.gov.ua)</w:t>
        </w:r>
      </w:hyperlink>
    </w:p>
  </w:footnote>
  <w:footnote w:id="126">
    <w:p w14:paraId="2AF3F78A" w14:textId="77777777" w:rsidR="00803A2B" w:rsidRPr="00E778CA" w:rsidRDefault="00803A2B" w:rsidP="009F20E1">
      <w:pPr>
        <w:pStyle w:val="a8"/>
        <w:ind w:firstLine="0"/>
      </w:pPr>
      <w:r w:rsidRPr="00E778CA">
        <w:rPr>
          <w:rStyle w:val="ac"/>
        </w:rPr>
        <w:footnoteRef/>
      </w:r>
      <w:r w:rsidRPr="00E778CA">
        <w:t xml:space="preserve"> Великий тлумачний словник сучасної української мови / уклад. В. Т. Бусел. Київ; Ірпінь : Перун, 2003. С. 601.</w:t>
      </w:r>
    </w:p>
  </w:footnote>
  <w:footnote w:id="127">
    <w:p w14:paraId="0F3AECC7" w14:textId="77777777" w:rsidR="009B24BF" w:rsidRPr="00E778CA" w:rsidRDefault="00803A2B" w:rsidP="009F20E1">
      <w:pPr>
        <w:pStyle w:val="a8"/>
        <w:ind w:firstLine="0"/>
        <w:rPr>
          <w:color w:val="000000" w:themeColor="text1"/>
        </w:rPr>
      </w:pPr>
      <w:r w:rsidRPr="00E778CA">
        <w:rPr>
          <w:rStyle w:val="ac"/>
        </w:rPr>
        <w:footnoteRef/>
      </w:r>
      <w:r w:rsidRPr="00E778CA">
        <w:t xml:space="preserve"> Корпус української мови. </w:t>
      </w:r>
      <w:r w:rsidRPr="00E778CA">
        <w:rPr>
          <w:color w:val="000000" w:themeColor="text1"/>
          <w:lang w:val="en-US"/>
        </w:rPr>
        <w:t>URL</w:t>
      </w:r>
      <w:r w:rsidRPr="00E778CA">
        <w:rPr>
          <w:color w:val="000000" w:themeColor="text1"/>
        </w:rPr>
        <w:t xml:space="preserve">: </w:t>
      </w:r>
    </w:p>
    <w:p w14:paraId="6C6C267F" w14:textId="6169D3CE" w:rsidR="00803A2B" w:rsidRDefault="00AB5FCE" w:rsidP="009F20E1">
      <w:pPr>
        <w:pStyle w:val="a8"/>
        <w:ind w:firstLine="0"/>
      </w:pPr>
      <w:hyperlink r:id="rId63" w:history="1">
        <w:r w:rsidR="009B24BF" w:rsidRPr="00E778CA">
          <w:rPr>
            <w:rStyle w:val="a6"/>
          </w:rPr>
          <w:t>https://www.google.com.ua/url?sa=i&amp;rct=j&amp;q=&amp;esrc=s&amp;source=web&amp;cd=&amp;cad=rja&amp;uact=8&amp;ved=0CAIQw7AJahcKEwjQjOXw6pyAAxUAAAAAHQAAAAAQAg&amp;url=http%3A%2F%2Fkorpus.org.ua%2F&amp;psig=AOvVaw2nRMEUAYJDLbsnTfYW8i6F&amp;ust=1689927009350669&amp;opi=89978449</w:t>
        </w:r>
      </w:hyperlink>
      <w:r w:rsidR="00803A2B">
        <w:t xml:space="preserve"> </w:t>
      </w:r>
    </w:p>
    <w:p w14:paraId="0C0DCD47" w14:textId="77777777" w:rsidR="00803A2B" w:rsidRDefault="00803A2B" w:rsidP="009F20E1">
      <w:pPr>
        <w:pStyle w:val="a8"/>
        <w:ind w:firstLine="0"/>
      </w:pPr>
    </w:p>
  </w:footnote>
  <w:footnote w:id="128">
    <w:p w14:paraId="0296C528" w14:textId="47C9992C" w:rsidR="00803A2B" w:rsidRPr="00E778CA" w:rsidRDefault="00803A2B" w:rsidP="00E778CA">
      <w:pPr>
        <w:pStyle w:val="af9"/>
        <w:jc w:val="both"/>
        <w:rPr>
          <w:rFonts w:ascii="Times New Roman" w:hAnsi="Times New Roman" w:cs="Times New Roman"/>
          <w:i/>
          <w:iCs/>
          <w:color w:val="4472C4" w:themeColor="accent1"/>
          <w:sz w:val="20"/>
          <w:szCs w:val="20"/>
        </w:rPr>
      </w:pPr>
      <w:r w:rsidRPr="00E778CA">
        <w:rPr>
          <w:rStyle w:val="ac"/>
          <w:sz w:val="20"/>
          <w:szCs w:val="20"/>
        </w:rPr>
        <w:footnoteRef/>
      </w:r>
      <w:r w:rsidRPr="00E778CA">
        <w:rPr>
          <w:sz w:val="20"/>
          <w:szCs w:val="20"/>
        </w:rPr>
        <w:t xml:space="preserve"> </w:t>
      </w:r>
      <w:proofErr w:type="spellStart"/>
      <w:r w:rsidRPr="00E778CA">
        <w:rPr>
          <w:rFonts w:ascii="Times New Roman" w:hAnsi="Times New Roman" w:cs="Times New Roman"/>
          <w:color w:val="000000"/>
          <w:sz w:val="20"/>
          <w:szCs w:val="20"/>
        </w:rPr>
        <w:t>Клос</w:t>
      </w:r>
      <w:proofErr w:type="spellEnd"/>
      <w:r w:rsidRPr="00E778CA">
        <w:rPr>
          <w:rFonts w:ascii="Times New Roman" w:hAnsi="Times New Roman" w:cs="Times New Roman"/>
          <w:color w:val="000000"/>
          <w:sz w:val="20"/>
          <w:szCs w:val="20"/>
        </w:rPr>
        <w:t xml:space="preserve"> А.І. Етимологія концепту «козак» у контексті питання виникнення та формування козацтва. </w:t>
      </w:r>
      <w:r w:rsidRPr="00E778CA">
        <w:rPr>
          <w:rFonts w:ascii="Times New Roman" w:hAnsi="Times New Roman" w:cs="Times New Roman"/>
          <w:i/>
          <w:iCs/>
          <w:color w:val="000000"/>
          <w:sz w:val="20"/>
          <w:szCs w:val="20"/>
        </w:rPr>
        <w:t>Культурологічний вісник: Науково-теоретичний вісник Нижньої Наддніпрянщини.</w:t>
      </w:r>
      <w:r w:rsidRPr="00E778CA">
        <w:rPr>
          <w:rFonts w:ascii="Times New Roman" w:hAnsi="Times New Roman" w:cs="Times New Roman"/>
          <w:color w:val="000000"/>
          <w:sz w:val="20"/>
          <w:szCs w:val="20"/>
        </w:rPr>
        <w:t xml:space="preserve"> Запоріжжя, 2008.  </w:t>
      </w:r>
      <w:proofErr w:type="spellStart"/>
      <w:r w:rsidRPr="00E778CA">
        <w:rPr>
          <w:rFonts w:ascii="Times New Roman" w:hAnsi="Times New Roman" w:cs="Times New Roman"/>
          <w:color w:val="000000"/>
          <w:sz w:val="20"/>
          <w:szCs w:val="20"/>
        </w:rPr>
        <w:t>Вип</w:t>
      </w:r>
      <w:proofErr w:type="spellEnd"/>
      <w:r w:rsidRPr="00E778CA">
        <w:rPr>
          <w:rFonts w:ascii="Times New Roman" w:hAnsi="Times New Roman" w:cs="Times New Roman"/>
          <w:color w:val="000000"/>
          <w:sz w:val="20"/>
          <w:szCs w:val="20"/>
        </w:rPr>
        <w:t>. 22.  248 с.  С. 15.</w:t>
      </w:r>
    </w:p>
  </w:footnote>
  <w:footnote w:id="129">
    <w:p w14:paraId="0BD0217D" w14:textId="19177AF6" w:rsidR="00803A2B" w:rsidRPr="00E778CA" w:rsidRDefault="00803A2B" w:rsidP="009F20E1">
      <w:pPr>
        <w:pStyle w:val="a8"/>
        <w:ind w:firstLine="0"/>
        <w:rPr>
          <w:rFonts w:eastAsia="Times-Roman"/>
          <w:color w:val="000000"/>
          <w:lang w:bidi="ar"/>
        </w:rPr>
      </w:pPr>
      <w:r w:rsidRPr="00E778CA">
        <w:rPr>
          <w:rStyle w:val="ac"/>
        </w:rPr>
        <w:footnoteRef/>
      </w:r>
      <w:r w:rsidRPr="00E778CA">
        <w:t xml:space="preserve"> </w:t>
      </w:r>
      <w:bookmarkStart w:id="7" w:name="_Hlk140743263"/>
      <w:proofErr w:type="spellStart"/>
      <w:r w:rsidRPr="00E778CA">
        <w:rPr>
          <w:rFonts w:eastAsia="SimSun"/>
          <w:color w:val="000000"/>
          <w:lang w:val="ru-RU" w:bidi="ar"/>
        </w:rPr>
        <w:t>Етимологічний</w:t>
      </w:r>
      <w:proofErr w:type="spellEnd"/>
      <w:r w:rsidRPr="00E778CA">
        <w:rPr>
          <w:rFonts w:eastAsia="SimSun"/>
          <w:color w:val="000000"/>
          <w:lang w:val="ru-RU" w:bidi="ar"/>
        </w:rPr>
        <w:t xml:space="preserve"> словник </w:t>
      </w:r>
      <w:proofErr w:type="spellStart"/>
      <w:r w:rsidRPr="00E778CA">
        <w:rPr>
          <w:rFonts w:eastAsia="SimSun"/>
          <w:color w:val="000000"/>
          <w:lang w:val="ru-RU" w:bidi="ar"/>
        </w:rPr>
        <w:t>української</w:t>
      </w:r>
      <w:proofErr w:type="spellEnd"/>
      <w:r w:rsidRPr="00E778CA">
        <w:rPr>
          <w:rFonts w:eastAsia="SimSun"/>
          <w:color w:val="000000"/>
          <w:lang w:val="ru-RU" w:bidi="ar"/>
        </w:rPr>
        <w:t xml:space="preserve"> </w:t>
      </w:r>
      <w:proofErr w:type="spellStart"/>
      <w:r w:rsidRPr="00E778CA">
        <w:rPr>
          <w:rFonts w:eastAsia="SimSun"/>
          <w:color w:val="000000"/>
          <w:lang w:val="ru-RU" w:bidi="ar"/>
        </w:rPr>
        <w:t>мови</w:t>
      </w:r>
      <w:proofErr w:type="spellEnd"/>
      <w:r w:rsidRPr="00E778CA">
        <w:rPr>
          <w:rFonts w:eastAsia="Times-Roman"/>
          <w:color w:val="000000"/>
          <w:lang w:val="ru-RU" w:bidi="ar"/>
        </w:rPr>
        <w:t xml:space="preserve">: </w:t>
      </w:r>
      <w:r w:rsidRPr="00E778CA">
        <w:rPr>
          <w:rFonts w:eastAsia="SimSun"/>
          <w:color w:val="000000"/>
          <w:lang w:val="ru-RU" w:bidi="ar"/>
        </w:rPr>
        <w:t>В</w:t>
      </w:r>
      <w:r w:rsidRPr="00E778CA">
        <w:rPr>
          <w:rFonts w:eastAsia="Times-Roman"/>
          <w:color w:val="000000"/>
          <w:lang w:val="ru-RU" w:bidi="ar"/>
        </w:rPr>
        <w:t xml:space="preserve"> 7 </w:t>
      </w:r>
      <w:r w:rsidRPr="00E778CA">
        <w:rPr>
          <w:rFonts w:eastAsia="SimSun"/>
          <w:color w:val="000000"/>
          <w:lang w:val="ru-RU" w:bidi="ar"/>
        </w:rPr>
        <w:t>т</w:t>
      </w:r>
      <w:r w:rsidRPr="00E778CA">
        <w:rPr>
          <w:rFonts w:eastAsia="Times-Roman"/>
          <w:color w:val="000000"/>
          <w:lang w:val="ru-RU" w:bidi="ar"/>
        </w:rPr>
        <w:t xml:space="preserve">. / </w:t>
      </w:r>
      <w:r w:rsidRPr="00E778CA">
        <w:rPr>
          <w:rFonts w:eastAsia="SimSun"/>
          <w:color w:val="000000"/>
          <w:lang w:val="ru-RU" w:bidi="ar"/>
        </w:rPr>
        <w:t>Гол</w:t>
      </w:r>
      <w:r w:rsidRPr="00E778CA">
        <w:rPr>
          <w:rFonts w:eastAsia="Times-Roman"/>
          <w:color w:val="000000"/>
          <w:lang w:val="ru-RU" w:bidi="ar"/>
        </w:rPr>
        <w:t xml:space="preserve">. </w:t>
      </w:r>
      <w:r w:rsidRPr="00E778CA">
        <w:rPr>
          <w:rFonts w:eastAsia="SimSun"/>
          <w:color w:val="000000"/>
          <w:lang w:val="ru-RU" w:bidi="ar"/>
        </w:rPr>
        <w:t>ред</w:t>
      </w:r>
      <w:r w:rsidRPr="00E778CA">
        <w:rPr>
          <w:rFonts w:eastAsia="Times-Roman"/>
          <w:color w:val="000000"/>
          <w:lang w:val="ru-RU" w:bidi="ar"/>
        </w:rPr>
        <w:t xml:space="preserve">. </w:t>
      </w:r>
      <w:r w:rsidRPr="00E778CA">
        <w:rPr>
          <w:rFonts w:eastAsia="SimSun"/>
          <w:color w:val="000000"/>
          <w:lang w:bidi="ar"/>
        </w:rPr>
        <w:t>О</w:t>
      </w:r>
      <w:r w:rsidRPr="00E778CA">
        <w:rPr>
          <w:rFonts w:eastAsia="Times-Roman"/>
          <w:color w:val="000000"/>
          <w:lang w:bidi="ar"/>
        </w:rPr>
        <w:t>.</w:t>
      </w:r>
      <w:r w:rsidRPr="00E778CA">
        <w:rPr>
          <w:rFonts w:eastAsia="SimSun"/>
          <w:color w:val="000000"/>
          <w:lang w:bidi="ar"/>
        </w:rPr>
        <w:t>С</w:t>
      </w:r>
      <w:r w:rsidRPr="00E778CA">
        <w:rPr>
          <w:rFonts w:eastAsia="Times-Roman"/>
          <w:color w:val="000000"/>
          <w:lang w:bidi="ar"/>
        </w:rPr>
        <w:t>. </w:t>
      </w:r>
      <w:r w:rsidRPr="00E778CA">
        <w:rPr>
          <w:rFonts w:eastAsia="SimSun"/>
          <w:color w:val="000000"/>
          <w:lang w:bidi="ar"/>
        </w:rPr>
        <w:t>Мельничук</w:t>
      </w:r>
      <w:r w:rsidRPr="00E778CA">
        <w:rPr>
          <w:rFonts w:eastAsia="Times-Roman"/>
          <w:color w:val="000000"/>
          <w:lang w:bidi="ar"/>
        </w:rPr>
        <w:t xml:space="preserve">.  </w:t>
      </w:r>
      <w:r w:rsidRPr="00E778CA">
        <w:rPr>
          <w:rFonts w:eastAsia="SimSun"/>
          <w:color w:val="000000"/>
          <w:lang w:bidi="ar"/>
        </w:rPr>
        <w:t>Київ</w:t>
      </w:r>
      <w:r w:rsidRPr="00E778CA">
        <w:rPr>
          <w:rFonts w:eastAsia="Times-Roman"/>
          <w:color w:val="000000"/>
          <w:lang w:bidi="ar"/>
        </w:rPr>
        <w:t xml:space="preserve">: </w:t>
      </w:r>
      <w:r w:rsidRPr="00E778CA">
        <w:rPr>
          <w:rFonts w:eastAsia="SimSun"/>
          <w:color w:val="000000"/>
          <w:lang w:bidi="ar"/>
        </w:rPr>
        <w:t>Наукова думка</w:t>
      </w:r>
      <w:r w:rsidRPr="00E778CA">
        <w:rPr>
          <w:rFonts w:eastAsia="Times-Roman"/>
          <w:color w:val="000000"/>
          <w:lang w:bidi="ar"/>
        </w:rPr>
        <w:t>,</w:t>
      </w:r>
      <w:bookmarkEnd w:id="7"/>
      <w:r w:rsidRPr="00E778CA">
        <w:rPr>
          <w:rFonts w:eastAsia="Times-Roman"/>
          <w:color w:val="000000"/>
          <w:lang w:bidi="ar"/>
        </w:rPr>
        <w:t xml:space="preserve"> 2001.Т. 4.</w:t>
      </w:r>
    </w:p>
  </w:footnote>
  <w:footnote w:id="130">
    <w:p w14:paraId="4AA16DAF" w14:textId="77777777" w:rsidR="00803A2B" w:rsidRPr="00E778CA" w:rsidRDefault="00803A2B" w:rsidP="009F20E1">
      <w:pPr>
        <w:spacing w:after="0" w:line="240" w:lineRule="auto"/>
        <w:ind w:right="284"/>
        <w:jc w:val="both"/>
        <w:rPr>
          <w:rFonts w:ascii="Times New Roman" w:hAnsi="Times New Roman" w:cs="Times New Roman"/>
          <w:color w:val="444444"/>
          <w:sz w:val="20"/>
          <w:szCs w:val="20"/>
        </w:rPr>
      </w:pPr>
      <w:r w:rsidRPr="00E778CA">
        <w:rPr>
          <w:rStyle w:val="ac"/>
          <w:sz w:val="20"/>
          <w:szCs w:val="20"/>
        </w:rPr>
        <w:footnoteRef/>
      </w:r>
      <w:r w:rsidRPr="00E778CA">
        <w:rPr>
          <w:sz w:val="20"/>
          <w:szCs w:val="20"/>
        </w:rPr>
        <w:t xml:space="preserve"> </w:t>
      </w:r>
      <w:bookmarkStart w:id="8" w:name="_Hlk140739481"/>
      <w:proofErr w:type="spellStart"/>
      <w:r w:rsidRPr="00E778CA">
        <w:rPr>
          <w:rFonts w:ascii="Times New Roman" w:hAnsi="Times New Roman" w:cs="Times New Roman"/>
          <w:sz w:val="20"/>
          <w:szCs w:val="20"/>
        </w:rPr>
        <w:t>Словарь</w:t>
      </w:r>
      <w:proofErr w:type="spellEnd"/>
      <w:r w:rsidRPr="00E778CA">
        <w:rPr>
          <w:rFonts w:ascii="Times New Roman" w:hAnsi="Times New Roman" w:cs="Times New Roman"/>
          <w:sz w:val="20"/>
          <w:szCs w:val="20"/>
        </w:rPr>
        <w:t xml:space="preserve"> української мови (1907 – 1909): у 4 т. (Т. І – </w:t>
      </w:r>
      <w:r w:rsidRPr="00E778CA">
        <w:rPr>
          <w:rFonts w:ascii="Times New Roman" w:hAnsi="Times New Roman" w:cs="Times New Roman"/>
          <w:sz w:val="20"/>
          <w:szCs w:val="20"/>
          <w:lang w:val="en-US"/>
        </w:rPr>
        <w:t>IV</w:t>
      </w:r>
      <w:r w:rsidRPr="00E778CA">
        <w:rPr>
          <w:rFonts w:ascii="Times New Roman" w:hAnsi="Times New Roman" w:cs="Times New Roman"/>
          <w:sz w:val="20"/>
          <w:szCs w:val="20"/>
        </w:rPr>
        <w:t xml:space="preserve">). / Упор. Б. Грінченко. Київ. URL : https://r2u.org.ua/ </w:t>
      </w:r>
      <w:proofErr w:type="spellStart"/>
      <w:r w:rsidRPr="00E778CA">
        <w:rPr>
          <w:rFonts w:ascii="Times New Roman" w:hAnsi="Times New Roman" w:cs="Times New Roman"/>
          <w:sz w:val="20"/>
          <w:szCs w:val="20"/>
        </w:rPr>
        <w:t>data</w:t>
      </w:r>
      <w:proofErr w:type="spellEnd"/>
      <w:r w:rsidRPr="00E778CA">
        <w:rPr>
          <w:rFonts w:ascii="Times New Roman" w:hAnsi="Times New Roman" w:cs="Times New Roman"/>
          <w:sz w:val="20"/>
          <w:szCs w:val="20"/>
        </w:rPr>
        <w:t>/ (1907-1909).</w:t>
      </w:r>
      <w:proofErr w:type="spellStart"/>
      <w:r w:rsidRPr="00E778CA">
        <w:rPr>
          <w:rFonts w:ascii="Times New Roman" w:hAnsi="Times New Roman" w:cs="Times New Roman"/>
          <w:sz w:val="20"/>
          <w:szCs w:val="20"/>
        </w:rPr>
        <w:t>pdf</w:t>
      </w:r>
      <w:proofErr w:type="spellEnd"/>
      <w:r w:rsidRPr="00E778CA">
        <w:rPr>
          <w:rFonts w:ascii="Times New Roman" w:hAnsi="Times New Roman" w:cs="Times New Roman"/>
          <w:sz w:val="20"/>
          <w:szCs w:val="20"/>
        </w:rPr>
        <w:t>.</w:t>
      </w:r>
    </w:p>
    <w:bookmarkEnd w:id="8"/>
    <w:p w14:paraId="2DF9B209" w14:textId="77777777" w:rsidR="00803A2B" w:rsidRPr="00E778CA" w:rsidRDefault="00803A2B" w:rsidP="009F20E1">
      <w:pPr>
        <w:pStyle w:val="a8"/>
        <w:ind w:firstLine="0"/>
      </w:pPr>
    </w:p>
  </w:footnote>
  <w:footnote w:id="131">
    <w:p w14:paraId="5F2FC67B" w14:textId="77777777" w:rsidR="00803A2B" w:rsidRPr="00E778CA" w:rsidRDefault="00803A2B" w:rsidP="009F20E1">
      <w:pPr>
        <w:pStyle w:val="a8"/>
        <w:ind w:firstLine="0"/>
      </w:pPr>
      <w:r w:rsidRPr="00E778CA">
        <w:rPr>
          <w:rStyle w:val="ac"/>
        </w:rPr>
        <w:footnoteRef/>
      </w:r>
      <w:r w:rsidRPr="00E778CA">
        <w:t xml:space="preserve"> </w:t>
      </w:r>
      <w:bookmarkStart w:id="9" w:name="_Hlk140743585"/>
      <w:r w:rsidRPr="00E778CA">
        <w:t>Великий тлумачний словник сучасної української мови / уклад. В. Т. Бусел. Київ; Ірпінь : Перун, 2003.</w:t>
      </w:r>
      <w:bookmarkEnd w:id="9"/>
      <w:r w:rsidRPr="00E778CA">
        <w:t xml:space="preserve">  С. 438.</w:t>
      </w:r>
    </w:p>
    <w:p w14:paraId="46DE33E6" w14:textId="77777777" w:rsidR="00803A2B" w:rsidRPr="00E778CA" w:rsidRDefault="00803A2B" w:rsidP="009F20E1">
      <w:pPr>
        <w:pStyle w:val="a8"/>
        <w:ind w:firstLine="0"/>
      </w:pPr>
    </w:p>
  </w:footnote>
  <w:footnote w:id="132">
    <w:p w14:paraId="5579E8E0" w14:textId="77777777" w:rsidR="00803A2B" w:rsidRDefault="00803A2B" w:rsidP="009F20E1">
      <w:pPr>
        <w:pStyle w:val="af0"/>
        <w:jc w:val="both"/>
        <w:rPr>
          <w:rStyle w:val="af3"/>
          <w:rFonts w:eastAsia="Calibri"/>
          <w:color w:val="000000" w:themeColor="text1"/>
          <w:sz w:val="28"/>
          <w:szCs w:val="28"/>
        </w:rPr>
      </w:pPr>
      <w:r w:rsidRPr="00E778CA">
        <w:rPr>
          <w:rStyle w:val="af3"/>
          <w:sz w:val="20"/>
          <w:szCs w:val="20"/>
        </w:rPr>
        <w:footnoteRef/>
      </w:r>
      <w:r w:rsidRPr="00E778CA">
        <w:rPr>
          <w:sz w:val="20"/>
          <w:szCs w:val="20"/>
          <w:lang w:val="ru-RU"/>
        </w:rPr>
        <w:t xml:space="preserve"> </w:t>
      </w:r>
      <w:bookmarkStart w:id="10" w:name="_Hlk140737328"/>
      <w:r w:rsidRPr="00E778CA">
        <w:rPr>
          <w:sz w:val="20"/>
          <w:szCs w:val="20"/>
        </w:rPr>
        <w:fldChar w:fldCharType="begin"/>
      </w:r>
      <w:r w:rsidRPr="00E778CA">
        <w:rPr>
          <w:sz w:val="20"/>
          <w:szCs w:val="20"/>
        </w:rPr>
        <w:instrText xml:space="preserve"> HYPERLINK "http://ukrlit.org/slovnyk/zhaivoronok_znaky_ukrainskoi_etnokultury" </w:instrText>
      </w:r>
      <w:r w:rsidRPr="00E778CA">
        <w:rPr>
          <w:sz w:val="20"/>
          <w:szCs w:val="20"/>
        </w:rPr>
        <w:fldChar w:fldCharType="separate"/>
      </w:r>
      <w:proofErr w:type="spellStart"/>
      <w:r w:rsidRPr="00E778CA">
        <w:rPr>
          <w:rStyle w:val="a6"/>
          <w:rFonts w:eastAsia="Calibri"/>
          <w:color w:val="000000" w:themeColor="text1"/>
          <w:sz w:val="20"/>
          <w:szCs w:val="20"/>
          <w:lang w:val="ru-RU"/>
        </w:rPr>
        <w:t>Жайворонок</w:t>
      </w:r>
      <w:proofErr w:type="spellEnd"/>
      <w:r w:rsidRPr="00E778CA">
        <w:rPr>
          <w:rStyle w:val="a6"/>
          <w:rFonts w:eastAsia="Calibri"/>
          <w:color w:val="000000" w:themeColor="text1"/>
          <w:sz w:val="20"/>
          <w:szCs w:val="20"/>
          <w:lang w:val="ru-RU"/>
        </w:rPr>
        <w:t xml:space="preserve"> В. В. Знаки </w:t>
      </w:r>
      <w:proofErr w:type="spellStart"/>
      <w:r w:rsidRPr="00E778CA">
        <w:rPr>
          <w:rStyle w:val="a6"/>
          <w:rFonts w:eastAsia="Calibri"/>
          <w:color w:val="000000" w:themeColor="text1"/>
          <w:sz w:val="20"/>
          <w:szCs w:val="20"/>
          <w:lang w:val="ru-RU"/>
        </w:rPr>
        <w:t>української</w:t>
      </w:r>
      <w:proofErr w:type="spellEnd"/>
      <w:r w:rsidRPr="00E778CA">
        <w:rPr>
          <w:rStyle w:val="a6"/>
          <w:rFonts w:eastAsia="Calibri"/>
          <w:color w:val="000000" w:themeColor="text1"/>
          <w:sz w:val="20"/>
          <w:szCs w:val="20"/>
          <w:lang w:val="ru-RU"/>
        </w:rPr>
        <w:t xml:space="preserve"> </w:t>
      </w:r>
      <w:proofErr w:type="spellStart"/>
      <w:r w:rsidRPr="00E778CA">
        <w:rPr>
          <w:rStyle w:val="a6"/>
          <w:rFonts w:eastAsia="Calibri"/>
          <w:color w:val="000000" w:themeColor="text1"/>
          <w:sz w:val="20"/>
          <w:szCs w:val="20"/>
          <w:lang w:val="ru-RU"/>
        </w:rPr>
        <w:t>етнокультури</w:t>
      </w:r>
      <w:proofErr w:type="spellEnd"/>
      <w:r w:rsidRPr="00E778CA">
        <w:rPr>
          <w:rStyle w:val="a6"/>
          <w:rFonts w:eastAsia="Calibri"/>
          <w:color w:val="000000" w:themeColor="text1"/>
          <w:sz w:val="20"/>
          <w:szCs w:val="20"/>
          <w:lang w:val="ru-RU"/>
        </w:rPr>
        <w:t>: Словник-</w:t>
      </w:r>
      <w:proofErr w:type="spellStart"/>
      <w:r w:rsidRPr="00E778CA">
        <w:rPr>
          <w:rStyle w:val="a6"/>
          <w:rFonts w:eastAsia="Calibri"/>
          <w:color w:val="000000" w:themeColor="text1"/>
          <w:sz w:val="20"/>
          <w:szCs w:val="20"/>
          <w:lang w:val="ru-RU"/>
        </w:rPr>
        <w:t>довідник</w:t>
      </w:r>
      <w:proofErr w:type="spellEnd"/>
      <w:r w:rsidRPr="00E778CA">
        <w:rPr>
          <w:rStyle w:val="a6"/>
          <w:rFonts w:eastAsia="Calibri"/>
          <w:color w:val="000000" w:themeColor="text1"/>
          <w:sz w:val="20"/>
          <w:szCs w:val="20"/>
          <w:lang w:val="ru-RU"/>
        </w:rPr>
        <w:t>.  К</w:t>
      </w:r>
      <w:proofErr w:type="spellStart"/>
      <w:r w:rsidRPr="00E778CA">
        <w:rPr>
          <w:rStyle w:val="a6"/>
          <w:rFonts w:eastAsia="Calibri"/>
          <w:color w:val="000000" w:themeColor="text1"/>
          <w:sz w:val="20"/>
          <w:szCs w:val="20"/>
        </w:rPr>
        <w:t>иїв</w:t>
      </w:r>
      <w:proofErr w:type="spellEnd"/>
      <w:r w:rsidRPr="00E778CA">
        <w:rPr>
          <w:rStyle w:val="a6"/>
          <w:rFonts w:eastAsia="Calibri"/>
          <w:color w:val="000000" w:themeColor="text1"/>
          <w:sz w:val="20"/>
          <w:szCs w:val="20"/>
          <w:lang w:val="ru-RU"/>
        </w:rPr>
        <w:t xml:space="preserve">: </w:t>
      </w:r>
      <w:proofErr w:type="spellStart"/>
      <w:r w:rsidRPr="00E778CA">
        <w:rPr>
          <w:rStyle w:val="a6"/>
          <w:rFonts w:eastAsia="Calibri"/>
          <w:color w:val="000000" w:themeColor="text1"/>
          <w:sz w:val="20"/>
          <w:szCs w:val="20"/>
          <w:lang w:val="ru-RU"/>
        </w:rPr>
        <w:t>Довіра</w:t>
      </w:r>
      <w:proofErr w:type="spellEnd"/>
      <w:r w:rsidRPr="00E778CA">
        <w:rPr>
          <w:rStyle w:val="a6"/>
          <w:rFonts w:eastAsia="Calibri"/>
          <w:color w:val="000000" w:themeColor="text1"/>
          <w:sz w:val="20"/>
          <w:szCs w:val="20"/>
          <w:lang w:val="ru-RU"/>
        </w:rPr>
        <w:t>, 2006.</w:t>
      </w:r>
      <w:r w:rsidRPr="00E778CA">
        <w:rPr>
          <w:sz w:val="20"/>
          <w:szCs w:val="20"/>
        </w:rPr>
        <w:fldChar w:fldCharType="end"/>
      </w:r>
      <w:r>
        <w:rPr>
          <w:rFonts w:eastAsia="Calibri"/>
          <w:color w:val="000000" w:themeColor="text1"/>
        </w:rPr>
        <w:t> </w:t>
      </w:r>
      <w:r>
        <w:rPr>
          <w:rFonts w:eastAsia="Calibri"/>
          <w:color w:val="000000" w:themeColor="text1"/>
          <w:lang w:val="ru-RU"/>
        </w:rPr>
        <w:t xml:space="preserve"> </w:t>
      </w:r>
      <w:r>
        <w:rPr>
          <w:rFonts w:eastAsia="Calibri"/>
          <w:color w:val="000000" w:themeColor="text1"/>
        </w:rPr>
        <w:t>С. 298</w:t>
      </w:r>
      <w:bookmarkEnd w:id="10"/>
      <w:r>
        <w:rPr>
          <w:rFonts w:eastAsia="Calibri"/>
          <w:color w:val="000000" w:themeColor="text1"/>
          <w:sz w:val="28"/>
          <w:szCs w:val="28"/>
        </w:rPr>
        <w:t>.</w:t>
      </w:r>
    </w:p>
    <w:p w14:paraId="40E7CFE9" w14:textId="77777777" w:rsidR="00803A2B" w:rsidRDefault="00803A2B" w:rsidP="009F20E1">
      <w:pPr>
        <w:pStyle w:val="a8"/>
        <w:ind w:firstLine="0"/>
      </w:pPr>
    </w:p>
  </w:footnote>
  <w:footnote w:id="133">
    <w:p w14:paraId="18200520" w14:textId="77777777" w:rsidR="00803A2B" w:rsidRPr="00EA7007" w:rsidRDefault="00803A2B" w:rsidP="009F20E1">
      <w:pPr>
        <w:pStyle w:val="a8"/>
        <w:ind w:firstLine="0"/>
        <w:rPr>
          <w:color w:val="000000" w:themeColor="text1"/>
        </w:rPr>
      </w:pPr>
      <w:r w:rsidRPr="00EA7007">
        <w:rPr>
          <w:rStyle w:val="ac"/>
        </w:rPr>
        <w:footnoteRef/>
      </w:r>
      <w:r w:rsidRPr="00EA7007">
        <w:t xml:space="preserve"> </w:t>
      </w:r>
      <w:r w:rsidRPr="00EA7007">
        <w:rPr>
          <w:color w:val="000000" w:themeColor="text1"/>
        </w:rPr>
        <w:t>Державний Гімн України.</w:t>
      </w:r>
      <w:r w:rsidRPr="00EA7007">
        <w:t xml:space="preserve"> </w:t>
      </w:r>
      <w:hyperlink r:id="rId64" w:history="1">
        <w:r w:rsidRPr="00EA7007">
          <w:rPr>
            <w:rStyle w:val="a6"/>
            <w:color w:val="000000" w:themeColor="text1"/>
          </w:rPr>
          <w:t>Державний гімн України (текст, ноти, відео) - Мала Сторінка (storinka.org)</w:t>
        </w:r>
      </w:hyperlink>
    </w:p>
  </w:footnote>
  <w:footnote w:id="134">
    <w:p w14:paraId="1F714A2F" w14:textId="77777777" w:rsidR="00803A2B" w:rsidRDefault="00803A2B" w:rsidP="009F20E1">
      <w:pPr>
        <w:pStyle w:val="af9"/>
        <w:rPr>
          <w:rFonts w:ascii="Times New Roman" w:hAnsi="Times New Roman" w:cs="Times New Roman"/>
          <w:b/>
          <w:bCs/>
          <w:i/>
          <w:iCs/>
          <w:color w:val="4472C4" w:themeColor="accent1"/>
          <w:sz w:val="24"/>
          <w:szCs w:val="24"/>
        </w:rPr>
      </w:pPr>
      <w:r w:rsidRPr="00EA7007">
        <w:rPr>
          <w:rStyle w:val="ac"/>
          <w:sz w:val="20"/>
          <w:szCs w:val="20"/>
        </w:rPr>
        <w:footnoteRef/>
      </w:r>
      <w:r w:rsidRPr="00EA7007">
        <w:rPr>
          <w:rFonts w:ascii="Times New Roman" w:hAnsi="Times New Roman" w:cs="Times New Roman"/>
          <w:sz w:val="20"/>
          <w:szCs w:val="20"/>
        </w:rPr>
        <w:t xml:space="preserve"> </w:t>
      </w:r>
      <w:bookmarkStart w:id="11" w:name="_Hlk140741401"/>
      <w:r w:rsidRPr="00EA7007">
        <w:rPr>
          <w:rFonts w:ascii="Times New Roman" w:hAnsi="Times New Roman" w:cs="Times New Roman"/>
          <w:sz w:val="20"/>
          <w:szCs w:val="20"/>
        </w:rPr>
        <w:t xml:space="preserve">Українські народні прислів'я та приказки. Дожовтневий період.  Київ: </w:t>
      </w:r>
      <w:proofErr w:type="spellStart"/>
      <w:r w:rsidRPr="00EA7007">
        <w:rPr>
          <w:rFonts w:ascii="Times New Roman" w:hAnsi="Times New Roman" w:cs="Times New Roman"/>
          <w:sz w:val="20"/>
          <w:szCs w:val="20"/>
        </w:rPr>
        <w:t>Держ</w:t>
      </w:r>
      <w:proofErr w:type="spellEnd"/>
      <w:r w:rsidRPr="00EA7007">
        <w:rPr>
          <w:rFonts w:ascii="Times New Roman" w:hAnsi="Times New Roman" w:cs="Times New Roman"/>
          <w:sz w:val="20"/>
          <w:szCs w:val="20"/>
        </w:rPr>
        <w:t xml:space="preserve">. вид-во </w:t>
      </w:r>
      <w:proofErr w:type="spellStart"/>
      <w:r w:rsidRPr="00EA7007">
        <w:rPr>
          <w:rFonts w:ascii="Times New Roman" w:hAnsi="Times New Roman" w:cs="Times New Roman"/>
          <w:sz w:val="20"/>
          <w:szCs w:val="20"/>
        </w:rPr>
        <w:t>худ</w:t>
      </w:r>
      <w:proofErr w:type="spellEnd"/>
      <w:r w:rsidRPr="00EA7007">
        <w:rPr>
          <w:rFonts w:ascii="Times New Roman" w:hAnsi="Times New Roman" w:cs="Times New Roman"/>
          <w:sz w:val="20"/>
          <w:szCs w:val="20"/>
        </w:rPr>
        <w:t>. літ-ри, 1963.  791 с.</w:t>
      </w:r>
    </w:p>
    <w:bookmarkEnd w:id="11"/>
    <w:p w14:paraId="5837B155" w14:textId="77777777" w:rsidR="00803A2B" w:rsidRDefault="00803A2B" w:rsidP="009F20E1">
      <w:pPr>
        <w:pStyle w:val="a8"/>
        <w:ind w:firstLine="0"/>
        <w:rPr>
          <w:sz w:val="24"/>
          <w:szCs w:val="24"/>
        </w:rPr>
      </w:pPr>
    </w:p>
  </w:footnote>
  <w:footnote w:id="135">
    <w:p w14:paraId="080B1064" w14:textId="77777777" w:rsidR="009B24BF" w:rsidRPr="00EA7007" w:rsidRDefault="00803A2B" w:rsidP="009F20E1">
      <w:pPr>
        <w:pStyle w:val="a8"/>
        <w:ind w:firstLine="0"/>
      </w:pPr>
      <w:r w:rsidRPr="00EA7007">
        <w:rPr>
          <w:rStyle w:val="ac"/>
        </w:rPr>
        <w:footnoteRef/>
      </w:r>
      <w:r w:rsidRPr="00EA7007">
        <w:t xml:space="preserve"> Качура Я. Іван Богун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32D95C17" w14:textId="06CE220E" w:rsidR="00803A2B" w:rsidRPr="00EA7007" w:rsidRDefault="00AB5FCE" w:rsidP="009F20E1">
      <w:pPr>
        <w:pStyle w:val="a8"/>
        <w:ind w:firstLine="0"/>
        <w:rPr>
          <w:color w:val="000000" w:themeColor="text1"/>
        </w:rPr>
      </w:pPr>
      <w:hyperlink r:id="rId65" w:history="1">
        <w:r w:rsidR="009B24BF" w:rsidRPr="00EA7007">
          <w:rPr>
            <w:rStyle w:val="a6"/>
          </w:rPr>
          <w:t>https://www.google.com.ua/url?sa=i&amp;rct=j&amp;q=&amp;esrc=s&amp;source=web&amp;cd=&amp;cad=rja&amp;uact=8&amp;ved=0CAIQw7AJahcKEwj4mre28pyAAxUAAAAAHQAAAAAQAg&amp;url=https%3A%2F%2Fwww.ukrlib.com.ua%2Fbooks%2Fprintit.php%3Ftid%3D1012&amp;psig=AOvVaw0aI3gWQJsLf-1HEhwjbpGn&amp;ust=1689929043686495&amp;opi=89978449</w:t>
        </w:r>
      </w:hyperlink>
      <w:r w:rsidR="00803A2B" w:rsidRPr="00EA7007">
        <w:rPr>
          <w:color w:val="000000" w:themeColor="text1"/>
        </w:rPr>
        <w:t xml:space="preserve"> </w:t>
      </w:r>
    </w:p>
  </w:footnote>
  <w:footnote w:id="136">
    <w:p w14:paraId="270C4009" w14:textId="77777777" w:rsidR="00EA7007" w:rsidRDefault="00803A2B" w:rsidP="009F20E1">
      <w:pPr>
        <w:pStyle w:val="a8"/>
        <w:ind w:firstLine="0"/>
      </w:pPr>
      <w:r w:rsidRPr="00EA7007">
        <w:rPr>
          <w:rStyle w:val="ac"/>
        </w:rPr>
        <w:footnoteRef/>
      </w:r>
      <w:r w:rsidRPr="00EA7007">
        <w:t xml:space="preserve"> Загребельний П. Роксолана.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64366F56" w14:textId="4E9B6656" w:rsidR="00803A2B" w:rsidRPr="00EA7007" w:rsidRDefault="00AB5FCE" w:rsidP="009F20E1">
      <w:pPr>
        <w:pStyle w:val="a8"/>
        <w:ind w:firstLine="0"/>
        <w:rPr>
          <w:color w:val="000000" w:themeColor="text1"/>
        </w:rPr>
      </w:pPr>
      <w:hyperlink r:id="rId66" w:history="1">
        <w:r w:rsidR="00EA7007" w:rsidRPr="00421E5F">
          <w:rPr>
            <w:rStyle w:val="a6"/>
          </w:rPr>
          <w:t>https://www.google.com.ua/url?sa=i&amp;rct=j&amp;q=&amp;esrc=s&amp;source=web&amp;cd=&amp;cad=rja&amp;uact=8&amp;ved=0CAIQw7AJahcKEwi4lNGy85yAAxUAAAAAHQAAAAAQBg&amp;url=https%3A%2F%2Fwww.ukrlib.com.ua%2Fbooks%2Fprintit.php%3Ftid%3D999&amp;psig=AOvVaw0B7uLlWk_L97l1QLo5jvLD&amp;ust=1689929163332663&amp;opi=89978449</w:t>
        </w:r>
      </w:hyperlink>
      <w:r w:rsidR="00803A2B" w:rsidRPr="00EA7007">
        <w:rPr>
          <w:color w:val="000000" w:themeColor="text1"/>
        </w:rPr>
        <w:t xml:space="preserve"> </w:t>
      </w:r>
    </w:p>
  </w:footnote>
  <w:footnote w:id="137">
    <w:p w14:paraId="7669B8D0" w14:textId="07164FFB" w:rsidR="00803A2B" w:rsidRPr="00EA7007" w:rsidRDefault="00803A2B" w:rsidP="009F20E1">
      <w:pPr>
        <w:pStyle w:val="a8"/>
        <w:ind w:firstLine="0"/>
        <w:rPr>
          <w:color w:val="000000" w:themeColor="text1"/>
        </w:rPr>
      </w:pPr>
      <w:r w:rsidRPr="00EA7007">
        <w:rPr>
          <w:rStyle w:val="ac"/>
        </w:rPr>
        <w:footnoteRef/>
      </w:r>
      <w:r w:rsidRPr="00EA7007">
        <w:t xml:space="preserve"> </w:t>
      </w:r>
      <w:bookmarkStart w:id="12" w:name="_Hlk140742380"/>
      <w:bookmarkStart w:id="13" w:name="_Hlk140741813"/>
      <w:r w:rsidRPr="00EA7007">
        <w:rPr>
          <w:color w:val="000000" w:themeColor="text1"/>
        </w:rPr>
        <w:t>Шевченко Тарас. Кобзар.  Київ: Дніпро, 1985.</w:t>
      </w:r>
      <w:bookmarkEnd w:id="12"/>
      <w:bookmarkEnd w:id="13"/>
      <w:r w:rsidRPr="00EA7007">
        <w:rPr>
          <w:color w:val="000000" w:themeColor="text1"/>
        </w:rPr>
        <w:t xml:space="preserve">  С. 61.</w:t>
      </w:r>
    </w:p>
  </w:footnote>
  <w:footnote w:id="138">
    <w:p w14:paraId="3CC5DE8C" w14:textId="77777777" w:rsidR="00EA7007" w:rsidRDefault="00803A2B" w:rsidP="009F20E1">
      <w:pPr>
        <w:pStyle w:val="a8"/>
        <w:ind w:firstLine="0"/>
      </w:pPr>
      <w:r w:rsidRPr="00EA7007">
        <w:rPr>
          <w:rStyle w:val="ac"/>
        </w:rPr>
        <w:footnoteRef/>
      </w:r>
      <w:r w:rsidRPr="00EA7007">
        <w:t xml:space="preserve"> Сорока Ю. Іван Богун.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56320ACB" w14:textId="47D3A634" w:rsidR="00803A2B" w:rsidRPr="00EA7007" w:rsidRDefault="00AB5FCE" w:rsidP="009F20E1">
      <w:pPr>
        <w:pStyle w:val="a8"/>
        <w:ind w:firstLine="0"/>
        <w:rPr>
          <w:color w:val="000000" w:themeColor="text1"/>
        </w:rPr>
      </w:pPr>
      <w:hyperlink r:id="rId67" w:history="1">
        <w:r w:rsidR="00EA7007" w:rsidRPr="00421E5F">
          <w:rPr>
            <w:rStyle w:val="a6"/>
          </w:rPr>
          <w:t>https://www.google.com.ua/url?sa=i&amp;rct=j&amp;q=&amp;esrc=s&amp;source=web&amp;cd=&amp;cad=rja&amp;uact=8&amp;ved=0CAIQw7AJahcKEwjAxqGi9JyAAxUAAAAAHQAAAAAQAg&amp;url=https%3A%2F%2Freadukrainianbooks.com%2F2364-ivan-bogun-u-2-tt-tom-1-jurij-volodimirovich-soroka.html&amp;psig=AOvVaw1WII1EFuAWQYKiS-bS3uhr&amp;ust=1689929456900876&amp;opi=89978449</w:t>
        </w:r>
      </w:hyperlink>
    </w:p>
  </w:footnote>
  <w:footnote w:id="139">
    <w:p w14:paraId="14519B9F" w14:textId="77777777" w:rsidR="00EA7007" w:rsidRDefault="00803A2B" w:rsidP="009F20E1">
      <w:pPr>
        <w:pStyle w:val="a8"/>
        <w:ind w:firstLine="0"/>
      </w:pPr>
      <w:r w:rsidRPr="00EA7007">
        <w:rPr>
          <w:rStyle w:val="ac"/>
        </w:rPr>
        <w:footnoteRef/>
      </w:r>
      <w:r w:rsidRPr="00EA7007">
        <w:t xml:space="preserve"> Загребельний П. Я, Богдан.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7DD5F3DB" w14:textId="467C9C74" w:rsidR="00803A2B" w:rsidRPr="00EA7007" w:rsidRDefault="00AB5FCE" w:rsidP="009F20E1">
      <w:pPr>
        <w:pStyle w:val="a8"/>
        <w:ind w:firstLine="0"/>
        <w:rPr>
          <w:color w:val="000000" w:themeColor="text1"/>
        </w:rPr>
      </w:pPr>
      <w:hyperlink r:id="rId68" w:history="1">
        <w:r w:rsidR="00EA7007" w:rsidRPr="00421E5F">
          <w:rPr>
            <w:rStyle w:val="a6"/>
          </w:rPr>
          <w:t>https://www.google.com.ua/url?sa=i&amp;rct=j&amp;q=&amp;esrc=s&amp;source=web&amp;cd=&amp;cad=rja&amp;uact=8&amp;ved=0CAIQw7AJahcKEwiYi4fh9JyAAxUAAAAAHQAAAAAQAg&amp;url=https%3A%2F%2Fwww.ukrlib.com.ua%2Fbooks%2Fprintit.php%3Ftid%3D4329&amp;psig=AOvVaw0NUiGSlVqQOPeE6xSJgMnt&amp;ust=1689929601123898&amp;opi=89978449</w:t>
        </w:r>
      </w:hyperlink>
      <w:r w:rsidR="00803A2B" w:rsidRPr="00EA7007">
        <w:rPr>
          <w:color w:val="000000" w:themeColor="text1"/>
        </w:rPr>
        <w:t xml:space="preserve"> </w:t>
      </w:r>
    </w:p>
  </w:footnote>
  <w:footnote w:id="140">
    <w:p w14:paraId="13F90BCD" w14:textId="77777777" w:rsidR="00803A2B" w:rsidRDefault="00803A2B" w:rsidP="009F20E1">
      <w:pPr>
        <w:pStyle w:val="a8"/>
        <w:ind w:firstLine="0"/>
        <w:rPr>
          <w:sz w:val="24"/>
          <w:szCs w:val="24"/>
        </w:rPr>
      </w:pPr>
      <w:r>
        <w:rPr>
          <w:rStyle w:val="ac"/>
          <w:sz w:val="24"/>
          <w:szCs w:val="24"/>
        </w:rPr>
        <w:footnoteRef/>
      </w:r>
      <w:r>
        <w:rPr>
          <w:sz w:val="24"/>
          <w:szCs w:val="24"/>
        </w:rPr>
        <w:t xml:space="preserve"> Там само.</w:t>
      </w:r>
    </w:p>
    <w:p w14:paraId="54467909" w14:textId="77777777" w:rsidR="00803A2B" w:rsidRDefault="00803A2B" w:rsidP="009F20E1">
      <w:pPr>
        <w:pStyle w:val="a8"/>
        <w:ind w:firstLine="0"/>
        <w:rPr>
          <w:sz w:val="24"/>
          <w:szCs w:val="24"/>
        </w:rPr>
      </w:pPr>
    </w:p>
  </w:footnote>
  <w:footnote w:id="141">
    <w:p w14:paraId="0416B01E" w14:textId="358AE296" w:rsidR="00803A2B" w:rsidRPr="00EA7007" w:rsidRDefault="00803A2B" w:rsidP="009F20E1">
      <w:pPr>
        <w:pStyle w:val="a8"/>
        <w:ind w:firstLine="0"/>
        <w:rPr>
          <w:color w:val="000000" w:themeColor="text1"/>
        </w:rPr>
      </w:pPr>
      <w:r w:rsidRPr="00EA7007">
        <w:rPr>
          <w:rStyle w:val="ac"/>
        </w:rPr>
        <w:footnoteRef/>
      </w:r>
      <w:r w:rsidRPr="00EA7007">
        <w:t xml:space="preserve"> </w:t>
      </w:r>
      <w:r w:rsidRPr="00EA7007">
        <w:rPr>
          <w:color w:val="000000" w:themeColor="text1"/>
        </w:rPr>
        <w:t>Шевченко Тарас. Кобзар.  Київ: Дніпро, 1985.  С. 65.</w:t>
      </w:r>
    </w:p>
  </w:footnote>
  <w:footnote w:id="142">
    <w:p w14:paraId="325ABB45" w14:textId="77777777" w:rsidR="00EA7007" w:rsidRDefault="00803A2B" w:rsidP="009F20E1">
      <w:pPr>
        <w:pStyle w:val="a8"/>
        <w:ind w:firstLine="0"/>
      </w:pPr>
      <w:r w:rsidRPr="00EA7007">
        <w:rPr>
          <w:rStyle w:val="ac"/>
        </w:rPr>
        <w:footnoteRef/>
      </w:r>
      <w:r w:rsidRPr="00EA7007">
        <w:t xml:space="preserve"> Загребельний П. Роксолана.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40D78D75" w14:textId="44040664" w:rsidR="00803A2B" w:rsidRPr="00EA7007" w:rsidRDefault="00AB5FCE" w:rsidP="009F20E1">
      <w:pPr>
        <w:pStyle w:val="a8"/>
        <w:ind w:firstLine="0"/>
        <w:rPr>
          <w:color w:val="000000" w:themeColor="text1"/>
        </w:rPr>
      </w:pPr>
      <w:hyperlink r:id="rId69" w:history="1">
        <w:r w:rsidR="00EA7007" w:rsidRPr="00421E5F">
          <w:rPr>
            <w:rStyle w:val="a6"/>
          </w:rPr>
          <w:t>https://www.google.com.ua/url?sa=i&amp;rct=j&amp;q=&amp;esrc=s&amp;source=web&amp;cd=&amp;cad=rja&amp;uact=8&amp;ved=0CAIQw7AJahcKEwi4lNGy85yAAxUAAAAAHQAAAAAQBg&amp;url=https%3A%2F%2Fwww.ukrlib.com.ua%2Fbooks%2Fprintit.php%3Ftid%3D999&amp;psig=AOvVaw0B7uLlWk_L97l1QLo5jvLD&amp;ust=1689929163332663&amp;opi=89978449</w:t>
        </w:r>
      </w:hyperlink>
      <w:r w:rsidR="00803A2B" w:rsidRPr="00EA7007">
        <w:rPr>
          <w:color w:val="000000" w:themeColor="text1"/>
        </w:rPr>
        <w:t xml:space="preserve"> </w:t>
      </w:r>
    </w:p>
  </w:footnote>
  <w:footnote w:id="143">
    <w:p w14:paraId="5C2A35D1" w14:textId="11C569AF" w:rsidR="00EA7007" w:rsidRDefault="00803A2B" w:rsidP="009F20E1">
      <w:pPr>
        <w:pStyle w:val="a8"/>
        <w:ind w:firstLine="0"/>
      </w:pPr>
      <w:r w:rsidRPr="00EA7007">
        <w:rPr>
          <w:rStyle w:val="ac"/>
        </w:rPr>
        <w:footnoteRef/>
      </w:r>
      <w:r w:rsidRPr="00EA7007">
        <w:t xml:space="preserve"> Загребельний П. Я, Богдан.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3517E6E3" w14:textId="711CF555" w:rsidR="00803A2B" w:rsidRPr="00EA7007" w:rsidRDefault="00AB5FCE" w:rsidP="009F20E1">
      <w:pPr>
        <w:pStyle w:val="a8"/>
        <w:ind w:firstLine="0"/>
        <w:rPr>
          <w:color w:val="000000" w:themeColor="text1"/>
        </w:rPr>
      </w:pPr>
      <w:hyperlink r:id="rId70" w:history="1">
        <w:r w:rsidR="00EA7007" w:rsidRPr="00421E5F">
          <w:rPr>
            <w:rStyle w:val="a6"/>
          </w:rPr>
          <w:t>https://www.google.com.ua/url?sa=i&amp;rct=j&amp;q=&amp;esrc=s&amp;source=web&amp;cd=&amp;cad=rja&amp;uact=8&amp;ved=0CAIQw7AJahcKEwiYi4fh9JyAAxUAAAAAHQAAAAAQAg&amp;url=https%3A%2F%2Fwww.ukrlib.com.ua%2Fbooks%2Fprintit.php%3Ftid%3D4329&amp;psig=AOvVaw0NUiGSlVqQOPeE6xSJgMnt&amp;ust=1689929601123898&amp;opi=89978449</w:t>
        </w:r>
      </w:hyperlink>
    </w:p>
  </w:footnote>
  <w:footnote w:id="144">
    <w:p w14:paraId="5B912171" w14:textId="718A4CE7" w:rsidR="00803A2B" w:rsidRPr="00EA7007" w:rsidRDefault="00803A2B" w:rsidP="009F20E1">
      <w:pPr>
        <w:pStyle w:val="a8"/>
        <w:ind w:firstLine="0"/>
      </w:pPr>
      <w:r w:rsidRPr="00EA7007">
        <w:rPr>
          <w:rStyle w:val="ac"/>
        </w:rPr>
        <w:footnoteRef/>
      </w:r>
      <w:r w:rsidRPr="00EA7007">
        <w:t xml:space="preserve"> Там само.</w:t>
      </w:r>
    </w:p>
  </w:footnote>
  <w:footnote w:id="145">
    <w:p w14:paraId="0C6D7192" w14:textId="61B51D0C" w:rsidR="00803A2B" w:rsidRPr="00EA7007" w:rsidRDefault="00803A2B" w:rsidP="009F20E1">
      <w:pPr>
        <w:pStyle w:val="a8"/>
        <w:ind w:firstLine="0"/>
      </w:pPr>
      <w:r w:rsidRPr="00EA7007">
        <w:rPr>
          <w:rStyle w:val="ac"/>
        </w:rPr>
        <w:footnoteRef/>
      </w:r>
      <w:r w:rsidRPr="00EA7007">
        <w:t xml:space="preserve"> Шевченко Тарас. Кобзар. Київ: Дніпро, 1985. С. 67.</w:t>
      </w:r>
    </w:p>
  </w:footnote>
  <w:footnote w:id="146">
    <w:p w14:paraId="4C4C4735" w14:textId="77777777" w:rsidR="00EA7007" w:rsidRDefault="00803A2B" w:rsidP="009F20E1">
      <w:pPr>
        <w:pStyle w:val="a8"/>
        <w:ind w:firstLine="0"/>
      </w:pPr>
      <w:r w:rsidRPr="00EA7007">
        <w:rPr>
          <w:rStyle w:val="ac"/>
        </w:rPr>
        <w:footnoteRef/>
      </w:r>
      <w:r w:rsidRPr="00EA7007">
        <w:t xml:space="preserve"> Сорока Ю. Іван Богун.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5DAA9945" w14:textId="242BE880" w:rsidR="00803A2B" w:rsidRPr="00EA7007" w:rsidRDefault="00AB5FCE" w:rsidP="009F20E1">
      <w:pPr>
        <w:pStyle w:val="a8"/>
        <w:ind w:firstLine="0"/>
        <w:rPr>
          <w:color w:val="000000" w:themeColor="text1"/>
        </w:rPr>
      </w:pPr>
      <w:hyperlink r:id="rId71" w:history="1">
        <w:r w:rsidR="00EA7007" w:rsidRPr="00421E5F">
          <w:rPr>
            <w:rStyle w:val="a6"/>
          </w:rPr>
          <w:t>https://www.google.com.ua/url?sa=i&amp;rct=j&amp;q=&amp;esrc=s&amp;source=web&amp;cd=&amp;cad=rja&amp;uact=8&amp;ved=0CAIQw7AJahcKEwjAxqGi9JyAAxUAAAAAHQAAAAAQAg&amp;url=https%3A%2F%2Freadukrainianbooks.com%2F2364-ivan-bogun-u-2-tt-tom-1-jurij-volodimirovich-soroka.html&amp;psig=AOvVaw1WII1EFuAWQYKiS-bS3uhr&amp;ust=1689929456900876&amp;opi=89978449</w:t>
        </w:r>
      </w:hyperlink>
    </w:p>
    <w:p w14:paraId="74C6E4D9" w14:textId="77777777" w:rsidR="00803A2B" w:rsidRDefault="00803A2B" w:rsidP="009F20E1">
      <w:pPr>
        <w:pStyle w:val="a8"/>
        <w:ind w:firstLine="0"/>
      </w:pPr>
    </w:p>
  </w:footnote>
  <w:footnote w:id="147">
    <w:p w14:paraId="5BE57639" w14:textId="77777777" w:rsidR="00EA7007" w:rsidRDefault="00803A2B" w:rsidP="009F20E1">
      <w:pPr>
        <w:pStyle w:val="a8"/>
        <w:ind w:firstLine="0"/>
      </w:pPr>
      <w:r w:rsidRPr="00EA7007">
        <w:rPr>
          <w:rStyle w:val="ac"/>
        </w:rPr>
        <w:footnoteRef/>
      </w:r>
      <w:r w:rsidRPr="00EA7007">
        <w:t xml:space="preserve"> Загребельний П. Я, Богдан.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5DB30CF3" w14:textId="267D90CB" w:rsidR="00803A2B" w:rsidRPr="00EA7007" w:rsidRDefault="00AB5FCE" w:rsidP="009F20E1">
      <w:pPr>
        <w:pStyle w:val="a8"/>
        <w:ind w:firstLine="0"/>
        <w:rPr>
          <w:color w:val="000000" w:themeColor="text1"/>
        </w:rPr>
      </w:pPr>
      <w:hyperlink r:id="rId72" w:history="1">
        <w:r w:rsidR="00EA7007" w:rsidRPr="00421E5F">
          <w:rPr>
            <w:rStyle w:val="a6"/>
          </w:rPr>
          <w:t>https://www.google.com.ua/url?sa=i&amp;rct=j&amp;q=&amp;esrc=s&amp;source=web&amp;cd=&amp;cad=rja&amp;uact=8&amp;ved=0CAIQw7AJahcKEwiYi4fh9JyAAxUAAAAAHQAAAAAQAg&amp;url=https%3A%2F%2Fwww.ukrlib.com.ua%2Fbooks%2Fprintit.php%3Ftid%3D4329&amp;psig=AOvVaw0NUiGSlVqQOPeE6xSJgMnt&amp;ust=1689929601123898&amp;opi=89978449</w:t>
        </w:r>
      </w:hyperlink>
    </w:p>
  </w:footnote>
  <w:footnote w:id="148">
    <w:p w14:paraId="210642F2" w14:textId="77777777" w:rsidR="00EA7007" w:rsidRDefault="00803A2B" w:rsidP="009F20E1">
      <w:pPr>
        <w:pStyle w:val="a8"/>
        <w:ind w:firstLine="0"/>
      </w:pPr>
      <w:r w:rsidRPr="00EA7007">
        <w:rPr>
          <w:rStyle w:val="ac"/>
        </w:rPr>
        <w:footnoteRef/>
      </w:r>
      <w:r w:rsidRPr="00EA7007">
        <w:t xml:space="preserve"> Куліш П. Чорна рада.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00FE1665" w14:textId="00D88C4B" w:rsidR="00803A2B" w:rsidRPr="00EA7007" w:rsidRDefault="00AB5FCE" w:rsidP="009F20E1">
      <w:pPr>
        <w:pStyle w:val="a8"/>
        <w:ind w:firstLine="0"/>
        <w:rPr>
          <w:color w:val="000000" w:themeColor="text1"/>
        </w:rPr>
      </w:pPr>
      <w:hyperlink r:id="rId73" w:history="1">
        <w:r w:rsidR="00EA7007" w:rsidRPr="00421E5F">
          <w:rPr>
            <w:rStyle w:val="a6"/>
          </w:rPr>
          <w:t>https://www.google.com.ua/url?sa=i&amp;rct=j&amp;q=&amp;esrc=s&amp;source=web&amp;cd=&amp;cad=rja&amp;uact=8&amp;ved=0CAIQw7AJahcKEwjQ0JO--JyAAxUAAAAAHQAAAAAQAg&amp;url=https%3A%2F%2Fwww.ukrlib.com.ua%2Fbooks%2Fprintit.php%3Ftid%3D1084&amp;psig=AOvVaw2nAhDEu93RCMT8KfCN46-l&amp;ust=1689930671245915&amp;opi=89978449</w:t>
        </w:r>
      </w:hyperlink>
    </w:p>
  </w:footnote>
  <w:footnote w:id="149">
    <w:p w14:paraId="0E66C665" w14:textId="77777777" w:rsidR="00EA7007" w:rsidRDefault="00803A2B" w:rsidP="009F20E1">
      <w:pPr>
        <w:pStyle w:val="a8"/>
        <w:ind w:firstLine="0"/>
      </w:pPr>
      <w:r w:rsidRPr="00EA7007">
        <w:rPr>
          <w:rStyle w:val="ac"/>
        </w:rPr>
        <w:footnoteRef/>
      </w:r>
      <w:r w:rsidRPr="00EA7007">
        <w:t xml:space="preserve"> Стельмах М. Дума про тебе.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5CABB310" w14:textId="1751C158" w:rsidR="00803A2B" w:rsidRPr="00EA7007" w:rsidRDefault="00AB5FCE" w:rsidP="009F20E1">
      <w:pPr>
        <w:pStyle w:val="a8"/>
        <w:ind w:firstLine="0"/>
        <w:rPr>
          <w:color w:val="000000" w:themeColor="text1"/>
        </w:rPr>
      </w:pPr>
      <w:hyperlink r:id="rId74" w:history="1">
        <w:r w:rsidR="00EA7007" w:rsidRPr="00421E5F">
          <w:rPr>
            <w:rStyle w:val="a6"/>
          </w:rPr>
          <w:t>https://www.google.com.ua/url?sa=i&amp;rct=j&amp;q=&amp;esrc=s&amp;source=web&amp;cd=&amp;cad=rja&amp;uact=8&amp;ved=0CAIQw7AJahcKEwiYpOb4-JyAAxUAAAAAHQAAAAAQAg&amp;url=https%3A%2F%2Fwww.ukrlib.com.ua%2Fbooks%2Fprintitzip.php%3Ftid%3D6367&amp;psig=AOvVaw3BWfjbUDvEzf4C4tpNds0S&amp;ust=1689930758401601&amp;opi=89978449</w:t>
        </w:r>
      </w:hyperlink>
    </w:p>
  </w:footnote>
  <w:footnote w:id="150">
    <w:p w14:paraId="66D2D2DA" w14:textId="77777777" w:rsidR="00EA7007" w:rsidRDefault="00803A2B" w:rsidP="009F20E1">
      <w:pPr>
        <w:pStyle w:val="a8"/>
        <w:ind w:firstLine="0"/>
      </w:pPr>
      <w:r w:rsidRPr="00EA7007">
        <w:rPr>
          <w:rStyle w:val="ac"/>
        </w:rPr>
        <w:footnoteRef/>
      </w:r>
      <w:r w:rsidRPr="00EA7007">
        <w:t xml:space="preserve"> Багряний І. Маруся Богуславка.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465DB219" w14:textId="5CD5910F" w:rsidR="00803A2B" w:rsidRPr="00EA7007" w:rsidRDefault="00AB5FCE" w:rsidP="009F20E1">
      <w:pPr>
        <w:pStyle w:val="a8"/>
        <w:ind w:firstLine="0"/>
        <w:rPr>
          <w:color w:val="000000" w:themeColor="text1"/>
        </w:rPr>
      </w:pPr>
      <w:hyperlink r:id="rId75" w:history="1">
        <w:r w:rsidR="00EA7007" w:rsidRPr="00421E5F">
          <w:rPr>
            <w:rStyle w:val="a6"/>
          </w:rPr>
          <w:t>https://www.google.com.ua/url?sa=i&amp;rct=j&amp;q=&amp;esrc=s&amp;source=web&amp;cd=&amp;cad=rja&amp;uact=8&amp;ved=0CAIQw7AJahcKEwjAwOSn-ZyAAxUAAAAAHQAAAAAQAg&amp;url=https%3A%2F%2Fwww.ukrlib.com.ua%2Fbooks%2Fprintit.php%3Ftid%3D3060&amp;psig=AOvVaw2zqVbsPOrKzn8Bb4F21ubr&amp;ust=1689930851086497&amp;opi=89978449</w:t>
        </w:r>
      </w:hyperlink>
    </w:p>
  </w:footnote>
  <w:footnote w:id="151">
    <w:p w14:paraId="23180E82" w14:textId="50B570AC" w:rsidR="00803A2B" w:rsidRPr="00EA7007" w:rsidRDefault="00803A2B" w:rsidP="009F20E1">
      <w:pPr>
        <w:pStyle w:val="a8"/>
        <w:ind w:firstLine="0"/>
      </w:pPr>
      <w:r w:rsidRPr="00EA7007">
        <w:rPr>
          <w:rStyle w:val="ac"/>
        </w:rPr>
        <w:footnoteRef/>
      </w:r>
      <w:r w:rsidRPr="00EA7007">
        <w:t xml:space="preserve"> Там само.</w:t>
      </w:r>
    </w:p>
  </w:footnote>
  <w:footnote w:id="152">
    <w:p w14:paraId="7AA8B843" w14:textId="77777777" w:rsidR="00EA7007" w:rsidRDefault="00803A2B" w:rsidP="009F20E1">
      <w:pPr>
        <w:pStyle w:val="a8"/>
        <w:ind w:firstLine="0"/>
      </w:pPr>
      <w:r w:rsidRPr="00EA7007">
        <w:rPr>
          <w:rStyle w:val="ac"/>
        </w:rPr>
        <w:footnoteRef/>
      </w:r>
      <w:r w:rsidRPr="00EA7007">
        <w:t xml:space="preserve"> Загребельний П. Я, Богдан. </w:t>
      </w:r>
      <w:r w:rsidRPr="00EA7007">
        <w:rPr>
          <w:lang w:val="ru-RU"/>
        </w:rPr>
        <w:t>[</w:t>
      </w:r>
      <w:r w:rsidRPr="00EA7007">
        <w:t>Текст</w:t>
      </w:r>
      <w:r w:rsidRPr="00EA7007">
        <w:rPr>
          <w:lang w:val="ru-RU"/>
        </w:rPr>
        <w:t>]</w:t>
      </w:r>
      <w:r w:rsidRPr="00EA7007">
        <w:t xml:space="preserve">. </w:t>
      </w:r>
      <w:r w:rsidRPr="00EA7007">
        <w:rPr>
          <w:lang w:val="en-US"/>
        </w:rPr>
        <w:t>URL</w:t>
      </w:r>
      <w:r w:rsidRPr="00EA7007">
        <w:t xml:space="preserve">: </w:t>
      </w:r>
    </w:p>
    <w:p w14:paraId="6CF15D6D" w14:textId="20A165CA" w:rsidR="00803A2B" w:rsidRPr="00EA7007" w:rsidRDefault="00AB5FCE" w:rsidP="009F20E1">
      <w:pPr>
        <w:pStyle w:val="a8"/>
        <w:ind w:firstLine="0"/>
        <w:rPr>
          <w:color w:val="000000" w:themeColor="text1"/>
        </w:rPr>
      </w:pPr>
      <w:hyperlink r:id="rId76" w:history="1">
        <w:r w:rsidR="00EA7007" w:rsidRPr="00421E5F">
          <w:rPr>
            <w:rStyle w:val="a6"/>
          </w:rPr>
          <w:t>https://www.google.com.ua/url?sa=i&amp;rct=j&amp;q=&amp;esrc=s&amp;source=web&amp;cd=&amp;cad=rja&amp;uact=8&amp;ved=0CAIQw7AJahcKEwiYi4fh9JyAAxUAAAAAHQAAAAAQAg&amp;url=https%3A%2F%2Fwww.ukrlib.com.ua%2Fbooks%2Fprintit.php%3Ftid%3D4329&amp;psig=AOvVaw0NUiGSlVqQOPeE6xSJgMnt&amp;ust=1689929601123898&amp;opi=89978449</w:t>
        </w:r>
      </w:hyperlink>
    </w:p>
    <w:p w14:paraId="029A1464" w14:textId="77777777" w:rsidR="00803A2B" w:rsidRDefault="00803A2B" w:rsidP="009F20E1">
      <w:pPr>
        <w:pStyle w:val="a8"/>
        <w:ind w:firstLine="0"/>
      </w:pPr>
    </w:p>
  </w:footnote>
  <w:footnote w:id="153">
    <w:p w14:paraId="454B9608" w14:textId="64B4AAE3" w:rsidR="00803A2B" w:rsidRPr="00EA7007" w:rsidRDefault="00803A2B" w:rsidP="00EA7007">
      <w:pPr>
        <w:spacing w:after="0" w:line="240" w:lineRule="auto"/>
        <w:jc w:val="both"/>
        <w:rPr>
          <w:rFonts w:ascii="Times New Roman" w:eastAsia="Arial" w:hAnsi="Times New Roman" w:cs="Times New Roman"/>
          <w:color w:val="3B5998"/>
          <w:sz w:val="20"/>
          <w:szCs w:val="20"/>
          <w:shd w:val="clear" w:color="auto" w:fill="FFFFFF"/>
        </w:rPr>
      </w:pPr>
      <w:r w:rsidRPr="00EA7007">
        <w:rPr>
          <w:rStyle w:val="ac"/>
          <w:sz w:val="20"/>
          <w:szCs w:val="20"/>
        </w:rPr>
        <w:footnoteRef/>
      </w:r>
      <w:r w:rsidRPr="00EA7007">
        <w:rPr>
          <w:rFonts w:ascii="Times New Roman" w:hAnsi="Times New Roman" w:cs="Times New Roman"/>
          <w:sz w:val="20"/>
          <w:szCs w:val="20"/>
        </w:rPr>
        <w:t xml:space="preserve"> </w:t>
      </w:r>
      <w:proofErr w:type="spellStart"/>
      <w:r w:rsidRPr="00EA7007">
        <w:rPr>
          <w:rFonts w:ascii="Times New Roman" w:eastAsia="Arial" w:hAnsi="Times New Roman" w:cs="Times New Roman"/>
          <w:color w:val="000000" w:themeColor="text1"/>
          <w:sz w:val="20"/>
          <w:szCs w:val="20"/>
          <w:shd w:val="clear" w:color="auto" w:fill="FFFFFF"/>
        </w:rPr>
        <w:t>Галенко</w:t>
      </w:r>
      <w:proofErr w:type="spellEnd"/>
      <w:r w:rsidRPr="00EA7007">
        <w:rPr>
          <w:rFonts w:ascii="Times New Roman" w:eastAsia="Arial" w:hAnsi="Times New Roman" w:cs="Times New Roman"/>
          <w:color w:val="000000" w:themeColor="text1"/>
          <w:sz w:val="20"/>
          <w:szCs w:val="20"/>
          <w:shd w:val="clear" w:color="auto" w:fill="FFFFFF"/>
        </w:rPr>
        <w:t xml:space="preserve"> О. Лук та рушниця в лицарській символіці українського козацтва: парадокси козацької ідеології і проблема східного впливу. </w:t>
      </w:r>
      <w:proofErr w:type="spellStart"/>
      <w:r w:rsidRPr="00EA7007">
        <w:rPr>
          <w:rFonts w:ascii="Times New Roman" w:eastAsia="Arial" w:hAnsi="Times New Roman" w:cs="Times New Roman"/>
          <w:color w:val="000000" w:themeColor="text1"/>
          <w:sz w:val="20"/>
          <w:szCs w:val="20"/>
          <w:shd w:val="clear" w:color="auto" w:fill="FFFFFF"/>
        </w:rPr>
        <w:t>Mediaevalia</w:t>
      </w:r>
      <w:proofErr w:type="spellEnd"/>
      <w:r w:rsidRPr="00EA7007">
        <w:rPr>
          <w:rFonts w:ascii="Times New Roman" w:eastAsia="Arial" w:hAnsi="Times New Roman" w:cs="Times New Roman"/>
          <w:color w:val="000000" w:themeColor="text1"/>
          <w:sz w:val="20"/>
          <w:szCs w:val="20"/>
          <w:shd w:val="clear" w:color="auto" w:fill="FFFFFF"/>
        </w:rPr>
        <w:t xml:space="preserve"> </w:t>
      </w:r>
      <w:proofErr w:type="spellStart"/>
      <w:r w:rsidRPr="00EA7007">
        <w:rPr>
          <w:rFonts w:ascii="Times New Roman" w:eastAsia="Arial" w:hAnsi="Times New Roman" w:cs="Times New Roman"/>
          <w:color w:val="000000" w:themeColor="text1"/>
          <w:sz w:val="20"/>
          <w:szCs w:val="20"/>
          <w:shd w:val="clear" w:color="auto" w:fill="FFFFFF"/>
        </w:rPr>
        <w:t>Ucrainica</w:t>
      </w:r>
      <w:proofErr w:type="spellEnd"/>
      <w:r w:rsidRPr="00EA7007">
        <w:rPr>
          <w:rFonts w:ascii="Times New Roman" w:eastAsia="Arial" w:hAnsi="Times New Roman" w:cs="Times New Roman"/>
          <w:color w:val="000000" w:themeColor="text1"/>
          <w:sz w:val="20"/>
          <w:szCs w:val="20"/>
          <w:shd w:val="clear" w:color="auto" w:fill="FFFFFF"/>
        </w:rPr>
        <w:t xml:space="preserve">: ментальність та історія ідей. </w:t>
      </w:r>
      <w:r w:rsidRPr="00EA7007">
        <w:rPr>
          <w:rFonts w:ascii="Times New Roman" w:eastAsia="Arial" w:hAnsi="Times New Roman" w:cs="Times New Roman"/>
          <w:color w:val="656565"/>
          <w:sz w:val="20"/>
          <w:szCs w:val="20"/>
          <w:shd w:val="clear" w:color="auto" w:fill="FFFFFF"/>
        </w:rPr>
        <w:t xml:space="preserve">  </w:t>
      </w:r>
      <w:r w:rsidRPr="00EA7007">
        <w:rPr>
          <w:rFonts w:ascii="Times New Roman" w:eastAsia="Arial" w:hAnsi="Times New Roman" w:cs="Times New Roman"/>
          <w:color w:val="000000" w:themeColor="text1"/>
          <w:sz w:val="20"/>
          <w:szCs w:val="20"/>
          <w:shd w:val="clear" w:color="auto" w:fill="FFFFFF"/>
          <w:lang w:val="en-US"/>
        </w:rPr>
        <w:t>URL</w:t>
      </w:r>
      <w:r w:rsidRPr="00EA7007">
        <w:rPr>
          <w:rFonts w:ascii="Times New Roman" w:eastAsia="Arial" w:hAnsi="Times New Roman" w:cs="Times New Roman"/>
          <w:color w:val="000000" w:themeColor="text1"/>
          <w:sz w:val="20"/>
          <w:szCs w:val="20"/>
          <w:shd w:val="clear" w:color="auto" w:fill="FFFFFF"/>
        </w:rPr>
        <w:t xml:space="preserve">: </w:t>
      </w:r>
      <w:hyperlink r:id="rId77" w:history="1">
        <w:r w:rsidRPr="00EA7007">
          <w:rPr>
            <w:rStyle w:val="a6"/>
            <w:rFonts w:ascii="Times New Roman" w:eastAsia="Arial" w:hAnsi="Times New Roman" w:cs="Times New Roman"/>
            <w:i/>
            <w:color w:val="000000" w:themeColor="text1"/>
            <w:sz w:val="20"/>
            <w:szCs w:val="20"/>
            <w:shd w:val="clear" w:color="auto" w:fill="FFFFFF"/>
          </w:rPr>
          <w:t>http://www.ukrhistory.narod.ru/texts/galenko-1.htm</w:t>
        </w:r>
      </w:hyperlink>
      <w:r w:rsidRPr="00EA7007">
        <w:rPr>
          <w:rFonts w:ascii="Times New Roman" w:eastAsia="Arial" w:hAnsi="Times New Roman" w:cs="Times New Roman"/>
          <w:color w:val="000000" w:themeColor="text1"/>
          <w:sz w:val="20"/>
          <w:szCs w:val="20"/>
          <w:shd w:val="clear" w:color="auto" w:fill="FFFFFF"/>
        </w:rPr>
        <w:t xml:space="preserve"> </w:t>
      </w:r>
    </w:p>
  </w:footnote>
  <w:footnote w:id="154">
    <w:p w14:paraId="24CC56F1" w14:textId="020CBB5B" w:rsidR="00803A2B" w:rsidRPr="00EA7007" w:rsidRDefault="00803A2B" w:rsidP="00EA7007">
      <w:pPr>
        <w:pStyle w:val="af9"/>
        <w:rPr>
          <w:rFonts w:ascii="Times New Roman" w:hAnsi="Times New Roman" w:cs="Times New Roman"/>
          <w:b/>
          <w:bCs/>
          <w:i/>
          <w:iCs/>
          <w:color w:val="000000" w:themeColor="text1"/>
          <w:sz w:val="20"/>
          <w:szCs w:val="20"/>
        </w:rPr>
      </w:pPr>
      <w:r w:rsidRPr="00EA7007">
        <w:rPr>
          <w:rStyle w:val="ac"/>
          <w:sz w:val="20"/>
          <w:szCs w:val="20"/>
        </w:rPr>
        <w:footnoteRef/>
      </w:r>
      <w:r w:rsidRPr="00EA7007">
        <w:rPr>
          <w:rFonts w:ascii="Times New Roman" w:hAnsi="Times New Roman" w:cs="Times New Roman"/>
          <w:sz w:val="20"/>
          <w:szCs w:val="20"/>
        </w:rPr>
        <w:t xml:space="preserve"> </w:t>
      </w:r>
      <w:bookmarkStart w:id="14" w:name="_Hlk140741597"/>
      <w:r w:rsidRPr="00EA7007">
        <w:rPr>
          <w:rFonts w:ascii="Times New Roman" w:hAnsi="Times New Roman" w:cs="Times New Roman"/>
          <w:sz w:val="20"/>
          <w:szCs w:val="20"/>
        </w:rPr>
        <w:t xml:space="preserve">Українські народні думи. </w:t>
      </w:r>
      <w:hyperlink r:id="rId78" w:history="1">
        <w:r w:rsidRPr="00EA7007">
          <w:rPr>
            <w:rStyle w:val="a6"/>
            <w:rFonts w:ascii="Times New Roman" w:hAnsi="Times New Roman" w:cs="Times New Roman"/>
            <w:color w:val="000000" w:themeColor="text1"/>
            <w:sz w:val="20"/>
            <w:szCs w:val="20"/>
          </w:rPr>
          <w:t>Українські народні думи (добірка) - Мала Сторінка (storinka.org)</w:t>
        </w:r>
      </w:hyperlink>
      <w:bookmarkEnd w:id="14"/>
    </w:p>
  </w:footnote>
  <w:footnote w:id="155">
    <w:p w14:paraId="4E30171E" w14:textId="77777777" w:rsidR="00803A2B" w:rsidRPr="00EA7007" w:rsidRDefault="00803A2B" w:rsidP="009F20E1">
      <w:pPr>
        <w:pStyle w:val="a8"/>
        <w:ind w:firstLine="0"/>
      </w:pPr>
      <w:r w:rsidRPr="00EA7007">
        <w:rPr>
          <w:rStyle w:val="ac"/>
        </w:rPr>
        <w:footnoteRef/>
      </w:r>
      <w:r w:rsidRPr="00EA7007">
        <w:t xml:space="preserve"> Руденко Ю. Ю. </w:t>
      </w:r>
      <w:proofErr w:type="spellStart"/>
      <w:r w:rsidRPr="00EA7007">
        <w:t>Консолідаційна</w:t>
      </w:r>
      <w:proofErr w:type="spellEnd"/>
      <w:r w:rsidRPr="00EA7007">
        <w:t xml:space="preserve"> модель національної ідентичності: від теорії суверенітету до теорії політичної модернізації: монографія. Київ: Видавництво Людмила, 2020. С. 123.</w:t>
      </w:r>
    </w:p>
  </w:footnote>
  <w:footnote w:id="156">
    <w:p w14:paraId="03350414" w14:textId="77777777" w:rsidR="00803A2B" w:rsidRDefault="00803A2B" w:rsidP="00CE2AEF">
      <w:pPr>
        <w:pStyle w:val="a8"/>
      </w:pPr>
      <w:r>
        <w:rPr>
          <w:rStyle w:val="ac"/>
        </w:rPr>
        <w:footnoteRef/>
      </w:r>
      <w:r>
        <w:t xml:space="preserve"> Толстой М. І., </w:t>
      </w:r>
      <w:proofErr w:type="spellStart"/>
      <w:r>
        <w:t>Толстая</w:t>
      </w:r>
      <w:proofErr w:type="spellEnd"/>
      <w:r>
        <w:t xml:space="preserve"> С.М. Про словник «</w:t>
      </w:r>
      <w:proofErr w:type="spellStart"/>
      <w:r>
        <w:t>Славянские</w:t>
      </w:r>
      <w:proofErr w:type="spellEnd"/>
      <w:r>
        <w:t xml:space="preserve"> </w:t>
      </w:r>
      <w:proofErr w:type="spellStart"/>
      <w:r>
        <w:t>древности</w:t>
      </w:r>
      <w:proofErr w:type="spellEnd"/>
      <w:r>
        <w:t xml:space="preserve">» // </w:t>
      </w:r>
      <w:proofErr w:type="spellStart"/>
      <w:r>
        <w:t>Толстая</w:t>
      </w:r>
      <w:proofErr w:type="spellEnd"/>
      <w:r>
        <w:t xml:space="preserve"> С. М. Семантичні категорії мови культури: Нариси з слов'янської етнолінгвістики. </w:t>
      </w:r>
      <w:r>
        <w:rPr>
          <w:lang w:val="ru-RU"/>
        </w:rPr>
        <w:t>Москва, 2011. С. 32-33.</w:t>
      </w:r>
    </w:p>
  </w:footnote>
  <w:footnote w:id="157">
    <w:p w14:paraId="23EA2DC9" w14:textId="77777777" w:rsidR="00803A2B" w:rsidRDefault="00803A2B" w:rsidP="00CE2AEF">
      <w:pPr>
        <w:pStyle w:val="a8"/>
      </w:pPr>
      <w:r>
        <w:rPr>
          <w:rStyle w:val="ac"/>
        </w:rPr>
        <w:footnoteRef/>
      </w:r>
      <w:r>
        <w:t xml:space="preserve"> Докладніше див.: </w:t>
      </w:r>
      <w:r>
        <w:rPr>
          <w:bCs/>
        </w:rPr>
        <w:t>Тищенко Т.</w:t>
      </w:r>
      <w:r>
        <w:rPr>
          <w:b/>
          <w:bCs/>
        </w:rPr>
        <w:t xml:space="preserve"> </w:t>
      </w:r>
      <w:proofErr w:type="spellStart"/>
      <w:r>
        <w:rPr>
          <w:bCs/>
        </w:rPr>
        <w:t>Східноподільський</w:t>
      </w:r>
      <w:proofErr w:type="spellEnd"/>
      <w:r>
        <w:rPr>
          <w:b/>
          <w:bCs/>
        </w:rPr>
        <w:t xml:space="preserve"> </w:t>
      </w:r>
      <w:r>
        <w:t xml:space="preserve">родильний обряд: лексикографічний і текстовий описи : </w:t>
      </w:r>
      <w:proofErr w:type="spellStart"/>
      <w:r>
        <w:t>навч</w:t>
      </w:r>
      <w:proofErr w:type="spellEnd"/>
      <w:r>
        <w:t xml:space="preserve">. </w:t>
      </w:r>
      <w:proofErr w:type="spellStart"/>
      <w:r>
        <w:t>посіб</w:t>
      </w:r>
      <w:proofErr w:type="spellEnd"/>
      <w:r>
        <w:t>. Умань : ВПЦ «Візаві», 2014. 382 с.</w:t>
      </w:r>
    </w:p>
  </w:footnote>
  <w:footnote w:id="158">
    <w:p w14:paraId="69EB4C8A" w14:textId="77777777" w:rsidR="00803A2B" w:rsidRDefault="00803A2B" w:rsidP="00CE2AEF">
      <w:pPr>
        <w:pStyle w:val="a8"/>
      </w:pPr>
      <w:r>
        <w:rPr>
          <w:rStyle w:val="ac"/>
        </w:rPr>
        <w:footnoteRef/>
      </w:r>
      <w:r>
        <w:t xml:space="preserve"> Тищенко Т. </w:t>
      </w:r>
      <w:proofErr w:type="spellStart"/>
      <w:r>
        <w:t>Східноподільський</w:t>
      </w:r>
      <w:proofErr w:type="spellEnd"/>
      <w:r>
        <w:t xml:space="preserve"> родильний обряд через призму слова // Мовознавчі студії. 2: Фразеологізм і слово у тексті і словнику (за матеріалами Всеукраїнської наукової конференції на пошану 75-річчя від дня народження професора Мар’яна </w:t>
      </w:r>
      <w:proofErr w:type="spellStart"/>
      <w:r>
        <w:t>Демського</w:t>
      </w:r>
      <w:proofErr w:type="spellEnd"/>
      <w:r>
        <w:t xml:space="preserve">). Дрогобич : Посвіт, 2010. С. 405-407. </w:t>
      </w:r>
    </w:p>
  </w:footnote>
  <w:footnote w:id="159">
    <w:p w14:paraId="02E436C8" w14:textId="77777777" w:rsidR="00803A2B" w:rsidRDefault="00803A2B" w:rsidP="00CE2AEF">
      <w:pPr>
        <w:pStyle w:val="a8"/>
      </w:pPr>
      <w:r>
        <w:rPr>
          <w:rStyle w:val="ac"/>
        </w:rPr>
        <w:footnoteRef/>
      </w:r>
      <w:r>
        <w:t xml:space="preserve"> Коваленко Н. Д. </w:t>
      </w:r>
      <w:proofErr w:type="spellStart"/>
      <w:r>
        <w:t>Фраземіка</w:t>
      </w:r>
      <w:proofErr w:type="spellEnd"/>
      <w:r>
        <w:t xml:space="preserve"> родильних обрядів у говірках </w:t>
      </w:r>
      <w:proofErr w:type="spellStart"/>
      <w:r>
        <w:t>волинсько</w:t>
      </w:r>
      <w:proofErr w:type="spellEnd"/>
      <w:r>
        <w:t xml:space="preserve">-подільського </w:t>
      </w:r>
      <w:proofErr w:type="spellStart"/>
      <w:r>
        <w:t>суміжжя</w:t>
      </w:r>
      <w:proofErr w:type="spellEnd"/>
      <w:r>
        <w:t xml:space="preserve"> // Науковий часопис Національного педагогічного університету ім. М. П. Драгоманова. Серія 10. Проблеми граматики і лексикології української мови: </w:t>
      </w:r>
      <w:proofErr w:type="spellStart"/>
      <w:r>
        <w:t>зб</w:t>
      </w:r>
      <w:proofErr w:type="spellEnd"/>
      <w:r>
        <w:t xml:space="preserve">. наук. праць. Київ, 2007. </w:t>
      </w:r>
      <w:proofErr w:type="spellStart"/>
      <w:r>
        <w:t>Вип</w:t>
      </w:r>
      <w:proofErr w:type="spellEnd"/>
      <w:r>
        <w:t xml:space="preserve">. 3, </w:t>
      </w:r>
      <w:proofErr w:type="spellStart"/>
      <w:r>
        <w:t>кн</w:t>
      </w:r>
      <w:proofErr w:type="spellEnd"/>
      <w:r>
        <w:t>. 2. С. 183-191.</w:t>
      </w:r>
    </w:p>
  </w:footnote>
  <w:footnote w:id="160">
    <w:p w14:paraId="081658AC" w14:textId="77777777" w:rsidR="00803A2B" w:rsidRDefault="00803A2B" w:rsidP="00CE2AEF">
      <w:pPr>
        <w:pStyle w:val="a8"/>
      </w:pPr>
      <w:r>
        <w:rPr>
          <w:rStyle w:val="ac"/>
        </w:rPr>
        <w:footnoteRef/>
      </w:r>
      <w:r>
        <w:t xml:space="preserve"> Жвава О. А. Лексика родинних обрядів </w:t>
      </w:r>
      <w:proofErr w:type="spellStart"/>
      <w:r>
        <w:t>подільсько</w:t>
      </w:r>
      <w:proofErr w:type="spellEnd"/>
      <w:r>
        <w:t>-</w:t>
      </w:r>
      <w:proofErr w:type="spellStart"/>
      <w:r>
        <w:t>буковинсько</w:t>
      </w:r>
      <w:proofErr w:type="spellEnd"/>
      <w:r>
        <w:t xml:space="preserve">-наддністрянського </w:t>
      </w:r>
      <w:proofErr w:type="spellStart"/>
      <w:r>
        <w:t>суміжжя</w:t>
      </w:r>
      <w:proofErr w:type="spellEnd"/>
      <w:r>
        <w:t xml:space="preserve"> : </w:t>
      </w:r>
      <w:proofErr w:type="spellStart"/>
      <w:r>
        <w:t>автореф</w:t>
      </w:r>
      <w:proofErr w:type="spellEnd"/>
      <w:r>
        <w:t xml:space="preserve">. </w:t>
      </w:r>
      <w:proofErr w:type="spellStart"/>
      <w:r>
        <w:t>дис</w:t>
      </w:r>
      <w:proofErr w:type="spellEnd"/>
      <w:r>
        <w:t xml:space="preserve">. ... кандидата </w:t>
      </w:r>
      <w:proofErr w:type="spellStart"/>
      <w:r>
        <w:t>філол</w:t>
      </w:r>
      <w:proofErr w:type="spellEnd"/>
      <w:r>
        <w:t xml:space="preserve">. наук: спец. 10.02.01 – </w:t>
      </w:r>
      <w:proofErr w:type="spellStart"/>
      <w:r>
        <w:t>укранська</w:t>
      </w:r>
      <w:proofErr w:type="spellEnd"/>
      <w:r>
        <w:t xml:space="preserve"> мова. Київ, 2010. 22 с.</w:t>
      </w:r>
    </w:p>
  </w:footnote>
  <w:footnote w:id="161">
    <w:p w14:paraId="5C5472EF" w14:textId="77777777" w:rsidR="00803A2B" w:rsidRDefault="00803A2B" w:rsidP="00CE2AEF">
      <w:pPr>
        <w:pStyle w:val="a8"/>
      </w:pPr>
      <w:r>
        <w:rPr>
          <w:rStyle w:val="ac"/>
        </w:rPr>
        <w:footnoteRef/>
      </w:r>
      <w:r>
        <w:t xml:space="preserve"> Етимологічний словник української мови: В 7 т. / Ред. </w:t>
      </w:r>
      <w:proofErr w:type="spellStart"/>
      <w:r>
        <w:t>кол</w:t>
      </w:r>
      <w:proofErr w:type="spellEnd"/>
      <w:r>
        <w:t>.: О. С. Мельничук (гол. ред.), І. К. Білодід, В. Т. Коломієць, О. Б. Ткаченко. АН УРСР. Ін-т мовознавства ім. О. О. Потебні. Т. 4. Київ : Наукова думка, 2003. С. 554.</w:t>
      </w:r>
    </w:p>
  </w:footnote>
  <w:footnote w:id="162">
    <w:p w14:paraId="2ECA315A" w14:textId="77777777" w:rsidR="00803A2B" w:rsidRDefault="00803A2B" w:rsidP="00CE2AEF">
      <w:pPr>
        <w:pStyle w:val="a8"/>
      </w:pPr>
      <w:r>
        <w:rPr>
          <w:rStyle w:val="ac"/>
        </w:rPr>
        <w:footnoteRef/>
      </w:r>
      <w:r>
        <w:t xml:space="preserve"> Фасмер М. </w:t>
      </w:r>
      <w:proofErr w:type="spellStart"/>
      <w:r>
        <w:t>Этимологический</w:t>
      </w:r>
      <w:proofErr w:type="spellEnd"/>
      <w:r>
        <w:t xml:space="preserve"> </w:t>
      </w:r>
      <w:proofErr w:type="spellStart"/>
      <w:r>
        <w:t>словарь</w:t>
      </w:r>
      <w:proofErr w:type="spellEnd"/>
      <w:r>
        <w:t xml:space="preserve"> </w:t>
      </w:r>
      <w:proofErr w:type="spellStart"/>
      <w:r>
        <w:t>русскоо</w:t>
      </w:r>
      <w:proofErr w:type="spellEnd"/>
      <w:r>
        <w:t xml:space="preserve"> </w:t>
      </w:r>
      <w:proofErr w:type="spellStart"/>
      <w:r>
        <w:t>языка</w:t>
      </w:r>
      <w:proofErr w:type="spellEnd"/>
      <w:r>
        <w:t>: в 4 т. Т. 3. Москва, 1987. С. 330</w:t>
      </w:r>
    </w:p>
  </w:footnote>
  <w:footnote w:id="163">
    <w:p w14:paraId="1DD421E3" w14:textId="77777777" w:rsidR="00803A2B" w:rsidRDefault="00803A2B" w:rsidP="00CE2AEF">
      <w:pPr>
        <w:pStyle w:val="a8"/>
      </w:pPr>
      <w:r>
        <w:rPr>
          <w:rStyle w:val="ac"/>
        </w:rPr>
        <w:footnoteRef/>
      </w:r>
      <w:r>
        <w:t xml:space="preserve"> </w:t>
      </w:r>
      <w:proofErr w:type="spellStart"/>
      <w:r>
        <w:rPr>
          <w:lang w:val="en-US"/>
        </w:rPr>
        <w:t>Listy</w:t>
      </w:r>
      <w:proofErr w:type="spellEnd"/>
      <w:r>
        <w:rPr>
          <w:lang w:val="en-US"/>
        </w:rPr>
        <w:t xml:space="preserve"> </w:t>
      </w:r>
      <w:proofErr w:type="spellStart"/>
      <w:r>
        <w:rPr>
          <w:lang w:val="en-US"/>
        </w:rPr>
        <w:t>Filologick</w:t>
      </w:r>
      <w:proofErr w:type="spellEnd"/>
      <w:r>
        <w:t xml:space="preserve">é, 71 </w:t>
      </w:r>
      <w:proofErr w:type="spellStart"/>
      <w:r>
        <w:rPr>
          <w:lang w:val="en-US"/>
        </w:rPr>
        <w:t>sv</w:t>
      </w:r>
      <w:proofErr w:type="spellEnd"/>
      <w:r>
        <w:t xml:space="preserve">., </w:t>
      </w:r>
      <w:r>
        <w:rPr>
          <w:lang w:val="en-US"/>
        </w:rPr>
        <w:t>Praha</w:t>
      </w:r>
      <w:r>
        <w:t>, 1974.</w:t>
      </w:r>
    </w:p>
  </w:footnote>
  <w:footnote w:id="164">
    <w:p w14:paraId="6E24D349" w14:textId="77777777" w:rsidR="00803A2B" w:rsidRDefault="00803A2B" w:rsidP="00CE2AEF">
      <w:pPr>
        <w:pStyle w:val="a8"/>
      </w:pPr>
      <w:r>
        <w:rPr>
          <w:rStyle w:val="ac"/>
        </w:rPr>
        <w:footnoteRef/>
      </w:r>
      <w:r>
        <w:t xml:space="preserve"> </w:t>
      </w:r>
      <w:proofErr w:type="spellStart"/>
      <w:r>
        <w:t>Хомчак</w:t>
      </w:r>
      <w:proofErr w:type="spellEnd"/>
      <w:r>
        <w:t xml:space="preserve"> Л. М. Лексика родинної обрядовості </w:t>
      </w:r>
      <w:proofErr w:type="spellStart"/>
      <w:r>
        <w:t>надсянських</w:t>
      </w:r>
      <w:proofErr w:type="spellEnd"/>
      <w:r>
        <w:t xml:space="preserve"> говірок : </w:t>
      </w:r>
      <w:proofErr w:type="spellStart"/>
      <w:r>
        <w:t>автреф</w:t>
      </w:r>
      <w:proofErr w:type="spellEnd"/>
      <w:r>
        <w:t xml:space="preserve">. </w:t>
      </w:r>
      <w:proofErr w:type="spellStart"/>
      <w:r>
        <w:t>дис</w:t>
      </w:r>
      <w:proofErr w:type="spellEnd"/>
      <w:r>
        <w:t xml:space="preserve">. на здобуття наук. ступеня кандидата </w:t>
      </w:r>
      <w:proofErr w:type="spellStart"/>
      <w:r>
        <w:t>філол</w:t>
      </w:r>
      <w:proofErr w:type="spellEnd"/>
      <w:r>
        <w:t>. наук : спец. 10.02.01 – українська мова. Львів, 2012. 20 с.</w:t>
      </w:r>
    </w:p>
  </w:footnote>
  <w:footnote w:id="165">
    <w:p w14:paraId="15CA7ED9" w14:textId="77777777" w:rsidR="00803A2B" w:rsidRDefault="00803A2B" w:rsidP="00CE2AEF">
      <w:pPr>
        <w:pStyle w:val="a8"/>
      </w:pPr>
      <w:r>
        <w:rPr>
          <w:rStyle w:val="ac"/>
        </w:rPr>
        <w:footnoteRef/>
      </w:r>
      <w:r>
        <w:t xml:space="preserve"> Етимологічний словник української мови: </w:t>
      </w:r>
      <w:r>
        <w:rPr>
          <w:lang w:val="ru-RU"/>
        </w:rPr>
        <w:t>в</w:t>
      </w:r>
      <w:r>
        <w:t xml:space="preserve"> 7 т. / Ред. </w:t>
      </w:r>
      <w:proofErr w:type="spellStart"/>
      <w:r>
        <w:t>кол</w:t>
      </w:r>
      <w:proofErr w:type="spellEnd"/>
      <w:r>
        <w:t xml:space="preserve">.: О. С. Мельничук (гол. ред.), І. К. Білодід, В. Т. Коломієць, О. Б. Ткаченко. АН УРСР. Ін-т мовознавства ім. О. О. Потебні. Т. </w:t>
      </w:r>
      <w:r>
        <w:rPr>
          <w:lang w:val="ru-RU"/>
        </w:rPr>
        <w:t>6</w:t>
      </w:r>
      <w:r>
        <w:t>. Київ : Наукова думка, 20</w:t>
      </w:r>
      <w:r>
        <w:rPr>
          <w:lang w:val="ru-RU"/>
        </w:rPr>
        <w:t>12</w:t>
      </w:r>
      <w:r>
        <w:t>. С. 545.</w:t>
      </w:r>
    </w:p>
  </w:footnote>
  <w:footnote w:id="166">
    <w:p w14:paraId="147110E5" w14:textId="77777777" w:rsidR="00803A2B" w:rsidRDefault="00803A2B" w:rsidP="00CE2AEF">
      <w:pPr>
        <w:pStyle w:val="a8"/>
      </w:pPr>
      <w:r>
        <w:rPr>
          <w:rStyle w:val="ac"/>
        </w:rPr>
        <w:footnoteRef/>
      </w:r>
      <w:r>
        <w:t xml:space="preserve"> </w:t>
      </w:r>
      <w:proofErr w:type="spellStart"/>
      <w:r>
        <w:rPr>
          <w:lang w:val="ru-RU"/>
        </w:rPr>
        <w:t>Матеріали</w:t>
      </w:r>
      <w:proofErr w:type="spellEnd"/>
      <w:r>
        <w:rPr>
          <w:lang w:val="ru-RU"/>
        </w:rPr>
        <w:t xml:space="preserve"> </w:t>
      </w:r>
      <w:r>
        <w:t>до словника подільського говору / Упор. І. В. </w:t>
      </w:r>
      <w:proofErr w:type="spellStart"/>
      <w:r>
        <w:t>Гороф’янюк</w:t>
      </w:r>
      <w:proofErr w:type="spellEnd"/>
      <w:r>
        <w:t>. Вінниця : ТОВ «ТВОРИ», 2021. С. 456.</w:t>
      </w:r>
    </w:p>
  </w:footnote>
  <w:footnote w:id="167">
    <w:p w14:paraId="50A1CE4C" w14:textId="77777777" w:rsidR="00803A2B" w:rsidRDefault="00803A2B" w:rsidP="00CE2AEF">
      <w:pPr>
        <w:pStyle w:val="a8"/>
      </w:pPr>
      <w:r>
        <w:rPr>
          <w:rStyle w:val="ac"/>
        </w:rPr>
        <w:footnoteRef/>
      </w:r>
      <w:r>
        <w:t xml:space="preserve"> </w:t>
      </w:r>
      <w:proofErr w:type="spellStart"/>
      <w:r>
        <w:t>Гороф’янюк</w:t>
      </w:r>
      <w:proofErr w:type="spellEnd"/>
      <w:r>
        <w:t xml:space="preserve"> І. В. Ботанічна лексика </w:t>
      </w:r>
      <w:proofErr w:type="spellStart"/>
      <w:r>
        <w:t>центральноподільських</w:t>
      </w:r>
      <w:proofErr w:type="spellEnd"/>
      <w:r>
        <w:t xml:space="preserve"> говірок: Матеріали до </w:t>
      </w:r>
      <w:r>
        <w:rPr>
          <w:i/>
        </w:rPr>
        <w:t>Лексичного атласу української мови</w:t>
      </w:r>
      <w:r>
        <w:t xml:space="preserve"> /  </w:t>
      </w:r>
      <w:r>
        <w:rPr>
          <w:lang w:val="ru-RU"/>
        </w:rPr>
        <w:t>[</w:t>
      </w:r>
      <w:r>
        <w:t xml:space="preserve">відп. ред. П. Ю. Гриценко. Вінниця : ПП І. Б. </w:t>
      </w:r>
      <w:proofErr w:type="spellStart"/>
      <w:r>
        <w:t>Балюк</w:t>
      </w:r>
      <w:proofErr w:type="spellEnd"/>
      <w:r>
        <w:t>, 2012. С. 31.</w:t>
      </w:r>
    </w:p>
  </w:footnote>
  <w:footnote w:id="168">
    <w:p w14:paraId="6A7420C9" w14:textId="77777777" w:rsidR="00803A2B" w:rsidRDefault="00803A2B" w:rsidP="00CE2AEF">
      <w:pPr>
        <w:pStyle w:val="a8"/>
      </w:pPr>
      <w:r>
        <w:rPr>
          <w:rStyle w:val="ac"/>
        </w:rPr>
        <w:footnoteRef/>
      </w:r>
      <w:r>
        <w:t xml:space="preserve"> Там само. С. 35; 67. </w:t>
      </w:r>
    </w:p>
  </w:footnote>
  <w:footnote w:id="169">
    <w:p w14:paraId="041A9D6F" w14:textId="77777777" w:rsidR="00803A2B" w:rsidRDefault="00803A2B" w:rsidP="00CE2AEF">
      <w:pPr>
        <w:pStyle w:val="a8"/>
      </w:pPr>
      <w:r>
        <w:rPr>
          <w:rStyle w:val="ac"/>
        </w:rPr>
        <w:footnoteRef/>
      </w:r>
      <w:r>
        <w:t xml:space="preserve"> Там само. С. 59.</w:t>
      </w:r>
    </w:p>
  </w:footnote>
  <w:footnote w:id="170">
    <w:p w14:paraId="0C1659B5" w14:textId="77777777" w:rsidR="00803A2B" w:rsidRDefault="00803A2B" w:rsidP="00CE2AEF">
      <w:pPr>
        <w:pStyle w:val="a8"/>
      </w:pPr>
      <w:r>
        <w:rPr>
          <w:rStyle w:val="ac"/>
        </w:rPr>
        <w:footnoteRef/>
      </w:r>
      <w:r>
        <w:t xml:space="preserve"> Там само. С. 62.</w:t>
      </w:r>
    </w:p>
  </w:footnote>
  <w:footnote w:id="171">
    <w:p w14:paraId="507C38F0" w14:textId="77777777" w:rsidR="00803A2B" w:rsidRDefault="00803A2B" w:rsidP="00CE2AEF">
      <w:pPr>
        <w:pStyle w:val="a8"/>
      </w:pPr>
      <w:r>
        <w:rPr>
          <w:rStyle w:val="ac"/>
        </w:rPr>
        <w:footnoteRef/>
      </w:r>
      <w:r>
        <w:t xml:space="preserve"> Там само. С. 64.</w:t>
      </w:r>
    </w:p>
  </w:footnote>
  <w:footnote w:id="172">
    <w:p w14:paraId="48A13444" w14:textId="77777777" w:rsidR="00803A2B" w:rsidRDefault="00803A2B" w:rsidP="00CE2AEF">
      <w:pPr>
        <w:pStyle w:val="a8"/>
      </w:pPr>
      <w:r>
        <w:rPr>
          <w:rStyle w:val="ac"/>
        </w:rPr>
        <w:footnoteRef/>
      </w:r>
      <w:r>
        <w:t xml:space="preserve"> Там само. С. 85.</w:t>
      </w:r>
    </w:p>
  </w:footnote>
  <w:footnote w:id="173">
    <w:p w14:paraId="6B5EEFD0" w14:textId="77777777" w:rsidR="00803A2B" w:rsidRDefault="00803A2B" w:rsidP="00CE2AEF">
      <w:pPr>
        <w:pStyle w:val="a8"/>
      </w:pPr>
      <w:r>
        <w:rPr>
          <w:rStyle w:val="ac"/>
        </w:rPr>
        <w:footnoteRef/>
      </w:r>
      <w:r>
        <w:t xml:space="preserve"> Там само. С. 88.</w:t>
      </w:r>
    </w:p>
  </w:footnote>
  <w:footnote w:id="174">
    <w:p w14:paraId="3422F9F8" w14:textId="77777777" w:rsidR="00803A2B" w:rsidRDefault="00803A2B" w:rsidP="00CE2AEF">
      <w:pPr>
        <w:pStyle w:val="a8"/>
      </w:pPr>
      <w:r>
        <w:rPr>
          <w:rStyle w:val="ac"/>
        </w:rPr>
        <w:footnoteRef/>
      </w:r>
      <w:r>
        <w:t xml:space="preserve"> Там само. С. 108.</w:t>
      </w:r>
    </w:p>
  </w:footnote>
  <w:footnote w:id="175">
    <w:p w14:paraId="3CDC7F3A" w14:textId="77777777" w:rsidR="00803A2B" w:rsidRDefault="00803A2B" w:rsidP="00CE2AEF">
      <w:pPr>
        <w:pStyle w:val="a8"/>
      </w:pPr>
      <w:r>
        <w:rPr>
          <w:rStyle w:val="ac"/>
        </w:rPr>
        <w:footnoteRef/>
      </w:r>
      <w:r>
        <w:t xml:space="preserve"> </w:t>
      </w:r>
      <w:proofErr w:type="spellStart"/>
      <w:r>
        <w:t>Нечистая</w:t>
      </w:r>
      <w:proofErr w:type="spellEnd"/>
      <w:r>
        <w:t xml:space="preserve">, </w:t>
      </w:r>
      <w:proofErr w:type="spellStart"/>
      <w:r>
        <w:t>неведомая</w:t>
      </w:r>
      <w:proofErr w:type="spellEnd"/>
      <w:r>
        <w:t xml:space="preserve"> и </w:t>
      </w:r>
      <w:proofErr w:type="spellStart"/>
      <w:r>
        <w:t>крестная</w:t>
      </w:r>
      <w:proofErr w:type="spellEnd"/>
      <w:r>
        <w:t xml:space="preserve"> сила. </w:t>
      </w:r>
      <w:proofErr w:type="spellStart"/>
      <w:r>
        <w:t>Сочинение</w:t>
      </w:r>
      <w:proofErr w:type="spellEnd"/>
      <w:r>
        <w:t xml:space="preserve"> С. В. Максимова. Санкт-Петербург, 1903. С. 225.</w:t>
      </w:r>
    </w:p>
  </w:footnote>
  <w:footnote w:id="176">
    <w:p w14:paraId="7209AFA1" w14:textId="77777777" w:rsidR="00803A2B" w:rsidRDefault="00803A2B" w:rsidP="00CE2AEF">
      <w:pPr>
        <w:pStyle w:val="a8"/>
      </w:pPr>
      <w:r>
        <w:rPr>
          <w:rStyle w:val="ac"/>
        </w:rPr>
        <w:footnoteRef/>
      </w:r>
      <w:r>
        <w:t xml:space="preserve"> </w:t>
      </w:r>
      <w:proofErr w:type="spellStart"/>
      <w:r>
        <w:rPr>
          <w:lang w:val="ru-RU"/>
        </w:rPr>
        <w:t>Докладніше</w:t>
      </w:r>
      <w:proofErr w:type="spellEnd"/>
      <w:r>
        <w:rPr>
          <w:lang w:val="ru-RU"/>
        </w:rPr>
        <w:t xml:space="preserve"> див.: </w:t>
      </w:r>
      <w:proofErr w:type="spellStart"/>
      <w:r>
        <w:t>Седакова</w:t>
      </w:r>
      <w:proofErr w:type="spellEnd"/>
      <w:r>
        <w:t xml:space="preserve"> І. А. Балканські мотиви у мові та культурі болгар. Родинний текст.</w:t>
      </w:r>
      <w:r>
        <w:rPr>
          <w:lang w:val="ru-RU"/>
        </w:rPr>
        <w:t xml:space="preserve"> Москва : «Индрик», 2007. С. 64.</w:t>
      </w:r>
    </w:p>
  </w:footnote>
  <w:footnote w:id="177">
    <w:p w14:paraId="78A3B257" w14:textId="77777777" w:rsidR="00803A2B" w:rsidRDefault="00803A2B" w:rsidP="00CE2AEF">
      <w:pPr>
        <w:pStyle w:val="a8"/>
        <w:rPr>
          <w:lang w:val="ru-RU"/>
        </w:rPr>
      </w:pPr>
      <w:r>
        <w:rPr>
          <w:rStyle w:val="ac"/>
        </w:rPr>
        <w:footnoteRef/>
      </w:r>
      <w:r>
        <w:t xml:space="preserve"> Грушевський М. Дитина у звичаях і віруваннях українського народу / 2-ге вид., стер. Київ : «Либідь», 2011. С. 34-35.</w:t>
      </w:r>
    </w:p>
  </w:footnote>
  <w:footnote w:id="178">
    <w:p w14:paraId="3AFDA160" w14:textId="77777777" w:rsidR="00803A2B" w:rsidRDefault="00803A2B" w:rsidP="00CE2AEF">
      <w:pPr>
        <w:pStyle w:val="a8"/>
        <w:rPr>
          <w:lang w:val="ru-RU"/>
        </w:rPr>
      </w:pPr>
      <w:r>
        <w:rPr>
          <w:rStyle w:val="ac"/>
        </w:rPr>
        <w:footnoteRef/>
      </w:r>
      <w:r>
        <w:t xml:space="preserve"> Етимологічний словник української мови: </w:t>
      </w:r>
      <w:r>
        <w:rPr>
          <w:lang w:val="ru-RU"/>
        </w:rPr>
        <w:t>в</w:t>
      </w:r>
      <w:r>
        <w:t xml:space="preserve"> 7 т. / Ред. </w:t>
      </w:r>
      <w:proofErr w:type="spellStart"/>
      <w:r>
        <w:t>кол</w:t>
      </w:r>
      <w:proofErr w:type="spellEnd"/>
      <w:r>
        <w:t>.: О. С. Мельничук (гол. ред.), І. К. Білодід, В. Т. Коломієць, О. Б. Ткаченко. АН УРСР. Ін-т мовознавства ім. О. О. Потебні. Т. 4. Київ : Наукова думка, 2003. С.</w:t>
      </w:r>
      <w:r>
        <w:rPr>
          <w:lang w:val="ru-RU"/>
        </w:rPr>
        <w:t xml:space="preserve"> </w:t>
      </w:r>
      <w:r>
        <w:t>44</w:t>
      </w:r>
      <w:r>
        <w:rPr>
          <w:lang w:val="ru-RU"/>
        </w:rPr>
        <w:t>.</w:t>
      </w:r>
    </w:p>
  </w:footnote>
  <w:footnote w:id="179">
    <w:p w14:paraId="2F24BDC3" w14:textId="77777777" w:rsidR="00803A2B" w:rsidRDefault="00803A2B" w:rsidP="00CE2AEF">
      <w:pPr>
        <w:pStyle w:val="a8"/>
        <w:rPr>
          <w:lang w:val="ru-RU"/>
        </w:rPr>
      </w:pPr>
      <w:r>
        <w:rPr>
          <w:rStyle w:val="ac"/>
        </w:rPr>
        <w:footnoteRef/>
      </w:r>
      <w:r>
        <w:t xml:space="preserve"> Етимологічний словник української мови: </w:t>
      </w:r>
      <w:r>
        <w:rPr>
          <w:lang w:val="ru-RU"/>
        </w:rPr>
        <w:t>в</w:t>
      </w:r>
      <w:r>
        <w:t xml:space="preserve"> 7 т. / Ред. </w:t>
      </w:r>
      <w:proofErr w:type="spellStart"/>
      <w:r>
        <w:t>кол</w:t>
      </w:r>
      <w:proofErr w:type="spellEnd"/>
      <w:r>
        <w:t xml:space="preserve">.: О. С. Мельничук (гол. ред.), І. К. Білодід, В. Т. Коломієць, О. Б. Ткаченко. АН УРСР. Ін-т мовознавства ім. О. О. Потебні. Т. </w:t>
      </w:r>
      <w:r>
        <w:rPr>
          <w:lang w:val="ru-RU"/>
        </w:rPr>
        <w:t>5</w:t>
      </w:r>
      <w:r>
        <w:t>. Київ : Наукова думка, 200</w:t>
      </w:r>
      <w:r>
        <w:rPr>
          <w:lang w:val="ru-RU"/>
        </w:rPr>
        <w:t>6</w:t>
      </w:r>
      <w:r>
        <w:t>. С. 284</w:t>
      </w:r>
      <w:r>
        <w:rPr>
          <w:lang w:val="ru-RU"/>
        </w:rPr>
        <w:t>.</w:t>
      </w:r>
    </w:p>
  </w:footnote>
  <w:footnote w:id="180">
    <w:p w14:paraId="2F90AC2C" w14:textId="77777777" w:rsidR="00803A2B" w:rsidRDefault="00803A2B" w:rsidP="00CE2AEF">
      <w:pPr>
        <w:pStyle w:val="a8"/>
        <w:rPr>
          <w:sz w:val="14"/>
          <w:lang w:val="ru-RU"/>
        </w:rPr>
      </w:pPr>
      <w:r>
        <w:rPr>
          <w:rStyle w:val="ac"/>
        </w:rPr>
        <w:footnoteRef/>
      </w:r>
      <w:r>
        <w:t xml:space="preserve"> </w:t>
      </w:r>
      <w:proofErr w:type="spellStart"/>
      <w:r>
        <w:rPr>
          <w:szCs w:val="28"/>
        </w:rPr>
        <w:t>Страхов</w:t>
      </w:r>
      <w:proofErr w:type="spellEnd"/>
      <w:r>
        <w:rPr>
          <w:szCs w:val="28"/>
        </w:rPr>
        <w:t xml:space="preserve"> А. Б. Культ </w:t>
      </w:r>
      <w:proofErr w:type="spellStart"/>
      <w:r>
        <w:rPr>
          <w:szCs w:val="28"/>
        </w:rPr>
        <w:t>хлеба</w:t>
      </w:r>
      <w:proofErr w:type="spellEnd"/>
      <w:r>
        <w:rPr>
          <w:szCs w:val="28"/>
        </w:rPr>
        <w:t xml:space="preserve"> у </w:t>
      </w:r>
      <w:proofErr w:type="spellStart"/>
      <w:r>
        <w:rPr>
          <w:szCs w:val="28"/>
        </w:rPr>
        <w:t>восточных</w:t>
      </w:r>
      <w:proofErr w:type="spellEnd"/>
      <w:r>
        <w:rPr>
          <w:szCs w:val="28"/>
        </w:rPr>
        <w:t xml:space="preserve"> </w:t>
      </w:r>
      <w:proofErr w:type="spellStart"/>
      <w:r>
        <w:rPr>
          <w:szCs w:val="28"/>
        </w:rPr>
        <w:t>славян</w:t>
      </w:r>
      <w:proofErr w:type="spellEnd"/>
      <w:r>
        <w:rPr>
          <w:szCs w:val="28"/>
        </w:rPr>
        <w:t xml:space="preserve">: </w:t>
      </w:r>
      <w:proofErr w:type="spellStart"/>
      <w:r>
        <w:rPr>
          <w:szCs w:val="28"/>
        </w:rPr>
        <w:t>опыт</w:t>
      </w:r>
      <w:proofErr w:type="spellEnd"/>
      <w:r>
        <w:rPr>
          <w:szCs w:val="28"/>
        </w:rPr>
        <w:t xml:space="preserve"> </w:t>
      </w:r>
      <w:proofErr w:type="spellStart"/>
      <w:r>
        <w:rPr>
          <w:szCs w:val="28"/>
        </w:rPr>
        <w:t>етнолингвистического</w:t>
      </w:r>
      <w:proofErr w:type="spellEnd"/>
      <w:r>
        <w:rPr>
          <w:szCs w:val="28"/>
        </w:rPr>
        <w:t xml:space="preserve"> </w:t>
      </w:r>
      <w:proofErr w:type="spellStart"/>
      <w:r>
        <w:rPr>
          <w:szCs w:val="28"/>
        </w:rPr>
        <w:t>исследования</w:t>
      </w:r>
      <w:proofErr w:type="spellEnd"/>
      <w:r>
        <w:rPr>
          <w:szCs w:val="28"/>
          <w:lang w:val="ru-RU"/>
        </w:rPr>
        <w:t>.</w:t>
      </w:r>
      <w:r>
        <w:rPr>
          <w:szCs w:val="28"/>
        </w:rPr>
        <w:t xml:space="preserve"> Мюнхен, 1991. </w:t>
      </w:r>
      <w:r>
        <w:rPr>
          <w:szCs w:val="28"/>
          <w:lang w:val="ru-RU"/>
        </w:rPr>
        <w:t xml:space="preserve">С. </w:t>
      </w:r>
      <w:r>
        <w:rPr>
          <w:szCs w:val="28"/>
        </w:rPr>
        <w:t>62</w:t>
      </w:r>
      <w:r>
        <w:rPr>
          <w:szCs w:val="28"/>
          <w:lang w:val="ru-RU"/>
        </w:rPr>
        <w:t>.</w:t>
      </w:r>
    </w:p>
  </w:footnote>
  <w:footnote w:id="181">
    <w:p w14:paraId="5C29CEA7" w14:textId="77777777" w:rsidR="00803A2B" w:rsidRDefault="00803A2B" w:rsidP="00CE2AEF">
      <w:pPr>
        <w:pStyle w:val="a8"/>
        <w:rPr>
          <w:lang w:val="ru-RU"/>
        </w:rPr>
      </w:pPr>
      <w:r>
        <w:rPr>
          <w:rStyle w:val="ac"/>
        </w:rPr>
        <w:footnoteRef/>
      </w:r>
      <w:r>
        <w:t xml:space="preserve"> </w:t>
      </w:r>
      <w:proofErr w:type="spellStart"/>
      <w:r>
        <w:t>Седакова</w:t>
      </w:r>
      <w:proofErr w:type="spellEnd"/>
      <w:r>
        <w:t xml:space="preserve"> І. Купання немовляти // Слов'янська старовина: </w:t>
      </w:r>
      <w:proofErr w:type="spellStart"/>
      <w:r>
        <w:t>етнолінгвістичний</w:t>
      </w:r>
      <w:proofErr w:type="spellEnd"/>
      <w:r>
        <w:t xml:space="preserve"> словник : в 5-ти т. Т. 3.  Москва, 2004. С.</w:t>
      </w:r>
      <w:r>
        <w:rPr>
          <w:lang w:val="ru-RU"/>
        </w:rPr>
        <w:t xml:space="preserve"> </w:t>
      </w:r>
      <w:r>
        <w:t>52</w:t>
      </w:r>
      <w:r>
        <w:rPr>
          <w:lang w:val="ru-RU"/>
        </w:rPr>
        <w:t>.</w:t>
      </w:r>
    </w:p>
  </w:footnote>
  <w:footnote w:id="182">
    <w:p w14:paraId="4AE9BF20" w14:textId="77777777" w:rsidR="00803A2B" w:rsidRDefault="00803A2B" w:rsidP="00CE2AEF">
      <w:pPr>
        <w:pStyle w:val="a8"/>
        <w:rPr>
          <w:lang w:val="ru-RU"/>
        </w:rPr>
      </w:pPr>
      <w:r>
        <w:rPr>
          <w:rStyle w:val="ac"/>
        </w:rPr>
        <w:footnoteRef/>
      </w:r>
      <w:r>
        <w:t xml:space="preserve"> </w:t>
      </w:r>
      <w:r>
        <w:rPr>
          <w:lang w:val="ru-RU"/>
        </w:rPr>
        <w:t xml:space="preserve">Кабакова Г. </w:t>
      </w:r>
      <w:proofErr w:type="spellStart"/>
      <w:r>
        <w:rPr>
          <w:lang w:val="ru-RU"/>
        </w:rPr>
        <w:t>Дитина</w:t>
      </w:r>
      <w:proofErr w:type="spellEnd"/>
      <w:r>
        <w:rPr>
          <w:lang w:val="ru-RU"/>
        </w:rPr>
        <w:t xml:space="preserve"> перша, </w:t>
      </w:r>
      <w:proofErr w:type="spellStart"/>
      <w:r>
        <w:rPr>
          <w:lang w:val="ru-RU"/>
        </w:rPr>
        <w:t>дитина</w:t>
      </w:r>
      <w:proofErr w:type="spellEnd"/>
      <w:r>
        <w:rPr>
          <w:lang w:val="ru-RU"/>
        </w:rPr>
        <w:t xml:space="preserve"> </w:t>
      </w:r>
      <w:proofErr w:type="spellStart"/>
      <w:r>
        <w:rPr>
          <w:lang w:val="ru-RU"/>
        </w:rPr>
        <w:t>остання</w:t>
      </w:r>
      <w:proofErr w:type="spellEnd"/>
      <w:r>
        <w:rPr>
          <w:lang w:val="ru-RU"/>
        </w:rPr>
        <w:t xml:space="preserve"> // </w:t>
      </w:r>
      <w:r>
        <w:t xml:space="preserve">Слов'янська старовина: </w:t>
      </w:r>
      <w:proofErr w:type="spellStart"/>
      <w:r>
        <w:t>етнолінгвістичний</w:t>
      </w:r>
      <w:proofErr w:type="spellEnd"/>
      <w:r>
        <w:t xml:space="preserve"> словник : в 5-ти т. </w:t>
      </w:r>
      <w:r>
        <w:rPr>
          <w:lang w:val="ru-RU"/>
        </w:rPr>
        <w:t>Т</w:t>
      </w:r>
      <w:r>
        <w:t>. 4</w:t>
      </w:r>
      <w:r>
        <w:rPr>
          <w:lang w:val="ru-RU"/>
        </w:rPr>
        <w:t>. Москва, 2009.</w:t>
      </w:r>
      <w:r>
        <w:t xml:space="preserve"> С.</w:t>
      </w:r>
      <w:r>
        <w:rPr>
          <w:lang w:val="ru-RU"/>
        </w:rPr>
        <w:t xml:space="preserve"> 415-416.</w:t>
      </w:r>
    </w:p>
  </w:footnote>
  <w:footnote w:id="183">
    <w:p w14:paraId="0455FC08" w14:textId="77777777" w:rsidR="00803A2B" w:rsidRDefault="00803A2B" w:rsidP="00CE2AEF">
      <w:pPr>
        <w:pStyle w:val="a8"/>
        <w:rPr>
          <w:lang w:val="ru-RU"/>
        </w:rPr>
      </w:pPr>
      <w:r>
        <w:rPr>
          <w:rStyle w:val="ac"/>
        </w:rPr>
        <w:footnoteRef/>
      </w:r>
      <w:r>
        <w:t xml:space="preserve"> Етимологічний словник української мови: </w:t>
      </w:r>
      <w:r>
        <w:rPr>
          <w:lang w:val="ru-RU"/>
        </w:rPr>
        <w:t>в</w:t>
      </w:r>
      <w:r>
        <w:t xml:space="preserve"> 7 т. / Ред. </w:t>
      </w:r>
      <w:proofErr w:type="spellStart"/>
      <w:r>
        <w:t>кол</w:t>
      </w:r>
      <w:proofErr w:type="spellEnd"/>
      <w:r>
        <w:t>.: О. С. Мельничук (гол. ред.), І. К. Білодід, В. Т. Коломієць, О. Б. Ткаченко. АН УРСР. Ін-т мовознавства ім. О. О. Потебні. Т. 4. Київ : Наукова думка, 2003. С. 36</w:t>
      </w:r>
      <w:r>
        <w:rPr>
          <w:lang w:val="ru-RU"/>
        </w:rPr>
        <w:t>.</w:t>
      </w:r>
    </w:p>
  </w:footnote>
  <w:footnote w:id="184">
    <w:p w14:paraId="71B2645E" w14:textId="77777777" w:rsidR="00803A2B" w:rsidRDefault="00803A2B" w:rsidP="00CE2AEF">
      <w:pPr>
        <w:pStyle w:val="a8"/>
        <w:rPr>
          <w:lang w:val="ru-RU"/>
        </w:rPr>
      </w:pPr>
      <w:r>
        <w:rPr>
          <w:rStyle w:val="ac"/>
        </w:rPr>
        <w:footnoteRef/>
      </w:r>
      <w:r>
        <w:t xml:space="preserve"> Етимологічний словник української мови: </w:t>
      </w:r>
      <w:r>
        <w:rPr>
          <w:lang w:val="ru-RU"/>
        </w:rPr>
        <w:t>в</w:t>
      </w:r>
      <w:r>
        <w:t xml:space="preserve"> 7 т. / Ред. </w:t>
      </w:r>
      <w:proofErr w:type="spellStart"/>
      <w:r>
        <w:t>кол</w:t>
      </w:r>
      <w:proofErr w:type="spellEnd"/>
      <w:r>
        <w:t xml:space="preserve">.: О. С. Мельничук (гол. ред.), І. К. Білодід, В. Т. Коломієць, О. Б. Ткаченко. АН УРСР. Ін-т мовознавства ім. О. О. Потебні. Т. </w:t>
      </w:r>
      <w:r>
        <w:rPr>
          <w:lang w:val="ru-RU"/>
        </w:rPr>
        <w:t>5</w:t>
      </w:r>
      <w:r>
        <w:t>. Київ : Наукова думка, 200</w:t>
      </w:r>
      <w:r>
        <w:rPr>
          <w:lang w:val="ru-RU"/>
        </w:rPr>
        <w:t>6</w:t>
      </w:r>
      <w:r>
        <w:t>. С. 138</w:t>
      </w:r>
      <w:r>
        <w:rPr>
          <w:lang w:val="ru-RU"/>
        </w:rPr>
        <w:t>.</w:t>
      </w:r>
    </w:p>
  </w:footnote>
  <w:footnote w:id="185">
    <w:p w14:paraId="63C16375" w14:textId="77777777" w:rsidR="00803A2B" w:rsidRDefault="00803A2B" w:rsidP="00CE2AEF">
      <w:pPr>
        <w:pStyle w:val="a8"/>
      </w:pPr>
      <w:r>
        <w:rPr>
          <w:rStyle w:val="ac"/>
        </w:rPr>
        <w:footnoteRef/>
      </w:r>
      <w:r>
        <w:t xml:space="preserve"> Матеріали до словника подільського говору / Упор. І. В. </w:t>
      </w:r>
      <w:proofErr w:type="spellStart"/>
      <w:r>
        <w:t>Гороф’янюк</w:t>
      </w:r>
      <w:proofErr w:type="spellEnd"/>
      <w:r>
        <w:t>. Вінниця : ТОВ «ТВОРИ», 2021. С. 93; 176.</w:t>
      </w:r>
    </w:p>
  </w:footnote>
  <w:footnote w:id="186">
    <w:p w14:paraId="0D115C58" w14:textId="77777777" w:rsidR="00803A2B" w:rsidRPr="00CE2AEF" w:rsidRDefault="00803A2B" w:rsidP="00CE2AEF">
      <w:pPr>
        <w:pStyle w:val="a8"/>
      </w:pPr>
      <w:r>
        <w:rPr>
          <w:rStyle w:val="ac"/>
        </w:rPr>
        <w:footnoteRef/>
      </w:r>
      <w:r>
        <w:t xml:space="preserve"> Потапенко Я. О.  Вода // Енциклопедичний словник символів культури України. Корсунь-Шевченківський, 2015. С. 145.</w:t>
      </w:r>
    </w:p>
  </w:footnote>
  <w:footnote w:id="187">
    <w:p w14:paraId="6E105177" w14:textId="77777777" w:rsidR="00803A2B" w:rsidRDefault="00803A2B" w:rsidP="00CE2AEF">
      <w:pPr>
        <w:pStyle w:val="a8"/>
      </w:pPr>
      <w:r>
        <w:rPr>
          <w:rStyle w:val="ac"/>
        </w:rPr>
        <w:footnoteRef/>
      </w:r>
      <w:r>
        <w:t xml:space="preserve"> </w:t>
      </w:r>
      <w:proofErr w:type="spellStart"/>
      <w:r>
        <w:t>Агапкіна</w:t>
      </w:r>
      <w:proofErr w:type="spellEnd"/>
      <w:r>
        <w:t xml:space="preserve"> Т. А. Південнослов'янські повір'я та обряди, пов'язані з плодовими деревами, у загальнослов'янській перспективі // Слов'янський та балканський фольклор. Вірування. Текст. Ритуал</w:t>
      </w:r>
      <w:r>
        <w:rPr>
          <w:lang w:val="ru-RU"/>
        </w:rPr>
        <w:t>.  Москва, 1994.  С. 87.</w:t>
      </w:r>
    </w:p>
  </w:footnote>
  <w:footnote w:id="188">
    <w:p w14:paraId="03123699" w14:textId="77777777" w:rsidR="00803A2B" w:rsidRPr="00717300" w:rsidRDefault="00803A2B" w:rsidP="00CE2AEF">
      <w:pPr>
        <w:pStyle w:val="a8"/>
      </w:pPr>
      <w:r>
        <w:rPr>
          <w:rStyle w:val="ac"/>
        </w:rPr>
        <w:footnoteRef/>
      </w:r>
      <w:r>
        <w:t xml:space="preserve"> </w:t>
      </w:r>
      <w:r>
        <w:rPr>
          <w:bCs/>
        </w:rPr>
        <w:t>Горошко Л.</w:t>
      </w:r>
      <w:r>
        <w:rPr>
          <w:bCs/>
          <w:lang w:val="ru-RU"/>
        </w:rPr>
        <w:t xml:space="preserve"> </w:t>
      </w:r>
      <w:proofErr w:type="spellStart"/>
      <w:r>
        <w:rPr>
          <w:bCs/>
          <w:lang w:val="ru-RU"/>
        </w:rPr>
        <w:t>Символіка</w:t>
      </w:r>
      <w:proofErr w:type="spellEnd"/>
      <w:r>
        <w:rPr>
          <w:bCs/>
          <w:lang w:val="ru-RU"/>
        </w:rPr>
        <w:t xml:space="preserve"> в</w:t>
      </w:r>
      <w:r>
        <w:rPr>
          <w:bCs/>
        </w:rPr>
        <w:t>од</w:t>
      </w:r>
      <w:r>
        <w:rPr>
          <w:bCs/>
          <w:lang w:val="ru-RU"/>
        </w:rPr>
        <w:t xml:space="preserve">и в </w:t>
      </w:r>
      <w:proofErr w:type="spellStart"/>
      <w:r>
        <w:rPr>
          <w:bCs/>
          <w:lang w:val="ru-RU"/>
        </w:rPr>
        <w:t>обрядовій</w:t>
      </w:r>
      <w:proofErr w:type="spellEnd"/>
      <w:r>
        <w:rPr>
          <w:bCs/>
          <w:lang w:val="ru-RU"/>
        </w:rPr>
        <w:t xml:space="preserve"> </w:t>
      </w:r>
      <w:proofErr w:type="spellStart"/>
      <w:r>
        <w:rPr>
          <w:bCs/>
          <w:lang w:val="ru-RU"/>
        </w:rPr>
        <w:t>традиції</w:t>
      </w:r>
      <w:proofErr w:type="spellEnd"/>
      <w:r>
        <w:rPr>
          <w:bCs/>
          <w:lang w:val="ru-RU"/>
        </w:rPr>
        <w:t xml:space="preserve"> </w:t>
      </w:r>
      <w:proofErr w:type="spellStart"/>
      <w:r>
        <w:rPr>
          <w:bCs/>
          <w:lang w:val="ru-RU"/>
        </w:rPr>
        <w:t>жителів</w:t>
      </w:r>
      <w:proofErr w:type="spellEnd"/>
      <w:r>
        <w:rPr>
          <w:bCs/>
          <w:lang w:val="ru-RU"/>
        </w:rPr>
        <w:t xml:space="preserve"> Ч</w:t>
      </w:r>
      <w:proofErr w:type="spellStart"/>
      <w:r>
        <w:rPr>
          <w:bCs/>
        </w:rPr>
        <w:t>еркащини</w:t>
      </w:r>
      <w:proofErr w:type="spellEnd"/>
      <w:r>
        <w:rPr>
          <w:bCs/>
        </w:rPr>
        <w:t>. Київ, 2021. С. 132.</w:t>
      </w:r>
    </w:p>
  </w:footnote>
  <w:footnote w:id="189">
    <w:p w14:paraId="1C3CE870" w14:textId="77777777" w:rsidR="00803A2B" w:rsidRDefault="00803A2B" w:rsidP="009F20E1">
      <w:pPr>
        <w:pStyle w:val="af1"/>
        <w:tabs>
          <w:tab w:val="left" w:pos="993"/>
        </w:tabs>
        <w:ind w:firstLine="0"/>
        <w:rPr>
          <w:rFonts w:ascii="Times New Roman" w:hAnsi="Times New Roman" w:cs="Times New Roman"/>
          <w:sz w:val="24"/>
          <w:szCs w:val="28"/>
          <w:lang w:val="uk-UA"/>
        </w:rPr>
      </w:pPr>
      <w:r>
        <w:rPr>
          <w:rStyle w:val="ac"/>
        </w:rPr>
        <w:footnoteRef/>
      </w:r>
      <w:r w:rsidRPr="00717300">
        <w:rPr>
          <w:lang w:val="uk-UA"/>
        </w:rPr>
        <w:t xml:space="preserve"> </w:t>
      </w:r>
      <w:proofErr w:type="spellStart"/>
      <w:r>
        <w:rPr>
          <w:rFonts w:ascii="Times New Roman" w:hAnsi="Times New Roman" w:cs="Times New Roman"/>
          <w:sz w:val="24"/>
          <w:szCs w:val="28"/>
          <w:lang w:val="uk-UA"/>
        </w:rPr>
        <w:t>Бацевич</w:t>
      </w:r>
      <w:proofErr w:type="spellEnd"/>
      <w:r>
        <w:rPr>
          <w:rFonts w:ascii="Times New Roman" w:hAnsi="Times New Roman" w:cs="Times New Roman"/>
          <w:sz w:val="24"/>
          <w:szCs w:val="28"/>
          <w:lang w:val="uk-UA"/>
        </w:rPr>
        <w:t xml:space="preserve"> Ф. С. Основи комунікативної лінгвістики : </w:t>
      </w:r>
      <w:proofErr w:type="spellStart"/>
      <w:r>
        <w:rPr>
          <w:rFonts w:ascii="Times New Roman" w:hAnsi="Times New Roman" w:cs="Times New Roman"/>
          <w:sz w:val="24"/>
          <w:szCs w:val="28"/>
          <w:lang w:val="uk-UA"/>
        </w:rPr>
        <w:t>підруч</w:t>
      </w:r>
      <w:proofErr w:type="spellEnd"/>
      <w:r>
        <w:rPr>
          <w:rFonts w:ascii="Times New Roman" w:hAnsi="Times New Roman" w:cs="Times New Roman"/>
          <w:sz w:val="24"/>
          <w:szCs w:val="28"/>
          <w:lang w:val="uk-UA"/>
        </w:rPr>
        <w:t>. Київ, 2009.  С.212.</w:t>
      </w:r>
    </w:p>
  </w:footnote>
  <w:footnote w:id="190">
    <w:p w14:paraId="67ADE2CF" w14:textId="77777777" w:rsidR="00803A2B" w:rsidRDefault="00803A2B" w:rsidP="009F20E1">
      <w:pPr>
        <w:pStyle w:val="af1"/>
        <w:tabs>
          <w:tab w:val="left" w:pos="993"/>
        </w:tabs>
        <w:ind w:firstLine="0"/>
        <w:rPr>
          <w:rFonts w:ascii="Times New Roman" w:hAnsi="Times New Roman" w:cs="Times New Roman"/>
          <w:sz w:val="24"/>
          <w:szCs w:val="28"/>
          <w:lang w:val="uk-UA"/>
        </w:rPr>
      </w:pPr>
      <w:r>
        <w:rPr>
          <w:rStyle w:val="ac"/>
          <w:sz w:val="24"/>
          <w:szCs w:val="28"/>
        </w:rPr>
        <w:footnoteRef/>
      </w:r>
      <w:r>
        <w:rPr>
          <w:sz w:val="24"/>
          <w:szCs w:val="28"/>
          <w:lang w:val="uk-UA"/>
        </w:rPr>
        <w:t> </w:t>
      </w:r>
      <w:proofErr w:type="spellStart"/>
      <w:r>
        <w:rPr>
          <w:rFonts w:ascii="Times New Roman" w:hAnsi="Times New Roman" w:cs="Times New Roman"/>
          <w:sz w:val="24"/>
          <w:szCs w:val="28"/>
        </w:rPr>
        <w:t>Єрмоленко</w:t>
      </w:r>
      <w:proofErr w:type="spellEnd"/>
      <w:r>
        <w:rPr>
          <w:rFonts w:ascii="Times New Roman" w:hAnsi="Times New Roman" w:cs="Times New Roman"/>
          <w:sz w:val="24"/>
          <w:szCs w:val="28"/>
        </w:rPr>
        <w:t xml:space="preserve"> С. Я. </w:t>
      </w:r>
      <w:proofErr w:type="spellStart"/>
      <w:r>
        <w:rPr>
          <w:rFonts w:ascii="Times New Roman" w:hAnsi="Times New Roman" w:cs="Times New Roman"/>
          <w:sz w:val="24"/>
          <w:szCs w:val="28"/>
        </w:rPr>
        <w:t>Українська</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мова</w:t>
      </w:r>
      <w:proofErr w:type="spellEnd"/>
      <w:r>
        <w:rPr>
          <w:rFonts w:ascii="Times New Roman" w:hAnsi="Times New Roman" w:cs="Times New Roman"/>
          <w:sz w:val="24"/>
          <w:szCs w:val="28"/>
        </w:rPr>
        <w:t xml:space="preserve">: Короткий </w:t>
      </w:r>
      <w:proofErr w:type="spellStart"/>
      <w:r>
        <w:rPr>
          <w:rFonts w:ascii="Times New Roman" w:hAnsi="Times New Roman" w:cs="Times New Roman"/>
          <w:sz w:val="24"/>
          <w:szCs w:val="28"/>
        </w:rPr>
        <w:t>тлумачний</w:t>
      </w:r>
      <w:proofErr w:type="spellEnd"/>
      <w:r>
        <w:rPr>
          <w:rFonts w:ascii="Times New Roman" w:hAnsi="Times New Roman" w:cs="Times New Roman"/>
          <w:sz w:val="24"/>
          <w:szCs w:val="28"/>
        </w:rPr>
        <w:t xml:space="preserve"> словник </w:t>
      </w:r>
      <w:proofErr w:type="spellStart"/>
      <w:r>
        <w:rPr>
          <w:rFonts w:ascii="Times New Roman" w:hAnsi="Times New Roman" w:cs="Times New Roman"/>
          <w:sz w:val="24"/>
          <w:szCs w:val="28"/>
        </w:rPr>
        <w:t>лінгвістичних</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термінів</w:t>
      </w:r>
      <w:proofErr w:type="spellEnd"/>
      <w:r>
        <w:rPr>
          <w:rFonts w:ascii="Times New Roman" w:hAnsi="Times New Roman" w:cs="Times New Roman"/>
          <w:sz w:val="24"/>
          <w:szCs w:val="28"/>
        </w:rPr>
        <w:t xml:space="preserve"> / С. Я. </w:t>
      </w:r>
      <w:proofErr w:type="spellStart"/>
      <w:r>
        <w:rPr>
          <w:rFonts w:ascii="Times New Roman" w:hAnsi="Times New Roman" w:cs="Times New Roman"/>
          <w:sz w:val="24"/>
          <w:szCs w:val="28"/>
        </w:rPr>
        <w:t>Єрмоленко</w:t>
      </w:r>
      <w:proofErr w:type="spellEnd"/>
      <w:r>
        <w:rPr>
          <w:rFonts w:ascii="Times New Roman" w:hAnsi="Times New Roman" w:cs="Times New Roman"/>
          <w:sz w:val="24"/>
          <w:szCs w:val="28"/>
        </w:rPr>
        <w:t>, С. П. Бибик, О. Г. Тодор. К</w:t>
      </w:r>
      <w:proofErr w:type="spellStart"/>
      <w:r>
        <w:rPr>
          <w:rFonts w:ascii="Times New Roman" w:hAnsi="Times New Roman" w:cs="Times New Roman"/>
          <w:sz w:val="24"/>
          <w:szCs w:val="28"/>
          <w:lang w:val="uk-UA"/>
        </w:rPr>
        <w:t>иїв</w:t>
      </w:r>
      <w:proofErr w:type="spellEnd"/>
      <w:r>
        <w:rPr>
          <w:rFonts w:ascii="Times New Roman" w:hAnsi="Times New Roman" w:cs="Times New Roman"/>
          <w:sz w:val="24"/>
          <w:szCs w:val="28"/>
        </w:rPr>
        <w:t>, 2001. С.95.</w:t>
      </w:r>
    </w:p>
    <w:p w14:paraId="14E2FC0A" w14:textId="77777777" w:rsidR="00803A2B" w:rsidRDefault="00803A2B" w:rsidP="009F20E1">
      <w:pPr>
        <w:pStyle w:val="a8"/>
      </w:pPr>
    </w:p>
  </w:footnote>
  <w:footnote w:id="191">
    <w:p w14:paraId="62EBC121" w14:textId="77777777" w:rsidR="00803A2B" w:rsidRDefault="00803A2B" w:rsidP="009F20E1">
      <w:pPr>
        <w:pStyle w:val="a8"/>
        <w:rPr>
          <w:sz w:val="24"/>
          <w:szCs w:val="24"/>
        </w:rPr>
      </w:pPr>
      <w:r>
        <w:rPr>
          <w:rStyle w:val="ac"/>
          <w:sz w:val="24"/>
          <w:szCs w:val="24"/>
        </w:rPr>
        <w:footnoteRef/>
      </w:r>
      <w:r>
        <w:rPr>
          <w:sz w:val="24"/>
          <w:szCs w:val="24"/>
        </w:rPr>
        <w:t xml:space="preserve"> Мацько Л. Аспекти </w:t>
      </w:r>
      <w:proofErr w:type="spellStart"/>
      <w:r>
        <w:rPr>
          <w:sz w:val="24"/>
          <w:szCs w:val="24"/>
        </w:rPr>
        <w:t>мовної</w:t>
      </w:r>
      <w:proofErr w:type="spellEnd"/>
      <w:r>
        <w:rPr>
          <w:sz w:val="24"/>
          <w:szCs w:val="24"/>
        </w:rPr>
        <w:t xml:space="preserve"> особистості у </w:t>
      </w:r>
      <w:proofErr w:type="spellStart"/>
      <w:r>
        <w:rPr>
          <w:sz w:val="24"/>
          <w:szCs w:val="24"/>
        </w:rPr>
        <w:t>проспекції</w:t>
      </w:r>
      <w:proofErr w:type="spellEnd"/>
      <w:r>
        <w:rPr>
          <w:sz w:val="24"/>
          <w:szCs w:val="24"/>
        </w:rPr>
        <w:t xml:space="preserve"> педагогічного дискурсу // </w:t>
      </w:r>
      <w:proofErr w:type="spellStart"/>
      <w:r>
        <w:rPr>
          <w:i/>
          <w:sz w:val="24"/>
          <w:szCs w:val="24"/>
        </w:rPr>
        <w:t>Дивослово</w:t>
      </w:r>
      <w:proofErr w:type="spellEnd"/>
      <w:r>
        <w:rPr>
          <w:i/>
          <w:sz w:val="24"/>
          <w:szCs w:val="24"/>
        </w:rPr>
        <w:t>.</w:t>
      </w:r>
      <w:r>
        <w:rPr>
          <w:sz w:val="24"/>
          <w:szCs w:val="24"/>
        </w:rPr>
        <w:t xml:space="preserve"> 2006. № 7. С.3.</w:t>
      </w:r>
    </w:p>
  </w:footnote>
  <w:footnote w:id="192">
    <w:p w14:paraId="095D035B" w14:textId="77777777" w:rsidR="00803A2B" w:rsidRDefault="00803A2B" w:rsidP="009F20E1">
      <w:pPr>
        <w:pStyle w:val="af1"/>
        <w:tabs>
          <w:tab w:val="left" w:pos="993"/>
        </w:tabs>
        <w:spacing w:line="276" w:lineRule="auto"/>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rPr>
        <w:t xml:space="preserve"> </w:t>
      </w:r>
      <w:proofErr w:type="spellStart"/>
      <w:r>
        <w:rPr>
          <w:rFonts w:ascii="Times New Roman" w:hAnsi="Times New Roman" w:cs="Times New Roman"/>
          <w:sz w:val="24"/>
          <w:szCs w:val="24"/>
          <w:lang w:val="uk-UA"/>
        </w:rPr>
        <w:t>Пентилюк</w:t>
      </w:r>
      <w:proofErr w:type="spellEnd"/>
      <w:r>
        <w:rPr>
          <w:rFonts w:ascii="Times New Roman" w:hAnsi="Times New Roman" w:cs="Times New Roman"/>
          <w:sz w:val="24"/>
          <w:szCs w:val="24"/>
          <w:lang w:val="uk-UA"/>
        </w:rPr>
        <w:t xml:space="preserve"> М. </w:t>
      </w:r>
      <w:proofErr w:type="spellStart"/>
      <w:r>
        <w:rPr>
          <w:rFonts w:ascii="Times New Roman" w:hAnsi="Times New Roman" w:cs="Times New Roman"/>
          <w:sz w:val="24"/>
          <w:szCs w:val="24"/>
          <w:lang w:val="uk-UA"/>
        </w:rPr>
        <w:t>Мовна</w:t>
      </w:r>
      <w:proofErr w:type="spellEnd"/>
      <w:r>
        <w:rPr>
          <w:rFonts w:ascii="Times New Roman" w:hAnsi="Times New Roman" w:cs="Times New Roman"/>
          <w:sz w:val="24"/>
          <w:szCs w:val="24"/>
          <w:lang w:val="uk-UA"/>
        </w:rPr>
        <w:t xml:space="preserve"> особистість учня в </w:t>
      </w:r>
      <w:proofErr w:type="spellStart"/>
      <w:r>
        <w:rPr>
          <w:rFonts w:ascii="Times New Roman" w:hAnsi="Times New Roman" w:cs="Times New Roman"/>
          <w:sz w:val="24"/>
          <w:szCs w:val="24"/>
          <w:lang w:val="uk-UA"/>
        </w:rPr>
        <w:t>проспекції</w:t>
      </w:r>
      <w:proofErr w:type="spellEnd"/>
      <w:r>
        <w:rPr>
          <w:rFonts w:ascii="Times New Roman" w:hAnsi="Times New Roman" w:cs="Times New Roman"/>
          <w:sz w:val="24"/>
          <w:szCs w:val="24"/>
          <w:lang w:val="uk-UA"/>
        </w:rPr>
        <w:t xml:space="preserve"> мовленнєвого спілкування // </w:t>
      </w:r>
      <w:r>
        <w:rPr>
          <w:rFonts w:ascii="Times New Roman" w:hAnsi="Times New Roman" w:cs="Times New Roman"/>
          <w:i/>
          <w:sz w:val="24"/>
          <w:szCs w:val="24"/>
          <w:lang w:val="uk-UA"/>
        </w:rPr>
        <w:t xml:space="preserve">Актуальні проблеми сучасної </w:t>
      </w:r>
      <w:proofErr w:type="spellStart"/>
      <w:r>
        <w:rPr>
          <w:rFonts w:ascii="Times New Roman" w:hAnsi="Times New Roman" w:cs="Times New Roman"/>
          <w:i/>
          <w:sz w:val="24"/>
          <w:szCs w:val="24"/>
          <w:lang w:val="uk-UA"/>
        </w:rPr>
        <w:t>лінгводидактики</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i/>
          <w:sz w:val="24"/>
          <w:szCs w:val="24"/>
          <w:lang w:val="uk-UA"/>
        </w:rPr>
        <w:t>збірн</w:t>
      </w:r>
      <w:proofErr w:type="spellEnd"/>
      <w:r>
        <w:rPr>
          <w:rFonts w:ascii="Times New Roman" w:hAnsi="Times New Roman" w:cs="Times New Roman"/>
          <w:i/>
          <w:sz w:val="24"/>
          <w:szCs w:val="24"/>
          <w:lang w:val="uk-UA"/>
        </w:rPr>
        <w:t>. статей</w:t>
      </w:r>
      <w:r>
        <w:rPr>
          <w:rFonts w:ascii="Times New Roman" w:hAnsi="Times New Roman" w:cs="Times New Roman"/>
          <w:sz w:val="24"/>
          <w:szCs w:val="24"/>
          <w:lang w:val="uk-UA"/>
        </w:rPr>
        <w:t>. Київ, 2011. С. 80.</w:t>
      </w:r>
    </w:p>
  </w:footnote>
  <w:footnote w:id="193">
    <w:p w14:paraId="505670E8" w14:textId="77777777" w:rsidR="00803A2B" w:rsidRDefault="00803A2B" w:rsidP="009F20E1">
      <w:pPr>
        <w:pStyle w:val="af1"/>
        <w:tabs>
          <w:tab w:val="left" w:pos="993"/>
        </w:tabs>
        <w:spacing w:line="276" w:lineRule="auto"/>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rPr>
        <w:t xml:space="preserve"> </w:t>
      </w:r>
      <w:proofErr w:type="spellStart"/>
      <w:r>
        <w:rPr>
          <w:rFonts w:ascii="Times New Roman" w:hAnsi="Times New Roman" w:cs="Times New Roman"/>
          <w:sz w:val="24"/>
          <w:szCs w:val="24"/>
          <w:lang w:val="uk-UA"/>
        </w:rPr>
        <w:t>Струганець</w:t>
      </w:r>
      <w:proofErr w:type="spellEnd"/>
      <w:r>
        <w:rPr>
          <w:rFonts w:ascii="Times New Roman" w:hAnsi="Times New Roman" w:cs="Times New Roman"/>
          <w:sz w:val="24"/>
          <w:szCs w:val="24"/>
          <w:lang w:val="uk-UA"/>
        </w:rPr>
        <w:t xml:space="preserve"> Л. В. Культура мови. Словник термінів. Тернопіль, 2000. С.38</w:t>
      </w:r>
    </w:p>
  </w:footnote>
  <w:footnote w:id="194">
    <w:p w14:paraId="1F364CA0" w14:textId="77777777" w:rsidR="00803A2B" w:rsidRDefault="00803A2B" w:rsidP="009F20E1">
      <w:pPr>
        <w:pStyle w:val="af0"/>
        <w:shd w:val="clear" w:color="auto" w:fill="FFFFFF"/>
        <w:spacing w:before="0" w:beforeAutospacing="0" w:after="0" w:afterAutospacing="0" w:line="276" w:lineRule="auto"/>
        <w:jc w:val="both"/>
      </w:pPr>
      <w:r>
        <w:rPr>
          <w:rStyle w:val="ac"/>
        </w:rPr>
        <w:footnoteRef/>
      </w:r>
      <w:r>
        <w:t xml:space="preserve"> </w:t>
      </w:r>
      <w:proofErr w:type="spellStart"/>
      <w:r>
        <w:t>Яшенкова</w:t>
      </w:r>
      <w:proofErr w:type="spellEnd"/>
      <w:r>
        <w:t xml:space="preserve"> О. В. Основи теорії </w:t>
      </w:r>
      <w:proofErr w:type="spellStart"/>
      <w:r>
        <w:t>мовної</w:t>
      </w:r>
      <w:proofErr w:type="spellEnd"/>
      <w:r>
        <w:t xml:space="preserve"> комунікації : </w:t>
      </w:r>
      <w:proofErr w:type="spellStart"/>
      <w:r>
        <w:t>навч</w:t>
      </w:r>
      <w:proofErr w:type="spellEnd"/>
      <w:r>
        <w:t xml:space="preserve">. </w:t>
      </w:r>
      <w:proofErr w:type="spellStart"/>
      <w:r>
        <w:t>посіб</w:t>
      </w:r>
      <w:proofErr w:type="spellEnd"/>
      <w:r>
        <w:t>. Київ, 2010. С.288.</w:t>
      </w:r>
    </w:p>
  </w:footnote>
  <w:footnote w:id="195">
    <w:p w14:paraId="01264F86" w14:textId="77777777" w:rsidR="00803A2B" w:rsidRDefault="00803A2B" w:rsidP="009F20E1">
      <w:pPr>
        <w:pStyle w:val="af1"/>
        <w:tabs>
          <w:tab w:val="left" w:pos="993"/>
        </w:tabs>
        <w:spacing w:line="276" w:lineRule="auto"/>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Застровська</w:t>
      </w:r>
      <w:proofErr w:type="spellEnd"/>
      <w:r>
        <w:rPr>
          <w:rFonts w:ascii="Times New Roman" w:hAnsi="Times New Roman" w:cs="Times New Roman"/>
          <w:sz w:val="24"/>
          <w:szCs w:val="24"/>
        </w:rPr>
        <w:t xml:space="preserve"> С.О., </w:t>
      </w:r>
      <w:proofErr w:type="spellStart"/>
      <w:r>
        <w:rPr>
          <w:rFonts w:ascii="Times New Roman" w:hAnsi="Times New Roman" w:cs="Times New Roman"/>
          <w:sz w:val="24"/>
          <w:szCs w:val="24"/>
        </w:rPr>
        <w:t>Застровський</w:t>
      </w:r>
      <w:proofErr w:type="spellEnd"/>
      <w:r>
        <w:rPr>
          <w:rFonts w:ascii="Times New Roman" w:hAnsi="Times New Roman" w:cs="Times New Roman"/>
          <w:sz w:val="24"/>
          <w:szCs w:val="24"/>
        </w:rPr>
        <w:t xml:space="preserve"> О. А. </w:t>
      </w:r>
      <w:proofErr w:type="spellStart"/>
      <w:r>
        <w:rPr>
          <w:rFonts w:ascii="Times New Roman" w:hAnsi="Times New Roman" w:cs="Times New Roman"/>
          <w:sz w:val="24"/>
          <w:szCs w:val="24"/>
        </w:rPr>
        <w:t>Загальне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поняття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мовної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особистості</w:t>
      </w:r>
      <w:proofErr w:type="spellEnd"/>
      <w:r>
        <w:rPr>
          <w:rFonts w:ascii="Times New Roman" w:hAnsi="Times New Roman" w:cs="Times New Roman"/>
          <w:sz w:val="24"/>
          <w:szCs w:val="24"/>
        </w:rPr>
        <w:t xml:space="preserve"> // </w:t>
      </w:r>
      <w:proofErr w:type="spellStart"/>
      <w:r>
        <w:rPr>
          <w:rFonts w:ascii="Times New Roman" w:hAnsi="Times New Roman" w:cs="Times New Roman"/>
          <w:i/>
          <w:sz w:val="24"/>
          <w:szCs w:val="24"/>
        </w:rPr>
        <w:t>Науковий</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вісник</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Волинського</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національного</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університету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імені</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Лесі</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Українки</w:t>
      </w:r>
      <w:proofErr w:type="spellEnd"/>
      <w:r>
        <w:rPr>
          <w:rFonts w:ascii="Times New Roman" w:hAnsi="Times New Roman" w:cs="Times New Roman"/>
          <w:i/>
          <w:sz w:val="24"/>
          <w:szCs w:val="24"/>
        </w:rPr>
        <w:t>.</w:t>
      </w:r>
      <w:r>
        <w:rPr>
          <w:rFonts w:ascii="Times New Roman" w:hAnsi="Times New Roman" w:cs="Times New Roman"/>
          <w:sz w:val="24"/>
          <w:szCs w:val="24"/>
        </w:rPr>
        <w:t xml:space="preserve"> 2011. </w:t>
      </w:r>
      <w:proofErr w:type="spellStart"/>
      <w:r>
        <w:rPr>
          <w:rFonts w:ascii="Times New Roman" w:hAnsi="Times New Roman" w:cs="Times New Roman"/>
          <w:sz w:val="24"/>
          <w:szCs w:val="24"/>
        </w:rPr>
        <w:t>Вип</w:t>
      </w:r>
      <w:proofErr w:type="spellEnd"/>
      <w:r>
        <w:rPr>
          <w:rFonts w:ascii="Times New Roman" w:hAnsi="Times New Roman" w:cs="Times New Roman"/>
          <w:sz w:val="24"/>
          <w:szCs w:val="24"/>
        </w:rPr>
        <w:t>. 6 (ч.1). С.161.</w:t>
      </w:r>
    </w:p>
    <w:p w14:paraId="35C58067" w14:textId="77777777" w:rsidR="00803A2B" w:rsidRDefault="00803A2B" w:rsidP="009F20E1">
      <w:pPr>
        <w:pStyle w:val="a8"/>
      </w:pPr>
    </w:p>
  </w:footnote>
  <w:footnote w:id="196">
    <w:p w14:paraId="74DBB626" w14:textId="77777777" w:rsidR="00803A2B" w:rsidRDefault="00803A2B" w:rsidP="009F20E1">
      <w:pPr>
        <w:pStyle w:val="af1"/>
        <w:tabs>
          <w:tab w:val="left" w:pos="993"/>
        </w:tabs>
        <w:spacing w:line="276" w:lineRule="auto"/>
        <w:ind w:firstLine="0"/>
        <w:rPr>
          <w:rFonts w:ascii="Times New Roman" w:hAnsi="Times New Roman" w:cs="Times New Roman"/>
          <w:sz w:val="24"/>
          <w:szCs w:val="24"/>
          <w:lang w:val="uk-UA"/>
        </w:rPr>
      </w:pPr>
      <w:r>
        <w:rPr>
          <w:rStyle w:val="ac"/>
        </w:rPr>
        <w:footnoteRef/>
      </w:r>
      <w:r>
        <w:rPr>
          <w:lang w:val="uk-UA"/>
        </w:rPr>
        <w:t> </w:t>
      </w:r>
      <w:proofErr w:type="spellStart"/>
      <w:r>
        <w:rPr>
          <w:rFonts w:ascii="Times New Roman" w:hAnsi="Times New Roman" w:cs="Times New Roman"/>
          <w:sz w:val="24"/>
          <w:szCs w:val="24"/>
          <w:lang w:val="uk-UA"/>
        </w:rPr>
        <w:t>Гриджук</w:t>
      </w:r>
      <w:proofErr w:type="spellEnd"/>
      <w:r>
        <w:rPr>
          <w:rFonts w:ascii="Times New Roman" w:hAnsi="Times New Roman" w:cs="Times New Roman"/>
          <w:sz w:val="24"/>
          <w:szCs w:val="24"/>
          <w:lang w:val="uk-UA"/>
        </w:rPr>
        <w:t xml:space="preserve"> О.Є. </w:t>
      </w:r>
      <w:proofErr w:type="spellStart"/>
      <w:r>
        <w:rPr>
          <w:rFonts w:ascii="Times New Roman" w:hAnsi="Times New Roman" w:cs="Times New Roman"/>
          <w:sz w:val="24"/>
          <w:szCs w:val="24"/>
          <w:lang w:val="uk-UA"/>
        </w:rPr>
        <w:t>Мовна</w:t>
      </w:r>
      <w:proofErr w:type="spellEnd"/>
      <w:r>
        <w:rPr>
          <w:rFonts w:ascii="Times New Roman" w:hAnsi="Times New Roman" w:cs="Times New Roman"/>
          <w:sz w:val="24"/>
          <w:szCs w:val="24"/>
          <w:lang w:val="uk-UA"/>
        </w:rPr>
        <w:t xml:space="preserve"> особистість як актуальний об’єкт дослідження в сучасній </w:t>
      </w:r>
      <w:proofErr w:type="spellStart"/>
      <w:r>
        <w:rPr>
          <w:rFonts w:ascii="Times New Roman" w:hAnsi="Times New Roman" w:cs="Times New Roman"/>
          <w:sz w:val="24"/>
          <w:szCs w:val="24"/>
          <w:lang w:val="uk-UA"/>
        </w:rPr>
        <w:t>лінгводидактиці</w:t>
      </w:r>
      <w:proofErr w:type="spellEnd"/>
      <w:r>
        <w:rPr>
          <w:rFonts w:ascii="Times New Roman" w:hAnsi="Times New Roman" w:cs="Times New Roman"/>
          <w:sz w:val="24"/>
          <w:szCs w:val="24"/>
          <w:lang w:val="uk-UA"/>
        </w:rPr>
        <w:t xml:space="preserve"> //</w:t>
      </w:r>
      <w:r>
        <w:rPr>
          <w:rFonts w:ascii="Times New Roman" w:hAnsi="Times New Roman" w:cs="Times New Roman"/>
          <w:i/>
          <w:sz w:val="24"/>
          <w:szCs w:val="24"/>
          <w:lang w:val="en-US"/>
        </w:rPr>
        <w:t>Science</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and</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Education</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a</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New</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Dimension</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Pedagogy</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and</w:t>
      </w:r>
      <w:r>
        <w:rPr>
          <w:rFonts w:ascii="Times New Roman" w:hAnsi="Times New Roman" w:cs="Times New Roman"/>
          <w:i/>
          <w:sz w:val="24"/>
          <w:szCs w:val="24"/>
          <w:lang w:val="uk-UA"/>
        </w:rPr>
        <w:t xml:space="preserve"> </w:t>
      </w:r>
      <w:r>
        <w:rPr>
          <w:rFonts w:ascii="Times New Roman" w:hAnsi="Times New Roman" w:cs="Times New Roman"/>
          <w:i/>
          <w:sz w:val="24"/>
          <w:szCs w:val="24"/>
          <w:lang w:val="en-US"/>
        </w:rPr>
        <w:t>Psychology</w:t>
      </w:r>
      <w:r>
        <w:rPr>
          <w:rFonts w:ascii="Times New Roman" w:hAnsi="Times New Roman" w:cs="Times New Roman"/>
          <w:i/>
          <w:sz w:val="24"/>
          <w:szCs w:val="24"/>
          <w:lang w:val="uk-UA"/>
        </w:rPr>
        <w:t>,</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IV</w:t>
      </w:r>
      <w:r>
        <w:rPr>
          <w:rFonts w:ascii="Times New Roman" w:hAnsi="Times New Roman" w:cs="Times New Roman"/>
          <w:sz w:val="24"/>
          <w:szCs w:val="24"/>
          <w:lang w:val="uk-UA"/>
        </w:rPr>
        <w:t xml:space="preserve"> (42), </w:t>
      </w:r>
      <w:r>
        <w:rPr>
          <w:rFonts w:ascii="Times New Roman" w:hAnsi="Times New Roman" w:cs="Times New Roman"/>
          <w:sz w:val="24"/>
          <w:szCs w:val="24"/>
          <w:lang w:val="en-US"/>
        </w:rPr>
        <w:t>Issue</w:t>
      </w:r>
      <w:r>
        <w:rPr>
          <w:rFonts w:ascii="Times New Roman" w:hAnsi="Times New Roman" w:cs="Times New Roman"/>
          <w:sz w:val="24"/>
          <w:szCs w:val="24"/>
          <w:lang w:val="uk-UA"/>
        </w:rPr>
        <w:t xml:space="preserve">: 87, 2016. </w:t>
      </w:r>
      <w:r>
        <w:rPr>
          <w:rFonts w:ascii="Times New Roman" w:hAnsi="Times New Roman" w:cs="Times New Roman"/>
          <w:sz w:val="24"/>
          <w:szCs w:val="24"/>
          <w:lang w:val="en-US"/>
        </w:rPr>
        <w:t>S</w:t>
      </w:r>
      <w:r>
        <w:rPr>
          <w:rFonts w:ascii="Times New Roman" w:hAnsi="Times New Roman" w:cs="Times New Roman"/>
          <w:sz w:val="24"/>
          <w:szCs w:val="24"/>
          <w:lang w:val="uk-UA"/>
        </w:rPr>
        <w:t xml:space="preserve">. 24.  Режим доступу: </w:t>
      </w:r>
      <w:r>
        <w:rPr>
          <w:rFonts w:ascii="Times New Roman" w:hAnsi="Times New Roman" w:cs="Times New Roman"/>
          <w:sz w:val="24"/>
          <w:szCs w:val="24"/>
          <w:lang w:val="en-US"/>
        </w:rPr>
        <w:t>www</w:t>
      </w:r>
      <w:r>
        <w:rPr>
          <w:rFonts w:ascii="Times New Roman" w:hAnsi="Times New Roman" w:cs="Times New Roman"/>
          <w:sz w:val="24"/>
          <w:szCs w:val="24"/>
          <w:lang w:val="uk-UA"/>
        </w:rPr>
        <w:t>.</w:t>
      </w:r>
      <w:proofErr w:type="spellStart"/>
      <w:r>
        <w:rPr>
          <w:rFonts w:ascii="Times New Roman" w:hAnsi="Times New Roman" w:cs="Times New Roman"/>
          <w:sz w:val="24"/>
          <w:szCs w:val="24"/>
          <w:lang w:val="en-US"/>
        </w:rPr>
        <w:t>seanewdim</w:t>
      </w:r>
      <w:proofErr w:type="spellEnd"/>
      <w:r>
        <w:rPr>
          <w:rFonts w:ascii="Times New Roman" w:hAnsi="Times New Roman" w:cs="Times New Roman"/>
          <w:sz w:val="24"/>
          <w:szCs w:val="24"/>
          <w:lang w:val="uk-UA"/>
        </w:rPr>
        <w:t>.</w:t>
      </w:r>
      <w:r>
        <w:rPr>
          <w:rFonts w:ascii="Times New Roman" w:hAnsi="Times New Roman" w:cs="Times New Roman"/>
          <w:sz w:val="24"/>
          <w:szCs w:val="24"/>
          <w:lang w:val="en-US"/>
        </w:rPr>
        <w:t>com</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en-US"/>
        </w:rPr>
        <w:t>eanewdim</w:t>
      </w:r>
      <w:proofErr w:type="spellEnd"/>
      <w:r>
        <w:rPr>
          <w:rFonts w:ascii="Times New Roman" w:hAnsi="Times New Roman" w:cs="Times New Roman"/>
          <w:sz w:val="24"/>
          <w:szCs w:val="24"/>
          <w:lang w:val="uk-UA"/>
        </w:rPr>
        <w:t>.</w:t>
      </w:r>
      <w:r>
        <w:rPr>
          <w:rFonts w:ascii="Times New Roman" w:hAnsi="Times New Roman" w:cs="Times New Roman"/>
          <w:sz w:val="24"/>
          <w:szCs w:val="24"/>
          <w:lang w:val="en-US"/>
        </w:rPr>
        <w:t>com</w:t>
      </w:r>
      <w:r>
        <w:rPr>
          <w:rFonts w:ascii="Times New Roman" w:hAnsi="Times New Roman" w:cs="Times New Roman"/>
          <w:sz w:val="24"/>
          <w:szCs w:val="24"/>
          <w:lang w:val="uk-UA"/>
        </w:rPr>
        <w:t>/</w:t>
      </w:r>
      <w:r>
        <w:rPr>
          <w:rFonts w:ascii="Times New Roman" w:hAnsi="Times New Roman" w:cs="Times New Roman"/>
          <w:sz w:val="24"/>
          <w:szCs w:val="24"/>
          <w:lang w:val="en-US"/>
        </w:rPr>
        <w:t>wp</w:t>
      </w:r>
      <w:r>
        <w:rPr>
          <w:rFonts w:ascii="Times New Roman" w:hAnsi="Times New Roman" w:cs="Times New Roman"/>
          <w:sz w:val="24"/>
          <w:szCs w:val="24"/>
          <w:lang w:val="uk-UA"/>
        </w:rPr>
        <w:t>-</w:t>
      </w:r>
      <w:r>
        <w:rPr>
          <w:rFonts w:ascii="Times New Roman" w:hAnsi="Times New Roman" w:cs="Times New Roman"/>
          <w:sz w:val="24"/>
          <w:szCs w:val="24"/>
          <w:lang w:val="en-US"/>
        </w:rPr>
        <w:t>content</w:t>
      </w:r>
      <w:r>
        <w:rPr>
          <w:rFonts w:ascii="Times New Roman" w:hAnsi="Times New Roman" w:cs="Times New Roman"/>
          <w:sz w:val="24"/>
          <w:szCs w:val="24"/>
          <w:lang w:val="uk-UA"/>
        </w:rPr>
        <w:t>/</w:t>
      </w:r>
      <w:r>
        <w:rPr>
          <w:rFonts w:ascii="Times New Roman" w:hAnsi="Times New Roman" w:cs="Times New Roman"/>
          <w:sz w:val="24"/>
          <w:szCs w:val="24"/>
          <w:lang w:val="en-US"/>
        </w:rPr>
        <w:t>uploads</w:t>
      </w:r>
      <w:r>
        <w:rPr>
          <w:rFonts w:ascii="Times New Roman" w:hAnsi="Times New Roman" w:cs="Times New Roman"/>
          <w:sz w:val="24"/>
          <w:szCs w:val="24"/>
          <w:lang w:val="uk-UA"/>
        </w:rPr>
        <w:t>/2021/03/</w:t>
      </w:r>
      <w:r>
        <w:rPr>
          <w:rFonts w:ascii="Times New Roman" w:hAnsi="Times New Roman" w:cs="Times New Roman"/>
          <w:sz w:val="24"/>
          <w:szCs w:val="24"/>
          <w:lang w:val="en-US"/>
        </w:rPr>
        <w:t>Language</w:t>
      </w:r>
      <w:r>
        <w:rPr>
          <w:rFonts w:ascii="Times New Roman" w:hAnsi="Times New Roman" w:cs="Times New Roman"/>
          <w:sz w:val="24"/>
          <w:szCs w:val="24"/>
          <w:lang w:val="uk-UA"/>
        </w:rPr>
        <w:t>-</w:t>
      </w:r>
      <w:r>
        <w:rPr>
          <w:rFonts w:ascii="Times New Roman" w:hAnsi="Times New Roman" w:cs="Times New Roman"/>
          <w:sz w:val="24"/>
          <w:szCs w:val="24"/>
          <w:lang w:val="en-US"/>
        </w:rPr>
        <w:t>Personality</w:t>
      </w:r>
      <w:r>
        <w:rPr>
          <w:rFonts w:ascii="Times New Roman" w:hAnsi="Times New Roman" w:cs="Times New Roman"/>
          <w:sz w:val="24"/>
          <w:szCs w:val="24"/>
          <w:lang w:val="uk-UA"/>
        </w:rPr>
        <w:t>-</w:t>
      </w:r>
      <w:r>
        <w:rPr>
          <w:rFonts w:ascii="Times New Roman" w:hAnsi="Times New Roman" w:cs="Times New Roman"/>
          <w:sz w:val="24"/>
          <w:szCs w:val="24"/>
          <w:lang w:val="en-US"/>
        </w:rPr>
        <w:t>as</w:t>
      </w:r>
      <w:r>
        <w:rPr>
          <w:rFonts w:ascii="Times New Roman" w:hAnsi="Times New Roman" w:cs="Times New Roman"/>
          <w:sz w:val="24"/>
          <w:szCs w:val="24"/>
          <w:lang w:val="uk-UA"/>
        </w:rPr>
        <w:t>-</w:t>
      </w:r>
      <w:r>
        <w:rPr>
          <w:rFonts w:ascii="Times New Roman" w:hAnsi="Times New Roman" w:cs="Times New Roman"/>
          <w:sz w:val="24"/>
          <w:szCs w:val="24"/>
          <w:lang w:val="en-US"/>
        </w:rPr>
        <w:t>an</w:t>
      </w:r>
      <w:r>
        <w:rPr>
          <w:rFonts w:ascii="Times New Roman" w:hAnsi="Times New Roman" w:cs="Times New Roman"/>
          <w:sz w:val="24"/>
          <w:szCs w:val="24"/>
          <w:lang w:val="uk-UA"/>
        </w:rPr>
        <w:t>-</w:t>
      </w:r>
      <w:r>
        <w:rPr>
          <w:rFonts w:ascii="Times New Roman" w:hAnsi="Times New Roman" w:cs="Times New Roman"/>
          <w:sz w:val="24"/>
          <w:szCs w:val="24"/>
          <w:lang w:val="en-US"/>
        </w:rPr>
        <w:t>Object</w:t>
      </w:r>
      <w:r>
        <w:rPr>
          <w:rFonts w:ascii="Times New Roman" w:hAnsi="Times New Roman" w:cs="Times New Roman"/>
          <w:sz w:val="24"/>
          <w:szCs w:val="24"/>
          <w:lang w:val="uk-UA"/>
        </w:rPr>
        <w:t>-</w:t>
      </w:r>
      <w:r>
        <w:rPr>
          <w:rFonts w:ascii="Times New Roman" w:hAnsi="Times New Roman" w:cs="Times New Roman"/>
          <w:sz w:val="24"/>
          <w:szCs w:val="24"/>
          <w:lang w:val="en-US"/>
        </w:rPr>
        <w:t>of</w:t>
      </w:r>
      <w:r>
        <w:rPr>
          <w:rFonts w:ascii="Times New Roman" w:hAnsi="Times New Roman" w:cs="Times New Roman"/>
          <w:sz w:val="24"/>
          <w:szCs w:val="24"/>
          <w:lang w:val="uk-UA"/>
        </w:rPr>
        <w:t>-</w:t>
      </w:r>
      <w:r>
        <w:rPr>
          <w:rFonts w:ascii="Times New Roman" w:hAnsi="Times New Roman" w:cs="Times New Roman"/>
          <w:sz w:val="24"/>
          <w:szCs w:val="24"/>
          <w:lang w:val="en-US"/>
        </w:rPr>
        <w:t>Study</w:t>
      </w:r>
      <w:r>
        <w:rPr>
          <w:rFonts w:ascii="Times New Roman" w:hAnsi="Times New Roman" w:cs="Times New Roman"/>
          <w:sz w:val="24"/>
          <w:szCs w:val="24"/>
          <w:lang w:val="uk-UA"/>
        </w:rPr>
        <w:t>-</w:t>
      </w:r>
      <w:r>
        <w:rPr>
          <w:rFonts w:ascii="Times New Roman" w:hAnsi="Times New Roman" w:cs="Times New Roman"/>
          <w:sz w:val="24"/>
          <w:szCs w:val="24"/>
          <w:lang w:val="en-US"/>
        </w:rPr>
        <w:t>in</w:t>
      </w:r>
      <w:r>
        <w:rPr>
          <w:rFonts w:ascii="Times New Roman" w:hAnsi="Times New Roman" w:cs="Times New Roman"/>
          <w:sz w:val="24"/>
          <w:szCs w:val="24"/>
          <w:lang w:val="uk-UA"/>
        </w:rPr>
        <w:t>-</w:t>
      </w:r>
      <w:r>
        <w:rPr>
          <w:rFonts w:ascii="Times New Roman" w:hAnsi="Times New Roman" w:cs="Times New Roman"/>
          <w:sz w:val="24"/>
          <w:szCs w:val="24"/>
          <w:lang w:val="en-US"/>
        </w:rPr>
        <w:t>Modern</w:t>
      </w:r>
      <w:r>
        <w:rPr>
          <w:rFonts w:ascii="Times New Roman" w:hAnsi="Times New Roman" w:cs="Times New Roman"/>
          <w:sz w:val="24"/>
          <w:szCs w:val="24"/>
          <w:lang w:val="uk-UA"/>
        </w:rPr>
        <w:t>-</w:t>
      </w:r>
      <w:r>
        <w:rPr>
          <w:rFonts w:ascii="Times New Roman" w:hAnsi="Times New Roman" w:cs="Times New Roman"/>
          <w:sz w:val="24"/>
          <w:szCs w:val="24"/>
          <w:lang w:val="en-US"/>
        </w:rPr>
        <w:t>Linguistic</w:t>
      </w:r>
      <w:r>
        <w:rPr>
          <w:rFonts w:ascii="Times New Roman" w:hAnsi="Times New Roman" w:cs="Times New Roman"/>
          <w:sz w:val="24"/>
          <w:szCs w:val="24"/>
          <w:lang w:val="uk-UA"/>
        </w:rPr>
        <w:t>-</w:t>
      </w:r>
      <w:r>
        <w:rPr>
          <w:rFonts w:ascii="Times New Roman" w:hAnsi="Times New Roman" w:cs="Times New Roman"/>
          <w:sz w:val="24"/>
          <w:szCs w:val="24"/>
          <w:lang w:val="en-US"/>
        </w:rPr>
        <w:t>Didactics</w:t>
      </w:r>
      <w:r>
        <w:rPr>
          <w:rFonts w:ascii="Times New Roman" w:hAnsi="Times New Roman" w:cs="Times New Roman"/>
          <w:sz w:val="24"/>
          <w:szCs w:val="24"/>
          <w:lang w:val="uk-UA"/>
        </w:rPr>
        <w:t>-</w:t>
      </w:r>
      <w:proofErr w:type="spellStart"/>
      <w:r>
        <w:rPr>
          <w:rFonts w:ascii="Times New Roman" w:hAnsi="Times New Roman" w:cs="Times New Roman"/>
          <w:sz w:val="24"/>
          <w:szCs w:val="24"/>
          <w:lang w:val="en-US"/>
        </w:rPr>
        <w:t>Hrydzhuk</w:t>
      </w:r>
      <w:proofErr w:type="spellEnd"/>
      <w:r>
        <w:rPr>
          <w:rFonts w:ascii="Times New Roman" w:hAnsi="Times New Roman" w:cs="Times New Roman"/>
          <w:sz w:val="24"/>
          <w:szCs w:val="24"/>
          <w:lang w:val="uk-UA"/>
        </w:rPr>
        <w:t>-</w:t>
      </w:r>
      <w:r>
        <w:rPr>
          <w:rFonts w:ascii="Times New Roman" w:hAnsi="Times New Roman" w:cs="Times New Roman"/>
          <w:sz w:val="24"/>
          <w:szCs w:val="24"/>
          <w:lang w:val="en-US"/>
        </w:rPr>
        <w:t>O</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pdf</w:t>
      </w:r>
    </w:p>
  </w:footnote>
  <w:footnote w:id="197">
    <w:p w14:paraId="2BE7C718" w14:textId="77777777" w:rsidR="00803A2B" w:rsidRDefault="00803A2B" w:rsidP="009F20E1">
      <w:pPr>
        <w:pStyle w:val="af1"/>
        <w:tabs>
          <w:tab w:val="left" w:pos="993"/>
        </w:tabs>
        <w:spacing w:line="276" w:lineRule="auto"/>
        <w:ind w:firstLine="0"/>
        <w:rPr>
          <w:rFonts w:ascii="Times New Roman" w:hAnsi="Times New Roman" w:cs="Times New Roman"/>
          <w:sz w:val="24"/>
          <w:szCs w:val="24"/>
          <w:lang w:val="uk-UA"/>
        </w:rPr>
      </w:pPr>
      <w:r>
        <w:rPr>
          <w:rStyle w:val="ac"/>
        </w:rPr>
        <w:footnoteRef/>
      </w:r>
      <w:r>
        <w:t xml:space="preserve"> </w:t>
      </w:r>
      <w:proofErr w:type="spellStart"/>
      <w:r>
        <w:rPr>
          <w:rFonts w:ascii="Times New Roman" w:hAnsi="Times New Roman" w:cs="Times New Roman"/>
          <w:sz w:val="24"/>
          <w:szCs w:val="24"/>
          <w:lang w:val="uk-UA"/>
        </w:rPr>
        <w:t>Глуховцева</w:t>
      </w:r>
      <w:proofErr w:type="spellEnd"/>
      <w:r>
        <w:rPr>
          <w:rFonts w:ascii="Times New Roman" w:hAnsi="Times New Roman" w:cs="Times New Roman"/>
          <w:sz w:val="24"/>
          <w:szCs w:val="24"/>
          <w:lang w:val="uk-UA"/>
        </w:rPr>
        <w:t xml:space="preserve"> К. </w:t>
      </w:r>
      <w:proofErr w:type="spellStart"/>
      <w:r>
        <w:rPr>
          <w:rFonts w:ascii="Times New Roman" w:hAnsi="Times New Roman" w:cs="Times New Roman"/>
          <w:sz w:val="24"/>
          <w:szCs w:val="24"/>
          <w:lang w:val="uk-UA"/>
        </w:rPr>
        <w:t>Мовна</w:t>
      </w:r>
      <w:proofErr w:type="spellEnd"/>
      <w:r>
        <w:rPr>
          <w:rFonts w:ascii="Times New Roman" w:hAnsi="Times New Roman" w:cs="Times New Roman"/>
          <w:sz w:val="24"/>
          <w:szCs w:val="24"/>
          <w:lang w:val="uk-UA"/>
        </w:rPr>
        <w:t xml:space="preserve"> особистість сучасного студента та її історико-культурний тезаурус. </w:t>
      </w:r>
      <w:r>
        <w:rPr>
          <w:rFonts w:ascii="Times New Roman" w:hAnsi="Times New Roman" w:cs="Times New Roman"/>
          <w:i/>
          <w:sz w:val="24"/>
          <w:szCs w:val="24"/>
          <w:lang w:val="uk-UA"/>
        </w:rPr>
        <w:t>Культура слова</w:t>
      </w:r>
      <w:r>
        <w:rPr>
          <w:rFonts w:ascii="Times New Roman" w:hAnsi="Times New Roman" w:cs="Times New Roman"/>
          <w:sz w:val="24"/>
          <w:szCs w:val="24"/>
          <w:lang w:val="uk-UA"/>
        </w:rPr>
        <w:t>. 2014. № 81. С. 111.</w:t>
      </w:r>
    </w:p>
    <w:p w14:paraId="75CD9DC9" w14:textId="77777777" w:rsidR="00803A2B" w:rsidRDefault="00803A2B" w:rsidP="009F20E1">
      <w:pPr>
        <w:pStyle w:val="a8"/>
      </w:pPr>
    </w:p>
  </w:footnote>
  <w:footnote w:id="198">
    <w:p w14:paraId="6C2B1F74" w14:textId="77777777" w:rsidR="00803A2B" w:rsidRDefault="00803A2B" w:rsidP="009F20E1">
      <w:pPr>
        <w:pStyle w:val="af1"/>
        <w:tabs>
          <w:tab w:val="left" w:pos="993"/>
        </w:tabs>
        <w:spacing w:line="276" w:lineRule="auto"/>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lang w:val="uk-UA"/>
        </w:rPr>
        <w:t> </w:t>
      </w:r>
      <w:proofErr w:type="spellStart"/>
      <w:r>
        <w:rPr>
          <w:rFonts w:ascii="Times New Roman" w:hAnsi="Times New Roman" w:cs="Times New Roman"/>
          <w:sz w:val="24"/>
          <w:szCs w:val="24"/>
          <w:lang w:val="uk-UA"/>
        </w:rPr>
        <w:t>Пентилюк</w:t>
      </w:r>
      <w:proofErr w:type="spellEnd"/>
      <w:r>
        <w:rPr>
          <w:rFonts w:ascii="Times New Roman" w:hAnsi="Times New Roman" w:cs="Times New Roman"/>
          <w:sz w:val="24"/>
          <w:szCs w:val="24"/>
          <w:lang w:val="uk-UA"/>
        </w:rPr>
        <w:t xml:space="preserve"> М. </w:t>
      </w:r>
      <w:proofErr w:type="spellStart"/>
      <w:r>
        <w:rPr>
          <w:rFonts w:ascii="Times New Roman" w:hAnsi="Times New Roman" w:cs="Times New Roman"/>
          <w:sz w:val="24"/>
          <w:szCs w:val="24"/>
          <w:lang w:val="uk-UA"/>
        </w:rPr>
        <w:t>Мовна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мовна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особистість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майбутнього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вчителя</w:t>
      </w:r>
      <w:proofErr w:type="spellEnd"/>
      <w:r>
        <w:rPr>
          <w:rFonts w:ascii="Times New Roman" w:hAnsi="Times New Roman" w:cs="Times New Roman"/>
          <w:sz w:val="24"/>
          <w:szCs w:val="24"/>
        </w:rPr>
        <w:t xml:space="preserve">-словесника в </w:t>
      </w:r>
      <w:proofErr w:type="spellStart"/>
      <w:r>
        <w:rPr>
          <w:rFonts w:ascii="Times New Roman" w:hAnsi="Times New Roman" w:cs="Times New Roman"/>
          <w:sz w:val="24"/>
          <w:szCs w:val="24"/>
        </w:rPr>
        <w:t>контексті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професійної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підготовки</w:t>
      </w:r>
      <w:proofErr w:type="spellEnd"/>
      <w:r>
        <w:rPr>
          <w:rFonts w:ascii="Times New Roman" w:hAnsi="Times New Roman" w:cs="Times New Roman"/>
          <w:sz w:val="24"/>
          <w:szCs w:val="24"/>
          <w:lang w:val="uk-UA"/>
        </w:rPr>
        <w:t xml:space="preserve"> // </w:t>
      </w:r>
      <w:r>
        <w:rPr>
          <w:rFonts w:ascii="Times New Roman" w:hAnsi="Times New Roman" w:cs="Times New Roman"/>
          <w:i/>
          <w:sz w:val="24"/>
          <w:szCs w:val="24"/>
          <w:lang w:val="uk-UA"/>
        </w:rPr>
        <w:t xml:space="preserve">Збірник наукових праць Уманського державного педагогічного університету імені Павла Тичини. </w:t>
      </w:r>
      <w:r>
        <w:rPr>
          <w:rFonts w:ascii="Times New Roman" w:hAnsi="Times New Roman" w:cs="Times New Roman"/>
          <w:sz w:val="24"/>
          <w:szCs w:val="24"/>
          <w:lang w:val="uk-UA"/>
        </w:rPr>
        <w:t>2014. Ч.2. с. 291–292.</w:t>
      </w:r>
    </w:p>
  </w:footnote>
  <w:footnote w:id="199">
    <w:p w14:paraId="4D6293A9" w14:textId="77777777" w:rsidR="00803A2B" w:rsidRDefault="00803A2B" w:rsidP="009F20E1">
      <w:pPr>
        <w:pStyle w:val="af1"/>
        <w:tabs>
          <w:tab w:val="left" w:pos="993"/>
        </w:tabs>
        <w:spacing w:line="276" w:lineRule="auto"/>
        <w:ind w:firstLine="0"/>
        <w:rPr>
          <w:rFonts w:ascii="Times New Roman" w:hAnsi="Times New Roman" w:cs="Times New Roman"/>
          <w:sz w:val="22"/>
          <w:szCs w:val="24"/>
          <w:lang w:val="uk-UA"/>
        </w:rPr>
      </w:pPr>
      <w:r>
        <w:rPr>
          <w:rStyle w:val="ac"/>
          <w:sz w:val="24"/>
          <w:szCs w:val="24"/>
        </w:rPr>
        <w:footnoteRef/>
      </w:r>
      <w:r>
        <w:rPr>
          <w:lang w:val="uk-UA"/>
        </w:rPr>
        <w:t xml:space="preserve"> </w:t>
      </w:r>
      <w:proofErr w:type="spellStart"/>
      <w:r>
        <w:rPr>
          <w:rFonts w:ascii="Times New Roman" w:hAnsi="Times New Roman" w:cs="Times New Roman"/>
          <w:sz w:val="24"/>
          <w:szCs w:val="28"/>
          <w:lang w:val="uk-UA"/>
        </w:rPr>
        <w:t>Богатько</w:t>
      </w:r>
      <w:proofErr w:type="spellEnd"/>
      <w:r>
        <w:rPr>
          <w:rFonts w:ascii="Times New Roman" w:hAnsi="Times New Roman" w:cs="Times New Roman"/>
          <w:sz w:val="24"/>
          <w:szCs w:val="28"/>
          <w:lang w:val="uk-UA"/>
        </w:rPr>
        <w:t xml:space="preserve"> В., Кухар Н. До проблеми вивчення </w:t>
      </w:r>
      <w:proofErr w:type="spellStart"/>
      <w:r>
        <w:rPr>
          <w:rFonts w:ascii="Times New Roman" w:hAnsi="Times New Roman" w:cs="Times New Roman"/>
          <w:sz w:val="24"/>
          <w:szCs w:val="28"/>
          <w:lang w:val="uk-UA"/>
        </w:rPr>
        <w:t>мовної</w:t>
      </w:r>
      <w:proofErr w:type="spellEnd"/>
      <w:r>
        <w:rPr>
          <w:rFonts w:ascii="Times New Roman" w:hAnsi="Times New Roman" w:cs="Times New Roman"/>
          <w:sz w:val="24"/>
          <w:szCs w:val="28"/>
          <w:lang w:val="uk-UA"/>
        </w:rPr>
        <w:t xml:space="preserve"> особистості студента педагогічного закладу вищої освіти</w:t>
      </w:r>
      <w:r>
        <w:rPr>
          <w:rFonts w:ascii="Times New Roman" w:hAnsi="Times New Roman" w:cs="Times New Roman"/>
          <w:sz w:val="22"/>
          <w:szCs w:val="28"/>
          <w:lang w:val="uk-UA"/>
        </w:rPr>
        <w:t xml:space="preserve"> </w:t>
      </w:r>
      <w:r>
        <w:rPr>
          <w:rFonts w:ascii="Times New Roman" w:hAnsi="Times New Roman" w:cs="Times New Roman"/>
          <w:sz w:val="24"/>
          <w:szCs w:val="28"/>
          <w:lang w:val="uk-UA"/>
        </w:rPr>
        <w:t xml:space="preserve">// </w:t>
      </w:r>
      <w:r>
        <w:rPr>
          <w:rFonts w:ascii="Times New Roman" w:hAnsi="Times New Roman" w:cs="Times New Roman"/>
          <w:i/>
          <w:sz w:val="24"/>
          <w:szCs w:val="28"/>
          <w:lang w:val="uk-UA"/>
        </w:rPr>
        <w:t>Наукові записки Вінницького державного педагогічного університету імені Михайла Коцюбинського</w:t>
      </w:r>
      <w:r>
        <w:rPr>
          <w:rFonts w:ascii="Times New Roman" w:hAnsi="Times New Roman" w:cs="Times New Roman"/>
          <w:sz w:val="24"/>
          <w:szCs w:val="28"/>
          <w:lang w:val="uk-UA"/>
        </w:rPr>
        <w:t xml:space="preserve">. </w:t>
      </w:r>
      <w:r>
        <w:rPr>
          <w:rFonts w:ascii="Times New Roman" w:hAnsi="Times New Roman" w:cs="Times New Roman"/>
          <w:i/>
          <w:sz w:val="24"/>
          <w:szCs w:val="28"/>
          <w:lang w:val="uk-UA"/>
        </w:rPr>
        <w:t>Серія: Філологія (мовознавство): збірник наукових праць</w:t>
      </w:r>
      <w:r>
        <w:rPr>
          <w:rFonts w:ascii="Times New Roman" w:hAnsi="Times New Roman" w:cs="Times New Roman"/>
          <w:sz w:val="24"/>
          <w:szCs w:val="28"/>
          <w:lang w:val="uk-UA"/>
        </w:rPr>
        <w:t xml:space="preserve">. Вінниця. 2019. Випуск 28. С. </w:t>
      </w:r>
      <w:r>
        <w:rPr>
          <w:rFonts w:ascii="Times New Roman" w:hAnsi="Times New Roman" w:cs="Times New Roman"/>
          <w:sz w:val="24"/>
          <w:szCs w:val="24"/>
          <w:lang w:val="uk-UA"/>
        </w:rPr>
        <w:t>24</w:t>
      </w:r>
      <w:r>
        <w:rPr>
          <w:sz w:val="24"/>
          <w:szCs w:val="24"/>
        </w:rPr>
        <w:t>–</w:t>
      </w:r>
      <w:r>
        <w:rPr>
          <w:rFonts w:ascii="Times New Roman" w:hAnsi="Times New Roman" w:cs="Times New Roman"/>
          <w:sz w:val="24"/>
          <w:szCs w:val="24"/>
          <w:lang w:val="uk-UA"/>
        </w:rPr>
        <w:t>31.</w:t>
      </w:r>
    </w:p>
  </w:footnote>
  <w:footnote w:id="200">
    <w:p w14:paraId="59C7913C" w14:textId="77777777" w:rsidR="00803A2B" w:rsidRDefault="00803A2B" w:rsidP="009F20E1">
      <w:pPr>
        <w:pStyle w:val="af1"/>
        <w:tabs>
          <w:tab w:val="left" w:pos="993"/>
        </w:tabs>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lang w:val="uk-UA"/>
        </w:rPr>
        <w:t xml:space="preserve"> Там же. С. 27.</w:t>
      </w:r>
    </w:p>
  </w:footnote>
  <w:footnote w:id="201">
    <w:p w14:paraId="581B98A4" w14:textId="77777777" w:rsidR="00803A2B" w:rsidRDefault="00803A2B" w:rsidP="009F20E1">
      <w:pPr>
        <w:pStyle w:val="af1"/>
        <w:tabs>
          <w:tab w:val="left" w:pos="993"/>
        </w:tabs>
        <w:ind w:firstLine="0"/>
        <w:rPr>
          <w:rFonts w:ascii="Times New Roman" w:hAnsi="Times New Roman" w:cs="Times New Roman"/>
          <w:sz w:val="24"/>
          <w:szCs w:val="24"/>
          <w:lang w:val="uk-UA"/>
        </w:rPr>
      </w:pPr>
      <w:r>
        <w:rPr>
          <w:rStyle w:val="ac"/>
          <w:sz w:val="24"/>
          <w:szCs w:val="24"/>
        </w:rPr>
        <w:footnoteRef/>
      </w:r>
      <w:r>
        <w:rPr>
          <w:lang w:val="uk-UA"/>
        </w:rPr>
        <w:t> </w:t>
      </w:r>
      <w:r>
        <w:rPr>
          <w:rFonts w:ascii="Times New Roman" w:hAnsi="Times New Roman" w:cs="Times New Roman"/>
          <w:sz w:val="24"/>
          <w:szCs w:val="24"/>
          <w:lang w:val="uk-UA"/>
        </w:rPr>
        <w:t xml:space="preserve">Симоненко Т.В. Реалізація </w:t>
      </w:r>
      <w:proofErr w:type="spellStart"/>
      <w:r>
        <w:rPr>
          <w:rFonts w:ascii="Times New Roman" w:hAnsi="Times New Roman" w:cs="Times New Roman"/>
          <w:sz w:val="24"/>
          <w:szCs w:val="24"/>
          <w:lang w:val="uk-UA"/>
        </w:rPr>
        <w:t>компетентнісного</w:t>
      </w:r>
      <w:proofErr w:type="spellEnd"/>
      <w:r>
        <w:rPr>
          <w:rFonts w:ascii="Times New Roman" w:hAnsi="Times New Roman" w:cs="Times New Roman"/>
          <w:sz w:val="24"/>
          <w:szCs w:val="24"/>
          <w:lang w:val="uk-UA"/>
        </w:rPr>
        <w:t xml:space="preserve"> підходу у процесі формування </w:t>
      </w:r>
      <w:proofErr w:type="spellStart"/>
      <w:r>
        <w:rPr>
          <w:rFonts w:ascii="Times New Roman" w:hAnsi="Times New Roman" w:cs="Times New Roman"/>
          <w:sz w:val="24"/>
          <w:szCs w:val="24"/>
          <w:lang w:val="uk-UA"/>
        </w:rPr>
        <w:t>мовної</w:t>
      </w:r>
      <w:proofErr w:type="spellEnd"/>
      <w:r>
        <w:rPr>
          <w:rFonts w:ascii="Times New Roman" w:hAnsi="Times New Roman" w:cs="Times New Roman"/>
          <w:sz w:val="24"/>
          <w:szCs w:val="24"/>
          <w:lang w:val="uk-UA"/>
        </w:rPr>
        <w:t xml:space="preserve"> особистості учителя-словесника </w:t>
      </w:r>
      <w:r>
        <w:rPr>
          <w:rFonts w:ascii="Times New Roman" w:hAnsi="Times New Roman" w:cs="Times New Roman"/>
          <w:i/>
          <w:sz w:val="24"/>
          <w:szCs w:val="24"/>
          <w:lang w:val="uk-UA"/>
        </w:rPr>
        <w:t>// Вісник Прикарпатського національного університету. Серія: Педагогіка.</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Вип</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XLIX</w:t>
      </w:r>
      <w:r>
        <w:rPr>
          <w:rFonts w:ascii="Times New Roman" w:hAnsi="Times New Roman" w:cs="Times New Roman"/>
          <w:sz w:val="24"/>
          <w:szCs w:val="24"/>
          <w:lang w:val="uk-UA"/>
        </w:rPr>
        <w:t>: у 2-х ч. 2013. С.349.</w:t>
      </w:r>
    </w:p>
  </w:footnote>
  <w:footnote w:id="202">
    <w:p w14:paraId="35BBB05C" w14:textId="77777777" w:rsidR="00803A2B" w:rsidRDefault="00803A2B" w:rsidP="009F20E1">
      <w:pPr>
        <w:pStyle w:val="af1"/>
        <w:tabs>
          <w:tab w:val="left" w:pos="993"/>
        </w:tabs>
        <w:ind w:firstLine="0"/>
        <w:rPr>
          <w:rFonts w:ascii="Times New Roman" w:hAnsi="Times New Roman" w:cs="Times New Roman"/>
          <w:color w:val="000000"/>
          <w:sz w:val="24"/>
          <w:szCs w:val="24"/>
          <w:lang w:val="uk-UA"/>
        </w:rPr>
      </w:pPr>
      <w:r>
        <w:rPr>
          <w:rStyle w:val="ac"/>
          <w:sz w:val="24"/>
          <w:szCs w:val="24"/>
        </w:rPr>
        <w:footnoteRef/>
      </w:r>
      <w:r>
        <w:rPr>
          <w:rFonts w:ascii="Times New Roman" w:hAnsi="Times New Roman" w:cs="Times New Roman"/>
          <w:sz w:val="24"/>
          <w:szCs w:val="24"/>
          <w:lang w:val="uk-UA"/>
        </w:rPr>
        <w:t xml:space="preserve"> Стандарт вищої освіти України: перший (бакалаврський) рівень, галузь знань 03 Гуманітарні науки, спеціальність 035 «Філологія». Режим доступу </w:t>
      </w:r>
      <w:hyperlink r:id="rId79" w:history="1">
        <w:r>
          <w:rPr>
            <w:rStyle w:val="a6"/>
            <w:rFonts w:ascii="Times New Roman" w:hAnsi="Times New Roman" w:cs="Times New Roman"/>
            <w:color w:val="000000"/>
            <w:sz w:val="24"/>
            <w:szCs w:val="24"/>
          </w:rPr>
          <w:t>https</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mon</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gov</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ua</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storage</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app</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media</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vishchaosvita</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zatverdzeni</w:t>
        </w:r>
        <w:r>
          <w:rPr>
            <w:rStyle w:val="a6"/>
            <w:rFonts w:ascii="Times New Roman" w:hAnsi="Times New Roman" w:cs="Times New Roman"/>
            <w:color w:val="000000"/>
            <w:sz w:val="24"/>
            <w:szCs w:val="24"/>
            <w:lang w:val="uk-UA"/>
          </w:rPr>
          <w:t>%20</w:t>
        </w:r>
        <w:r>
          <w:rPr>
            <w:rStyle w:val="a6"/>
            <w:rFonts w:ascii="Times New Roman" w:hAnsi="Times New Roman" w:cs="Times New Roman"/>
            <w:color w:val="000000"/>
            <w:sz w:val="24"/>
            <w:szCs w:val="24"/>
          </w:rPr>
          <w:t>standarty</w:t>
        </w:r>
        <w:r>
          <w:rPr>
            <w:rStyle w:val="a6"/>
            <w:rFonts w:ascii="Times New Roman" w:hAnsi="Times New Roman" w:cs="Times New Roman"/>
            <w:color w:val="000000"/>
            <w:sz w:val="24"/>
            <w:szCs w:val="24"/>
            <w:lang w:val="uk-UA"/>
          </w:rPr>
          <w:t>/2021/07/28/035-</w:t>
        </w:r>
        <w:r>
          <w:rPr>
            <w:rStyle w:val="a6"/>
            <w:rFonts w:ascii="Times New Roman" w:hAnsi="Times New Roman" w:cs="Times New Roman"/>
            <w:color w:val="000000"/>
            <w:sz w:val="24"/>
            <w:szCs w:val="24"/>
          </w:rPr>
          <w:t>Filolohiya</w:t>
        </w:r>
        <w:r>
          <w:rPr>
            <w:rStyle w:val="a6"/>
            <w:rFonts w:ascii="Times New Roman" w:hAnsi="Times New Roman" w:cs="Times New Roman"/>
            <w:color w:val="000000"/>
            <w:sz w:val="24"/>
            <w:szCs w:val="24"/>
            <w:lang w:val="uk-UA"/>
          </w:rPr>
          <w:t>-</w:t>
        </w:r>
        <w:r>
          <w:rPr>
            <w:rStyle w:val="a6"/>
            <w:rFonts w:ascii="Times New Roman" w:hAnsi="Times New Roman" w:cs="Times New Roman"/>
            <w:color w:val="000000"/>
            <w:sz w:val="24"/>
            <w:szCs w:val="24"/>
          </w:rPr>
          <w:t>bakalavr</w:t>
        </w:r>
        <w:r>
          <w:rPr>
            <w:rStyle w:val="a6"/>
            <w:rFonts w:ascii="Times New Roman" w:hAnsi="Times New Roman" w:cs="Times New Roman"/>
            <w:color w:val="000000"/>
            <w:sz w:val="24"/>
            <w:szCs w:val="24"/>
            <w:lang w:val="uk-UA"/>
          </w:rPr>
          <w:t>.28.07-1</w:t>
        </w:r>
      </w:hyperlink>
      <w:r>
        <w:rPr>
          <w:rFonts w:ascii="Times New Roman" w:hAnsi="Times New Roman" w:cs="Times New Roman"/>
          <w:color w:val="000000"/>
          <w:sz w:val="24"/>
          <w:szCs w:val="24"/>
          <w:lang w:val="uk-UA"/>
        </w:rPr>
        <w:t xml:space="preserve">. </w:t>
      </w:r>
      <w:proofErr w:type="spellStart"/>
      <w:r>
        <w:rPr>
          <w:rFonts w:ascii="Times New Roman" w:hAnsi="Times New Roman" w:cs="Times New Roman"/>
          <w:color w:val="000000"/>
          <w:sz w:val="24"/>
          <w:szCs w:val="24"/>
        </w:rPr>
        <w:t>pdf</w:t>
      </w:r>
      <w:proofErr w:type="spellEnd"/>
    </w:p>
  </w:footnote>
  <w:footnote w:id="203">
    <w:p w14:paraId="7C6978A8" w14:textId="77777777" w:rsidR="00803A2B" w:rsidRDefault="00803A2B" w:rsidP="009F20E1">
      <w:pPr>
        <w:pStyle w:val="a8"/>
      </w:pPr>
      <w:r>
        <w:rPr>
          <w:rStyle w:val="ac"/>
          <w:sz w:val="24"/>
          <w:szCs w:val="24"/>
        </w:rPr>
        <w:footnoteRef/>
      </w:r>
      <w:r>
        <w:rPr>
          <w:sz w:val="24"/>
          <w:szCs w:val="24"/>
        </w:rPr>
        <w:t xml:space="preserve"> Столяр З.</w:t>
      </w:r>
      <w:r>
        <w:rPr>
          <w:sz w:val="24"/>
          <w:szCs w:val="24"/>
          <w:shd w:val="clear" w:color="auto" w:fill="FFFFFF"/>
        </w:rPr>
        <w:t xml:space="preserve"> </w:t>
      </w:r>
      <w:proofErr w:type="spellStart"/>
      <w:r>
        <w:rPr>
          <w:sz w:val="24"/>
          <w:szCs w:val="24"/>
          <w:shd w:val="clear" w:color="auto" w:fill="FFFFFF"/>
        </w:rPr>
        <w:t>Мовна</w:t>
      </w:r>
      <w:proofErr w:type="spellEnd"/>
      <w:r>
        <w:rPr>
          <w:sz w:val="24"/>
          <w:szCs w:val="24"/>
          <w:shd w:val="clear" w:color="auto" w:fill="FFFFFF"/>
        </w:rPr>
        <w:t xml:space="preserve"> особистість студента-філолога крізь призму </w:t>
      </w:r>
      <w:proofErr w:type="spellStart"/>
      <w:r>
        <w:rPr>
          <w:sz w:val="24"/>
          <w:szCs w:val="24"/>
          <w:shd w:val="clear" w:color="auto" w:fill="FFFFFF"/>
        </w:rPr>
        <w:t>компетентнісної</w:t>
      </w:r>
      <w:proofErr w:type="spellEnd"/>
      <w:r>
        <w:rPr>
          <w:sz w:val="24"/>
          <w:szCs w:val="24"/>
          <w:shd w:val="clear" w:color="auto" w:fill="FFFFFF"/>
        </w:rPr>
        <w:t xml:space="preserve"> освіти. // </w:t>
      </w:r>
      <w:r>
        <w:rPr>
          <w:i/>
          <w:iCs/>
          <w:sz w:val="24"/>
          <w:szCs w:val="24"/>
          <w:shd w:val="clear" w:color="auto" w:fill="FFFFFF"/>
        </w:rPr>
        <w:t>Збірник наукових праць Уманського державного педагогічного університету</w:t>
      </w:r>
      <w:r>
        <w:rPr>
          <w:sz w:val="24"/>
          <w:szCs w:val="24"/>
          <w:shd w:val="clear" w:color="auto" w:fill="FFFFFF"/>
        </w:rPr>
        <w:t>. 2014. Ч. 2. С. 364. Режим доступу: https://doi.org/10.31499/2307-4906.2.2014.197257</w:t>
      </w:r>
    </w:p>
  </w:footnote>
  <w:footnote w:id="204">
    <w:p w14:paraId="7546D0EB" w14:textId="77777777" w:rsidR="00803A2B" w:rsidRDefault="00803A2B" w:rsidP="009F20E1">
      <w:pPr>
        <w:pStyle w:val="af1"/>
        <w:tabs>
          <w:tab w:val="left" w:pos="993"/>
        </w:tabs>
        <w:spacing w:line="276" w:lineRule="auto"/>
        <w:ind w:firstLine="0"/>
        <w:rPr>
          <w:rFonts w:ascii="Times New Roman" w:hAnsi="Times New Roman" w:cs="Times New Roman"/>
          <w:sz w:val="24"/>
          <w:szCs w:val="28"/>
          <w:lang w:val="uk-UA"/>
        </w:rPr>
      </w:pPr>
      <w:r>
        <w:rPr>
          <w:rStyle w:val="ac"/>
          <w:sz w:val="24"/>
          <w:szCs w:val="28"/>
        </w:rPr>
        <w:footnoteRef/>
      </w:r>
      <w:r>
        <w:rPr>
          <w:rFonts w:ascii="Times New Roman" w:hAnsi="Times New Roman" w:cs="Times New Roman"/>
          <w:sz w:val="24"/>
          <w:szCs w:val="28"/>
        </w:rPr>
        <w:t xml:space="preserve"> </w:t>
      </w:r>
      <w:proofErr w:type="spellStart"/>
      <w:r>
        <w:rPr>
          <w:rFonts w:ascii="Times New Roman" w:hAnsi="Times New Roman" w:cs="Times New Roman"/>
          <w:sz w:val="24"/>
          <w:szCs w:val="28"/>
        </w:rPr>
        <w:t>Робоча</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програма</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Загальне</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мовознавство</w:t>
      </w:r>
      <w:proofErr w:type="spellEnd"/>
      <w:r>
        <w:rPr>
          <w:rFonts w:ascii="Times New Roman" w:hAnsi="Times New Roman" w:cs="Times New Roman"/>
          <w:sz w:val="24"/>
          <w:szCs w:val="28"/>
        </w:rPr>
        <w:t xml:space="preserve">» для </w:t>
      </w:r>
      <w:proofErr w:type="spellStart"/>
      <w:r>
        <w:rPr>
          <w:rFonts w:ascii="Times New Roman" w:hAnsi="Times New Roman" w:cs="Times New Roman"/>
          <w:sz w:val="24"/>
          <w:szCs w:val="28"/>
        </w:rPr>
        <w:t>здобувачів</w:t>
      </w:r>
      <w:proofErr w:type="spellEnd"/>
      <w:r>
        <w:rPr>
          <w:rFonts w:ascii="Times New Roman" w:hAnsi="Times New Roman" w:cs="Times New Roman"/>
          <w:sz w:val="24"/>
          <w:szCs w:val="28"/>
        </w:rPr>
        <w:t xml:space="preserve"> за предметною </w:t>
      </w:r>
      <w:proofErr w:type="spellStart"/>
      <w:r>
        <w:rPr>
          <w:rFonts w:ascii="Times New Roman" w:hAnsi="Times New Roman" w:cs="Times New Roman"/>
          <w:sz w:val="24"/>
          <w:szCs w:val="28"/>
        </w:rPr>
        <w:t>спеціальністю</w:t>
      </w:r>
      <w:proofErr w:type="spellEnd"/>
      <w:r>
        <w:rPr>
          <w:rFonts w:ascii="Times New Roman" w:hAnsi="Times New Roman" w:cs="Times New Roman"/>
          <w:sz w:val="24"/>
          <w:szCs w:val="28"/>
        </w:rPr>
        <w:t xml:space="preserve">  </w:t>
      </w:r>
      <w:r>
        <w:rPr>
          <w:rFonts w:ascii="Times New Roman" w:hAnsi="Times New Roman" w:cs="Times New Roman"/>
          <w:i/>
          <w:sz w:val="24"/>
          <w:szCs w:val="28"/>
        </w:rPr>
        <w:t xml:space="preserve">014.01 </w:t>
      </w:r>
      <w:proofErr w:type="spellStart"/>
      <w:r>
        <w:rPr>
          <w:rFonts w:ascii="Times New Roman" w:hAnsi="Times New Roman" w:cs="Times New Roman"/>
          <w:i/>
          <w:sz w:val="24"/>
          <w:szCs w:val="28"/>
        </w:rPr>
        <w:t>Середня</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освіта</w:t>
      </w:r>
      <w:proofErr w:type="spellEnd"/>
      <w:r>
        <w:rPr>
          <w:rFonts w:ascii="Times New Roman" w:hAnsi="Times New Roman" w:cs="Times New Roman"/>
          <w:i/>
          <w:sz w:val="24"/>
          <w:szCs w:val="28"/>
        </w:rPr>
        <w:t xml:space="preserve"> </w:t>
      </w:r>
      <w:r>
        <w:rPr>
          <w:rFonts w:ascii="Times New Roman" w:hAnsi="Times New Roman" w:cs="Times New Roman"/>
          <w:sz w:val="24"/>
          <w:szCs w:val="28"/>
        </w:rPr>
        <w:t>(</w:t>
      </w:r>
      <w:proofErr w:type="spellStart"/>
      <w:r>
        <w:rPr>
          <w:rFonts w:ascii="Times New Roman" w:hAnsi="Times New Roman" w:cs="Times New Roman"/>
          <w:i/>
          <w:sz w:val="24"/>
          <w:szCs w:val="28"/>
        </w:rPr>
        <w:t>Українська</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мова</w:t>
      </w:r>
      <w:proofErr w:type="spellEnd"/>
      <w:r>
        <w:rPr>
          <w:rFonts w:ascii="Times New Roman" w:hAnsi="Times New Roman" w:cs="Times New Roman"/>
          <w:i/>
          <w:sz w:val="24"/>
          <w:szCs w:val="28"/>
        </w:rPr>
        <w:t xml:space="preserve"> і </w:t>
      </w:r>
      <w:proofErr w:type="spellStart"/>
      <w:r>
        <w:rPr>
          <w:rFonts w:ascii="Times New Roman" w:hAnsi="Times New Roman" w:cs="Times New Roman"/>
          <w:i/>
          <w:sz w:val="24"/>
          <w:szCs w:val="28"/>
        </w:rPr>
        <w:t>література</w:t>
      </w:r>
      <w:proofErr w:type="spellEnd"/>
      <w:r>
        <w:rPr>
          <w:rFonts w:ascii="Times New Roman" w:hAnsi="Times New Roman" w:cs="Times New Roman"/>
          <w:i/>
          <w:sz w:val="24"/>
          <w:szCs w:val="28"/>
        </w:rPr>
        <w:t xml:space="preserve">) </w:t>
      </w:r>
      <w:proofErr w:type="spellStart"/>
      <w:r>
        <w:rPr>
          <w:rFonts w:ascii="Times New Roman" w:hAnsi="Times New Roman" w:cs="Times New Roman"/>
          <w:sz w:val="24"/>
          <w:szCs w:val="28"/>
        </w:rPr>
        <w:t>додатковою</w:t>
      </w:r>
      <w:proofErr w:type="spellEnd"/>
      <w:r>
        <w:rPr>
          <w:rFonts w:ascii="Times New Roman" w:hAnsi="Times New Roman" w:cs="Times New Roman"/>
          <w:sz w:val="24"/>
          <w:szCs w:val="28"/>
        </w:rPr>
        <w:t xml:space="preserve"> предметною </w:t>
      </w:r>
      <w:proofErr w:type="spellStart"/>
      <w:r>
        <w:rPr>
          <w:rFonts w:ascii="Times New Roman" w:hAnsi="Times New Roman" w:cs="Times New Roman"/>
          <w:sz w:val="24"/>
          <w:szCs w:val="28"/>
        </w:rPr>
        <w:t>спеціальністю</w:t>
      </w:r>
      <w:proofErr w:type="spellEnd"/>
      <w:r>
        <w:rPr>
          <w:rFonts w:ascii="Times New Roman" w:hAnsi="Times New Roman" w:cs="Times New Roman"/>
          <w:sz w:val="24"/>
          <w:szCs w:val="28"/>
        </w:rPr>
        <w:t xml:space="preserve"> </w:t>
      </w:r>
      <w:r>
        <w:rPr>
          <w:rFonts w:ascii="Times New Roman" w:hAnsi="Times New Roman" w:cs="Times New Roman"/>
          <w:i/>
          <w:sz w:val="24"/>
          <w:szCs w:val="28"/>
        </w:rPr>
        <w:t xml:space="preserve">014.021 </w:t>
      </w:r>
      <w:proofErr w:type="spellStart"/>
      <w:r>
        <w:rPr>
          <w:rFonts w:ascii="Times New Roman" w:hAnsi="Times New Roman" w:cs="Times New Roman"/>
          <w:i/>
          <w:sz w:val="24"/>
          <w:szCs w:val="28"/>
        </w:rPr>
        <w:t>Середня</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освіта</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Мова</w:t>
      </w:r>
      <w:proofErr w:type="spellEnd"/>
      <w:r>
        <w:rPr>
          <w:rFonts w:ascii="Times New Roman" w:hAnsi="Times New Roman" w:cs="Times New Roman"/>
          <w:i/>
          <w:sz w:val="24"/>
          <w:szCs w:val="28"/>
        </w:rPr>
        <w:t xml:space="preserve"> і </w:t>
      </w:r>
      <w:proofErr w:type="spellStart"/>
      <w:r>
        <w:rPr>
          <w:rFonts w:ascii="Times New Roman" w:hAnsi="Times New Roman" w:cs="Times New Roman"/>
          <w:i/>
          <w:sz w:val="24"/>
          <w:szCs w:val="28"/>
        </w:rPr>
        <w:t>література</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англійська</w:t>
      </w:r>
      <w:proofErr w:type="spellEnd"/>
      <w:r>
        <w:rPr>
          <w:rFonts w:ascii="Times New Roman" w:hAnsi="Times New Roman" w:cs="Times New Roman"/>
          <w:i/>
          <w:sz w:val="24"/>
          <w:szCs w:val="28"/>
        </w:rPr>
        <w:t xml:space="preserve">)), </w:t>
      </w:r>
      <w:proofErr w:type="spellStart"/>
      <w:r>
        <w:rPr>
          <w:rFonts w:ascii="Times New Roman" w:hAnsi="Times New Roman" w:cs="Times New Roman"/>
          <w:sz w:val="24"/>
          <w:szCs w:val="28"/>
        </w:rPr>
        <w:t>спеціальністю</w:t>
      </w:r>
      <w:proofErr w:type="spellEnd"/>
      <w:r>
        <w:rPr>
          <w:rFonts w:ascii="Times New Roman" w:hAnsi="Times New Roman" w:cs="Times New Roman"/>
          <w:sz w:val="24"/>
          <w:szCs w:val="28"/>
        </w:rPr>
        <w:t xml:space="preserve">  </w:t>
      </w:r>
      <w:r>
        <w:rPr>
          <w:rFonts w:ascii="Times New Roman" w:hAnsi="Times New Roman" w:cs="Times New Roman"/>
          <w:i/>
          <w:sz w:val="24"/>
          <w:szCs w:val="28"/>
        </w:rPr>
        <w:t xml:space="preserve"> 035.01 </w:t>
      </w:r>
      <w:proofErr w:type="spellStart"/>
      <w:r>
        <w:rPr>
          <w:rFonts w:ascii="Times New Roman" w:hAnsi="Times New Roman" w:cs="Times New Roman"/>
          <w:i/>
          <w:sz w:val="24"/>
          <w:szCs w:val="28"/>
        </w:rPr>
        <w:t>Філологія</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Українська</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мова</w:t>
      </w:r>
      <w:proofErr w:type="spellEnd"/>
      <w:r>
        <w:rPr>
          <w:rFonts w:ascii="Times New Roman" w:hAnsi="Times New Roman" w:cs="Times New Roman"/>
          <w:i/>
          <w:sz w:val="24"/>
          <w:szCs w:val="28"/>
          <w:lang w:val="uk-UA"/>
        </w:rPr>
        <w:t xml:space="preserve"> </w:t>
      </w:r>
      <w:r>
        <w:rPr>
          <w:rFonts w:ascii="Times New Roman" w:hAnsi="Times New Roman" w:cs="Times New Roman"/>
          <w:i/>
          <w:sz w:val="24"/>
          <w:szCs w:val="28"/>
        </w:rPr>
        <w:t xml:space="preserve"> та </w:t>
      </w:r>
      <w:proofErr w:type="spellStart"/>
      <w:r>
        <w:rPr>
          <w:rFonts w:ascii="Times New Roman" w:hAnsi="Times New Roman" w:cs="Times New Roman"/>
          <w:i/>
          <w:sz w:val="24"/>
          <w:szCs w:val="28"/>
        </w:rPr>
        <w:t>література</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додатковою</w:t>
      </w:r>
      <w:proofErr w:type="spellEnd"/>
      <w:r>
        <w:rPr>
          <w:rFonts w:ascii="Times New Roman" w:hAnsi="Times New Roman" w:cs="Times New Roman"/>
          <w:sz w:val="24"/>
          <w:szCs w:val="28"/>
        </w:rPr>
        <w:t xml:space="preserve"> предметною </w:t>
      </w:r>
      <w:proofErr w:type="spellStart"/>
      <w:r>
        <w:rPr>
          <w:rFonts w:ascii="Times New Roman" w:hAnsi="Times New Roman" w:cs="Times New Roman"/>
          <w:sz w:val="24"/>
          <w:szCs w:val="28"/>
        </w:rPr>
        <w:t>спеціальністю</w:t>
      </w:r>
      <w:proofErr w:type="spellEnd"/>
      <w:r>
        <w:rPr>
          <w:rFonts w:ascii="Times New Roman" w:hAnsi="Times New Roman" w:cs="Times New Roman"/>
          <w:sz w:val="24"/>
          <w:szCs w:val="28"/>
        </w:rPr>
        <w:t xml:space="preserve"> </w:t>
      </w:r>
      <w:r>
        <w:rPr>
          <w:rFonts w:ascii="Times New Roman" w:hAnsi="Times New Roman" w:cs="Times New Roman"/>
          <w:i/>
          <w:sz w:val="24"/>
          <w:szCs w:val="28"/>
        </w:rPr>
        <w:t xml:space="preserve">014.028 </w:t>
      </w:r>
      <w:proofErr w:type="spellStart"/>
      <w:r>
        <w:rPr>
          <w:rFonts w:ascii="Times New Roman" w:hAnsi="Times New Roman" w:cs="Times New Roman"/>
          <w:i/>
          <w:sz w:val="24"/>
          <w:szCs w:val="28"/>
        </w:rPr>
        <w:t>Середня</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освіта</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Мова</w:t>
      </w:r>
      <w:proofErr w:type="spellEnd"/>
      <w:r>
        <w:rPr>
          <w:rFonts w:ascii="Times New Roman" w:hAnsi="Times New Roman" w:cs="Times New Roman"/>
          <w:i/>
          <w:sz w:val="24"/>
          <w:szCs w:val="28"/>
        </w:rPr>
        <w:t xml:space="preserve"> і </w:t>
      </w:r>
      <w:proofErr w:type="spellStart"/>
      <w:r>
        <w:rPr>
          <w:rFonts w:ascii="Times New Roman" w:hAnsi="Times New Roman" w:cs="Times New Roman"/>
          <w:i/>
          <w:sz w:val="24"/>
          <w:szCs w:val="28"/>
        </w:rPr>
        <w:t>література</w:t>
      </w:r>
      <w:proofErr w:type="spellEnd"/>
      <w:r>
        <w:rPr>
          <w:rFonts w:ascii="Times New Roman" w:hAnsi="Times New Roman" w:cs="Times New Roman"/>
          <w:i/>
          <w:sz w:val="24"/>
          <w:szCs w:val="28"/>
        </w:rPr>
        <w:t xml:space="preserve"> (</w:t>
      </w:r>
      <w:proofErr w:type="spellStart"/>
      <w:r>
        <w:rPr>
          <w:rFonts w:ascii="Times New Roman" w:hAnsi="Times New Roman" w:cs="Times New Roman"/>
          <w:i/>
          <w:sz w:val="24"/>
          <w:szCs w:val="28"/>
        </w:rPr>
        <w:t>польська</w:t>
      </w:r>
      <w:proofErr w:type="spellEnd"/>
      <w:r>
        <w:rPr>
          <w:rFonts w:ascii="Times New Roman" w:hAnsi="Times New Roman" w:cs="Times New Roman"/>
          <w:i/>
          <w:sz w:val="24"/>
          <w:szCs w:val="28"/>
        </w:rPr>
        <w:t>)).</w:t>
      </w:r>
      <w:r>
        <w:rPr>
          <w:rFonts w:ascii="Times New Roman" w:hAnsi="Times New Roman" w:cs="Times New Roman"/>
          <w:i/>
          <w:sz w:val="24"/>
          <w:szCs w:val="28"/>
          <w:lang w:val="uk-UA"/>
        </w:rPr>
        <w:t xml:space="preserve"> </w:t>
      </w:r>
      <w:proofErr w:type="spellStart"/>
      <w:r>
        <w:rPr>
          <w:rFonts w:ascii="Times New Roman" w:hAnsi="Times New Roman" w:cs="Times New Roman"/>
          <w:sz w:val="24"/>
          <w:szCs w:val="28"/>
        </w:rPr>
        <w:t>Розробник</w:t>
      </w:r>
      <w:proofErr w:type="spellEnd"/>
      <w:r>
        <w:rPr>
          <w:rFonts w:ascii="Times New Roman" w:hAnsi="Times New Roman" w:cs="Times New Roman"/>
          <w:sz w:val="24"/>
          <w:szCs w:val="28"/>
        </w:rPr>
        <w:t xml:space="preserve"> Кухар</w:t>
      </w:r>
      <w:r>
        <w:rPr>
          <w:rFonts w:ascii="Times New Roman" w:hAnsi="Times New Roman" w:cs="Times New Roman"/>
          <w:sz w:val="24"/>
          <w:szCs w:val="28"/>
          <w:lang w:val="uk-UA"/>
        </w:rPr>
        <w:t> </w:t>
      </w:r>
      <w:r>
        <w:rPr>
          <w:rFonts w:ascii="Times New Roman" w:hAnsi="Times New Roman" w:cs="Times New Roman"/>
          <w:sz w:val="24"/>
          <w:szCs w:val="28"/>
        </w:rPr>
        <w:t xml:space="preserve">Н.І. </w:t>
      </w:r>
      <w:proofErr w:type="spellStart"/>
      <w:r>
        <w:rPr>
          <w:rFonts w:ascii="Times New Roman" w:hAnsi="Times New Roman" w:cs="Times New Roman"/>
          <w:sz w:val="24"/>
          <w:szCs w:val="28"/>
        </w:rPr>
        <w:t>Вінниця</w:t>
      </w:r>
      <w:proofErr w:type="spellEnd"/>
      <w:r>
        <w:rPr>
          <w:rFonts w:ascii="Times New Roman" w:hAnsi="Times New Roman" w:cs="Times New Roman"/>
          <w:sz w:val="24"/>
          <w:szCs w:val="28"/>
        </w:rPr>
        <w:t xml:space="preserve">, 2023. </w:t>
      </w:r>
      <w:r>
        <w:rPr>
          <w:rFonts w:ascii="Times New Roman" w:hAnsi="Times New Roman" w:cs="Times New Roman"/>
          <w:sz w:val="24"/>
          <w:szCs w:val="28"/>
          <w:lang w:val="uk-UA"/>
        </w:rPr>
        <w:t>С.4.</w:t>
      </w:r>
    </w:p>
  </w:footnote>
  <w:footnote w:id="205">
    <w:p w14:paraId="38C9CC5F" w14:textId="34E18BC8" w:rsidR="00803A2B" w:rsidRDefault="00803A2B" w:rsidP="009F20E1">
      <w:pPr>
        <w:pStyle w:val="aa"/>
        <w:autoSpaceDE w:val="0"/>
        <w:autoSpaceDN w:val="0"/>
        <w:rPr>
          <w:rFonts w:cs="Times New Roman"/>
          <w:sz w:val="24"/>
          <w:szCs w:val="24"/>
        </w:rPr>
      </w:pPr>
      <w:r>
        <w:rPr>
          <w:rStyle w:val="ac"/>
          <w:sz w:val="24"/>
          <w:szCs w:val="28"/>
        </w:rPr>
        <w:footnoteRef/>
      </w:r>
      <w:r>
        <w:rPr>
          <w:sz w:val="20"/>
        </w:rPr>
        <w:t xml:space="preserve"> </w:t>
      </w:r>
      <w:r>
        <w:rPr>
          <w:rFonts w:cs="Times New Roman"/>
          <w:sz w:val="24"/>
          <w:szCs w:val="24"/>
        </w:rPr>
        <w:t xml:space="preserve">Мацько Л. Аспекти </w:t>
      </w:r>
      <w:proofErr w:type="spellStart"/>
      <w:r>
        <w:rPr>
          <w:rFonts w:cs="Times New Roman"/>
          <w:sz w:val="24"/>
          <w:szCs w:val="24"/>
        </w:rPr>
        <w:t>мовної</w:t>
      </w:r>
      <w:proofErr w:type="spellEnd"/>
      <w:r>
        <w:rPr>
          <w:rFonts w:cs="Times New Roman"/>
          <w:sz w:val="24"/>
          <w:szCs w:val="24"/>
        </w:rPr>
        <w:t xml:space="preserve"> особистості у </w:t>
      </w:r>
      <w:proofErr w:type="spellStart"/>
      <w:r>
        <w:rPr>
          <w:rFonts w:cs="Times New Roman"/>
          <w:sz w:val="24"/>
          <w:szCs w:val="24"/>
        </w:rPr>
        <w:t>проспекції</w:t>
      </w:r>
      <w:proofErr w:type="spellEnd"/>
      <w:r>
        <w:rPr>
          <w:rFonts w:cs="Times New Roman"/>
          <w:sz w:val="24"/>
          <w:szCs w:val="24"/>
        </w:rPr>
        <w:t xml:space="preserve"> педагогічного дискурсу</w:t>
      </w:r>
      <w:r w:rsidR="006A030E">
        <w:rPr>
          <w:rFonts w:cs="Times New Roman"/>
          <w:sz w:val="24"/>
          <w:szCs w:val="24"/>
        </w:rPr>
        <w:t>.</w:t>
      </w:r>
      <w:r>
        <w:rPr>
          <w:rFonts w:cs="Times New Roman"/>
          <w:sz w:val="24"/>
          <w:szCs w:val="24"/>
        </w:rPr>
        <w:t xml:space="preserve"> </w:t>
      </w:r>
      <w:proofErr w:type="spellStart"/>
      <w:r>
        <w:rPr>
          <w:rFonts w:cs="Times New Roman"/>
          <w:i/>
          <w:sz w:val="24"/>
          <w:szCs w:val="24"/>
        </w:rPr>
        <w:t>Дивослово</w:t>
      </w:r>
      <w:proofErr w:type="spellEnd"/>
      <w:r>
        <w:rPr>
          <w:rFonts w:cs="Times New Roman"/>
          <w:i/>
          <w:sz w:val="24"/>
          <w:szCs w:val="24"/>
        </w:rPr>
        <w:t>.</w:t>
      </w:r>
      <w:r>
        <w:rPr>
          <w:rFonts w:cs="Times New Roman"/>
          <w:sz w:val="24"/>
          <w:szCs w:val="24"/>
        </w:rPr>
        <w:t xml:space="preserve"> 2006. № 7. С. 4.</w:t>
      </w:r>
    </w:p>
  </w:footnote>
  <w:footnote w:id="206">
    <w:p w14:paraId="30B21BE0" w14:textId="77777777" w:rsidR="00803A2B" w:rsidRDefault="00803A2B" w:rsidP="009F20E1">
      <w:pPr>
        <w:pStyle w:val="af1"/>
        <w:tabs>
          <w:tab w:val="left" w:pos="993"/>
        </w:tabs>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lang w:val="uk-UA"/>
        </w:rPr>
        <w:t> </w:t>
      </w:r>
      <w:proofErr w:type="spellStart"/>
      <w:r>
        <w:rPr>
          <w:rFonts w:ascii="Times New Roman" w:hAnsi="Times New Roman" w:cs="Times New Roman"/>
          <w:sz w:val="24"/>
          <w:szCs w:val="24"/>
          <w:lang w:val="uk-UA"/>
        </w:rPr>
        <w:t>Пентилюк</w:t>
      </w:r>
      <w:proofErr w:type="spellEnd"/>
      <w:r>
        <w:rPr>
          <w:rFonts w:ascii="Times New Roman" w:hAnsi="Times New Roman" w:cs="Times New Roman"/>
          <w:sz w:val="24"/>
          <w:szCs w:val="24"/>
          <w:lang w:val="uk-UA"/>
        </w:rPr>
        <w:t xml:space="preserve"> М. </w:t>
      </w:r>
      <w:proofErr w:type="spellStart"/>
      <w:r>
        <w:rPr>
          <w:rFonts w:ascii="Times New Roman" w:hAnsi="Times New Roman" w:cs="Times New Roman"/>
          <w:sz w:val="24"/>
          <w:szCs w:val="24"/>
          <w:lang w:val="uk-UA"/>
        </w:rPr>
        <w:t>Мовна</w:t>
      </w:r>
      <w:proofErr w:type="spellEnd"/>
      <w:r>
        <w:rPr>
          <w:rFonts w:ascii="Times New Roman" w:hAnsi="Times New Roman" w:cs="Times New Roman"/>
          <w:sz w:val="24"/>
          <w:szCs w:val="24"/>
          <w:lang w:val="uk-UA"/>
        </w:rPr>
        <w:t xml:space="preserve"> </w:t>
      </w:r>
      <w:r w:rsidRPr="003F55DF">
        <w:rPr>
          <w:rFonts w:ascii="Times New Roman" w:hAnsi="Times New Roman" w:cs="Times New Roman"/>
          <w:sz w:val="24"/>
          <w:szCs w:val="24"/>
          <w:lang w:val="uk-UA"/>
        </w:rPr>
        <w:t>особистість майбутнього вчителя-словесника в контексті професійної підготовки</w:t>
      </w:r>
      <w:r>
        <w:rPr>
          <w:rFonts w:ascii="Times New Roman" w:hAnsi="Times New Roman" w:cs="Times New Roman"/>
          <w:sz w:val="24"/>
          <w:szCs w:val="24"/>
          <w:lang w:val="uk-UA"/>
        </w:rPr>
        <w:t xml:space="preserve"> // </w:t>
      </w:r>
      <w:r>
        <w:rPr>
          <w:rFonts w:ascii="Times New Roman" w:hAnsi="Times New Roman" w:cs="Times New Roman"/>
          <w:i/>
          <w:sz w:val="24"/>
          <w:szCs w:val="24"/>
          <w:lang w:val="uk-UA"/>
        </w:rPr>
        <w:t xml:space="preserve">Збірник наукових праць Уманського державного педагогічного університету імені Павла Тичини. </w:t>
      </w:r>
      <w:r>
        <w:rPr>
          <w:rFonts w:ascii="Times New Roman" w:hAnsi="Times New Roman" w:cs="Times New Roman"/>
          <w:sz w:val="24"/>
          <w:szCs w:val="24"/>
          <w:lang w:val="uk-UA"/>
        </w:rPr>
        <w:t>2014. Ч.2. С. 294.</w:t>
      </w:r>
    </w:p>
  </w:footnote>
  <w:footnote w:id="207">
    <w:p w14:paraId="3BE41F2A" w14:textId="77777777" w:rsidR="00803A2B" w:rsidRDefault="00803A2B" w:rsidP="009F20E1">
      <w:pPr>
        <w:pStyle w:val="a8"/>
      </w:pPr>
      <w:r>
        <w:rPr>
          <w:rStyle w:val="ac"/>
          <w:sz w:val="24"/>
          <w:szCs w:val="24"/>
        </w:rPr>
        <w:footnoteRef/>
      </w:r>
      <w:r>
        <w:rPr>
          <w:sz w:val="24"/>
          <w:szCs w:val="24"/>
        </w:rPr>
        <w:t xml:space="preserve"> </w:t>
      </w:r>
      <w:r>
        <w:rPr>
          <w:color w:val="000000"/>
          <w:sz w:val="24"/>
          <w:szCs w:val="24"/>
        </w:rPr>
        <w:t>С</w:t>
      </w:r>
      <w:r>
        <w:rPr>
          <w:color w:val="000000"/>
          <w:sz w:val="24"/>
          <w:szCs w:val="28"/>
        </w:rPr>
        <w:t xml:space="preserve">околовська Ж. П. Картина світу та ієрархія сем. </w:t>
      </w:r>
      <w:r>
        <w:rPr>
          <w:i/>
          <w:color w:val="000000"/>
          <w:sz w:val="24"/>
          <w:szCs w:val="28"/>
        </w:rPr>
        <w:t xml:space="preserve">Мовознавство. </w:t>
      </w:r>
      <w:r>
        <w:rPr>
          <w:color w:val="000000"/>
          <w:sz w:val="24"/>
          <w:szCs w:val="28"/>
        </w:rPr>
        <w:t>2002. № 6. С. 87</w:t>
      </w:r>
      <w:r>
        <w:rPr>
          <w:sz w:val="24"/>
          <w:szCs w:val="24"/>
        </w:rPr>
        <w:t>–</w:t>
      </w:r>
      <w:r>
        <w:rPr>
          <w:color w:val="000000"/>
          <w:sz w:val="24"/>
          <w:szCs w:val="28"/>
        </w:rPr>
        <w:t>88.</w:t>
      </w:r>
    </w:p>
  </w:footnote>
  <w:footnote w:id="208">
    <w:p w14:paraId="5BBE8A87" w14:textId="3916913B" w:rsidR="00803A2B" w:rsidRPr="006A030E" w:rsidRDefault="00803A2B" w:rsidP="006A030E">
      <w:pPr>
        <w:spacing w:after="0" w:line="240" w:lineRule="auto"/>
        <w:jc w:val="both"/>
        <w:rPr>
          <w:rFonts w:ascii="Times New Roman" w:hAnsi="Times New Roman" w:cs="Times New Roman"/>
          <w:sz w:val="24"/>
          <w:szCs w:val="24"/>
        </w:rPr>
      </w:pPr>
      <w:r>
        <w:rPr>
          <w:rStyle w:val="ac"/>
          <w:sz w:val="24"/>
          <w:szCs w:val="24"/>
        </w:rPr>
        <w:footnoteRef/>
      </w:r>
      <w:r>
        <w:rPr>
          <w:rFonts w:ascii="Times New Roman" w:hAnsi="Times New Roman" w:cs="Times New Roman"/>
          <w:sz w:val="24"/>
          <w:szCs w:val="24"/>
        </w:rPr>
        <w:t xml:space="preserve"> </w:t>
      </w:r>
      <w:proofErr w:type="spellStart"/>
      <w:r>
        <w:rPr>
          <w:rFonts w:ascii="Times New Roman" w:hAnsi="Times New Roman" w:cs="Times New Roman"/>
          <w:sz w:val="24"/>
          <w:szCs w:val="24"/>
        </w:rPr>
        <w:t>Гайдаєнко</w:t>
      </w:r>
      <w:proofErr w:type="spellEnd"/>
      <w:r>
        <w:rPr>
          <w:rFonts w:ascii="Times New Roman" w:hAnsi="Times New Roman" w:cs="Times New Roman"/>
          <w:sz w:val="24"/>
          <w:szCs w:val="24"/>
        </w:rPr>
        <w:t xml:space="preserve"> І.В. Концепт як системне утворення // </w:t>
      </w:r>
      <w:r>
        <w:rPr>
          <w:rFonts w:ascii="Times New Roman" w:hAnsi="Times New Roman" w:cs="Times New Roman"/>
          <w:i/>
          <w:sz w:val="24"/>
          <w:szCs w:val="24"/>
        </w:rPr>
        <w:t>Науковий вісник Херсонського державного  університету. Серія  «Лінгвістика»:</w:t>
      </w:r>
      <w:r>
        <w:rPr>
          <w:rFonts w:ascii="Times New Roman" w:hAnsi="Times New Roman" w:cs="Times New Roman"/>
          <w:sz w:val="24"/>
          <w:szCs w:val="24"/>
        </w:rPr>
        <w:t xml:space="preserve"> </w:t>
      </w:r>
      <w:r>
        <w:rPr>
          <w:rFonts w:ascii="Times New Roman" w:hAnsi="Times New Roman" w:cs="Times New Roman"/>
          <w:i/>
          <w:sz w:val="24"/>
          <w:szCs w:val="24"/>
        </w:rPr>
        <w:t>Збірник наукових праць.</w:t>
      </w:r>
      <w:r>
        <w:rPr>
          <w:rFonts w:ascii="Times New Roman" w:hAnsi="Times New Roman" w:cs="Times New Roman"/>
          <w:sz w:val="24"/>
          <w:szCs w:val="24"/>
        </w:rPr>
        <w:t xml:space="preserve"> Випуск ХV. Херсон. 2011. С.12</w:t>
      </w:r>
      <w:r>
        <w:rPr>
          <w:sz w:val="24"/>
          <w:szCs w:val="24"/>
        </w:rPr>
        <w:t>–</w:t>
      </w:r>
      <w:r>
        <w:rPr>
          <w:rFonts w:ascii="Times New Roman" w:hAnsi="Times New Roman" w:cs="Times New Roman"/>
          <w:sz w:val="24"/>
          <w:szCs w:val="24"/>
        </w:rPr>
        <w:t xml:space="preserve">13. </w:t>
      </w:r>
    </w:p>
  </w:footnote>
  <w:footnote w:id="209">
    <w:p w14:paraId="37D53D7A" w14:textId="77777777" w:rsidR="00803A2B" w:rsidRDefault="00803A2B" w:rsidP="006A030E">
      <w:pPr>
        <w:pStyle w:val="af1"/>
        <w:tabs>
          <w:tab w:val="left" w:pos="993"/>
        </w:tabs>
        <w:spacing w:line="276" w:lineRule="auto"/>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Бацевич</w:t>
      </w:r>
      <w:proofErr w:type="spellEnd"/>
      <w:r>
        <w:rPr>
          <w:rFonts w:ascii="Times New Roman" w:hAnsi="Times New Roman" w:cs="Times New Roman"/>
          <w:sz w:val="24"/>
          <w:szCs w:val="24"/>
          <w:lang w:val="uk-UA"/>
        </w:rPr>
        <w:t xml:space="preserve"> Ф. С. Основи комунікативної лінгвістики : </w:t>
      </w:r>
      <w:proofErr w:type="spellStart"/>
      <w:r>
        <w:rPr>
          <w:rFonts w:ascii="Times New Roman" w:hAnsi="Times New Roman" w:cs="Times New Roman"/>
          <w:sz w:val="24"/>
          <w:szCs w:val="24"/>
          <w:lang w:val="uk-UA"/>
        </w:rPr>
        <w:t>підруч</w:t>
      </w:r>
      <w:proofErr w:type="spellEnd"/>
      <w:r>
        <w:rPr>
          <w:rFonts w:ascii="Times New Roman" w:hAnsi="Times New Roman" w:cs="Times New Roman"/>
          <w:sz w:val="24"/>
          <w:szCs w:val="24"/>
          <w:lang w:val="uk-UA"/>
        </w:rPr>
        <w:t>. Київ, 2009. С.94.</w:t>
      </w:r>
    </w:p>
  </w:footnote>
  <w:footnote w:id="210">
    <w:p w14:paraId="0AA44265" w14:textId="77777777" w:rsidR="00803A2B" w:rsidRDefault="00803A2B" w:rsidP="009F20E1">
      <w:pPr>
        <w:pStyle w:val="a8"/>
        <w:rPr>
          <w:sz w:val="22"/>
        </w:rPr>
      </w:pPr>
      <w:r>
        <w:rPr>
          <w:rStyle w:val="ac"/>
          <w:sz w:val="22"/>
        </w:rPr>
        <w:footnoteRef/>
      </w:r>
      <w:r>
        <w:rPr>
          <w:sz w:val="22"/>
        </w:rPr>
        <w:t xml:space="preserve"> Там же. С.96</w:t>
      </w:r>
    </w:p>
  </w:footnote>
  <w:footnote w:id="211">
    <w:p w14:paraId="5A93E4B2" w14:textId="77777777" w:rsidR="00803A2B" w:rsidRDefault="00803A2B" w:rsidP="009F20E1">
      <w:pPr>
        <w:pStyle w:val="af0"/>
        <w:shd w:val="clear" w:color="auto" w:fill="FFFFFF"/>
        <w:spacing w:line="276" w:lineRule="auto"/>
        <w:jc w:val="both"/>
      </w:pPr>
      <w:r>
        <w:rPr>
          <w:rStyle w:val="ac"/>
        </w:rPr>
        <w:footnoteRef/>
      </w:r>
      <w:r>
        <w:t xml:space="preserve"> </w:t>
      </w:r>
      <w:proofErr w:type="spellStart"/>
      <w:r>
        <w:t>Погасій</w:t>
      </w:r>
      <w:proofErr w:type="spellEnd"/>
      <w:r>
        <w:t xml:space="preserve"> Л. П. Мова як предмет філософської рефлексії: особливості й закономірності // </w:t>
      </w:r>
      <w:r>
        <w:rPr>
          <w:i/>
        </w:rPr>
        <w:t>Гуманітарний вісник ЗДІА.</w:t>
      </w:r>
      <w:r>
        <w:t xml:space="preserve"> 2017. Випуск 69. С.136.</w:t>
      </w:r>
    </w:p>
    <w:p w14:paraId="76B96FDB" w14:textId="77777777" w:rsidR="00803A2B" w:rsidRDefault="00803A2B" w:rsidP="009F20E1">
      <w:pPr>
        <w:pStyle w:val="a8"/>
      </w:pPr>
    </w:p>
  </w:footnote>
  <w:footnote w:id="212">
    <w:p w14:paraId="430513AD" w14:textId="77777777" w:rsidR="00803A2B" w:rsidRDefault="00803A2B" w:rsidP="009F20E1">
      <w:pPr>
        <w:pStyle w:val="af0"/>
        <w:shd w:val="clear" w:color="auto" w:fill="FFFFFF"/>
        <w:spacing w:before="0" w:beforeAutospacing="0" w:after="0" w:afterAutospacing="0" w:line="276" w:lineRule="auto"/>
        <w:jc w:val="both"/>
      </w:pPr>
      <w:r>
        <w:rPr>
          <w:rStyle w:val="ac"/>
        </w:rPr>
        <w:footnoteRef/>
      </w:r>
      <w:r>
        <w:t xml:space="preserve"> Левчук-</w:t>
      </w:r>
      <w:proofErr w:type="spellStart"/>
      <w:r>
        <w:t>Керечук</w:t>
      </w:r>
      <w:proofErr w:type="spellEnd"/>
      <w:r>
        <w:t xml:space="preserve"> Н. О. О. Потебня і філософія мови. </w:t>
      </w:r>
      <w:proofErr w:type="spellStart"/>
      <w:r>
        <w:rPr>
          <w:lang w:val="ru-RU"/>
        </w:rPr>
        <w:t>Значення</w:t>
      </w:r>
      <w:proofErr w:type="spellEnd"/>
      <w:r>
        <w:rPr>
          <w:lang w:val="ru-RU"/>
        </w:rPr>
        <w:t xml:space="preserve"> О. О. </w:t>
      </w:r>
      <w:proofErr w:type="spellStart"/>
      <w:r>
        <w:rPr>
          <w:lang w:val="ru-RU"/>
        </w:rPr>
        <w:t>Потебні</w:t>
      </w:r>
      <w:proofErr w:type="spellEnd"/>
      <w:r>
        <w:rPr>
          <w:lang w:val="ru-RU"/>
        </w:rPr>
        <w:t xml:space="preserve"> (1835-1891) як </w:t>
      </w:r>
      <w:proofErr w:type="spellStart"/>
      <w:r>
        <w:rPr>
          <w:lang w:val="ru-RU"/>
        </w:rPr>
        <w:t>предтечі</w:t>
      </w:r>
      <w:proofErr w:type="spellEnd"/>
      <w:r>
        <w:rPr>
          <w:lang w:val="ru-RU"/>
        </w:rPr>
        <w:t xml:space="preserve"> </w:t>
      </w:r>
      <w:proofErr w:type="spellStart"/>
      <w:r>
        <w:rPr>
          <w:lang w:val="ru-RU"/>
        </w:rPr>
        <w:t>лінгвістичної</w:t>
      </w:r>
      <w:proofErr w:type="spellEnd"/>
      <w:r>
        <w:rPr>
          <w:lang w:val="ru-RU"/>
        </w:rPr>
        <w:t xml:space="preserve"> думки </w:t>
      </w:r>
      <w:r>
        <w:t>XX</w:t>
      </w:r>
      <w:r>
        <w:rPr>
          <w:lang w:val="ru-RU"/>
        </w:rPr>
        <w:t xml:space="preserve"> </w:t>
      </w:r>
      <w:proofErr w:type="spellStart"/>
      <w:r>
        <w:rPr>
          <w:lang w:val="ru-RU"/>
        </w:rPr>
        <w:t>століття</w:t>
      </w:r>
      <w:proofErr w:type="spellEnd"/>
      <w:r>
        <w:rPr>
          <w:lang w:val="ru-RU"/>
        </w:rPr>
        <w:t xml:space="preserve"> [</w:t>
      </w:r>
      <w:proofErr w:type="spellStart"/>
      <w:r>
        <w:rPr>
          <w:lang w:val="ru-RU"/>
        </w:rPr>
        <w:t>Електронний</w:t>
      </w:r>
      <w:proofErr w:type="spellEnd"/>
      <w:r>
        <w:rPr>
          <w:lang w:val="ru-RU"/>
        </w:rPr>
        <w:t xml:space="preserve"> ресурс]. С.136.  Режим доступу: </w:t>
      </w:r>
      <w:proofErr w:type="spellStart"/>
      <w:r>
        <w:t>htpp</w:t>
      </w:r>
      <w:proofErr w:type="spellEnd"/>
      <w:r>
        <w:rPr>
          <w:lang w:val="ru-RU"/>
        </w:rPr>
        <w:t>://</w:t>
      </w:r>
      <w:proofErr w:type="spellStart"/>
      <w:r>
        <w:t>www</w:t>
      </w:r>
      <w:proofErr w:type="spellEnd"/>
      <w:r>
        <w:rPr>
          <w:lang w:val="ru-RU"/>
        </w:rPr>
        <w:t>.</w:t>
      </w:r>
      <w:proofErr w:type="spellStart"/>
      <w:r>
        <w:t>library</w:t>
      </w:r>
      <w:proofErr w:type="spellEnd"/>
      <w:r>
        <w:rPr>
          <w:lang w:val="ru-RU"/>
        </w:rPr>
        <w:t>.</w:t>
      </w:r>
      <w:proofErr w:type="spellStart"/>
      <w:r>
        <w:t>ukma</w:t>
      </w:r>
      <w:proofErr w:type="spellEnd"/>
      <w:r>
        <w:rPr>
          <w:lang w:val="ru-RU"/>
        </w:rPr>
        <w:t>.</w:t>
      </w:r>
      <w:proofErr w:type="spellStart"/>
      <w:r>
        <w:t>kiev</w:t>
      </w:r>
      <w:proofErr w:type="spellEnd"/>
      <w:r>
        <w:rPr>
          <w:lang w:val="ru-RU"/>
        </w:rPr>
        <w:t>.</w:t>
      </w:r>
      <w:proofErr w:type="spellStart"/>
      <w:r>
        <w:t>ua</w:t>
      </w:r>
      <w:proofErr w:type="spellEnd"/>
      <w:r>
        <w:rPr>
          <w:lang w:val="ru-RU"/>
        </w:rPr>
        <w:t>/</w:t>
      </w:r>
      <w:r>
        <w:t>e</w:t>
      </w:r>
      <w:r>
        <w:rPr>
          <w:lang w:val="ru-RU"/>
        </w:rPr>
        <w:t>-</w:t>
      </w:r>
      <w:proofErr w:type="spellStart"/>
      <w:r>
        <w:t>lib</w:t>
      </w:r>
      <w:proofErr w:type="spellEnd"/>
      <w:r>
        <w:rPr>
          <w:lang w:val="ru-RU"/>
        </w:rPr>
        <w:t xml:space="preserve">/ </w:t>
      </w:r>
      <w:r>
        <w:t>NZ</w:t>
      </w:r>
      <w:r>
        <w:rPr>
          <w:lang w:val="ru-RU"/>
        </w:rPr>
        <w:t>/</w:t>
      </w:r>
      <w:r>
        <w:t>NZV</w:t>
      </w:r>
      <w:r>
        <w:rPr>
          <w:lang w:val="ru-RU"/>
        </w:rPr>
        <w:t>1_1996/13_</w:t>
      </w:r>
      <w:proofErr w:type="spellStart"/>
      <w:r>
        <w:t>levchuk</w:t>
      </w:r>
      <w:proofErr w:type="spellEnd"/>
      <w:r>
        <w:rPr>
          <w:lang w:val="ru-RU"/>
        </w:rPr>
        <w:t>-</w:t>
      </w:r>
      <w:proofErr w:type="spellStart"/>
      <w:r>
        <w:t>kerechuk</w:t>
      </w:r>
      <w:proofErr w:type="spellEnd"/>
      <w:r>
        <w:rPr>
          <w:lang w:val="ru-RU"/>
        </w:rPr>
        <w:t>_</w:t>
      </w:r>
      <w:r>
        <w:t>n</w:t>
      </w:r>
      <w:r>
        <w:rPr>
          <w:lang w:val="ru-RU"/>
        </w:rPr>
        <w:t>.</w:t>
      </w:r>
      <w:proofErr w:type="spellStart"/>
      <w:r>
        <w:t>pdf</w:t>
      </w:r>
      <w:proofErr w:type="spellEnd"/>
      <w:r>
        <w:rPr>
          <w:lang w:val="ru-RU"/>
        </w:rPr>
        <w:t xml:space="preserve">. </w:t>
      </w:r>
    </w:p>
  </w:footnote>
  <w:footnote w:id="213">
    <w:p w14:paraId="34D0BC13" w14:textId="20AC174D" w:rsidR="00803A2B" w:rsidRDefault="00803A2B" w:rsidP="009F20E1">
      <w:pPr>
        <w:pStyle w:val="af1"/>
        <w:tabs>
          <w:tab w:val="left" w:pos="993"/>
        </w:tabs>
        <w:ind w:firstLine="0"/>
        <w:rPr>
          <w:rFonts w:ascii="Times New Roman" w:hAnsi="Times New Roman" w:cs="Times New Roman"/>
          <w:sz w:val="24"/>
          <w:szCs w:val="24"/>
          <w:lang w:val="uk-UA"/>
        </w:rPr>
      </w:pPr>
      <w:r>
        <w:rPr>
          <w:rStyle w:val="ac"/>
          <w:sz w:val="24"/>
          <w:szCs w:val="24"/>
        </w:rPr>
        <w:footnoteRef/>
      </w:r>
      <w:r>
        <w:rPr>
          <w:lang w:val="uk-UA"/>
        </w:rPr>
        <w:t xml:space="preserve"> </w:t>
      </w:r>
      <w:proofErr w:type="spellStart"/>
      <w:r>
        <w:rPr>
          <w:rFonts w:ascii="Times New Roman" w:hAnsi="Times New Roman" w:cs="Times New Roman"/>
          <w:sz w:val="24"/>
          <w:szCs w:val="24"/>
        </w:rPr>
        <w:t>Кочерган</w:t>
      </w:r>
      <w:proofErr w:type="spellEnd"/>
      <w:r>
        <w:rPr>
          <w:rFonts w:ascii="Times New Roman" w:hAnsi="Times New Roman" w:cs="Times New Roman"/>
          <w:sz w:val="24"/>
          <w:szCs w:val="24"/>
        </w:rPr>
        <w:t xml:space="preserve"> М.П. </w:t>
      </w:r>
      <w:proofErr w:type="spellStart"/>
      <w:r>
        <w:rPr>
          <w:rFonts w:ascii="Times New Roman" w:hAnsi="Times New Roman" w:cs="Times New Roman"/>
          <w:sz w:val="24"/>
          <w:szCs w:val="24"/>
        </w:rPr>
        <w:t>Загальне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мовознавство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Київ</w:t>
      </w:r>
      <w:proofErr w:type="spellEnd"/>
      <w:r>
        <w:rPr>
          <w:rFonts w:ascii="Times New Roman" w:hAnsi="Times New Roman" w:cs="Times New Roman"/>
          <w:sz w:val="24"/>
          <w:szCs w:val="24"/>
        </w:rPr>
        <w:t xml:space="preserve">,   2010. 464 с. </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Тищенко К. </w:t>
      </w:r>
      <w:proofErr w:type="spellStart"/>
      <w:r>
        <w:rPr>
          <w:rFonts w:ascii="Times New Roman" w:hAnsi="Times New Roman" w:cs="Times New Roman"/>
          <w:sz w:val="24"/>
          <w:szCs w:val="24"/>
        </w:rPr>
        <w:t>Метатеорія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мовознавства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Київ</w:t>
      </w:r>
      <w:proofErr w:type="spellEnd"/>
      <w:r>
        <w:rPr>
          <w:rFonts w:ascii="Times New Roman" w:hAnsi="Times New Roman" w:cs="Times New Roman"/>
          <w:sz w:val="24"/>
          <w:szCs w:val="24"/>
        </w:rPr>
        <w:t>, 2000</w:t>
      </w:r>
      <w:r>
        <w:rPr>
          <w:rFonts w:ascii="Times New Roman" w:hAnsi="Times New Roman" w:cs="Times New Roman"/>
          <w:sz w:val="24"/>
          <w:szCs w:val="24"/>
          <w:lang w:val="uk-UA"/>
        </w:rPr>
        <w:t xml:space="preserve">. 350 с. Режим доступу: </w:t>
      </w:r>
      <w:hyperlink r:id="rId80" w:history="1">
        <w:r>
          <w:rPr>
            <w:rStyle w:val="a6"/>
            <w:rFonts w:ascii="Times New Roman" w:hAnsi="Times New Roman" w:cs="Times New Roman"/>
            <w:sz w:val="24"/>
            <w:szCs w:val="24"/>
            <w:lang w:val="uk-UA"/>
          </w:rPr>
          <w:t>http://linguist.univ.kiev.ua/museum/book/part2.html</w:t>
        </w:r>
      </w:hyperlink>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Селіванова</w:t>
      </w:r>
      <w:proofErr w:type="spellEnd"/>
      <w:r>
        <w:rPr>
          <w:rFonts w:ascii="Times New Roman" w:hAnsi="Times New Roman" w:cs="Times New Roman"/>
          <w:sz w:val="24"/>
          <w:szCs w:val="24"/>
        </w:rPr>
        <w:t xml:space="preserve"> О.О </w:t>
      </w:r>
      <w:proofErr w:type="spellStart"/>
      <w:r>
        <w:rPr>
          <w:rFonts w:ascii="Times New Roman" w:hAnsi="Times New Roman" w:cs="Times New Roman"/>
          <w:sz w:val="24"/>
          <w:szCs w:val="24"/>
        </w:rPr>
        <w:t>Сучасна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лінгвістика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напрями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проблеми</w:t>
      </w:r>
      <w:proofErr w:type="spellEnd"/>
      <w:r>
        <w:rPr>
          <w:rFonts w:ascii="Times New Roman" w:hAnsi="Times New Roman" w:cs="Times New Roman"/>
          <w:sz w:val="24"/>
          <w:szCs w:val="24"/>
        </w:rPr>
        <w:t>.  Полтава, 2008</w:t>
      </w:r>
      <w:r>
        <w:rPr>
          <w:rFonts w:ascii="Times New Roman" w:hAnsi="Times New Roman" w:cs="Times New Roman"/>
          <w:sz w:val="24"/>
          <w:szCs w:val="24"/>
          <w:lang w:val="uk-UA"/>
        </w:rPr>
        <w:t>. 712 с.</w:t>
      </w:r>
    </w:p>
  </w:footnote>
  <w:footnote w:id="214">
    <w:p w14:paraId="46CBF1C7" w14:textId="77777777" w:rsidR="00803A2B" w:rsidRDefault="00803A2B" w:rsidP="009F20E1">
      <w:pPr>
        <w:pStyle w:val="af1"/>
        <w:tabs>
          <w:tab w:val="left" w:pos="993"/>
        </w:tabs>
        <w:ind w:firstLine="0"/>
        <w:rPr>
          <w:rFonts w:ascii="Times New Roman" w:hAnsi="Times New Roman" w:cs="Times New Roman"/>
          <w:sz w:val="24"/>
          <w:szCs w:val="24"/>
          <w:lang w:val="uk-UA"/>
        </w:rPr>
      </w:pPr>
      <w:r>
        <w:rPr>
          <w:rStyle w:val="ac"/>
          <w:sz w:val="24"/>
          <w:szCs w:val="24"/>
        </w:rPr>
        <w:footnoteRef/>
      </w:r>
      <w:r>
        <w:rPr>
          <w:rFonts w:ascii="Times New Roman" w:hAnsi="Times New Roman" w:cs="Times New Roman"/>
          <w:sz w:val="24"/>
          <w:szCs w:val="24"/>
          <w:lang w:val="uk-UA"/>
        </w:rPr>
        <w:t> </w:t>
      </w:r>
      <w:r>
        <w:rPr>
          <w:rFonts w:ascii="Times New Roman" w:hAnsi="Times New Roman" w:cs="Times New Roman"/>
          <w:sz w:val="24"/>
          <w:szCs w:val="24"/>
        </w:rPr>
        <w:t xml:space="preserve">Тищенко К. </w:t>
      </w:r>
      <w:proofErr w:type="spellStart"/>
      <w:r>
        <w:rPr>
          <w:rFonts w:ascii="Times New Roman" w:hAnsi="Times New Roman" w:cs="Times New Roman"/>
          <w:sz w:val="24"/>
          <w:szCs w:val="24"/>
        </w:rPr>
        <w:t>Метатеорія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мовознавства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Київ</w:t>
      </w:r>
      <w:proofErr w:type="spellEnd"/>
      <w:r>
        <w:rPr>
          <w:rFonts w:ascii="Times New Roman" w:hAnsi="Times New Roman" w:cs="Times New Roman"/>
          <w:sz w:val="24"/>
          <w:szCs w:val="24"/>
        </w:rPr>
        <w:t>, 2000</w:t>
      </w:r>
      <w:r>
        <w:rPr>
          <w:rFonts w:ascii="Times New Roman" w:hAnsi="Times New Roman" w:cs="Times New Roman"/>
          <w:sz w:val="24"/>
          <w:szCs w:val="24"/>
          <w:lang w:val="uk-UA"/>
        </w:rPr>
        <w:t>. 350 с. Режим доступу: http://linguist.univ.kiev.ua/museum/book/part2.html</w:t>
      </w:r>
    </w:p>
  </w:footnote>
  <w:footnote w:id="215">
    <w:p w14:paraId="19074712" w14:textId="77777777" w:rsidR="00803A2B" w:rsidRDefault="00803A2B" w:rsidP="009F20E1">
      <w:pPr>
        <w:pStyle w:val="a8"/>
        <w:rPr>
          <w:sz w:val="24"/>
          <w:szCs w:val="24"/>
        </w:rPr>
      </w:pPr>
      <w:r>
        <w:rPr>
          <w:rStyle w:val="ac"/>
          <w:sz w:val="24"/>
          <w:szCs w:val="24"/>
        </w:rPr>
        <w:footnoteRef/>
      </w:r>
      <w:r>
        <w:rPr>
          <w:sz w:val="24"/>
          <w:szCs w:val="24"/>
        </w:rPr>
        <w:t xml:space="preserve">  Там же.</w:t>
      </w:r>
    </w:p>
  </w:footnote>
  <w:footnote w:id="216">
    <w:p w14:paraId="473E46F8" w14:textId="77777777" w:rsidR="00803A2B" w:rsidRDefault="00803A2B" w:rsidP="009F20E1">
      <w:pPr>
        <w:pStyle w:val="aa"/>
        <w:autoSpaceDE w:val="0"/>
        <w:autoSpaceDN w:val="0"/>
        <w:spacing w:line="240" w:lineRule="auto"/>
        <w:rPr>
          <w:rFonts w:cs="Times New Roman"/>
          <w:sz w:val="24"/>
          <w:szCs w:val="24"/>
        </w:rPr>
      </w:pPr>
      <w:r>
        <w:rPr>
          <w:rStyle w:val="ac"/>
          <w:sz w:val="24"/>
          <w:szCs w:val="24"/>
        </w:rPr>
        <w:footnoteRef/>
      </w:r>
      <w:r>
        <w:rPr>
          <w:rFonts w:cs="Times New Roman"/>
          <w:sz w:val="24"/>
          <w:szCs w:val="24"/>
        </w:rPr>
        <w:t> </w:t>
      </w:r>
      <w:proofErr w:type="spellStart"/>
      <w:r>
        <w:rPr>
          <w:rFonts w:cs="Times New Roman"/>
          <w:sz w:val="24"/>
          <w:szCs w:val="24"/>
        </w:rPr>
        <w:t>Папіш</w:t>
      </w:r>
      <w:proofErr w:type="spellEnd"/>
      <w:r>
        <w:rPr>
          <w:rFonts w:cs="Times New Roman"/>
          <w:sz w:val="24"/>
          <w:szCs w:val="24"/>
        </w:rPr>
        <w:t xml:space="preserve"> В. Багатоаспектне дослідження </w:t>
      </w:r>
      <w:proofErr w:type="spellStart"/>
      <w:r>
        <w:rPr>
          <w:rFonts w:cs="Times New Roman"/>
          <w:sz w:val="24"/>
          <w:szCs w:val="24"/>
        </w:rPr>
        <w:t>мовної</w:t>
      </w:r>
      <w:proofErr w:type="spellEnd"/>
      <w:r>
        <w:rPr>
          <w:rFonts w:cs="Times New Roman"/>
          <w:sz w:val="24"/>
          <w:szCs w:val="24"/>
        </w:rPr>
        <w:t xml:space="preserve"> особистості: актуалізація психолінгвістичних параметрів. </w:t>
      </w:r>
      <w:r>
        <w:rPr>
          <w:rFonts w:cs="Times New Roman"/>
          <w:sz w:val="24"/>
          <w:szCs w:val="24"/>
          <w:lang w:val="en-US"/>
        </w:rPr>
        <w:t>SLAVIA ORIENTALIS TOM LXXI</w:t>
      </w:r>
      <w:r>
        <w:rPr>
          <w:rFonts w:cs="Times New Roman"/>
          <w:sz w:val="24"/>
          <w:szCs w:val="24"/>
        </w:rPr>
        <w:t xml:space="preserve">, </w:t>
      </w:r>
      <w:r>
        <w:rPr>
          <w:rFonts w:cs="Times New Roman"/>
          <w:sz w:val="24"/>
          <w:szCs w:val="24"/>
          <w:lang w:val="en-US"/>
        </w:rPr>
        <w:t>NR</w:t>
      </w:r>
      <w:r>
        <w:rPr>
          <w:rFonts w:cs="Times New Roman"/>
          <w:sz w:val="24"/>
          <w:szCs w:val="24"/>
        </w:rPr>
        <w:t xml:space="preserve"> 4, </w:t>
      </w:r>
      <w:r>
        <w:rPr>
          <w:rFonts w:cs="Times New Roman"/>
          <w:sz w:val="24"/>
          <w:szCs w:val="24"/>
          <w:lang w:val="en-US"/>
        </w:rPr>
        <w:t>ROK</w:t>
      </w:r>
      <w:r>
        <w:rPr>
          <w:rFonts w:cs="Times New Roman"/>
          <w:sz w:val="24"/>
          <w:szCs w:val="24"/>
        </w:rPr>
        <w:t xml:space="preserve"> 2022. С.836. Режим доступу: https://journals.pan.pl/Content/125860/PDF/2022-04-SOR-08.pdf</w:t>
      </w:r>
    </w:p>
    <w:p w14:paraId="3B35723C" w14:textId="77777777" w:rsidR="00803A2B" w:rsidRDefault="00803A2B" w:rsidP="009F20E1">
      <w:pPr>
        <w:pStyle w:val="a8"/>
      </w:pPr>
    </w:p>
  </w:footnote>
  <w:footnote w:id="217">
    <w:p w14:paraId="0C6C2EFB" w14:textId="77777777" w:rsidR="00803A2B" w:rsidRDefault="00803A2B" w:rsidP="009F20E1">
      <w:pPr>
        <w:pStyle w:val="a8"/>
      </w:pPr>
      <w:r>
        <w:rPr>
          <w:rStyle w:val="ac"/>
          <w:sz w:val="24"/>
          <w:szCs w:val="24"/>
        </w:rPr>
        <w:footnoteRef/>
      </w:r>
      <w:r>
        <w:rPr>
          <w:sz w:val="24"/>
          <w:szCs w:val="24"/>
        </w:rPr>
        <w:t xml:space="preserve"> </w:t>
      </w:r>
      <w:proofErr w:type="spellStart"/>
      <w:r>
        <w:rPr>
          <w:sz w:val="24"/>
          <w:szCs w:val="24"/>
        </w:rPr>
        <w:t>Куранова</w:t>
      </w:r>
      <w:proofErr w:type="spellEnd"/>
      <w:r>
        <w:rPr>
          <w:sz w:val="24"/>
          <w:szCs w:val="24"/>
        </w:rPr>
        <w:t xml:space="preserve"> С.І. Проблеми дослідження </w:t>
      </w:r>
      <w:proofErr w:type="spellStart"/>
      <w:r>
        <w:rPr>
          <w:sz w:val="24"/>
          <w:szCs w:val="24"/>
        </w:rPr>
        <w:t>мовної</w:t>
      </w:r>
      <w:proofErr w:type="spellEnd"/>
      <w:r>
        <w:rPr>
          <w:sz w:val="24"/>
          <w:szCs w:val="24"/>
        </w:rPr>
        <w:t xml:space="preserve"> особистості у психолінгвістиці. </w:t>
      </w:r>
      <w:r>
        <w:rPr>
          <w:i/>
          <w:sz w:val="24"/>
          <w:szCs w:val="24"/>
        </w:rPr>
        <w:t xml:space="preserve">Вісник Маріупольського державного гуманітарного університету. </w:t>
      </w:r>
      <w:proofErr w:type="spellStart"/>
      <w:r>
        <w:rPr>
          <w:i/>
          <w:sz w:val="24"/>
          <w:szCs w:val="24"/>
        </w:rPr>
        <w:t>Серiя</w:t>
      </w:r>
      <w:proofErr w:type="spellEnd"/>
      <w:r>
        <w:rPr>
          <w:i/>
          <w:sz w:val="24"/>
          <w:szCs w:val="24"/>
        </w:rPr>
        <w:t>: Філологія.</w:t>
      </w:r>
      <w:r>
        <w:rPr>
          <w:sz w:val="24"/>
          <w:szCs w:val="24"/>
        </w:rPr>
        <w:t xml:space="preserve"> 2017. № 16. С.91.</w:t>
      </w:r>
    </w:p>
  </w:footnote>
  <w:footnote w:id="218">
    <w:p w14:paraId="2D531C17" w14:textId="77777777" w:rsidR="00803A2B" w:rsidRDefault="00803A2B" w:rsidP="009F20E1">
      <w:pPr>
        <w:pStyle w:val="a8"/>
        <w:rPr>
          <w:sz w:val="24"/>
          <w:szCs w:val="24"/>
        </w:rPr>
      </w:pPr>
      <w:r>
        <w:rPr>
          <w:rStyle w:val="ac"/>
          <w:sz w:val="24"/>
          <w:szCs w:val="24"/>
        </w:rPr>
        <w:footnoteRef/>
      </w:r>
      <w:r>
        <w:rPr>
          <w:sz w:val="24"/>
          <w:szCs w:val="24"/>
        </w:rPr>
        <w:t>  Ткаченко О. Українська мова: сьогодення й історична перспектива. Київ, 2014. С.367.</w:t>
      </w:r>
    </w:p>
  </w:footnote>
  <w:footnote w:id="219">
    <w:p w14:paraId="68696E14" w14:textId="77777777" w:rsidR="00803A2B" w:rsidRDefault="00803A2B" w:rsidP="009F20E1">
      <w:pPr>
        <w:pStyle w:val="aa"/>
        <w:spacing w:line="240" w:lineRule="auto"/>
        <w:ind w:right="118"/>
        <w:rPr>
          <w:rFonts w:cs="Times New Roman"/>
          <w:color w:val="000000"/>
          <w:sz w:val="24"/>
          <w:szCs w:val="24"/>
          <w:shd w:val="clear" w:color="auto" w:fill="FFFFFF"/>
        </w:rPr>
      </w:pPr>
      <w:r>
        <w:rPr>
          <w:rStyle w:val="ac"/>
          <w:sz w:val="24"/>
          <w:szCs w:val="24"/>
        </w:rPr>
        <w:footnoteRef/>
      </w:r>
      <w:r>
        <w:rPr>
          <w:rFonts w:cs="Times New Roman"/>
          <w:sz w:val="24"/>
          <w:szCs w:val="24"/>
        </w:rPr>
        <w:t xml:space="preserve"> </w:t>
      </w:r>
      <w:proofErr w:type="spellStart"/>
      <w:r>
        <w:rPr>
          <w:rFonts w:cs="Times New Roman"/>
          <w:sz w:val="24"/>
          <w:szCs w:val="24"/>
        </w:rPr>
        <w:t>Лучик</w:t>
      </w:r>
      <w:proofErr w:type="spellEnd"/>
      <w:r>
        <w:rPr>
          <w:rFonts w:cs="Times New Roman"/>
          <w:sz w:val="24"/>
          <w:szCs w:val="24"/>
        </w:rPr>
        <w:t xml:space="preserve"> В.В. Вступ до слов’янської філології. Київ, 2008. С.172.</w:t>
      </w:r>
    </w:p>
  </w:footnote>
  <w:footnote w:id="220">
    <w:p w14:paraId="2FB0D94C" w14:textId="77777777" w:rsidR="00803A2B" w:rsidRDefault="00803A2B" w:rsidP="009F20E1">
      <w:pPr>
        <w:spacing w:line="240" w:lineRule="auto"/>
        <w:ind w:right="283"/>
        <w:jc w:val="both"/>
        <w:rPr>
          <w:rFonts w:ascii="Times New Roman" w:hAnsi="Times New Roman" w:cs="Times New Roman"/>
          <w:sz w:val="24"/>
          <w:szCs w:val="24"/>
        </w:rPr>
      </w:pPr>
      <w:r>
        <w:rPr>
          <w:rStyle w:val="ac"/>
          <w:sz w:val="24"/>
          <w:szCs w:val="24"/>
        </w:rPr>
        <w:footnoteRef/>
      </w:r>
      <w:r>
        <w:rPr>
          <w:rFonts w:ascii="Times New Roman" w:hAnsi="Times New Roman" w:cs="Times New Roman"/>
          <w:sz w:val="24"/>
          <w:szCs w:val="24"/>
        </w:rPr>
        <w:t xml:space="preserve"> Лихачова  А. З історії славістики: генеалогічна класифікація слов’янських мов // </w:t>
      </w:r>
      <w:r>
        <w:rPr>
          <w:rFonts w:ascii="Times New Roman" w:hAnsi="Times New Roman" w:cs="Times New Roman"/>
          <w:i/>
          <w:sz w:val="24"/>
          <w:szCs w:val="24"/>
        </w:rPr>
        <w:t>Науковий вісник Міжнародного гуманітарного університету. Сер.: Філологія</w:t>
      </w:r>
      <w:r>
        <w:rPr>
          <w:rFonts w:ascii="Times New Roman" w:hAnsi="Times New Roman" w:cs="Times New Roman"/>
          <w:sz w:val="24"/>
          <w:szCs w:val="24"/>
        </w:rPr>
        <w:t>. 2023. № 59. Том 2. С. 78.</w:t>
      </w:r>
    </w:p>
    <w:p w14:paraId="2E8CFEE5" w14:textId="77777777" w:rsidR="00803A2B" w:rsidRDefault="00803A2B" w:rsidP="009F20E1">
      <w:pPr>
        <w:pStyle w:val="a8"/>
      </w:pPr>
    </w:p>
  </w:footnote>
  <w:footnote w:id="221">
    <w:p w14:paraId="721B5933" w14:textId="77777777" w:rsidR="00803A2B" w:rsidRDefault="00803A2B" w:rsidP="009F20E1">
      <w:pPr>
        <w:spacing w:after="0" w:line="240" w:lineRule="auto"/>
        <w:ind w:right="283"/>
        <w:jc w:val="both"/>
        <w:rPr>
          <w:rFonts w:ascii="Times New Roman" w:hAnsi="Times New Roman" w:cs="Times New Roman"/>
          <w:sz w:val="24"/>
          <w:szCs w:val="24"/>
        </w:rPr>
      </w:pPr>
      <w:r>
        <w:rPr>
          <w:rStyle w:val="ac"/>
          <w:sz w:val="24"/>
          <w:szCs w:val="24"/>
        </w:rPr>
        <w:footnoteRef/>
      </w:r>
      <w:r>
        <w:rPr>
          <w:rFonts w:ascii="Times New Roman" w:hAnsi="Times New Roman" w:cs="Times New Roman"/>
          <w:sz w:val="24"/>
          <w:szCs w:val="24"/>
        </w:rPr>
        <w:t xml:space="preserve"> </w:t>
      </w:r>
      <w:proofErr w:type="spellStart"/>
      <w:r>
        <w:rPr>
          <w:rFonts w:ascii="Times New Roman" w:hAnsi="Times New Roman" w:cs="Times New Roman"/>
          <w:sz w:val="24"/>
          <w:szCs w:val="24"/>
        </w:rPr>
        <w:t>Мозер</w:t>
      </w:r>
      <w:proofErr w:type="spellEnd"/>
      <w:r>
        <w:rPr>
          <w:rFonts w:ascii="Times New Roman" w:hAnsi="Times New Roman" w:cs="Times New Roman"/>
          <w:sz w:val="24"/>
          <w:szCs w:val="24"/>
        </w:rPr>
        <w:t xml:space="preserve">  М. Роздуми про концептуалізацію нової «Історії української літературної мови» та її передісторії. Доповідь з нагоди вручення Золотої медалі ім. </w:t>
      </w:r>
      <w:proofErr w:type="spellStart"/>
      <w:r>
        <w:rPr>
          <w:rFonts w:ascii="Times New Roman" w:hAnsi="Times New Roman" w:cs="Times New Roman"/>
          <w:sz w:val="24"/>
          <w:szCs w:val="24"/>
        </w:rPr>
        <w:t>В.І.Вернадського</w:t>
      </w:r>
      <w:proofErr w:type="spellEnd"/>
      <w:r>
        <w:rPr>
          <w:rFonts w:ascii="Times New Roman" w:hAnsi="Times New Roman" w:cs="Times New Roman"/>
          <w:sz w:val="24"/>
          <w:szCs w:val="24"/>
        </w:rPr>
        <w:t xml:space="preserve"> НАН України //  </w:t>
      </w:r>
      <w:proofErr w:type="spellStart"/>
      <w:r>
        <w:rPr>
          <w:rFonts w:ascii="Times New Roman" w:hAnsi="Times New Roman" w:cs="Times New Roman"/>
          <w:i/>
          <w:sz w:val="24"/>
          <w:szCs w:val="24"/>
        </w:rPr>
        <w:t>Вісн</w:t>
      </w:r>
      <w:proofErr w:type="spellEnd"/>
      <w:r>
        <w:rPr>
          <w:rFonts w:ascii="Times New Roman" w:hAnsi="Times New Roman" w:cs="Times New Roman"/>
          <w:i/>
          <w:sz w:val="24"/>
          <w:szCs w:val="24"/>
        </w:rPr>
        <w:t>. НАН України</w:t>
      </w:r>
      <w:r>
        <w:rPr>
          <w:rFonts w:ascii="Times New Roman" w:hAnsi="Times New Roman" w:cs="Times New Roman"/>
          <w:sz w:val="24"/>
          <w:szCs w:val="24"/>
        </w:rPr>
        <w:t>. 2019. № 5. С.70.</w:t>
      </w:r>
    </w:p>
  </w:footnote>
  <w:footnote w:id="222">
    <w:p w14:paraId="1E39FAB5" w14:textId="77777777" w:rsidR="00803A2B" w:rsidRDefault="00803A2B" w:rsidP="009F20E1">
      <w:pPr>
        <w:pStyle w:val="a8"/>
        <w:rPr>
          <w:sz w:val="24"/>
          <w:szCs w:val="24"/>
        </w:rPr>
      </w:pPr>
      <w:r>
        <w:rPr>
          <w:rStyle w:val="ac"/>
          <w:sz w:val="24"/>
          <w:szCs w:val="24"/>
        </w:rPr>
        <w:footnoteRef/>
      </w:r>
      <w:r>
        <w:rPr>
          <w:sz w:val="24"/>
          <w:szCs w:val="24"/>
        </w:rPr>
        <w:t xml:space="preserve"> Там же. С.69.</w:t>
      </w:r>
    </w:p>
  </w:footnote>
  <w:footnote w:id="223">
    <w:p w14:paraId="3153AAED" w14:textId="77777777" w:rsidR="00803A2B" w:rsidRDefault="00803A2B" w:rsidP="009F20E1">
      <w:pPr>
        <w:spacing w:after="0" w:line="240" w:lineRule="auto"/>
        <w:ind w:right="38"/>
        <w:jc w:val="both"/>
        <w:rPr>
          <w:rFonts w:ascii="Times New Roman" w:hAnsi="Times New Roman" w:cs="Times New Roman"/>
          <w:sz w:val="24"/>
          <w:szCs w:val="28"/>
          <w:lang w:eastAsia="ru-RU"/>
        </w:rPr>
      </w:pPr>
      <w:r>
        <w:rPr>
          <w:rStyle w:val="ac"/>
        </w:rPr>
        <w:footnoteRef/>
      </w:r>
      <w:r>
        <w:rPr>
          <w:rFonts w:ascii="Times New Roman" w:hAnsi="Times New Roman" w:cs="Times New Roman"/>
        </w:rPr>
        <w:t xml:space="preserve"> </w:t>
      </w:r>
      <w:r>
        <w:rPr>
          <w:rFonts w:ascii="Times New Roman" w:hAnsi="Times New Roman" w:cs="Times New Roman"/>
          <w:sz w:val="24"/>
          <w:szCs w:val="28"/>
        </w:rPr>
        <w:t xml:space="preserve">Ігнатова О.М. Європейський досвід міжкультурної комунікації в освіті і культурі // </w:t>
      </w:r>
      <w:r>
        <w:rPr>
          <w:rFonts w:ascii="Times New Roman" w:hAnsi="Times New Roman" w:cs="Times New Roman"/>
          <w:i/>
          <w:sz w:val="24"/>
          <w:szCs w:val="28"/>
          <w:lang w:eastAsia="ru-RU"/>
        </w:rPr>
        <w:t>Сучасні інформаційні технології та інноваційні методики навчання в підготовці фахівців: методологія, теорія, досвід, проблеми.</w:t>
      </w:r>
      <w:r>
        <w:rPr>
          <w:rFonts w:ascii="Times New Roman" w:hAnsi="Times New Roman" w:cs="Times New Roman"/>
          <w:sz w:val="24"/>
          <w:szCs w:val="28"/>
          <w:lang w:eastAsia="ru-RU"/>
        </w:rPr>
        <w:t xml:space="preserve"> Вінниця, 2023. Випуск 68. С.60.</w:t>
      </w:r>
    </w:p>
    <w:p w14:paraId="71D11046" w14:textId="77777777" w:rsidR="00803A2B" w:rsidRDefault="00803A2B" w:rsidP="009F20E1">
      <w:pPr>
        <w:pStyle w:val="a8"/>
      </w:pPr>
    </w:p>
  </w:footnote>
  <w:footnote w:id="224">
    <w:p w14:paraId="7C6A46E3" w14:textId="77777777" w:rsidR="00803A2B" w:rsidRDefault="00803A2B" w:rsidP="009F20E1">
      <w:pPr>
        <w:spacing w:after="0" w:line="240" w:lineRule="auto"/>
        <w:ind w:right="283"/>
        <w:jc w:val="both"/>
        <w:rPr>
          <w:rFonts w:ascii="Times New Roman" w:hAnsi="Times New Roman" w:cs="Times New Roman"/>
          <w:sz w:val="24"/>
          <w:szCs w:val="24"/>
          <w:lang w:eastAsia="ru-RU"/>
        </w:rPr>
      </w:pPr>
      <w:r>
        <w:rPr>
          <w:rStyle w:val="ac"/>
          <w:sz w:val="24"/>
          <w:szCs w:val="24"/>
        </w:rPr>
        <w:footnoteRef/>
      </w:r>
      <w:r>
        <w:rPr>
          <w:rFonts w:ascii="Times New Roman" w:hAnsi="Times New Roman" w:cs="Times New Roman"/>
          <w:sz w:val="24"/>
          <w:szCs w:val="24"/>
        </w:rPr>
        <w:t> </w:t>
      </w:r>
      <w:proofErr w:type="spellStart"/>
      <w:r>
        <w:rPr>
          <w:rFonts w:ascii="Times New Roman" w:hAnsi="Times New Roman" w:cs="Times New Roman"/>
          <w:sz w:val="24"/>
          <w:szCs w:val="24"/>
        </w:rPr>
        <w:t>Бахов</w:t>
      </w:r>
      <w:proofErr w:type="spellEnd"/>
      <w:r>
        <w:rPr>
          <w:rFonts w:ascii="Times New Roman" w:hAnsi="Times New Roman" w:cs="Times New Roman"/>
          <w:sz w:val="24"/>
          <w:szCs w:val="24"/>
        </w:rPr>
        <w:t> І. С. Формування професійної міжкультурної комунікації у майбутніх перекладачів : монографія. Київ, 2009.  С.3.</w:t>
      </w:r>
    </w:p>
  </w:footnote>
  <w:footnote w:id="225">
    <w:p w14:paraId="142E5D3E" w14:textId="77777777" w:rsidR="00803A2B" w:rsidRDefault="00803A2B" w:rsidP="009F20E1">
      <w:pPr>
        <w:shd w:val="clear" w:color="auto" w:fill="FFFFFF"/>
        <w:spacing w:line="240" w:lineRule="auto"/>
        <w:jc w:val="both"/>
        <w:rPr>
          <w:rFonts w:ascii="Times New Roman" w:hAnsi="Times New Roman" w:cs="Times New Roman"/>
          <w:sz w:val="24"/>
          <w:szCs w:val="24"/>
        </w:rPr>
      </w:pPr>
      <w:r>
        <w:rPr>
          <w:rStyle w:val="ac"/>
        </w:rPr>
        <w:footnoteRef/>
      </w:r>
      <w:r>
        <w:rPr>
          <w:rFonts w:ascii="Times New Roman" w:hAnsi="Times New Roman" w:cs="Times New Roman"/>
        </w:rPr>
        <w:t> </w:t>
      </w:r>
      <w:proofErr w:type="spellStart"/>
      <w:r>
        <w:rPr>
          <w:rFonts w:ascii="Times New Roman" w:hAnsi="Times New Roman" w:cs="Times New Roman"/>
          <w:bCs/>
          <w:sz w:val="24"/>
          <w:szCs w:val="24"/>
          <w:lang w:eastAsia="ru-RU"/>
        </w:rPr>
        <w:t>Єсипенко</w:t>
      </w:r>
      <w:proofErr w:type="spellEnd"/>
      <w:r>
        <w:rPr>
          <w:rFonts w:ascii="Times New Roman" w:hAnsi="Times New Roman" w:cs="Times New Roman"/>
          <w:bCs/>
          <w:sz w:val="24"/>
          <w:szCs w:val="24"/>
          <w:lang w:eastAsia="ru-RU"/>
        </w:rPr>
        <w:t xml:space="preserve"> Н. </w:t>
      </w:r>
      <w:r>
        <w:rPr>
          <w:rFonts w:ascii="Times New Roman" w:hAnsi="Times New Roman" w:cs="Times New Roman"/>
          <w:sz w:val="24"/>
          <w:szCs w:val="24"/>
        </w:rPr>
        <w:t xml:space="preserve">Структура й еволюція </w:t>
      </w:r>
      <w:proofErr w:type="spellStart"/>
      <w:r>
        <w:rPr>
          <w:rFonts w:ascii="Times New Roman" w:hAnsi="Times New Roman" w:cs="Times New Roman"/>
          <w:sz w:val="24"/>
          <w:szCs w:val="24"/>
        </w:rPr>
        <w:t>лінгвокультурного</w:t>
      </w:r>
      <w:proofErr w:type="spellEnd"/>
      <w:r>
        <w:rPr>
          <w:rFonts w:ascii="Times New Roman" w:hAnsi="Times New Roman" w:cs="Times New Roman"/>
          <w:sz w:val="24"/>
          <w:szCs w:val="24"/>
        </w:rPr>
        <w:t xml:space="preserve"> концепту // </w:t>
      </w:r>
      <w:r>
        <w:rPr>
          <w:rFonts w:ascii="Times New Roman" w:hAnsi="Times New Roman" w:cs="Times New Roman"/>
          <w:i/>
          <w:sz w:val="24"/>
          <w:szCs w:val="24"/>
        </w:rPr>
        <w:t>Науковий вісник Східноєвропейського національного університету імені Лесі Українки. Серія: Філологічні науки.</w:t>
      </w:r>
      <w:r>
        <w:rPr>
          <w:rFonts w:ascii="Times New Roman" w:hAnsi="Times New Roman" w:cs="Times New Roman"/>
          <w:sz w:val="24"/>
          <w:szCs w:val="24"/>
        </w:rPr>
        <w:t xml:space="preserve"> 2015. № 4 (305). С. 180. Режим доступу</w:t>
      </w:r>
      <w:r>
        <w:rPr>
          <w:rFonts w:ascii="Times New Roman" w:hAnsi="Times New Roman" w:cs="Times New Roman"/>
          <w:sz w:val="24"/>
          <w:szCs w:val="24"/>
          <w:lang w:eastAsia="ru-RU"/>
        </w:rPr>
        <w:t xml:space="preserve">: </w:t>
      </w:r>
      <w:hyperlink r:id="rId81" w:history="1">
        <w:r>
          <w:rPr>
            <w:rStyle w:val="a6"/>
            <w:rFonts w:ascii="Times New Roman" w:hAnsi="Times New Roman" w:cs="Times New Roman"/>
            <w:sz w:val="24"/>
            <w:szCs w:val="24"/>
            <w:lang w:eastAsia="ru-RU"/>
          </w:rPr>
          <w:t>http://rgf.vnu.edu.ua/index.php/rgf/issue/view/4</w:t>
        </w:r>
      </w:hyperlink>
      <w:r>
        <w:rPr>
          <w:rFonts w:ascii="Times New Roman" w:hAnsi="Times New Roman" w:cs="Times New Roman"/>
          <w:sz w:val="24"/>
          <w:szCs w:val="24"/>
          <w:lang w:eastAsia="ru-RU"/>
        </w:rPr>
        <w:t xml:space="preserve"> </w:t>
      </w:r>
    </w:p>
    <w:p w14:paraId="51BBC0DB" w14:textId="77777777" w:rsidR="00803A2B" w:rsidRDefault="00803A2B" w:rsidP="009F20E1">
      <w:pPr>
        <w:pStyle w:val="a8"/>
      </w:pPr>
    </w:p>
  </w:footnote>
  <w:footnote w:id="226">
    <w:p w14:paraId="2AE26747" w14:textId="77777777" w:rsidR="00803A2B" w:rsidRDefault="00803A2B" w:rsidP="009F20E1">
      <w:pPr>
        <w:spacing w:after="0" w:line="240" w:lineRule="auto"/>
        <w:ind w:right="283"/>
        <w:jc w:val="both"/>
        <w:rPr>
          <w:rFonts w:ascii="Times New Roman" w:hAnsi="Times New Roman" w:cs="Times New Roman"/>
          <w:sz w:val="24"/>
          <w:szCs w:val="24"/>
        </w:rPr>
      </w:pPr>
      <w:r>
        <w:rPr>
          <w:rStyle w:val="ac"/>
          <w:sz w:val="24"/>
          <w:szCs w:val="24"/>
        </w:rPr>
        <w:footnoteRef/>
      </w:r>
      <w:r>
        <w:rPr>
          <w:rFonts w:ascii="Times New Roman" w:hAnsi="Times New Roman" w:cs="Times New Roman"/>
          <w:sz w:val="24"/>
          <w:szCs w:val="24"/>
        </w:rPr>
        <w:t> </w:t>
      </w:r>
      <w:proofErr w:type="spellStart"/>
      <w:r>
        <w:rPr>
          <w:rFonts w:ascii="Times New Roman" w:hAnsi="Times New Roman" w:cs="Times New Roman"/>
          <w:iCs/>
          <w:sz w:val="24"/>
          <w:szCs w:val="24"/>
          <w:shd w:val="clear" w:color="auto" w:fill="FFFFFF"/>
        </w:rPr>
        <w:t>Тоффлер</w:t>
      </w:r>
      <w:proofErr w:type="spellEnd"/>
      <w:r>
        <w:rPr>
          <w:rFonts w:ascii="Times New Roman" w:hAnsi="Times New Roman" w:cs="Times New Roman"/>
          <w:iCs/>
          <w:sz w:val="24"/>
          <w:szCs w:val="24"/>
          <w:shd w:val="clear" w:color="auto" w:fill="FFFFFF"/>
        </w:rPr>
        <w:t xml:space="preserve"> Е.</w:t>
      </w:r>
      <w:r>
        <w:rPr>
          <w:rFonts w:ascii="Times New Roman" w:hAnsi="Times New Roman" w:cs="Times New Roman"/>
          <w:sz w:val="24"/>
          <w:szCs w:val="24"/>
          <w:shd w:val="clear" w:color="auto" w:fill="FFFFFF"/>
        </w:rPr>
        <w:t xml:space="preserve"> Третя хвиля. Київ. 2000. 480 с.</w:t>
      </w:r>
    </w:p>
  </w:footnote>
  <w:footnote w:id="227">
    <w:p w14:paraId="4AA0E0D7" w14:textId="77777777" w:rsidR="00803A2B" w:rsidRDefault="00803A2B" w:rsidP="009F20E1">
      <w:pPr>
        <w:pStyle w:val="a8"/>
        <w:rPr>
          <w:sz w:val="24"/>
          <w:szCs w:val="24"/>
        </w:rPr>
      </w:pPr>
      <w:r>
        <w:rPr>
          <w:rStyle w:val="ac"/>
          <w:sz w:val="24"/>
          <w:szCs w:val="24"/>
        </w:rPr>
        <w:footnoteRef/>
      </w:r>
      <w:r>
        <w:rPr>
          <w:sz w:val="24"/>
          <w:szCs w:val="24"/>
        </w:rPr>
        <w:t xml:space="preserve"> Аксьонова В. І. </w:t>
      </w:r>
      <w:r>
        <w:rPr>
          <w:sz w:val="24"/>
          <w:szCs w:val="24"/>
          <w:shd w:val="clear" w:color="auto" w:fill="FFFFFF"/>
        </w:rPr>
        <w:t xml:space="preserve">Культурні парадигми глобалізації як феномен комунікативного розвитку суспільства  </w:t>
      </w:r>
      <w:r>
        <w:rPr>
          <w:i/>
          <w:sz w:val="24"/>
          <w:szCs w:val="24"/>
          <w:shd w:val="clear" w:color="auto" w:fill="FFFFFF"/>
        </w:rPr>
        <w:t>// Перспективи</w:t>
      </w:r>
      <w:r>
        <w:rPr>
          <w:sz w:val="24"/>
          <w:szCs w:val="24"/>
          <w:shd w:val="clear" w:color="auto" w:fill="FFFFFF"/>
        </w:rPr>
        <w:t xml:space="preserve">. 2014.  №3 (61). </w:t>
      </w:r>
      <w:r>
        <w:rPr>
          <w:sz w:val="24"/>
          <w:szCs w:val="24"/>
        </w:rPr>
        <w:t>С.9.</w:t>
      </w:r>
    </w:p>
  </w:footnote>
  <w:footnote w:id="228">
    <w:p w14:paraId="18DE6DFA" w14:textId="77777777" w:rsidR="00803A2B" w:rsidRDefault="00803A2B" w:rsidP="009F20E1">
      <w:pPr>
        <w:pStyle w:val="a8"/>
        <w:rPr>
          <w:i/>
          <w:sz w:val="24"/>
          <w:szCs w:val="24"/>
        </w:rPr>
      </w:pPr>
      <w:r>
        <w:rPr>
          <w:rStyle w:val="ac"/>
          <w:sz w:val="24"/>
          <w:szCs w:val="24"/>
        </w:rPr>
        <w:footnoteRef/>
      </w:r>
      <w:r>
        <w:rPr>
          <w:sz w:val="24"/>
          <w:szCs w:val="24"/>
        </w:rPr>
        <w:t xml:space="preserve"> Аксьонова В.І. Формування комунікативної особистості в умовах глобалізації суспільства // </w:t>
      </w:r>
      <w:r>
        <w:rPr>
          <w:i/>
          <w:sz w:val="24"/>
          <w:szCs w:val="24"/>
        </w:rPr>
        <w:t xml:space="preserve">Гуманітарний вісник Запорізької державної інженерної академії. </w:t>
      </w:r>
      <w:r>
        <w:rPr>
          <w:sz w:val="24"/>
          <w:szCs w:val="24"/>
        </w:rPr>
        <w:t xml:space="preserve">2012. </w:t>
      </w:r>
      <w:proofErr w:type="spellStart"/>
      <w:r>
        <w:rPr>
          <w:sz w:val="24"/>
          <w:szCs w:val="24"/>
        </w:rPr>
        <w:t>Вип</w:t>
      </w:r>
      <w:proofErr w:type="spellEnd"/>
      <w:r>
        <w:rPr>
          <w:sz w:val="24"/>
          <w:szCs w:val="24"/>
        </w:rPr>
        <w:t>. 49. С.74.</w:t>
      </w:r>
    </w:p>
  </w:footnote>
  <w:footnote w:id="229">
    <w:p w14:paraId="282DC971" w14:textId="77777777" w:rsidR="00803A2B" w:rsidRDefault="00803A2B" w:rsidP="009F20E1">
      <w:pPr>
        <w:spacing w:after="0" w:line="240" w:lineRule="auto"/>
        <w:jc w:val="both"/>
        <w:rPr>
          <w:rFonts w:ascii="Times New Roman" w:hAnsi="Times New Roman" w:cs="Times New Roman"/>
          <w:b/>
          <w:bCs/>
          <w:sz w:val="24"/>
          <w:szCs w:val="24"/>
        </w:rPr>
      </w:pPr>
      <w:r>
        <w:rPr>
          <w:rStyle w:val="ac"/>
          <w:sz w:val="24"/>
          <w:szCs w:val="24"/>
        </w:rPr>
        <w:footnoteRef/>
      </w:r>
      <w:r>
        <w:rPr>
          <w:rFonts w:ascii="Times New Roman" w:hAnsi="Times New Roman" w:cs="Times New Roman"/>
          <w:sz w:val="24"/>
          <w:szCs w:val="24"/>
        </w:rPr>
        <w:t xml:space="preserve"> </w:t>
      </w:r>
      <w:proofErr w:type="spellStart"/>
      <w:r>
        <w:rPr>
          <w:rFonts w:ascii="Times New Roman" w:hAnsi="Times New Roman" w:cs="Times New Roman"/>
          <w:sz w:val="24"/>
          <w:szCs w:val="24"/>
          <w:shd w:val="clear" w:color="auto" w:fill="FFFFFF"/>
        </w:rPr>
        <w:t>Широков</w:t>
      </w:r>
      <w:proofErr w:type="spellEnd"/>
      <w:r>
        <w:rPr>
          <w:rFonts w:ascii="Times New Roman" w:hAnsi="Times New Roman" w:cs="Times New Roman"/>
          <w:sz w:val="24"/>
          <w:szCs w:val="24"/>
          <w:shd w:val="clear" w:color="auto" w:fill="FFFFFF"/>
        </w:rPr>
        <w:t xml:space="preserve"> В.А., </w:t>
      </w:r>
      <w:proofErr w:type="spellStart"/>
      <w:r>
        <w:rPr>
          <w:rFonts w:ascii="Times New Roman" w:hAnsi="Times New Roman" w:cs="Times New Roman"/>
          <w:sz w:val="24"/>
          <w:szCs w:val="24"/>
          <w:shd w:val="clear" w:color="auto" w:fill="FFFFFF"/>
        </w:rPr>
        <w:t>Лучик</w:t>
      </w:r>
      <w:proofErr w:type="spellEnd"/>
      <w:r>
        <w:rPr>
          <w:rFonts w:ascii="Times New Roman" w:hAnsi="Times New Roman" w:cs="Times New Roman"/>
          <w:sz w:val="24"/>
          <w:szCs w:val="24"/>
          <w:shd w:val="clear" w:color="auto" w:fill="FFFFFF"/>
        </w:rPr>
        <w:t xml:space="preserve"> А.А. </w:t>
      </w:r>
      <w:proofErr w:type="spellStart"/>
      <w:r>
        <w:rPr>
          <w:rFonts w:ascii="Times New Roman" w:hAnsi="Times New Roman" w:cs="Times New Roman"/>
          <w:sz w:val="24"/>
          <w:szCs w:val="24"/>
          <w:shd w:val="clear" w:color="auto" w:fill="FFFFFF"/>
        </w:rPr>
        <w:t>Парадигмальні</w:t>
      </w:r>
      <w:proofErr w:type="spellEnd"/>
      <w:r>
        <w:rPr>
          <w:rFonts w:ascii="Times New Roman" w:hAnsi="Times New Roman" w:cs="Times New Roman"/>
          <w:sz w:val="24"/>
          <w:szCs w:val="24"/>
          <w:shd w:val="clear" w:color="auto" w:fill="FFFFFF"/>
        </w:rPr>
        <w:t xml:space="preserve"> засади лінгвістики першої половини XXI століття // </w:t>
      </w:r>
      <w:r>
        <w:rPr>
          <w:rFonts w:ascii="Times New Roman" w:hAnsi="Times New Roman" w:cs="Times New Roman"/>
          <w:i/>
          <w:sz w:val="24"/>
          <w:szCs w:val="24"/>
          <w:shd w:val="clear" w:color="auto" w:fill="FFFFFF"/>
        </w:rPr>
        <w:t>Мовознавство.</w:t>
      </w:r>
      <w:r>
        <w:rPr>
          <w:rFonts w:ascii="Times New Roman" w:hAnsi="Times New Roman" w:cs="Times New Roman"/>
          <w:sz w:val="24"/>
          <w:szCs w:val="24"/>
          <w:shd w:val="clear" w:color="auto" w:fill="FFFFFF"/>
        </w:rPr>
        <w:t xml:space="preserve">2021. № 5. С. 10.  </w:t>
      </w:r>
      <w:r>
        <w:rPr>
          <w:rFonts w:ascii="Times New Roman" w:hAnsi="Times New Roman" w:cs="Times New Roman"/>
          <w:sz w:val="24"/>
          <w:szCs w:val="24"/>
        </w:rPr>
        <w:t>Режим доступу</w:t>
      </w:r>
      <w:r>
        <w:rPr>
          <w:rFonts w:ascii="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https://doi.org/10.33190/0027-2833-320-2021-5-001</w:t>
      </w:r>
      <w:r>
        <w:rPr>
          <w:rFonts w:ascii="Times New Roman" w:hAnsi="Times New Roman" w:cs="Times New Roman"/>
          <w:b/>
          <w:bCs/>
          <w:sz w:val="24"/>
          <w:szCs w:val="24"/>
        </w:rPr>
        <w:t xml:space="preserve"> </w:t>
      </w:r>
    </w:p>
  </w:footnote>
  <w:footnote w:id="230">
    <w:p w14:paraId="7F95C1AC" w14:textId="77777777" w:rsidR="00803A2B" w:rsidRDefault="00803A2B" w:rsidP="009F20E1">
      <w:pPr>
        <w:pStyle w:val="a8"/>
        <w:rPr>
          <w:sz w:val="24"/>
          <w:szCs w:val="24"/>
        </w:rPr>
      </w:pPr>
      <w:r>
        <w:rPr>
          <w:rStyle w:val="ac"/>
          <w:sz w:val="24"/>
          <w:szCs w:val="24"/>
        </w:rPr>
        <w:footnoteRef/>
      </w:r>
      <w:r>
        <w:rPr>
          <w:sz w:val="24"/>
          <w:szCs w:val="24"/>
        </w:rPr>
        <w:t xml:space="preserve"> Жуковська В. Лінгвістичний корпус як новітній інформаційно-дослідницький інструментарій сучасного мовознавства // </w:t>
      </w:r>
      <w:r>
        <w:rPr>
          <w:i/>
          <w:sz w:val="24"/>
          <w:szCs w:val="24"/>
        </w:rPr>
        <w:t>Вчені записки ТНУ  імені В. І. Вернадського. Серія: Філологія. Соціальні комунікації.</w:t>
      </w:r>
      <w:r>
        <w:rPr>
          <w:sz w:val="24"/>
          <w:szCs w:val="24"/>
        </w:rPr>
        <w:t xml:space="preserve">  2020. Т.31 (70). Ч.1. С.117.</w:t>
      </w:r>
    </w:p>
  </w:footnote>
  <w:footnote w:id="231">
    <w:p w14:paraId="2F33EA95" w14:textId="77777777" w:rsidR="00803A2B" w:rsidRDefault="00803A2B" w:rsidP="009F20E1">
      <w:pPr>
        <w:shd w:val="clear" w:color="auto" w:fill="FFFFFF"/>
        <w:spacing w:after="0" w:line="240" w:lineRule="auto"/>
        <w:jc w:val="both"/>
        <w:rPr>
          <w:rFonts w:ascii="Times New Roman" w:eastAsia="Times New Roman" w:hAnsi="Times New Roman" w:cs="Times New Roman"/>
          <w:sz w:val="24"/>
          <w:szCs w:val="28"/>
          <w:lang w:eastAsia="ru-RU"/>
        </w:rPr>
      </w:pPr>
      <w:r>
        <w:rPr>
          <w:rStyle w:val="ac"/>
          <w:sz w:val="24"/>
          <w:szCs w:val="28"/>
        </w:rPr>
        <w:footnoteRef/>
      </w:r>
      <w:r>
        <w:rPr>
          <w:rFonts w:ascii="Times New Roman" w:hAnsi="Times New Roman" w:cs="Times New Roman"/>
          <w:sz w:val="24"/>
          <w:szCs w:val="28"/>
        </w:rPr>
        <w:t xml:space="preserve"> Пушик Н.В.  Комп’ютерна лінгвістика та «штучний інтелект» // </w:t>
      </w:r>
      <w:r>
        <w:rPr>
          <w:rFonts w:ascii="Times New Roman" w:eastAsia="Times New Roman" w:hAnsi="Times New Roman" w:cs="Times New Roman"/>
          <w:i/>
          <w:sz w:val="24"/>
          <w:szCs w:val="28"/>
          <w:lang w:eastAsia="ru-RU"/>
        </w:rPr>
        <w:t>Молодий вчений.</w:t>
      </w:r>
      <w:r>
        <w:rPr>
          <w:rFonts w:ascii="Times New Roman" w:eastAsia="Times New Roman" w:hAnsi="Times New Roman" w:cs="Times New Roman"/>
          <w:sz w:val="24"/>
          <w:szCs w:val="28"/>
          <w:lang w:eastAsia="ru-RU"/>
        </w:rPr>
        <w:t xml:space="preserve"> 2021. № 2 (90). С.154.  </w:t>
      </w:r>
    </w:p>
  </w:footnote>
  <w:footnote w:id="232">
    <w:p w14:paraId="75BB1CC9" w14:textId="77777777" w:rsidR="00803A2B" w:rsidRDefault="00803A2B" w:rsidP="009F20E1">
      <w:pPr>
        <w:spacing w:after="0" w:line="240" w:lineRule="auto"/>
        <w:ind w:right="38"/>
        <w:jc w:val="both"/>
        <w:rPr>
          <w:rFonts w:ascii="Times New Roman" w:hAnsi="Times New Roman" w:cs="Times New Roman"/>
          <w:color w:val="000000"/>
          <w:sz w:val="24"/>
          <w:szCs w:val="24"/>
          <w:shd w:val="clear" w:color="auto" w:fill="FFFFFF"/>
        </w:rPr>
      </w:pPr>
      <w:r>
        <w:rPr>
          <w:rStyle w:val="ac"/>
        </w:rPr>
        <w:footnoteRef/>
      </w:r>
      <w:r>
        <w:t xml:space="preserve"> </w:t>
      </w:r>
      <w:proofErr w:type="spellStart"/>
      <w:r>
        <w:rPr>
          <w:rStyle w:val="personname"/>
          <w:color w:val="000000"/>
          <w:sz w:val="24"/>
        </w:rPr>
        <w:t>Видайчук</w:t>
      </w:r>
      <w:proofErr w:type="spellEnd"/>
      <w:r>
        <w:rPr>
          <w:rStyle w:val="personname"/>
          <w:color w:val="000000"/>
          <w:sz w:val="24"/>
        </w:rPr>
        <w:t xml:space="preserve">  Т. Л., </w:t>
      </w:r>
      <w:r>
        <w:rPr>
          <w:rFonts w:ascii="Times New Roman" w:hAnsi="Times New Roman" w:cs="Times New Roman"/>
          <w:color w:val="000000"/>
          <w:sz w:val="24"/>
          <w:szCs w:val="24"/>
          <w:shd w:val="clear" w:color="auto" w:fill="FFFFFF"/>
        </w:rPr>
        <w:t> </w:t>
      </w:r>
      <w:proofErr w:type="spellStart"/>
      <w:r>
        <w:rPr>
          <w:rStyle w:val="personname"/>
          <w:color w:val="000000"/>
          <w:sz w:val="24"/>
        </w:rPr>
        <w:t>Русаченко</w:t>
      </w:r>
      <w:proofErr w:type="spellEnd"/>
      <w:r>
        <w:rPr>
          <w:rStyle w:val="personname"/>
          <w:color w:val="000000"/>
          <w:sz w:val="24"/>
        </w:rPr>
        <w:t xml:space="preserve"> Н. П. </w:t>
      </w:r>
      <w:r>
        <w:rPr>
          <w:rFonts w:ascii="Times New Roman" w:hAnsi="Times New Roman" w:cs="Times New Roman"/>
          <w:color w:val="000000"/>
          <w:sz w:val="24"/>
          <w:szCs w:val="24"/>
          <w:shd w:val="clear" w:color="auto" w:fill="FFFFFF"/>
        </w:rPr>
        <w:t>(2023) </w:t>
      </w:r>
      <w:r>
        <w:rPr>
          <w:rStyle w:val="af3"/>
          <w:color w:val="000000"/>
          <w:sz w:val="24"/>
          <w:szCs w:val="24"/>
          <w:shd w:val="clear" w:color="auto" w:fill="FFFFFF"/>
        </w:rPr>
        <w:t>Модернізація філологічної освіти та науки України: глобалізаційні виклики, аналіз дієвості інноваційних освітніх платформ</w:t>
      </w:r>
      <w:r>
        <w:rPr>
          <w:rFonts w:ascii="Times New Roman" w:hAnsi="Times New Roman" w:cs="Times New Roman"/>
          <w:color w:val="000000"/>
          <w:sz w:val="24"/>
          <w:szCs w:val="24"/>
          <w:shd w:val="clear" w:color="auto" w:fill="FFFFFF"/>
        </w:rPr>
        <w:t xml:space="preserve"> // </w:t>
      </w:r>
      <w:r>
        <w:rPr>
          <w:rFonts w:ascii="Times New Roman" w:hAnsi="Times New Roman" w:cs="Times New Roman"/>
          <w:i/>
          <w:color w:val="000000"/>
          <w:sz w:val="24"/>
          <w:szCs w:val="24"/>
          <w:shd w:val="clear" w:color="auto" w:fill="FFFFFF"/>
        </w:rPr>
        <w:t>Академічні візії.</w:t>
      </w:r>
      <w:r>
        <w:rPr>
          <w:rFonts w:ascii="Times New Roman" w:hAnsi="Times New Roman" w:cs="Times New Roman"/>
          <w:color w:val="000000"/>
          <w:sz w:val="24"/>
          <w:szCs w:val="24"/>
          <w:shd w:val="clear" w:color="auto" w:fill="FFFFFF"/>
        </w:rPr>
        <w:t xml:space="preserve"> 2023. №.16. Режим доступу https://elibrary.kubg.edu.ua/id/eprint/43716/1/T_Vydaichuk_AV_2023_FUFKM.pdf</w:t>
      </w:r>
    </w:p>
  </w:footnote>
  <w:footnote w:id="233">
    <w:p w14:paraId="264C2FE0" w14:textId="77777777" w:rsidR="00803A2B" w:rsidRDefault="00803A2B" w:rsidP="009F20E1">
      <w:pPr>
        <w:pStyle w:val="a8"/>
        <w:rPr>
          <w:sz w:val="24"/>
          <w:szCs w:val="24"/>
        </w:rPr>
      </w:pPr>
      <w:r>
        <w:rPr>
          <w:rStyle w:val="ac"/>
        </w:rPr>
        <w:footnoteRef/>
      </w:r>
      <w:r>
        <w:t xml:space="preserve"> </w:t>
      </w:r>
      <w:r>
        <w:rPr>
          <w:sz w:val="24"/>
          <w:szCs w:val="24"/>
        </w:rPr>
        <w:t xml:space="preserve">Циганок І. Б. До питання про українську мову та штучний інтелект як освітню інновацію // </w:t>
      </w:r>
      <w:r>
        <w:rPr>
          <w:i/>
          <w:sz w:val="24"/>
          <w:szCs w:val="24"/>
        </w:rPr>
        <w:t>Технології доброчесного використання штучного інтелекту у сфері освіти та науки : матеріали Всеукраїнського науково-педагогічного підвищення кваліфікації,</w:t>
      </w:r>
      <w:r>
        <w:rPr>
          <w:sz w:val="24"/>
          <w:szCs w:val="24"/>
        </w:rPr>
        <w:t xml:space="preserve"> 31 липня – 10 вересня 2023 року. Одеса. 2023. </w:t>
      </w:r>
    </w:p>
  </w:footnote>
  <w:footnote w:id="234">
    <w:p w14:paraId="53D56ABB" w14:textId="77777777" w:rsidR="00803A2B" w:rsidRDefault="00803A2B" w:rsidP="009F20E1">
      <w:pPr>
        <w:pStyle w:val="a8"/>
        <w:rPr>
          <w:sz w:val="24"/>
          <w:szCs w:val="24"/>
        </w:rPr>
      </w:pPr>
      <w:r>
        <w:rPr>
          <w:rStyle w:val="ac"/>
          <w:sz w:val="24"/>
          <w:szCs w:val="24"/>
        </w:rPr>
        <w:footnoteRef/>
      </w:r>
      <w:r>
        <w:rPr>
          <w:sz w:val="24"/>
          <w:szCs w:val="24"/>
        </w:rPr>
        <w:t xml:space="preserve"> Там же.  С.239.</w:t>
      </w:r>
    </w:p>
  </w:footnote>
  <w:footnote w:id="235">
    <w:p w14:paraId="3D6C7747" w14:textId="77777777" w:rsidR="00803A2B" w:rsidRDefault="00803A2B" w:rsidP="009F20E1">
      <w:pPr>
        <w:pStyle w:val="a8"/>
        <w:rPr>
          <w:sz w:val="24"/>
          <w:szCs w:val="24"/>
        </w:rPr>
      </w:pPr>
      <w:r>
        <w:rPr>
          <w:rStyle w:val="ac"/>
          <w:sz w:val="24"/>
          <w:szCs w:val="24"/>
        </w:rPr>
        <w:footnoteRef/>
      </w:r>
      <w:r>
        <w:rPr>
          <w:sz w:val="24"/>
          <w:szCs w:val="24"/>
        </w:rPr>
        <w:t xml:space="preserve"> </w:t>
      </w:r>
      <w:proofErr w:type="spellStart"/>
      <w:r>
        <w:rPr>
          <w:sz w:val="24"/>
          <w:szCs w:val="24"/>
        </w:rPr>
        <w:t>Дьячкова</w:t>
      </w:r>
      <w:proofErr w:type="spellEnd"/>
      <w:r>
        <w:rPr>
          <w:sz w:val="24"/>
          <w:szCs w:val="24"/>
        </w:rPr>
        <w:t xml:space="preserve"> Я. О., </w:t>
      </w:r>
      <w:proofErr w:type="spellStart"/>
      <w:r>
        <w:rPr>
          <w:sz w:val="24"/>
          <w:szCs w:val="24"/>
        </w:rPr>
        <w:t>Сизенко</w:t>
      </w:r>
      <w:proofErr w:type="spellEnd"/>
      <w:r>
        <w:rPr>
          <w:sz w:val="24"/>
          <w:szCs w:val="24"/>
        </w:rPr>
        <w:t xml:space="preserve"> А. С. Новітні тенденції у викладанні мов: вища школа. </w:t>
      </w:r>
      <w:proofErr w:type="spellStart"/>
      <w:r>
        <w:rPr>
          <w:i/>
          <w:iCs/>
          <w:sz w:val="24"/>
          <w:szCs w:val="24"/>
        </w:rPr>
        <w:t>International</w:t>
      </w:r>
      <w:proofErr w:type="spellEnd"/>
      <w:r>
        <w:rPr>
          <w:i/>
          <w:iCs/>
          <w:sz w:val="24"/>
          <w:szCs w:val="24"/>
        </w:rPr>
        <w:t xml:space="preserve"> </w:t>
      </w:r>
      <w:proofErr w:type="spellStart"/>
      <w:r>
        <w:rPr>
          <w:i/>
          <w:iCs/>
          <w:sz w:val="24"/>
          <w:szCs w:val="24"/>
        </w:rPr>
        <w:t>scientific</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practical</w:t>
      </w:r>
      <w:proofErr w:type="spellEnd"/>
      <w:r>
        <w:rPr>
          <w:i/>
          <w:iCs/>
          <w:sz w:val="24"/>
          <w:szCs w:val="24"/>
        </w:rPr>
        <w:t xml:space="preserve"> </w:t>
      </w:r>
      <w:proofErr w:type="spellStart"/>
      <w:r>
        <w:rPr>
          <w:i/>
          <w:iCs/>
          <w:sz w:val="24"/>
          <w:szCs w:val="24"/>
        </w:rPr>
        <w:t>conference</w:t>
      </w:r>
      <w:proofErr w:type="spellEnd"/>
      <w:r>
        <w:rPr>
          <w:i/>
          <w:iCs/>
          <w:sz w:val="24"/>
          <w:szCs w:val="24"/>
        </w:rPr>
        <w:t>.</w:t>
      </w:r>
      <w:r>
        <w:rPr>
          <w:sz w:val="24"/>
          <w:szCs w:val="24"/>
        </w:rPr>
        <w:t xml:space="preserve"> 2021. С. 186.</w:t>
      </w:r>
    </w:p>
  </w:footnote>
  <w:footnote w:id="236">
    <w:p w14:paraId="38C1C100" w14:textId="77777777" w:rsidR="00803A2B" w:rsidRPr="00D11D7B" w:rsidRDefault="00803A2B" w:rsidP="00636DAA">
      <w:pPr>
        <w:pStyle w:val="a8"/>
      </w:pPr>
      <w:r>
        <w:rPr>
          <w:rStyle w:val="ac"/>
        </w:rPr>
        <w:footnoteRef/>
      </w:r>
      <w:r>
        <w:t xml:space="preserve"> Попова І.С. Фундаментальні категорії метамови українського синтаксису (одиниця, зв’язок, модель): монографія  / </w:t>
      </w:r>
      <w:proofErr w:type="spellStart"/>
      <w:r>
        <w:t>І.С.Попова</w:t>
      </w:r>
      <w:proofErr w:type="spellEnd"/>
      <w:r>
        <w:t>. – Д. Вид-во ДНУ, 2009. – С. 89.</w:t>
      </w:r>
    </w:p>
  </w:footnote>
  <w:footnote w:id="237">
    <w:p w14:paraId="7C15F975" w14:textId="77777777" w:rsidR="00803A2B" w:rsidRPr="00472FF9" w:rsidRDefault="00803A2B" w:rsidP="00636DAA">
      <w:pPr>
        <w:pStyle w:val="a8"/>
      </w:pPr>
      <w:r>
        <w:rPr>
          <w:rStyle w:val="ac"/>
        </w:rPr>
        <w:t>1</w:t>
      </w:r>
      <w:r>
        <w:t xml:space="preserve"> Попова І.С. Фундаментальні категорії метамови українського синтаксису (одиниця. Зв’язок, модель): монографія / </w:t>
      </w:r>
      <w:proofErr w:type="spellStart"/>
      <w:r>
        <w:t>І.С.Попова</w:t>
      </w:r>
      <w:proofErr w:type="spellEnd"/>
      <w:r>
        <w:t>. – Д.: Вид-во ДНУ, 2009. – С. 397.</w:t>
      </w:r>
    </w:p>
  </w:footnote>
  <w:footnote w:id="238">
    <w:p w14:paraId="72100340" w14:textId="77777777" w:rsidR="00803A2B" w:rsidRPr="00296ADC" w:rsidRDefault="00803A2B" w:rsidP="00636DAA">
      <w:pPr>
        <w:pStyle w:val="a8"/>
      </w:pPr>
      <w:r w:rsidRPr="00296ADC">
        <w:rPr>
          <w:rStyle w:val="ac"/>
        </w:rPr>
        <w:t>1</w:t>
      </w:r>
      <w:r w:rsidRPr="00296ADC">
        <w:t xml:space="preserve"> </w:t>
      </w:r>
      <w:r>
        <w:t xml:space="preserve">Ганич Д.І. Словник лінгвістичних термінів / </w:t>
      </w:r>
      <w:proofErr w:type="spellStart"/>
      <w:r>
        <w:t>Д.І.ганич</w:t>
      </w:r>
      <w:proofErr w:type="spellEnd"/>
      <w:r>
        <w:t xml:space="preserve">, </w:t>
      </w:r>
      <w:proofErr w:type="spellStart"/>
      <w:r>
        <w:t>І.С.Олійник</w:t>
      </w:r>
      <w:proofErr w:type="spellEnd"/>
      <w:r>
        <w:t>. – К.: Вища школа, 1985. – С. 336.</w:t>
      </w:r>
    </w:p>
  </w:footnote>
  <w:footnote w:id="239">
    <w:p w14:paraId="6B5990EE" w14:textId="77777777" w:rsidR="00803A2B" w:rsidRPr="006D0FF3" w:rsidRDefault="00803A2B" w:rsidP="00636DAA">
      <w:pPr>
        <w:pStyle w:val="a8"/>
      </w:pPr>
      <w:r w:rsidRPr="006D0FF3">
        <w:rPr>
          <w:rStyle w:val="ac"/>
        </w:rPr>
        <w:t>2</w:t>
      </w:r>
      <w:r w:rsidRPr="006D0FF3">
        <w:t xml:space="preserve"> </w:t>
      </w:r>
      <w:r>
        <w:t xml:space="preserve">Єрмоленко С.Я., </w:t>
      </w:r>
      <w:proofErr w:type="spellStart"/>
      <w:r>
        <w:t>Бибик</w:t>
      </w:r>
      <w:proofErr w:type="spellEnd"/>
      <w:r>
        <w:t xml:space="preserve"> С.П., Тодор О.Г. Українська мова. Короткий тлумачний словник лінгвістичних термінів / За ред. </w:t>
      </w:r>
      <w:proofErr w:type="spellStart"/>
      <w:r>
        <w:t>С.Я.Єрмоленко</w:t>
      </w:r>
      <w:proofErr w:type="spellEnd"/>
      <w:r>
        <w:t>. – К.:  Либідь, 2001. – С. 125; С. 141; С. 111; С. 53; С. 109; С. 112; С. 142.</w:t>
      </w:r>
    </w:p>
  </w:footnote>
  <w:footnote w:id="240">
    <w:p w14:paraId="6619DCD7" w14:textId="77777777" w:rsidR="00803A2B" w:rsidRDefault="00803A2B" w:rsidP="00636DAA">
      <w:pPr>
        <w:pStyle w:val="a8"/>
      </w:pPr>
      <w:r w:rsidRPr="00EA74C6">
        <w:rPr>
          <w:rStyle w:val="ac"/>
        </w:rPr>
        <w:t>3</w:t>
      </w:r>
      <w:r w:rsidRPr="00EA74C6">
        <w:t xml:space="preserve"> </w:t>
      </w:r>
      <w:proofErr w:type="spellStart"/>
      <w:r>
        <w:t>М.Т.Доленко</w:t>
      </w:r>
      <w:proofErr w:type="spellEnd"/>
      <w:r>
        <w:t xml:space="preserve">, </w:t>
      </w:r>
      <w:proofErr w:type="spellStart"/>
      <w:r>
        <w:t>І.І.Дацюк</w:t>
      </w:r>
      <w:proofErr w:type="spellEnd"/>
      <w:r>
        <w:t xml:space="preserve">, </w:t>
      </w:r>
      <w:proofErr w:type="spellStart"/>
      <w:r>
        <w:t>А.Г.Кващук</w:t>
      </w:r>
      <w:proofErr w:type="spellEnd"/>
      <w:r>
        <w:t>. Сучасна українська мова. – Київ. Головне видавництво видавничого об’єднання «Вища школа», 1987. – С. 272.</w:t>
      </w:r>
    </w:p>
    <w:p w14:paraId="093A10FB" w14:textId="77777777" w:rsidR="00803A2B" w:rsidRPr="00EA74C6" w:rsidRDefault="00803A2B" w:rsidP="00636DAA">
      <w:pPr>
        <w:pStyle w:val="a8"/>
      </w:pPr>
    </w:p>
  </w:footnote>
  <w:footnote w:id="241">
    <w:p w14:paraId="13AA1DBD" w14:textId="77777777" w:rsidR="00803A2B" w:rsidRPr="00EA74C6" w:rsidRDefault="00803A2B" w:rsidP="00636DAA">
      <w:pPr>
        <w:pStyle w:val="a8"/>
      </w:pPr>
      <w:r w:rsidRPr="00EA74C6">
        <w:rPr>
          <w:rStyle w:val="ac"/>
        </w:rPr>
        <w:t>1</w:t>
      </w:r>
      <w:r w:rsidRPr="00EA74C6">
        <w:t xml:space="preserve"> </w:t>
      </w:r>
      <w:r>
        <w:t xml:space="preserve">Сучасна українська літературна мова. Синтаксис. За загального редакцією акад. </w:t>
      </w:r>
      <w:proofErr w:type="spellStart"/>
      <w:r>
        <w:t>І.К.Білодіда</w:t>
      </w:r>
      <w:proofErr w:type="spellEnd"/>
      <w:r>
        <w:t>. – Видавництво «наукова думка». – Київ, 1972. – С. 199.</w:t>
      </w:r>
    </w:p>
  </w:footnote>
  <w:footnote w:id="242">
    <w:p w14:paraId="0043AA1D" w14:textId="77777777" w:rsidR="00803A2B" w:rsidRPr="00EA74C6" w:rsidRDefault="00803A2B" w:rsidP="00636DAA">
      <w:pPr>
        <w:pStyle w:val="a8"/>
      </w:pPr>
      <w:r w:rsidRPr="00EA74C6">
        <w:rPr>
          <w:rStyle w:val="ac"/>
        </w:rPr>
        <w:t>2</w:t>
      </w:r>
      <w:r w:rsidRPr="00EA74C6">
        <w:t xml:space="preserve"> </w:t>
      </w:r>
      <w:r>
        <w:t>Іваницька Н.Л. Вплив сполучуваності повнозначних слів на утворення компонентів синтаксичної структури речення /</w:t>
      </w:r>
      <w:proofErr w:type="spellStart"/>
      <w:r>
        <w:t>Н.Л.Іваницька</w:t>
      </w:r>
      <w:proofErr w:type="spellEnd"/>
      <w:r>
        <w:t xml:space="preserve"> / Мовознавство. – 2001. – № 3. – С. 97-104; Іваницька Н.Л. Двоскладне речення в українській мові / Іваницька Ніна Лаврентіївна: </w:t>
      </w:r>
      <w:r w:rsidRPr="00A9719D">
        <w:t>[</w:t>
      </w:r>
      <w:r>
        <w:t>монографія</w:t>
      </w:r>
      <w:r w:rsidRPr="00A9719D">
        <w:t>]</w:t>
      </w:r>
      <w:r>
        <w:t xml:space="preserve">. – К.: Вища школа, 1986. – 167 с.; Іваницька Н.Л. </w:t>
      </w:r>
      <w:proofErr w:type="spellStart"/>
      <w:r>
        <w:t>Денотативно</w:t>
      </w:r>
      <w:proofErr w:type="spellEnd"/>
      <w:r>
        <w:t>-категорійне тлумачення ознаки «</w:t>
      </w:r>
      <w:proofErr w:type="spellStart"/>
      <w:r>
        <w:t>автосемантизм</w:t>
      </w:r>
      <w:proofErr w:type="spellEnd"/>
      <w:r>
        <w:t>/</w:t>
      </w:r>
      <w:proofErr w:type="spellStart"/>
      <w:r>
        <w:t>синсемантизм</w:t>
      </w:r>
      <w:proofErr w:type="spellEnd"/>
      <w:r>
        <w:t xml:space="preserve">» у сфері повнозначних слів української мови / </w:t>
      </w:r>
      <w:proofErr w:type="spellStart"/>
      <w:r>
        <w:t>Н.Л.Іваницька</w:t>
      </w:r>
      <w:proofErr w:type="spellEnd"/>
      <w:r>
        <w:t xml:space="preserve"> / Наукові записки Вінницького державного педагогічного університету імені </w:t>
      </w:r>
      <w:proofErr w:type="spellStart"/>
      <w:r>
        <w:t>М.Коцюбинського</w:t>
      </w:r>
      <w:proofErr w:type="spellEnd"/>
      <w:r>
        <w:t xml:space="preserve">. Серія: Філологія (мовознавство): </w:t>
      </w:r>
      <w:proofErr w:type="spellStart"/>
      <w:r>
        <w:t>зб</w:t>
      </w:r>
      <w:proofErr w:type="spellEnd"/>
      <w:r>
        <w:t xml:space="preserve">. наук. праць / гол. ред. </w:t>
      </w:r>
      <w:proofErr w:type="spellStart"/>
      <w:r>
        <w:t>Н.Л.Іваницька</w:t>
      </w:r>
      <w:proofErr w:type="spellEnd"/>
      <w:r>
        <w:t xml:space="preserve">. – 2012. – </w:t>
      </w:r>
      <w:proofErr w:type="spellStart"/>
      <w:r>
        <w:t>Вип</w:t>
      </w:r>
      <w:proofErr w:type="spellEnd"/>
      <w:r>
        <w:t xml:space="preserve">. 13. – С. 11-16;  Іваницька Н.Л. </w:t>
      </w:r>
      <w:proofErr w:type="spellStart"/>
      <w:r>
        <w:t>Докатегорійне</w:t>
      </w:r>
      <w:proofErr w:type="spellEnd"/>
      <w:r>
        <w:t xml:space="preserve"> – категорійне тлумачення ознаки «</w:t>
      </w:r>
      <w:proofErr w:type="spellStart"/>
      <w:r>
        <w:t>автосемантизм</w:t>
      </w:r>
      <w:proofErr w:type="spellEnd"/>
      <w:r>
        <w:t>/</w:t>
      </w:r>
      <w:proofErr w:type="spellStart"/>
      <w:r>
        <w:t>синсемантизм</w:t>
      </w:r>
      <w:proofErr w:type="spellEnd"/>
      <w:r>
        <w:t xml:space="preserve">» у сфері повнозначних слів української мови / </w:t>
      </w:r>
      <w:proofErr w:type="spellStart"/>
      <w:r>
        <w:t>Н.Л.Іваницька</w:t>
      </w:r>
      <w:proofErr w:type="spellEnd"/>
      <w:r>
        <w:t xml:space="preserve"> // Наукові записки Вінницького державного педагогічного університету імені Михайла Коцюбинського. Серія: Філологія (мовознавство). Збірник наукових праць. – Вінниця: ВДПУ, 2012. – </w:t>
      </w:r>
      <w:proofErr w:type="spellStart"/>
      <w:r>
        <w:t>Вип</w:t>
      </w:r>
      <w:proofErr w:type="spellEnd"/>
      <w:r>
        <w:t xml:space="preserve">. 15. – С. 15-20; Іваницька Н.Л. Контекстуальне зумовленість дистрибутивних параметрів повнозначних слів / </w:t>
      </w:r>
      <w:proofErr w:type="spellStart"/>
      <w:r>
        <w:t>Н.Л.Іваницька</w:t>
      </w:r>
      <w:proofErr w:type="spellEnd"/>
      <w:r>
        <w:t xml:space="preserve"> // Граматика слова і граматика мови: збірник наукових праць, присвячений ювілею доктора </w:t>
      </w:r>
      <w:proofErr w:type="spellStart"/>
      <w:r>
        <w:t>філол</w:t>
      </w:r>
      <w:proofErr w:type="spellEnd"/>
      <w:r>
        <w:t>. наук, професора, члена-</w:t>
      </w:r>
      <w:proofErr w:type="spellStart"/>
      <w:r>
        <w:t>коресп</w:t>
      </w:r>
      <w:proofErr w:type="spellEnd"/>
      <w:r>
        <w:t xml:space="preserve">. НАН України Вихованця І.Р. – Донецьк: </w:t>
      </w:r>
      <w:proofErr w:type="spellStart"/>
      <w:r>
        <w:t>ДонПУ</w:t>
      </w:r>
      <w:proofErr w:type="spellEnd"/>
      <w:r>
        <w:t xml:space="preserve">, 2005. – С. 48-60; Іваницька Н. Синтагматика українського дієслова і синтаксичний аналітизм: </w:t>
      </w:r>
      <w:r w:rsidRPr="00917EF4">
        <w:t>[</w:t>
      </w:r>
      <w:r>
        <w:t>монографія</w:t>
      </w:r>
      <w:r w:rsidRPr="00917EF4">
        <w:t>]</w:t>
      </w:r>
      <w:r>
        <w:t xml:space="preserve"> / </w:t>
      </w:r>
      <w:proofErr w:type="spellStart"/>
      <w:r>
        <w:t>Н.Іваницька</w:t>
      </w:r>
      <w:proofErr w:type="spellEnd"/>
      <w:r>
        <w:t xml:space="preserve">. Вінниця: ВДПУ, 2012. – 180 с.; Іваницька Н.Л. Сучасна граматична наука: традиції й оновлені орієнтири / Ніна Іваницька // Актуальні проблеми філології та перекладознавство: </w:t>
      </w:r>
      <w:proofErr w:type="spellStart"/>
      <w:r>
        <w:t>зб</w:t>
      </w:r>
      <w:proofErr w:type="spellEnd"/>
      <w:r>
        <w:t xml:space="preserve">. наук. праць </w:t>
      </w:r>
      <w:r w:rsidRPr="00917EF4">
        <w:t>[</w:t>
      </w:r>
      <w:r>
        <w:t xml:space="preserve">за </w:t>
      </w:r>
      <w:proofErr w:type="spellStart"/>
      <w:r>
        <w:t>заг</w:t>
      </w:r>
      <w:proofErr w:type="spellEnd"/>
      <w:r>
        <w:t xml:space="preserve">. ред. </w:t>
      </w:r>
      <w:proofErr w:type="spellStart"/>
      <w:r>
        <w:t>В.В.Левинько</w:t>
      </w:r>
      <w:proofErr w:type="spellEnd"/>
      <w:r w:rsidRPr="00917EF4">
        <w:t>]</w:t>
      </w:r>
      <w:r>
        <w:t xml:space="preserve">. – </w:t>
      </w:r>
      <w:proofErr w:type="spellStart"/>
      <w:r>
        <w:t>Вип</w:t>
      </w:r>
      <w:proofErr w:type="spellEnd"/>
      <w:r>
        <w:t xml:space="preserve">. 3, Ч. 1. – Хмельницький: ЛНУ, 2007. – С. 241-244; Іваницька Н.Л. Сучасні теорії категорійної граматики в </w:t>
      </w:r>
      <w:proofErr w:type="spellStart"/>
      <w:r>
        <w:t>лінгводидактиці</w:t>
      </w:r>
      <w:proofErr w:type="spellEnd"/>
      <w:r>
        <w:t xml:space="preserve">: Науково-методичний посібник / Ніна Лаврентіївна Іваницька. – Вінниця: ВДПУ, 2009. – 260 с.; Іваницька Ніна. Повнозначне слово української мови в сучасних категорійних вимірах: монографія / Іваницька Н. – В. </w:t>
      </w:r>
      <w:proofErr w:type="spellStart"/>
      <w:r>
        <w:t>Нілан</w:t>
      </w:r>
      <w:proofErr w:type="spellEnd"/>
      <w:r>
        <w:t>-ЛТД, 2017. – 266 с. та ін.</w:t>
      </w:r>
    </w:p>
  </w:footnote>
  <w:footnote w:id="243">
    <w:p w14:paraId="3EE1D4D4" w14:textId="77777777" w:rsidR="00803A2B" w:rsidRPr="00044635" w:rsidRDefault="00803A2B" w:rsidP="00636DAA">
      <w:pPr>
        <w:pStyle w:val="a8"/>
      </w:pPr>
      <w:r>
        <w:rPr>
          <w:rStyle w:val="ac"/>
        </w:rPr>
        <w:t>1</w:t>
      </w:r>
      <w:r>
        <w:t xml:space="preserve"> </w:t>
      </w:r>
      <w:proofErr w:type="spellStart"/>
      <w:r>
        <w:t>Н.Л.Іваницька</w:t>
      </w:r>
      <w:proofErr w:type="spellEnd"/>
      <w:r>
        <w:t>. Номінація процесуального денотата в українській та англійській мовах. Тексти лекцій. – Видавництво Вінницький державний педагогічний університет імені Михайла Коцюбинського. – Вінниця, 2010. – С. 8-18.</w:t>
      </w:r>
    </w:p>
  </w:footnote>
  <w:footnote w:id="244">
    <w:p w14:paraId="78AEAEFE" w14:textId="77777777" w:rsidR="00803A2B" w:rsidRPr="008D3091" w:rsidRDefault="00803A2B" w:rsidP="00636DAA">
      <w:pPr>
        <w:pStyle w:val="a8"/>
      </w:pPr>
      <w:r w:rsidRPr="008D3091">
        <w:rPr>
          <w:rStyle w:val="ac"/>
        </w:rPr>
        <w:t>1</w:t>
      </w:r>
      <w:r w:rsidRPr="008D3091">
        <w:t xml:space="preserve"> </w:t>
      </w:r>
      <w:r>
        <w:t xml:space="preserve">У викладі змісту результатів нашого дослідження щодо аналізу конкретних значеннєвих компонентів категорії «член речення» ми послуговуємося </w:t>
      </w:r>
      <w:proofErr w:type="spellStart"/>
      <w:r>
        <w:t>терміноназвами</w:t>
      </w:r>
      <w:proofErr w:type="spellEnd"/>
      <w:r>
        <w:t xml:space="preserve">: «значеннєвий варіант категорії «член речення», «значеннєвий компонент категорії «член речення», нерідко також «член речення», зважаючи на використання </w:t>
      </w:r>
      <w:proofErr w:type="spellStart"/>
      <w:r>
        <w:t>терміноназви</w:t>
      </w:r>
      <w:proofErr w:type="spellEnd"/>
      <w:r>
        <w:t xml:space="preserve"> «член речення» в словниках і в поки що діючих підручниках та посібниках з української мови.</w:t>
      </w:r>
    </w:p>
  </w:footnote>
  <w:footnote w:id="245">
    <w:p w14:paraId="607C36AA" w14:textId="77777777" w:rsidR="00803A2B" w:rsidRPr="00F11BE5" w:rsidRDefault="00803A2B" w:rsidP="00636DAA">
      <w:pPr>
        <w:pStyle w:val="a8"/>
      </w:pPr>
      <w:r w:rsidRPr="00F11BE5">
        <w:rPr>
          <w:rStyle w:val="ac"/>
        </w:rPr>
        <w:t>1</w:t>
      </w:r>
      <w:r w:rsidRPr="00F11BE5">
        <w:t xml:space="preserve"> </w:t>
      </w:r>
      <w:r>
        <w:t xml:space="preserve">Присудок як складова граматичного центру двоскладного речення перебував у центрі наших постійних наукових пошуків у сфері поглибленого вивчення граматичного ладу української мови. Див. публікації, внесені  в бібліографічний покажчик: Ніна Лаврентіївна Іваницька. З </w:t>
      </w:r>
      <w:proofErr w:type="spellStart"/>
      <w:r>
        <w:t>кагорти</w:t>
      </w:r>
      <w:proofErr w:type="spellEnd"/>
      <w:r>
        <w:t xml:space="preserve"> вчених-філологів: бібліографічний покажчик ВДПУ </w:t>
      </w:r>
      <w:proofErr w:type="spellStart"/>
      <w:r>
        <w:t>ім.М.Коцюбинського</w:t>
      </w:r>
      <w:proofErr w:type="spellEnd"/>
      <w:r>
        <w:t xml:space="preserve">. Бібліотека: уклад. та відп. за випуск </w:t>
      </w:r>
      <w:proofErr w:type="spellStart"/>
      <w:r>
        <w:t>В.С.Білоус</w:t>
      </w:r>
      <w:proofErr w:type="spellEnd"/>
      <w:r>
        <w:t>. – Вінниця, 2020. – 96 с. – Педагоги Вінниччини.</w:t>
      </w:r>
    </w:p>
  </w:footnote>
  <w:footnote w:id="246">
    <w:p w14:paraId="184A0348" w14:textId="77777777" w:rsidR="00803A2B" w:rsidRPr="009334D8" w:rsidRDefault="00803A2B" w:rsidP="00636DAA">
      <w:pPr>
        <w:pStyle w:val="a8"/>
      </w:pPr>
      <w:r w:rsidRPr="009334D8">
        <w:rPr>
          <w:rStyle w:val="ac"/>
        </w:rPr>
        <w:t>2</w:t>
      </w:r>
      <w:r w:rsidRPr="009334D8">
        <w:t xml:space="preserve"> </w:t>
      </w:r>
      <w:proofErr w:type="spellStart"/>
      <w:r>
        <w:t>Н.Л.Іваницька</w:t>
      </w:r>
      <w:proofErr w:type="spellEnd"/>
      <w:r>
        <w:t xml:space="preserve">. Розмежування синтаксичних валентностей дієслівних зв’язок в іменному складеному присудку / </w:t>
      </w:r>
      <w:proofErr w:type="spellStart"/>
      <w:r>
        <w:t>Н.Л.Іваницька</w:t>
      </w:r>
      <w:proofErr w:type="spellEnd"/>
      <w:r>
        <w:t xml:space="preserve"> // Мовознавство. – 1969. – № 6. – С. 31-37; </w:t>
      </w:r>
      <w:proofErr w:type="spellStart"/>
      <w:r>
        <w:t>Н.Л.Іваницька</w:t>
      </w:r>
      <w:proofErr w:type="spellEnd"/>
      <w:r>
        <w:t xml:space="preserve">. Синтаксична структура простого речення / </w:t>
      </w:r>
      <w:proofErr w:type="spellStart"/>
      <w:r>
        <w:t>Н.Л.Іваницька</w:t>
      </w:r>
      <w:proofErr w:type="spellEnd"/>
      <w:r>
        <w:t xml:space="preserve"> // Українська мова і література в школі. – 1971. – № 1. – С. 27-36; </w:t>
      </w:r>
      <w:proofErr w:type="spellStart"/>
      <w:r>
        <w:t>Н.Л.Іваницька</w:t>
      </w:r>
      <w:proofErr w:type="spellEnd"/>
      <w:r>
        <w:t xml:space="preserve">. Трьохелементний присудок в українській мові / </w:t>
      </w:r>
      <w:proofErr w:type="spellStart"/>
      <w:r>
        <w:t>Н.Л.Іваницька</w:t>
      </w:r>
      <w:proofErr w:type="spellEnd"/>
      <w:r>
        <w:t xml:space="preserve"> // Українська мова і література в школі. – 2973. – № 1. – С. 16-25; </w:t>
      </w:r>
      <w:proofErr w:type="spellStart"/>
      <w:r>
        <w:t>Н.Л.Іваницька</w:t>
      </w:r>
      <w:proofErr w:type="spellEnd"/>
      <w:r>
        <w:t xml:space="preserve">. Взаємна зумовленість форм головних членів двоскладного речення / </w:t>
      </w:r>
      <w:proofErr w:type="spellStart"/>
      <w:r>
        <w:t>Н.Л.Іваницька</w:t>
      </w:r>
      <w:proofErr w:type="spellEnd"/>
      <w:r>
        <w:t xml:space="preserve"> // Українська мова і література в школі. – 1979. – № 10. – С. 28-33;  </w:t>
      </w:r>
      <w:proofErr w:type="spellStart"/>
      <w:r>
        <w:t>Н.Л.Іваницька</w:t>
      </w:r>
      <w:proofErr w:type="spellEnd"/>
      <w:r>
        <w:t xml:space="preserve">. Непоширене речення в українській мові / </w:t>
      </w:r>
      <w:proofErr w:type="spellStart"/>
      <w:r>
        <w:t>Н.Л.Іваницька</w:t>
      </w:r>
      <w:proofErr w:type="spellEnd"/>
      <w:r>
        <w:t xml:space="preserve"> // Українська мова і література в школі. – 1984. – № 2. – С. 31-35; </w:t>
      </w:r>
      <w:proofErr w:type="spellStart"/>
      <w:r>
        <w:t>Н.Л.Іваницька</w:t>
      </w:r>
      <w:proofErr w:type="spellEnd"/>
      <w:r>
        <w:t xml:space="preserve">. Зумовленість синтаксичної структури двоскладного речення валентністю дієслова-присудка / </w:t>
      </w:r>
      <w:proofErr w:type="spellStart"/>
      <w:r>
        <w:t>Н.Л.Іваницька</w:t>
      </w:r>
      <w:proofErr w:type="spellEnd"/>
      <w:r>
        <w:t xml:space="preserve"> // Мовознавство. – 1985. – № 1. – С. 39-43;  </w:t>
      </w:r>
      <w:proofErr w:type="spellStart"/>
      <w:r>
        <w:t>Н.Л.Іваницька</w:t>
      </w:r>
      <w:proofErr w:type="spellEnd"/>
      <w:r>
        <w:t xml:space="preserve">. Сучасні засади вивчення </w:t>
      </w:r>
      <w:proofErr w:type="spellStart"/>
      <w:r>
        <w:t>мовних</w:t>
      </w:r>
      <w:proofErr w:type="spellEnd"/>
      <w:r>
        <w:t xml:space="preserve"> </w:t>
      </w:r>
      <w:proofErr w:type="spellStart"/>
      <w:r>
        <w:t>реальностей</w:t>
      </w:r>
      <w:proofErr w:type="spellEnd"/>
      <w:r>
        <w:t xml:space="preserve"> (на матеріалі предикатів двоскладного речення української мови) / </w:t>
      </w:r>
      <w:proofErr w:type="spellStart"/>
      <w:r>
        <w:t>Н.Л.Іваницька</w:t>
      </w:r>
      <w:proofErr w:type="spellEnd"/>
      <w:r>
        <w:t xml:space="preserve"> // Сучасні педагогічні технології у вищій школі: наук-метод. </w:t>
      </w:r>
      <w:proofErr w:type="spellStart"/>
      <w:r>
        <w:t>зб</w:t>
      </w:r>
      <w:proofErr w:type="spellEnd"/>
      <w:r>
        <w:t>. – Вінниця / Київ, 1995. – С. 171-173.</w:t>
      </w:r>
    </w:p>
  </w:footnote>
  <w:footnote w:id="247">
    <w:p w14:paraId="6A6CADBB" w14:textId="77777777" w:rsidR="00803A2B" w:rsidRPr="00C36C8F" w:rsidRDefault="00803A2B" w:rsidP="00636DAA">
      <w:pPr>
        <w:pStyle w:val="a8"/>
      </w:pPr>
      <w:r>
        <w:rPr>
          <w:rStyle w:val="ac"/>
        </w:rPr>
        <w:t>1</w:t>
      </w:r>
      <w:r>
        <w:t xml:space="preserve"> </w:t>
      </w:r>
      <w:proofErr w:type="spellStart"/>
      <w:r>
        <w:t>Н.Л.Іваницька</w:t>
      </w:r>
      <w:proofErr w:type="spellEnd"/>
      <w:r>
        <w:t>. Складений присудок як синтаксична структура. Синтаксис словосполучення і простого речення  (Синтаксичні категорії і зв’язки). – Київ. Видавництво «Наукова дума». 1975. – С. 59-84.</w:t>
      </w:r>
    </w:p>
  </w:footnote>
  <w:footnote w:id="248">
    <w:p w14:paraId="6651D132" w14:textId="77777777" w:rsidR="00803A2B" w:rsidRPr="00860E72" w:rsidRDefault="00803A2B" w:rsidP="00636DAA">
      <w:pPr>
        <w:pStyle w:val="a8"/>
      </w:pPr>
      <w:r w:rsidRPr="00860E72">
        <w:rPr>
          <w:rStyle w:val="ac"/>
        </w:rPr>
        <w:t>1</w:t>
      </w:r>
      <w:r w:rsidRPr="00860E72">
        <w:t xml:space="preserve"> </w:t>
      </w:r>
      <w:r>
        <w:t>Ганич Д.І., Олійник І.С. Словник лінгвістичних термінів. – К.: Вища школа, 1985. – С. 164.</w:t>
      </w:r>
    </w:p>
  </w:footnote>
  <w:footnote w:id="249">
    <w:p w14:paraId="6BD36B70" w14:textId="77777777" w:rsidR="00803A2B" w:rsidRPr="00551271" w:rsidRDefault="00803A2B" w:rsidP="00636DAA">
      <w:pPr>
        <w:pStyle w:val="a8"/>
      </w:pPr>
      <w:r w:rsidRPr="00551271">
        <w:rPr>
          <w:rStyle w:val="ac"/>
        </w:rPr>
        <w:t>2</w:t>
      </w:r>
      <w:r w:rsidRPr="00551271">
        <w:t xml:space="preserve"> </w:t>
      </w:r>
      <w:r>
        <w:t xml:space="preserve">Єрмоленко С.Я., </w:t>
      </w:r>
      <w:proofErr w:type="spellStart"/>
      <w:r>
        <w:t>Бибик</w:t>
      </w:r>
      <w:proofErr w:type="spellEnd"/>
      <w:r>
        <w:t xml:space="preserve"> С.П., Тодор О.Т. Українська мова: Короткий тлумачний словник лінгвістичних термінів / </w:t>
      </w:r>
      <w:proofErr w:type="spellStart"/>
      <w:r>
        <w:t>С.Я.Єрмоленко</w:t>
      </w:r>
      <w:proofErr w:type="spellEnd"/>
      <w:r>
        <w:t xml:space="preserve"> (ред.). – Київ: Либідь, 2001. – С. 30.</w:t>
      </w:r>
    </w:p>
  </w:footnote>
  <w:footnote w:id="250">
    <w:p w14:paraId="28CDA6B1" w14:textId="77777777" w:rsidR="00803A2B" w:rsidRPr="00361804" w:rsidRDefault="00803A2B" w:rsidP="00636DAA">
      <w:pPr>
        <w:pStyle w:val="a8"/>
      </w:pPr>
      <w:r>
        <w:rPr>
          <w:rStyle w:val="ac"/>
        </w:rPr>
        <w:t>3</w:t>
      </w:r>
      <w:r>
        <w:t xml:space="preserve"> Вихованець І.Р. Граматика української мови. Синтаксис: </w:t>
      </w:r>
      <w:r w:rsidRPr="00361804">
        <w:t>[</w:t>
      </w:r>
      <w:proofErr w:type="spellStart"/>
      <w:r>
        <w:t>Підр</w:t>
      </w:r>
      <w:proofErr w:type="spellEnd"/>
      <w:r>
        <w:t>. для студентів філологічних факультетів вузів</w:t>
      </w:r>
      <w:r w:rsidRPr="00361804">
        <w:t>]</w:t>
      </w:r>
      <w:r>
        <w:t xml:space="preserve"> / - К.: Либідь, 1993. – С. 730.</w:t>
      </w:r>
    </w:p>
  </w:footnote>
  <w:footnote w:id="251">
    <w:p w14:paraId="7480A9A4" w14:textId="77777777" w:rsidR="00803A2B" w:rsidRPr="00697985" w:rsidRDefault="00803A2B" w:rsidP="00636DAA">
      <w:pPr>
        <w:pStyle w:val="a8"/>
      </w:pPr>
      <w:r w:rsidRPr="00697985">
        <w:rPr>
          <w:rStyle w:val="ac"/>
        </w:rPr>
        <w:t>1</w:t>
      </w:r>
      <w:r w:rsidRPr="00697985">
        <w:t xml:space="preserve"> </w:t>
      </w:r>
      <w:r>
        <w:t xml:space="preserve">Словник української мови / Кер. </w:t>
      </w:r>
      <w:proofErr w:type="spellStart"/>
      <w:r>
        <w:t>В.В.Німчук</w:t>
      </w:r>
      <w:proofErr w:type="spellEnd"/>
      <w:r>
        <w:t xml:space="preserve"> та ін. / Відп. ред. </w:t>
      </w:r>
      <w:proofErr w:type="spellStart"/>
      <w:r>
        <w:t>В.В.Жайворонок</w:t>
      </w:r>
      <w:proofErr w:type="spellEnd"/>
      <w:r>
        <w:t>. – К.: ВЦ «Просвіта», 2012. – С. 256.</w:t>
      </w:r>
    </w:p>
  </w:footnote>
  <w:footnote w:id="252">
    <w:p w14:paraId="06F8F483" w14:textId="77777777" w:rsidR="00803A2B" w:rsidRPr="003A101B" w:rsidRDefault="00803A2B" w:rsidP="00636DAA">
      <w:pPr>
        <w:pStyle w:val="a8"/>
      </w:pPr>
      <w:r w:rsidRPr="003A101B">
        <w:rPr>
          <w:rStyle w:val="ac"/>
        </w:rPr>
        <w:t>1</w:t>
      </w:r>
      <w:r w:rsidRPr="003A101B">
        <w:t xml:space="preserve"> </w:t>
      </w:r>
      <w:r>
        <w:t xml:space="preserve">Українська мова. Енциклопедія. Київ, Видавництво «Українська енциклопедія </w:t>
      </w:r>
      <w:proofErr w:type="spellStart"/>
      <w:r>
        <w:t>ім.М.П.Бажана</w:t>
      </w:r>
      <w:proofErr w:type="spellEnd"/>
      <w:r>
        <w:t>, 2000, с. 396.</w:t>
      </w:r>
    </w:p>
  </w:footnote>
  <w:footnote w:id="253">
    <w:p w14:paraId="17C909DA" w14:textId="77777777" w:rsidR="00803A2B" w:rsidRPr="0043781C" w:rsidRDefault="00803A2B" w:rsidP="00636DAA">
      <w:pPr>
        <w:pStyle w:val="a8"/>
      </w:pPr>
      <w:r w:rsidRPr="003A101B">
        <w:rPr>
          <w:rStyle w:val="ac"/>
        </w:rPr>
        <w:t>2</w:t>
      </w:r>
      <w:r w:rsidRPr="003A101B">
        <w:t xml:space="preserve"> </w:t>
      </w:r>
      <w:r>
        <w:t xml:space="preserve">Ганич Д.І., Олійник І.С. Словник лінгвістичних термінів. Київ: Вища школа, 1985. – С. 184; Єрмоленко С.Я., </w:t>
      </w:r>
      <w:proofErr w:type="spellStart"/>
      <w:r>
        <w:t>Бибик</w:t>
      </w:r>
      <w:proofErr w:type="spellEnd"/>
      <w:r>
        <w:t xml:space="preserve"> Є.С., Тодор О.Г. Українська мова. Короткий тлумачний словник лінгвістичних термінів. Київ: Либідь, 2001. – С. 112-113; Великий тлумачний словник сучасної української мови / Уклад. і </w:t>
      </w:r>
      <w:proofErr w:type="spellStart"/>
      <w:r>
        <w:t>голов</w:t>
      </w:r>
      <w:proofErr w:type="spellEnd"/>
      <w:r>
        <w:t xml:space="preserve">. ред. </w:t>
      </w:r>
      <w:proofErr w:type="spellStart"/>
      <w:r>
        <w:t>В.Т.Бусел</w:t>
      </w:r>
      <w:proofErr w:type="spellEnd"/>
      <w:r>
        <w:t xml:space="preserve">. – К.; Ірпінь: ВТФ «Перун», 2002. – С. 665; </w:t>
      </w:r>
      <w:proofErr w:type="spellStart"/>
      <w:r>
        <w:t>Куньч</w:t>
      </w:r>
      <w:proofErr w:type="spellEnd"/>
      <w:r>
        <w:t xml:space="preserve"> З.Й. Універсальний словник української мови. Тернопіль: Навчальна книга. Богдан, 2007. – С. 180;  Словник української мови / Кер. </w:t>
      </w:r>
      <w:proofErr w:type="spellStart"/>
      <w:r>
        <w:t>В.В.Німчук</w:t>
      </w:r>
      <w:proofErr w:type="spellEnd"/>
      <w:r>
        <w:t xml:space="preserve"> та ін. / Відп. ред. </w:t>
      </w:r>
      <w:proofErr w:type="spellStart"/>
      <w:r>
        <w:t>В.В.Жайворонок</w:t>
      </w:r>
      <w:proofErr w:type="spellEnd"/>
      <w:r>
        <w:t>. Київ: ВЦ «Просвіта», 2012. – С. 679.</w:t>
      </w:r>
    </w:p>
    <w:p w14:paraId="168BB5E2" w14:textId="77777777" w:rsidR="00803A2B" w:rsidRPr="003A101B" w:rsidRDefault="00803A2B" w:rsidP="00636DAA">
      <w:pPr>
        <w:pStyle w:val="a8"/>
      </w:pPr>
    </w:p>
  </w:footnote>
  <w:footnote w:id="254">
    <w:p w14:paraId="08CD4FBC" w14:textId="77777777" w:rsidR="00803A2B" w:rsidRPr="009C277C" w:rsidRDefault="00803A2B" w:rsidP="00636DAA">
      <w:pPr>
        <w:pStyle w:val="a8"/>
      </w:pPr>
      <w:r w:rsidRPr="009C277C">
        <w:rPr>
          <w:rStyle w:val="ac"/>
        </w:rPr>
        <w:t>1</w:t>
      </w:r>
      <w:r w:rsidRPr="009C277C">
        <w:t xml:space="preserve"> </w:t>
      </w:r>
      <w:r>
        <w:t xml:space="preserve">Кухар Н.І. Комунікативна зумовленість перерозподілу прислівних компонентів у системі «обов’язковість/ факультативність». Наукові записки Вінницького державного педагогічного університету імені Михайла Коцюбинського. Серія: Філологія (мовознавство). Вінниця, 2017. </w:t>
      </w:r>
      <w:proofErr w:type="spellStart"/>
      <w:r>
        <w:t>Вип</w:t>
      </w:r>
      <w:proofErr w:type="spellEnd"/>
      <w:r>
        <w:t>. 24. – С. 56-61.</w:t>
      </w:r>
    </w:p>
  </w:footnote>
  <w:footnote w:id="255">
    <w:p w14:paraId="47788E5A" w14:textId="77777777" w:rsidR="00803A2B" w:rsidRPr="00497058" w:rsidRDefault="00803A2B" w:rsidP="00636DAA">
      <w:pPr>
        <w:pStyle w:val="a8"/>
      </w:pPr>
      <w:r>
        <w:rPr>
          <w:rStyle w:val="ac"/>
        </w:rPr>
        <w:t>1</w:t>
      </w:r>
      <w:r>
        <w:t xml:space="preserve"> Коцюбинський М.М. Дорогою ціною </w:t>
      </w:r>
      <w:r w:rsidRPr="00497058">
        <w:t>[</w:t>
      </w:r>
      <w:r>
        <w:t>Текст</w:t>
      </w:r>
      <w:r w:rsidRPr="00497058">
        <w:t>]</w:t>
      </w:r>
      <w:r>
        <w:t>: Оповідання. Вінниця: ДП «Державна картографічна фабрика», 2001. 120 с.</w:t>
      </w:r>
    </w:p>
  </w:footnote>
  <w:footnote w:id="256">
    <w:p w14:paraId="76F9EF3B" w14:textId="77777777" w:rsidR="00803A2B" w:rsidRPr="00A65ECA" w:rsidRDefault="00803A2B" w:rsidP="00636DAA">
      <w:pPr>
        <w:pStyle w:val="a8"/>
      </w:pPr>
      <w:r w:rsidRPr="00A65ECA">
        <w:rPr>
          <w:rStyle w:val="ac"/>
        </w:rPr>
        <w:t>2</w:t>
      </w:r>
      <w:r w:rsidRPr="00A65ECA">
        <w:t xml:space="preserve"> </w:t>
      </w:r>
      <w:r>
        <w:t>Детальний аналіз стильових властивостей «</w:t>
      </w:r>
      <w:proofErr w:type="spellStart"/>
      <w:r>
        <w:t>употужнення</w:t>
      </w:r>
      <w:proofErr w:type="spellEnd"/>
      <w:r>
        <w:t xml:space="preserve">» в системі різних компонентів речення подано в статті </w:t>
      </w:r>
      <w:proofErr w:type="spellStart"/>
      <w:r>
        <w:t>І.Завальнюк</w:t>
      </w:r>
      <w:proofErr w:type="spellEnd"/>
      <w:r>
        <w:t xml:space="preserve">, </w:t>
      </w:r>
      <w:proofErr w:type="spellStart"/>
      <w:r>
        <w:t>Н.Іваницької</w:t>
      </w:r>
      <w:proofErr w:type="spellEnd"/>
      <w:r>
        <w:t xml:space="preserve"> «Стильові властивості </w:t>
      </w:r>
      <w:proofErr w:type="spellStart"/>
      <w:r>
        <w:t>употужнення</w:t>
      </w:r>
      <w:proofErr w:type="spellEnd"/>
      <w:r>
        <w:t xml:space="preserve"> ознаки «однорідність» у структурі простого речення сучасної української літературної мови. Наукові записки Вінницького державного педагогічного університету імені Михайла Коцюбинського. Серія: Філологія (мовознавство): Збірник наукових праць / гол. ред. </w:t>
      </w:r>
      <w:proofErr w:type="spellStart"/>
      <w:r>
        <w:t>І.Я.Завальнюк</w:t>
      </w:r>
      <w:proofErr w:type="spellEnd"/>
      <w:r>
        <w:t xml:space="preserve">. Вінниця. ТОВ «Твори», 2023. </w:t>
      </w:r>
      <w:proofErr w:type="spellStart"/>
      <w:r>
        <w:t>Вип</w:t>
      </w:r>
      <w:proofErr w:type="spellEnd"/>
      <w:r>
        <w:t>. 36. С. 40-53.</w:t>
      </w:r>
    </w:p>
  </w:footnote>
  <w:footnote w:id="257">
    <w:p w14:paraId="6D5B90C9" w14:textId="77777777" w:rsidR="00803A2B" w:rsidRPr="00551271" w:rsidRDefault="00803A2B" w:rsidP="00636DAA">
      <w:pPr>
        <w:pStyle w:val="a8"/>
      </w:pPr>
      <w:r w:rsidRPr="00A65ECA">
        <w:rPr>
          <w:rStyle w:val="ac"/>
        </w:rPr>
        <w:t>3</w:t>
      </w:r>
      <w:r w:rsidRPr="00A65ECA">
        <w:t xml:space="preserve"> </w:t>
      </w:r>
      <w:r>
        <w:t xml:space="preserve">Іваницька Ніна, Завальнюк Інна. </w:t>
      </w:r>
      <w:proofErr w:type="spellStart"/>
      <w:r>
        <w:t>Понятійно</w:t>
      </w:r>
      <w:proofErr w:type="spellEnd"/>
      <w:r>
        <w:t xml:space="preserve">-термінологічна одиниця «Критерій» у науковому та прикладному аспектах. – Наукові записки Вінницького державного педагогічного університету імені Михайла Коцюбинського. Серія: філологія (мовознавство): Збірник наукових праць / гол. ред. Є.Б. </w:t>
      </w:r>
      <w:proofErr w:type="spellStart"/>
      <w:r>
        <w:t>Барань</w:t>
      </w:r>
      <w:proofErr w:type="spellEnd"/>
      <w:r>
        <w:t xml:space="preserve">. Вінниця: ТОВ «фірма «Планер», 2020. </w:t>
      </w:r>
      <w:proofErr w:type="spellStart"/>
      <w:r>
        <w:t>Вип</w:t>
      </w:r>
      <w:proofErr w:type="spellEnd"/>
      <w:r>
        <w:t xml:space="preserve">. 11. – С. 13-19; Ганич Д.І., Олійник І.С. Словник лінгвістичних термінів. Київ: Вища школа, 1985. – С. 69; Єрмоленко С.Я., </w:t>
      </w:r>
      <w:proofErr w:type="spellStart"/>
      <w:r>
        <w:t>Бибик</w:t>
      </w:r>
      <w:proofErr w:type="spellEnd"/>
      <w:r>
        <w:t xml:space="preserve"> С.П., Тодор О.Т. Українська мова: Короткий тлумачний словник лінгвістичних термінів / </w:t>
      </w:r>
      <w:proofErr w:type="spellStart"/>
      <w:r>
        <w:t>С.Я.Єрмоленко</w:t>
      </w:r>
      <w:proofErr w:type="spellEnd"/>
      <w:r>
        <w:t xml:space="preserve"> (ред.). – Київ: Либідь, 2001. – С. 53;</w:t>
      </w:r>
      <w:r w:rsidRPr="00F97FF3">
        <w:t xml:space="preserve"> </w:t>
      </w:r>
      <w:r>
        <w:t xml:space="preserve">Українська мова. Енциклопедія. Київ, Видавництво «Українська енциклопедія </w:t>
      </w:r>
      <w:proofErr w:type="spellStart"/>
      <w:r>
        <w:t>ім.М.П.Бажана</w:t>
      </w:r>
      <w:proofErr w:type="spellEnd"/>
      <w:r>
        <w:t>, 2000, с. 147.</w:t>
      </w:r>
    </w:p>
    <w:p w14:paraId="6CCE4DA7" w14:textId="77777777" w:rsidR="00803A2B" w:rsidRPr="00A65ECA" w:rsidRDefault="00803A2B" w:rsidP="00636DAA">
      <w:pPr>
        <w:pStyle w:val="a8"/>
      </w:pPr>
    </w:p>
  </w:footnote>
  <w:footnote w:id="258">
    <w:p w14:paraId="4185E964" w14:textId="77777777" w:rsidR="00803A2B" w:rsidRPr="00FA6158" w:rsidRDefault="00803A2B" w:rsidP="00636DAA">
      <w:pPr>
        <w:pStyle w:val="a8"/>
      </w:pPr>
      <w:r>
        <w:rPr>
          <w:rStyle w:val="ac"/>
        </w:rPr>
        <w:t>1</w:t>
      </w:r>
      <w:r>
        <w:t xml:space="preserve"> Бук С. 3000 найчастотніших слів наукового стилю сучасної української мови / наук. ред. </w:t>
      </w:r>
      <w:proofErr w:type="spellStart"/>
      <w:r>
        <w:t>Ф.С.Бацевич</w:t>
      </w:r>
      <w:proofErr w:type="spellEnd"/>
      <w:r>
        <w:t>. – Львів: ЛНУ імені Івана Франко, 2006. – С. 96.</w:t>
      </w:r>
    </w:p>
  </w:footnote>
  <w:footnote w:id="259">
    <w:p w14:paraId="4957868E" w14:textId="77777777" w:rsidR="00803A2B" w:rsidRPr="00FA6158" w:rsidRDefault="00803A2B" w:rsidP="00636DAA">
      <w:pPr>
        <w:pStyle w:val="a8"/>
      </w:pPr>
      <w:r>
        <w:rPr>
          <w:rStyle w:val="ac"/>
        </w:rPr>
        <w:t>1</w:t>
      </w:r>
      <w:r>
        <w:t xml:space="preserve"> Див. визначення на зазначених у словниках сторінках: Українська мова: Енциклопедія. К.: Вид-во «Українська енциклопедія» ім. </w:t>
      </w:r>
      <w:proofErr w:type="spellStart"/>
      <w:r>
        <w:t>М.П.Бажана</w:t>
      </w:r>
      <w:proofErr w:type="spellEnd"/>
      <w:r>
        <w:t xml:space="preserve">, 2004, С. 391; Українська мова. Енциклопедія. К.: Вид-во «Українська енциклопедія» ім. </w:t>
      </w:r>
      <w:proofErr w:type="spellStart"/>
      <w:r>
        <w:t>М.П.Бажана</w:t>
      </w:r>
      <w:proofErr w:type="spellEnd"/>
      <w:r>
        <w:t xml:space="preserve">, 2004. – С. 109; Івченко А.О. Тлумачний словник української мови/ </w:t>
      </w:r>
      <w:proofErr w:type="spellStart"/>
      <w:r>
        <w:t>Художн</w:t>
      </w:r>
      <w:proofErr w:type="spellEnd"/>
      <w:r>
        <w:t xml:space="preserve">.-оформлювач  </w:t>
      </w:r>
      <w:proofErr w:type="spellStart"/>
      <w:r>
        <w:t>С.А.П’яткова</w:t>
      </w:r>
      <w:proofErr w:type="spellEnd"/>
      <w:r>
        <w:t>. – Харків: Фоліо, 2001. – 540 с. (Б-ка державної мови). – С. 294.</w:t>
      </w:r>
    </w:p>
    <w:p w14:paraId="3DD1DEA3" w14:textId="77777777" w:rsidR="00803A2B" w:rsidRPr="0055220D" w:rsidRDefault="00803A2B" w:rsidP="00636DAA">
      <w:pPr>
        <w:pStyle w:val="a8"/>
      </w:pPr>
    </w:p>
  </w:footnote>
  <w:footnote w:id="260">
    <w:p w14:paraId="3756E004" w14:textId="77777777" w:rsidR="00803A2B" w:rsidRPr="00C44B3D" w:rsidRDefault="00803A2B" w:rsidP="00636DAA">
      <w:pPr>
        <w:pStyle w:val="a8"/>
      </w:pPr>
      <w:r w:rsidRPr="00C44B3D">
        <w:rPr>
          <w:rStyle w:val="ac"/>
        </w:rPr>
        <w:t>1</w:t>
      </w:r>
      <w:r w:rsidRPr="00C44B3D">
        <w:t xml:space="preserve"> </w:t>
      </w:r>
      <w:r>
        <w:t xml:space="preserve">Українська мова. Енциклопедія. К.: Вид-во «Українська енциклопедія» ім. </w:t>
      </w:r>
      <w:proofErr w:type="spellStart"/>
      <w:r>
        <w:t>М.П.Бажана</w:t>
      </w:r>
      <w:proofErr w:type="spellEnd"/>
      <w:r>
        <w:t>, 2004. – С. 392.</w:t>
      </w:r>
    </w:p>
  </w:footnote>
  <w:footnote w:id="261">
    <w:p w14:paraId="11FA0D46" w14:textId="77777777" w:rsidR="00803A2B" w:rsidRDefault="00803A2B" w:rsidP="00574B73">
      <w:pPr>
        <w:pStyle w:val="a8"/>
      </w:pPr>
      <w:r>
        <w:rPr>
          <w:rStyle w:val="ac"/>
        </w:rPr>
        <w:footnoteRef/>
      </w:r>
      <w:r>
        <w:t xml:space="preserve"> </w:t>
      </w:r>
      <w:proofErr w:type="spellStart"/>
      <w:r>
        <w:t>Богатько</w:t>
      </w:r>
      <w:proofErr w:type="spellEnd"/>
      <w:r>
        <w:t xml:space="preserve"> В.В. Явища еліпсису в мові сучасної української публіцистики: </w:t>
      </w:r>
      <w:proofErr w:type="spellStart"/>
      <w:r>
        <w:t>автореф</w:t>
      </w:r>
      <w:proofErr w:type="spellEnd"/>
      <w:r>
        <w:t xml:space="preserve">. </w:t>
      </w:r>
      <w:proofErr w:type="spellStart"/>
      <w:r>
        <w:t>дис</w:t>
      </w:r>
      <w:proofErr w:type="spellEnd"/>
      <w:r>
        <w:t xml:space="preserve">. на здобуття наук. ступеня </w:t>
      </w:r>
      <w:proofErr w:type="spellStart"/>
      <w:r>
        <w:t>канд</w:t>
      </w:r>
      <w:proofErr w:type="spellEnd"/>
      <w:r>
        <w:t xml:space="preserve">. </w:t>
      </w:r>
      <w:proofErr w:type="spellStart"/>
      <w:r>
        <w:t>філол</w:t>
      </w:r>
      <w:proofErr w:type="spellEnd"/>
      <w:r>
        <w:t>. наук: спец. 10.02.01 «</w:t>
      </w:r>
      <w:proofErr w:type="spellStart"/>
      <w:r>
        <w:t>Укр</w:t>
      </w:r>
      <w:proofErr w:type="spellEnd"/>
      <w:r>
        <w:t>. мова». Київ, 2005. с. 1</w:t>
      </w:r>
    </w:p>
  </w:footnote>
  <w:footnote w:id="262">
    <w:p w14:paraId="40DBF7B1" w14:textId="77777777" w:rsidR="00803A2B" w:rsidRDefault="00803A2B" w:rsidP="00574B73">
      <w:pPr>
        <w:pStyle w:val="a8"/>
        <w:rPr>
          <w:rFonts w:asciiTheme="minorHAnsi" w:hAnsiTheme="minorHAnsi" w:cstheme="minorBidi"/>
        </w:rPr>
      </w:pPr>
      <w:r>
        <w:rPr>
          <w:rStyle w:val="ac"/>
        </w:rPr>
        <w:footnoteRef/>
      </w:r>
      <w:r>
        <w:t xml:space="preserve"> </w:t>
      </w:r>
      <w:proofErr w:type="spellStart"/>
      <w:r>
        <w:t>Богатько</w:t>
      </w:r>
      <w:proofErr w:type="spellEnd"/>
      <w:r>
        <w:t xml:space="preserve"> В.В. Явища еліпсису в мові сучасної української публіцистики: </w:t>
      </w:r>
      <w:proofErr w:type="spellStart"/>
      <w:r>
        <w:t>автореф</w:t>
      </w:r>
      <w:proofErr w:type="spellEnd"/>
      <w:r>
        <w:t xml:space="preserve">. </w:t>
      </w:r>
      <w:proofErr w:type="spellStart"/>
      <w:r>
        <w:t>дис</w:t>
      </w:r>
      <w:proofErr w:type="spellEnd"/>
      <w:r>
        <w:t xml:space="preserve">. на здобуття наук. ступеня </w:t>
      </w:r>
      <w:proofErr w:type="spellStart"/>
      <w:r>
        <w:t>канд</w:t>
      </w:r>
      <w:proofErr w:type="spellEnd"/>
      <w:r>
        <w:t xml:space="preserve">. </w:t>
      </w:r>
      <w:proofErr w:type="spellStart"/>
      <w:r>
        <w:t>філол</w:t>
      </w:r>
      <w:proofErr w:type="spellEnd"/>
      <w:r>
        <w:t>. наук: спец. 10.02.01 «</w:t>
      </w:r>
      <w:proofErr w:type="spellStart"/>
      <w:r>
        <w:t>Укр</w:t>
      </w:r>
      <w:proofErr w:type="spellEnd"/>
      <w:r>
        <w:t>. мова». Київ, 2005. с. 16.</w:t>
      </w:r>
    </w:p>
  </w:footnote>
  <w:footnote w:id="263">
    <w:p w14:paraId="51BA2328" w14:textId="77777777" w:rsidR="00803A2B" w:rsidRDefault="00803A2B" w:rsidP="00574B73">
      <w:pPr>
        <w:pStyle w:val="a8"/>
      </w:pPr>
      <w:r>
        <w:rPr>
          <w:rStyle w:val="ac"/>
        </w:rPr>
        <w:footnoteRef/>
      </w:r>
      <w:r>
        <w:t xml:space="preserve"> Дудик П. С. Видільні речення в сучасній українській літературній мові. </w:t>
      </w:r>
      <w:r>
        <w:rPr>
          <w:i/>
          <w:iCs/>
        </w:rPr>
        <w:t>Українська мова в школі</w:t>
      </w:r>
      <w:r>
        <w:t>. 1955. № 6. С. 10-15.</w:t>
      </w:r>
    </w:p>
  </w:footnote>
  <w:footnote w:id="264">
    <w:p w14:paraId="6CE397E9" w14:textId="77777777" w:rsidR="00803A2B" w:rsidRDefault="00803A2B" w:rsidP="00574B73">
      <w:pPr>
        <w:pStyle w:val="a8"/>
      </w:pPr>
      <w:r>
        <w:rPr>
          <w:rStyle w:val="ac"/>
        </w:rPr>
        <w:footnoteRef/>
      </w:r>
      <w:r>
        <w:t xml:space="preserve"> Завальнюк І.Я. Функціонально-стилістичне навантаження власне приєднувальних конструкцій у мовленні української преси початку ХХІ ст. </w:t>
      </w:r>
      <w:r>
        <w:rPr>
          <w:i/>
          <w:iCs/>
        </w:rPr>
        <w:t>Науковий часопис НПУ імені М. П. Драгоманова</w:t>
      </w:r>
      <w:r>
        <w:t xml:space="preserve">. Серія 8: Філологічні науки (мовознавство і літературознавство): </w:t>
      </w:r>
      <w:proofErr w:type="spellStart"/>
      <w:r>
        <w:t>зб</w:t>
      </w:r>
      <w:proofErr w:type="spellEnd"/>
      <w:r>
        <w:t>. наук. праць. К.: Вид-во імені М. П. Драгоманова, 2009. С.83.</w:t>
      </w:r>
    </w:p>
  </w:footnote>
  <w:footnote w:id="265">
    <w:p w14:paraId="7247B270" w14:textId="77777777" w:rsidR="00803A2B" w:rsidRDefault="00803A2B" w:rsidP="00574B73">
      <w:pPr>
        <w:pStyle w:val="a8"/>
      </w:pPr>
      <w:r>
        <w:rPr>
          <w:rStyle w:val="ac"/>
        </w:rPr>
        <w:footnoteRef/>
      </w:r>
      <w:r>
        <w:t xml:space="preserve"> </w:t>
      </w:r>
      <w:proofErr w:type="spellStart"/>
      <w:r>
        <w:t>Кроть</w:t>
      </w:r>
      <w:proofErr w:type="spellEnd"/>
      <w:r>
        <w:t xml:space="preserve"> Д. Т. Приєднувальні члени в мові художніх творів. </w:t>
      </w:r>
      <w:r>
        <w:rPr>
          <w:i/>
          <w:iCs/>
        </w:rPr>
        <w:t>Мовознавство</w:t>
      </w:r>
      <w:r>
        <w:t>. 1971. № 3. С.70.</w:t>
      </w:r>
    </w:p>
  </w:footnote>
  <w:footnote w:id="266">
    <w:p w14:paraId="43956900" w14:textId="77777777" w:rsidR="00803A2B" w:rsidRDefault="00803A2B" w:rsidP="00574B73">
      <w:pPr>
        <w:pStyle w:val="a8"/>
        <w:rPr>
          <w:rFonts w:asciiTheme="minorHAnsi" w:hAnsiTheme="minorHAnsi" w:cstheme="minorBidi"/>
        </w:rPr>
      </w:pPr>
      <w:r>
        <w:rPr>
          <w:rStyle w:val="ac"/>
        </w:rPr>
        <w:footnoteRef/>
      </w:r>
      <w:r>
        <w:t xml:space="preserve"> Дудик П. С. Синтаксис сучасного українського розмовного літературного мовлення (Просте речення; еквіваленти речення). К.: Наук. думка, 1973. с. 200-202.</w:t>
      </w:r>
    </w:p>
  </w:footnote>
  <w:footnote w:id="267">
    <w:p w14:paraId="55E9F7A5" w14:textId="77777777" w:rsidR="00803A2B" w:rsidRDefault="00803A2B" w:rsidP="00574B73">
      <w:pPr>
        <w:pStyle w:val="a8"/>
      </w:pPr>
      <w:r>
        <w:rPr>
          <w:rStyle w:val="ac"/>
        </w:rPr>
        <w:footnoteRef/>
      </w:r>
      <w:r>
        <w:t xml:space="preserve"> Дудик П. С. Синтаксис сучасного українського розмовного літературного мовлення (Просте речення; еквіваленти речення) К.: Наук. думка, 1973. с. 205.</w:t>
      </w:r>
    </w:p>
  </w:footnote>
  <w:footnote w:id="268">
    <w:p w14:paraId="0BCE5C32" w14:textId="77777777" w:rsidR="00803A2B" w:rsidRDefault="00803A2B" w:rsidP="00574B73">
      <w:pPr>
        <w:pStyle w:val="a8"/>
      </w:pPr>
      <w:r>
        <w:rPr>
          <w:rStyle w:val="ac"/>
        </w:rPr>
        <w:footnoteRef/>
      </w:r>
      <w:r>
        <w:t xml:space="preserve"> </w:t>
      </w:r>
      <w:proofErr w:type="spellStart"/>
      <w:r>
        <w:t>Богатько</w:t>
      </w:r>
      <w:proofErr w:type="spellEnd"/>
      <w:r>
        <w:t xml:space="preserve"> В.В. Явища еліпсису в мові сучасної української публіцистики: </w:t>
      </w:r>
      <w:proofErr w:type="spellStart"/>
      <w:r>
        <w:t>автореф</w:t>
      </w:r>
      <w:proofErr w:type="spellEnd"/>
      <w:r>
        <w:t xml:space="preserve">. </w:t>
      </w:r>
      <w:proofErr w:type="spellStart"/>
      <w:r>
        <w:t>дис</w:t>
      </w:r>
      <w:proofErr w:type="spellEnd"/>
      <w:r>
        <w:t xml:space="preserve">. на здобуття наук. ступеня </w:t>
      </w:r>
      <w:proofErr w:type="spellStart"/>
      <w:r>
        <w:t>канд</w:t>
      </w:r>
      <w:proofErr w:type="spellEnd"/>
      <w:r>
        <w:t xml:space="preserve">. </w:t>
      </w:r>
      <w:proofErr w:type="spellStart"/>
      <w:r>
        <w:t>філол</w:t>
      </w:r>
      <w:proofErr w:type="spellEnd"/>
      <w:r>
        <w:t>. наук: спец. 10.02.01 «</w:t>
      </w:r>
      <w:proofErr w:type="spellStart"/>
      <w:r>
        <w:t>Укр</w:t>
      </w:r>
      <w:proofErr w:type="spellEnd"/>
      <w:r>
        <w:t>. мова». Київ, 2005. с. 16.</w:t>
      </w:r>
    </w:p>
  </w:footnote>
  <w:footnote w:id="269">
    <w:p w14:paraId="06B3A92F" w14:textId="77777777" w:rsidR="00803A2B" w:rsidRDefault="00803A2B" w:rsidP="00574B73">
      <w:pPr>
        <w:pStyle w:val="a8"/>
      </w:pPr>
      <w:r>
        <w:rPr>
          <w:rStyle w:val="ac"/>
        </w:rPr>
        <w:footnoteRef/>
      </w:r>
      <w:r>
        <w:t xml:space="preserve"> Дудик П. С. Із синтаксису простого речення. Навчальний посібник. Вінниця: ВДПУ імені Михайла Коцюбинського, 1999, с. 208.</w:t>
      </w:r>
    </w:p>
  </w:footnote>
  <w:footnote w:id="270">
    <w:p w14:paraId="356E1A56" w14:textId="77777777" w:rsidR="00803A2B" w:rsidRDefault="00803A2B" w:rsidP="00574B73">
      <w:pPr>
        <w:pStyle w:val="a8"/>
      </w:pPr>
      <w:r>
        <w:rPr>
          <w:rStyle w:val="ac"/>
        </w:rPr>
        <w:footnoteRef/>
      </w:r>
      <w:r>
        <w:t xml:space="preserve"> Дудик П. С. Із синтаксису простого речення. Навчальний посібник. Вінниця: ВДПУ імені Михайла Коцюбинського, 1999, с. 209.</w:t>
      </w:r>
    </w:p>
  </w:footnote>
  <w:footnote w:id="271">
    <w:p w14:paraId="5BF519CD" w14:textId="77777777" w:rsidR="00803A2B" w:rsidRDefault="00803A2B" w:rsidP="00574B73">
      <w:pPr>
        <w:pStyle w:val="a8"/>
      </w:pPr>
      <w:r>
        <w:rPr>
          <w:rStyle w:val="ac"/>
        </w:rPr>
        <w:footnoteRef/>
      </w:r>
      <w:r>
        <w:t xml:space="preserve"> </w:t>
      </w:r>
      <w:proofErr w:type="spellStart"/>
      <w:r>
        <w:t>Богатько</w:t>
      </w:r>
      <w:proofErr w:type="spellEnd"/>
      <w:r>
        <w:t xml:space="preserve"> В.В. Явища еліпсису в мові сучасної української публіцистики: </w:t>
      </w:r>
      <w:proofErr w:type="spellStart"/>
      <w:r>
        <w:t>дис</w:t>
      </w:r>
      <w:proofErr w:type="spellEnd"/>
      <w:r>
        <w:t xml:space="preserve">. … </w:t>
      </w:r>
      <w:proofErr w:type="spellStart"/>
      <w:r>
        <w:t>канд</w:t>
      </w:r>
      <w:proofErr w:type="spellEnd"/>
      <w:r>
        <w:t xml:space="preserve">. </w:t>
      </w:r>
      <w:proofErr w:type="spellStart"/>
      <w:r>
        <w:t>філол</w:t>
      </w:r>
      <w:proofErr w:type="spellEnd"/>
      <w:r>
        <w:t>. наук: спец. 10.02.01 «</w:t>
      </w:r>
      <w:proofErr w:type="spellStart"/>
      <w:r>
        <w:t>Укр</w:t>
      </w:r>
      <w:proofErr w:type="spellEnd"/>
      <w:r>
        <w:t>. мова». Київ, 2005. с. 123</w:t>
      </w:r>
    </w:p>
  </w:footnote>
  <w:footnote w:id="272">
    <w:p w14:paraId="64EBAF07" w14:textId="77777777" w:rsidR="00803A2B" w:rsidRDefault="00803A2B" w:rsidP="00574B73">
      <w:pPr>
        <w:pStyle w:val="a8"/>
        <w:rPr>
          <w:rFonts w:asciiTheme="minorHAnsi" w:hAnsiTheme="minorHAnsi" w:cstheme="minorBidi"/>
        </w:rPr>
      </w:pPr>
      <w:r>
        <w:rPr>
          <w:rStyle w:val="ac"/>
        </w:rPr>
        <w:footnoteRef/>
      </w:r>
      <w:r>
        <w:t xml:space="preserve"> </w:t>
      </w:r>
      <w:proofErr w:type="spellStart"/>
      <w:r>
        <w:t>Богатько</w:t>
      </w:r>
      <w:proofErr w:type="spellEnd"/>
      <w:r>
        <w:t xml:space="preserve"> В.В. Явища еліпсису в мові сучасної української публіцистики: </w:t>
      </w:r>
      <w:proofErr w:type="spellStart"/>
      <w:r>
        <w:t>дис</w:t>
      </w:r>
      <w:proofErr w:type="spellEnd"/>
      <w:r>
        <w:t xml:space="preserve">. … </w:t>
      </w:r>
      <w:proofErr w:type="spellStart"/>
      <w:r>
        <w:t>канд</w:t>
      </w:r>
      <w:proofErr w:type="spellEnd"/>
      <w:r>
        <w:t xml:space="preserve">. </w:t>
      </w:r>
      <w:proofErr w:type="spellStart"/>
      <w:r>
        <w:t>філол</w:t>
      </w:r>
      <w:proofErr w:type="spellEnd"/>
      <w:r>
        <w:t>. наук: спец. 10.02.01 «</w:t>
      </w:r>
      <w:proofErr w:type="spellStart"/>
      <w:r>
        <w:t>Укр</w:t>
      </w:r>
      <w:proofErr w:type="spellEnd"/>
      <w:r>
        <w:t>. мова». Київ, 2005. с. 127.</w:t>
      </w:r>
    </w:p>
    <w:p w14:paraId="40A68C6A" w14:textId="77777777" w:rsidR="00803A2B" w:rsidRDefault="00803A2B" w:rsidP="00574B73">
      <w:pPr>
        <w:pStyle w:val="a8"/>
      </w:pPr>
    </w:p>
  </w:footnote>
  <w:footnote w:id="273">
    <w:p w14:paraId="0D0FC047" w14:textId="77777777" w:rsidR="00803A2B" w:rsidRPr="004663A4" w:rsidRDefault="00803A2B" w:rsidP="00636DAA">
      <w:pPr>
        <w:pStyle w:val="a8"/>
        <w:ind w:firstLine="0"/>
      </w:pPr>
      <w:r>
        <w:rPr>
          <w:rStyle w:val="ac"/>
        </w:rPr>
        <w:footnoteRef/>
      </w:r>
      <w:r>
        <w:t xml:space="preserve"> Прокопчук Л. В. Порівняння в структурі простого речення (семантико-функціональний аспект). Вінниця: ТОВ фірма «Планер», 2005. С. 10.</w:t>
      </w:r>
    </w:p>
  </w:footnote>
  <w:footnote w:id="274">
    <w:p w14:paraId="305021AF" w14:textId="6B547D18" w:rsidR="00803A2B" w:rsidRPr="009D533B" w:rsidRDefault="00803A2B" w:rsidP="00636DAA">
      <w:pPr>
        <w:jc w:val="both"/>
        <w:rPr>
          <w:rFonts w:ascii="Times New Roman" w:hAnsi="Times New Roman" w:cs="Times New Roman"/>
        </w:rPr>
      </w:pPr>
      <w:r>
        <w:rPr>
          <w:rStyle w:val="ac"/>
        </w:rPr>
        <w:footnoteRef/>
      </w:r>
      <w:r>
        <w:t xml:space="preserve"> </w:t>
      </w:r>
      <w:proofErr w:type="spellStart"/>
      <w:r w:rsidRPr="00C65262">
        <w:rPr>
          <w:rStyle w:val="personname"/>
          <w:rFonts w:ascii="Times New Roman" w:hAnsi="Times New Roman" w:cs="Times New Roman"/>
          <w:color w:val="000000"/>
          <w:sz w:val="20"/>
          <w:szCs w:val="20"/>
          <w:shd w:val="clear" w:color="auto" w:fill="FFFFFF"/>
        </w:rPr>
        <w:t>Грипас</w:t>
      </w:r>
      <w:proofErr w:type="spellEnd"/>
      <w:r w:rsidRPr="00C65262">
        <w:rPr>
          <w:rStyle w:val="personname"/>
          <w:rFonts w:ascii="Times New Roman" w:hAnsi="Times New Roman" w:cs="Times New Roman"/>
          <w:color w:val="000000"/>
          <w:sz w:val="20"/>
          <w:szCs w:val="20"/>
          <w:shd w:val="clear" w:color="auto" w:fill="FFFFFF"/>
        </w:rPr>
        <w:t xml:space="preserve"> О</w:t>
      </w:r>
      <w:r>
        <w:rPr>
          <w:rStyle w:val="personname"/>
          <w:rFonts w:ascii="Times New Roman" w:hAnsi="Times New Roman" w:cs="Times New Roman"/>
          <w:color w:val="000000"/>
          <w:sz w:val="20"/>
          <w:szCs w:val="20"/>
          <w:shd w:val="clear" w:color="auto" w:fill="FFFFFF"/>
        </w:rPr>
        <w:t>. </w:t>
      </w:r>
      <w:r w:rsidRPr="00C65262">
        <w:rPr>
          <w:rStyle w:val="personname"/>
          <w:rFonts w:ascii="Times New Roman" w:hAnsi="Times New Roman" w:cs="Times New Roman"/>
          <w:color w:val="000000"/>
          <w:sz w:val="20"/>
          <w:szCs w:val="20"/>
          <w:shd w:val="clear" w:color="auto" w:fill="FFFFFF"/>
        </w:rPr>
        <w:t>Ю</w:t>
      </w:r>
      <w:r>
        <w:rPr>
          <w:rStyle w:val="personname"/>
          <w:rFonts w:ascii="Times New Roman" w:hAnsi="Times New Roman" w:cs="Times New Roman"/>
          <w:color w:val="000000"/>
          <w:sz w:val="20"/>
          <w:szCs w:val="20"/>
          <w:shd w:val="clear" w:color="auto" w:fill="FFFFFF"/>
        </w:rPr>
        <w:t xml:space="preserve">. </w:t>
      </w:r>
      <w:r w:rsidRPr="00F06F4F">
        <w:rPr>
          <w:rStyle w:val="af3"/>
          <w:rFonts w:ascii="Times New Roman" w:hAnsi="Times New Roman" w:cs="Times New Roman"/>
          <w:i w:val="0"/>
          <w:iCs w:val="0"/>
          <w:color w:val="000000"/>
          <w:shd w:val="clear" w:color="auto" w:fill="FFFFFF"/>
        </w:rPr>
        <w:t xml:space="preserve">До питання про термінологічний апарат для позначення компонентів структури </w:t>
      </w:r>
      <w:proofErr w:type="spellStart"/>
      <w:r w:rsidRPr="00F06F4F">
        <w:rPr>
          <w:rStyle w:val="af3"/>
          <w:rFonts w:ascii="Times New Roman" w:hAnsi="Times New Roman" w:cs="Times New Roman"/>
          <w:i w:val="0"/>
          <w:iCs w:val="0"/>
          <w:color w:val="000000"/>
          <w:shd w:val="clear" w:color="auto" w:fill="FFFFFF"/>
        </w:rPr>
        <w:t>компаративем</w:t>
      </w:r>
      <w:proofErr w:type="spellEnd"/>
      <w:r>
        <w:rPr>
          <w:rFonts w:ascii="Times New Roman" w:hAnsi="Times New Roman" w:cs="Times New Roman"/>
          <w:color w:val="000000"/>
          <w:sz w:val="20"/>
          <w:szCs w:val="20"/>
          <w:shd w:val="clear" w:color="auto" w:fill="FFFFFF"/>
        </w:rPr>
        <w:t xml:space="preserve"> </w:t>
      </w:r>
      <w:r w:rsidR="00F06F4F">
        <w:rPr>
          <w:rFonts w:ascii="Times New Roman" w:hAnsi="Times New Roman" w:cs="Times New Roman"/>
          <w:color w:val="000000"/>
          <w:sz w:val="20"/>
          <w:szCs w:val="20"/>
          <w:shd w:val="clear" w:color="auto" w:fill="FFFFFF"/>
        </w:rPr>
        <w:t>.</w:t>
      </w:r>
      <w:r>
        <w:rPr>
          <w:rFonts w:ascii="Times New Roman" w:hAnsi="Times New Roman" w:cs="Times New Roman"/>
          <w:color w:val="000000"/>
          <w:sz w:val="20"/>
          <w:szCs w:val="20"/>
          <w:shd w:val="clear" w:color="auto" w:fill="FFFFFF"/>
        </w:rPr>
        <w:t xml:space="preserve"> </w:t>
      </w:r>
      <w:r w:rsidRPr="00C65262">
        <w:rPr>
          <w:rFonts w:ascii="Times New Roman" w:hAnsi="Times New Roman" w:cs="Times New Roman"/>
          <w:i/>
          <w:iCs/>
          <w:color w:val="000000"/>
          <w:sz w:val="20"/>
          <w:szCs w:val="20"/>
          <w:shd w:val="clear" w:color="auto" w:fill="FFFFFF"/>
        </w:rPr>
        <w:t xml:space="preserve">Науковий часопис НПУ імені </w:t>
      </w:r>
      <w:proofErr w:type="spellStart"/>
      <w:r w:rsidRPr="00C65262">
        <w:rPr>
          <w:rFonts w:ascii="Times New Roman" w:hAnsi="Times New Roman" w:cs="Times New Roman"/>
          <w:i/>
          <w:iCs/>
          <w:color w:val="000000"/>
          <w:sz w:val="20"/>
          <w:szCs w:val="20"/>
          <w:shd w:val="clear" w:color="auto" w:fill="FFFFFF"/>
        </w:rPr>
        <w:t>М.П.Драгоманова</w:t>
      </w:r>
      <w:proofErr w:type="spellEnd"/>
      <w:r w:rsidRPr="00C65262">
        <w:rPr>
          <w:rFonts w:ascii="Times New Roman" w:hAnsi="Times New Roman" w:cs="Times New Roman"/>
          <w:color w:val="000000"/>
          <w:sz w:val="20"/>
          <w:szCs w:val="20"/>
          <w:shd w:val="clear" w:color="auto" w:fill="FFFFFF"/>
        </w:rPr>
        <w:t>.</w:t>
      </w:r>
      <w:r>
        <w:rPr>
          <w:rFonts w:ascii="Times New Roman" w:hAnsi="Times New Roman" w:cs="Times New Roman"/>
          <w:color w:val="000000"/>
          <w:sz w:val="20"/>
          <w:szCs w:val="20"/>
          <w:shd w:val="clear" w:color="auto" w:fill="FFFFFF"/>
        </w:rPr>
        <w:t xml:space="preserve"> 2011.</w:t>
      </w:r>
      <w:r w:rsidRPr="00C65262">
        <w:rPr>
          <w:rFonts w:ascii="Times New Roman" w:hAnsi="Times New Roman" w:cs="Times New Roman"/>
          <w:color w:val="000000"/>
          <w:sz w:val="20"/>
          <w:szCs w:val="20"/>
          <w:shd w:val="clear" w:color="auto" w:fill="FFFFFF"/>
        </w:rPr>
        <w:t xml:space="preserve"> Серія №</w:t>
      </w:r>
      <w:r>
        <w:rPr>
          <w:rFonts w:ascii="Times New Roman" w:hAnsi="Times New Roman" w:cs="Times New Roman"/>
          <w:color w:val="000000"/>
          <w:sz w:val="20"/>
          <w:szCs w:val="20"/>
          <w:shd w:val="clear" w:color="auto" w:fill="FFFFFF"/>
        </w:rPr>
        <w:t> </w:t>
      </w:r>
      <w:r w:rsidRPr="00C65262">
        <w:rPr>
          <w:rFonts w:ascii="Times New Roman" w:hAnsi="Times New Roman" w:cs="Times New Roman"/>
          <w:color w:val="000000"/>
          <w:sz w:val="20"/>
          <w:szCs w:val="20"/>
          <w:shd w:val="clear" w:color="auto" w:fill="FFFFFF"/>
        </w:rPr>
        <w:t xml:space="preserve">10 (8). </w:t>
      </w:r>
      <w:r>
        <w:rPr>
          <w:rFonts w:ascii="Times New Roman" w:hAnsi="Times New Roman" w:cs="Times New Roman"/>
          <w:color w:val="000000"/>
          <w:sz w:val="20"/>
          <w:szCs w:val="20"/>
          <w:shd w:val="clear" w:color="auto" w:fill="FFFFFF"/>
        </w:rPr>
        <w:t>С</w:t>
      </w:r>
      <w:r w:rsidRPr="00C65262">
        <w:rPr>
          <w:rFonts w:ascii="Times New Roman" w:hAnsi="Times New Roman" w:cs="Times New Roman"/>
          <w:color w:val="000000"/>
          <w:sz w:val="20"/>
          <w:szCs w:val="20"/>
          <w:shd w:val="clear" w:color="auto" w:fill="FFFFFF"/>
        </w:rPr>
        <w:t>. 296.</w:t>
      </w:r>
    </w:p>
  </w:footnote>
  <w:footnote w:id="275">
    <w:p w14:paraId="0D2911C4" w14:textId="77777777" w:rsidR="00803A2B" w:rsidRPr="005008B0" w:rsidRDefault="00803A2B" w:rsidP="00636DAA">
      <w:pPr>
        <w:pStyle w:val="a8"/>
        <w:ind w:firstLine="0"/>
      </w:pPr>
      <w:r w:rsidRPr="005008B0">
        <w:rPr>
          <w:rStyle w:val="ac"/>
        </w:rPr>
        <w:footnoteRef/>
      </w:r>
      <w:r w:rsidRPr="005008B0">
        <w:t xml:space="preserve"> </w:t>
      </w:r>
      <w:proofErr w:type="spellStart"/>
      <w:r>
        <w:t>Загнітко</w:t>
      </w:r>
      <w:proofErr w:type="spellEnd"/>
      <w:r>
        <w:t xml:space="preserve"> А. П. Теорія сучасного синтаксису: Монографія. Вид. 2-ге, </w:t>
      </w:r>
      <w:proofErr w:type="spellStart"/>
      <w:r>
        <w:t>виправл</w:t>
      </w:r>
      <w:proofErr w:type="spellEnd"/>
      <w:r>
        <w:t xml:space="preserve">. і </w:t>
      </w:r>
      <w:proofErr w:type="spellStart"/>
      <w:r>
        <w:t>доп</w:t>
      </w:r>
      <w:proofErr w:type="spellEnd"/>
      <w:r>
        <w:t xml:space="preserve">. Донецьк: </w:t>
      </w:r>
      <w:proofErr w:type="spellStart"/>
      <w:r>
        <w:t>ДонНу</w:t>
      </w:r>
      <w:proofErr w:type="spellEnd"/>
      <w:r>
        <w:t>, 2007. С. 19.</w:t>
      </w:r>
    </w:p>
  </w:footnote>
  <w:footnote w:id="276">
    <w:p w14:paraId="7B9B41D9" w14:textId="77777777" w:rsidR="00803A2B" w:rsidRPr="005265AF" w:rsidRDefault="00803A2B" w:rsidP="00636DAA">
      <w:pPr>
        <w:spacing w:after="0"/>
        <w:jc w:val="both"/>
        <w:rPr>
          <w:rFonts w:ascii="Times New Roman" w:hAnsi="Times New Roman" w:cs="Times New Roman"/>
          <w:sz w:val="20"/>
          <w:szCs w:val="20"/>
        </w:rPr>
      </w:pPr>
      <w:r w:rsidRPr="005265AF">
        <w:rPr>
          <w:rStyle w:val="ac"/>
        </w:rPr>
        <w:footnoteRef/>
      </w:r>
      <w:r w:rsidRPr="005265AF">
        <w:rPr>
          <w:rFonts w:ascii="Times New Roman" w:hAnsi="Times New Roman" w:cs="Times New Roman"/>
        </w:rPr>
        <w:t xml:space="preserve"> </w:t>
      </w:r>
      <w:proofErr w:type="spellStart"/>
      <w:r w:rsidRPr="005265AF">
        <w:rPr>
          <w:rFonts w:ascii="Times New Roman" w:hAnsi="Times New Roman" w:cs="Times New Roman"/>
          <w:sz w:val="20"/>
          <w:szCs w:val="20"/>
        </w:rPr>
        <w:t>Межов</w:t>
      </w:r>
      <w:proofErr w:type="spellEnd"/>
      <w:r w:rsidRPr="005265AF">
        <w:rPr>
          <w:rFonts w:ascii="Times New Roman" w:hAnsi="Times New Roman" w:cs="Times New Roman"/>
          <w:sz w:val="20"/>
          <w:szCs w:val="20"/>
        </w:rPr>
        <w:t xml:space="preserve"> О. Синтаксичні конструкції порівняльної модальності в поетичних творах Тараса Шевченка</w:t>
      </w:r>
      <w:r>
        <w:rPr>
          <w:rFonts w:ascii="Times New Roman" w:hAnsi="Times New Roman" w:cs="Times New Roman"/>
        </w:rPr>
        <w:t xml:space="preserve"> // </w:t>
      </w:r>
      <w:r w:rsidRPr="005265AF">
        <w:rPr>
          <w:rFonts w:ascii="Times New Roman" w:hAnsi="Times New Roman" w:cs="Times New Roman"/>
          <w:sz w:val="20"/>
          <w:szCs w:val="20"/>
        </w:rPr>
        <w:t>Волинь</w:t>
      </w:r>
      <w:r>
        <w:rPr>
          <w:rFonts w:ascii="Times New Roman" w:hAnsi="Times New Roman" w:cs="Times New Roman"/>
          <w:sz w:val="20"/>
          <w:szCs w:val="20"/>
        </w:rPr>
        <w:t xml:space="preserve"> філологічна: текст і контекст. 2014. </w:t>
      </w:r>
      <w:proofErr w:type="spellStart"/>
      <w:r>
        <w:rPr>
          <w:rFonts w:ascii="Times New Roman" w:hAnsi="Times New Roman" w:cs="Times New Roman"/>
          <w:sz w:val="20"/>
          <w:szCs w:val="20"/>
        </w:rPr>
        <w:t>Вип</w:t>
      </w:r>
      <w:proofErr w:type="spellEnd"/>
      <w:r>
        <w:rPr>
          <w:rFonts w:ascii="Times New Roman" w:hAnsi="Times New Roman" w:cs="Times New Roman"/>
          <w:sz w:val="20"/>
          <w:szCs w:val="20"/>
        </w:rPr>
        <w:t xml:space="preserve">. 18. С. 297. </w:t>
      </w:r>
      <w:r>
        <w:rPr>
          <w:rFonts w:ascii="Times New Roman" w:hAnsi="Times New Roman" w:cs="Times New Roman"/>
          <w:sz w:val="20"/>
          <w:szCs w:val="20"/>
          <w:lang w:val="en-US"/>
        </w:rPr>
        <w:t>URL</w:t>
      </w:r>
      <w:r>
        <w:rPr>
          <w:rFonts w:ascii="Times New Roman" w:hAnsi="Times New Roman" w:cs="Times New Roman"/>
          <w:sz w:val="20"/>
          <w:szCs w:val="20"/>
        </w:rPr>
        <w:t xml:space="preserve">: </w:t>
      </w:r>
      <w:hyperlink r:id="rId82" w:history="1">
        <w:r w:rsidRPr="00BB48B9">
          <w:rPr>
            <w:rStyle w:val="a6"/>
            <w:rFonts w:ascii="Times New Roman" w:hAnsi="Times New Roman" w:cs="Times New Roman"/>
            <w:sz w:val="20"/>
            <w:szCs w:val="20"/>
          </w:rPr>
          <w:t>http://nbuv.gov.ua/UJRN/Vftk_2014_18_32</w:t>
        </w:r>
      </w:hyperlink>
      <w:r w:rsidRPr="005265AF">
        <w:rPr>
          <w:rFonts w:ascii="Times New Roman" w:hAnsi="Times New Roman" w:cs="Times New Roman"/>
          <w:sz w:val="20"/>
          <w:szCs w:val="20"/>
        </w:rPr>
        <w:t xml:space="preserve"> </w:t>
      </w:r>
    </w:p>
  </w:footnote>
  <w:footnote w:id="277">
    <w:p w14:paraId="0E3A2423" w14:textId="77777777" w:rsidR="00803A2B" w:rsidRPr="003E1363" w:rsidRDefault="00803A2B" w:rsidP="00636DAA">
      <w:pPr>
        <w:pStyle w:val="a8"/>
        <w:ind w:firstLine="0"/>
      </w:pPr>
      <w:r w:rsidRPr="004D0775">
        <w:rPr>
          <w:rStyle w:val="ac"/>
        </w:rPr>
        <w:footnoteRef/>
      </w:r>
      <w:r w:rsidRPr="004D0775">
        <w:t xml:space="preserve"> </w:t>
      </w:r>
      <w:proofErr w:type="spellStart"/>
      <w:r>
        <w:t>Доценко</w:t>
      </w:r>
      <w:proofErr w:type="spellEnd"/>
      <w:r>
        <w:t xml:space="preserve"> О. Л. Семантико-прагматичний синтаксис: особливості вираження модальності: Монографія. Київ: Міленіум, 2006. С. 38.</w:t>
      </w:r>
    </w:p>
  </w:footnote>
  <w:footnote w:id="278">
    <w:p w14:paraId="67890165" w14:textId="77777777" w:rsidR="00803A2B" w:rsidRPr="00AF1A3D" w:rsidRDefault="00803A2B" w:rsidP="00636DAA">
      <w:pPr>
        <w:pStyle w:val="a8"/>
        <w:ind w:firstLine="0"/>
      </w:pPr>
      <w:r>
        <w:rPr>
          <w:rStyle w:val="ac"/>
        </w:rPr>
        <w:footnoteRef/>
      </w:r>
      <w:r>
        <w:t xml:space="preserve"> </w:t>
      </w:r>
      <w:proofErr w:type="spellStart"/>
      <w:r>
        <w:t>Каранська</w:t>
      </w:r>
      <w:proofErr w:type="spellEnd"/>
      <w:r>
        <w:t xml:space="preserve"> М. У. Синтаксис сучасної української літературної мови. </w:t>
      </w:r>
      <w:proofErr w:type="spellStart"/>
      <w:r>
        <w:t>Навч</w:t>
      </w:r>
      <w:proofErr w:type="spellEnd"/>
      <w:r>
        <w:t>. </w:t>
      </w:r>
      <w:proofErr w:type="spellStart"/>
      <w:r>
        <w:t>посіб</w:t>
      </w:r>
      <w:proofErr w:type="spellEnd"/>
      <w:r>
        <w:t>. Київ: Либідь, 1995. С. 160.</w:t>
      </w:r>
    </w:p>
  </w:footnote>
  <w:footnote w:id="279">
    <w:p w14:paraId="0E075FC1" w14:textId="77777777" w:rsidR="00803A2B" w:rsidRPr="004E094D" w:rsidRDefault="00803A2B" w:rsidP="00636DAA">
      <w:pPr>
        <w:pStyle w:val="a8"/>
        <w:ind w:firstLine="0"/>
      </w:pPr>
      <w:r w:rsidRPr="00775547">
        <w:rPr>
          <w:rStyle w:val="ac"/>
        </w:rPr>
        <w:footnoteRef/>
      </w:r>
      <w:r w:rsidRPr="00775547">
        <w:t xml:space="preserve"> </w:t>
      </w:r>
      <w:proofErr w:type="spellStart"/>
      <w:r>
        <w:t>Грипас</w:t>
      </w:r>
      <w:proofErr w:type="spellEnd"/>
      <w:r>
        <w:t xml:space="preserve"> О. Засоби маркування компаративних відношень у формально-синтаксичній структурі речення в українській мові. </w:t>
      </w:r>
      <w:r>
        <w:rPr>
          <w:lang w:val="en-US"/>
        </w:rPr>
        <w:t>URL</w:t>
      </w:r>
      <w:r>
        <w:t xml:space="preserve">: </w:t>
      </w:r>
      <w:hyperlink r:id="rId83" w:history="1">
        <w:r>
          <w:rPr>
            <w:rStyle w:val="a6"/>
          </w:rPr>
          <w:t>https://core.ac.uk/download/pdf/78040894.pdf</w:t>
        </w:r>
      </w:hyperlink>
    </w:p>
  </w:footnote>
  <w:footnote w:id="280">
    <w:p w14:paraId="4BF11D58" w14:textId="77777777" w:rsidR="00803A2B" w:rsidRPr="00040F0D" w:rsidRDefault="00803A2B" w:rsidP="00636DAA">
      <w:pPr>
        <w:pStyle w:val="a8"/>
        <w:ind w:firstLine="0"/>
      </w:pPr>
      <w:r>
        <w:rPr>
          <w:rStyle w:val="ac"/>
        </w:rPr>
        <w:footnoteRef/>
      </w:r>
      <w:r>
        <w:t xml:space="preserve"> </w:t>
      </w:r>
      <w:proofErr w:type="spellStart"/>
      <w:r>
        <w:t>Городенська</w:t>
      </w:r>
      <w:proofErr w:type="spellEnd"/>
      <w:r>
        <w:t xml:space="preserve"> К. Г. Сполучники української літературної мови: Монографія. Київ, Інститут української мови : Видавничий ді Дмитра </w:t>
      </w:r>
      <w:proofErr w:type="spellStart"/>
      <w:r>
        <w:t>Бураго</w:t>
      </w:r>
      <w:proofErr w:type="spellEnd"/>
      <w:r>
        <w:t>, 2010. С. 84–86.</w:t>
      </w:r>
    </w:p>
  </w:footnote>
  <w:footnote w:id="281">
    <w:p w14:paraId="7BFF9594" w14:textId="77777777" w:rsidR="00803A2B" w:rsidRPr="00B036A8" w:rsidRDefault="00803A2B" w:rsidP="00636DAA">
      <w:pPr>
        <w:pStyle w:val="a8"/>
        <w:ind w:firstLine="0"/>
      </w:pPr>
      <w:r>
        <w:rPr>
          <w:rStyle w:val="ac"/>
        </w:rPr>
        <w:footnoteRef/>
      </w:r>
      <w:r>
        <w:t xml:space="preserve"> Там само. С. 85.</w:t>
      </w:r>
    </w:p>
  </w:footnote>
  <w:footnote w:id="282">
    <w:p w14:paraId="171A3C17" w14:textId="77777777" w:rsidR="00803A2B" w:rsidRPr="00CE038A" w:rsidRDefault="00803A2B" w:rsidP="00636DAA">
      <w:pPr>
        <w:pStyle w:val="a8"/>
        <w:ind w:firstLine="0"/>
      </w:pPr>
      <w:r w:rsidRPr="00CE038A">
        <w:rPr>
          <w:rStyle w:val="ac"/>
        </w:rPr>
        <w:footnoteRef/>
      </w:r>
      <w:r w:rsidRPr="00CE038A">
        <w:t xml:space="preserve"> </w:t>
      </w:r>
      <w:proofErr w:type="spellStart"/>
      <w:r w:rsidRPr="00CE038A">
        <w:t>Джочко</w:t>
      </w:r>
      <w:proofErr w:type="spellEnd"/>
      <w:r w:rsidRPr="00CE038A">
        <w:t xml:space="preserve"> І. </w:t>
      </w:r>
      <w:r>
        <w:t xml:space="preserve">Терміни на позначення різних груп часток в українській мові: проблема неоднозначного трактування. </w:t>
      </w:r>
      <w:r>
        <w:rPr>
          <w:lang w:val="en-US"/>
        </w:rPr>
        <w:t>URL</w:t>
      </w:r>
      <w:r>
        <w:t>: </w:t>
      </w:r>
      <w:hyperlink r:id="rId84" w:history="1">
        <w:r w:rsidRPr="00EE0340">
          <w:rPr>
            <w:rStyle w:val="a6"/>
          </w:rPr>
          <w:t>http://lib.pnu.edu.ua:8080/bitstream/123456789/3683/1/%D0%94%D0%96%D0%9E%D0%A7%D0%9A%D0%90%20%D0%A7%D0%B0%D1%81%D1%82%D0%BA%D0%B8%20%D0%BA%D0%BB%D0%B0%D1%81%D0%B8%D1%84%D1%96%D0%BA%D0%B0%D1%86%D1%96%D1%8F.pdf</w:t>
        </w:r>
      </w:hyperlink>
      <w:r>
        <w:t xml:space="preserve"> </w:t>
      </w:r>
    </w:p>
  </w:footnote>
  <w:footnote w:id="283">
    <w:p w14:paraId="647FF26E" w14:textId="77777777" w:rsidR="00803A2B" w:rsidRPr="005D2877" w:rsidRDefault="00803A2B" w:rsidP="00636DAA">
      <w:pPr>
        <w:pStyle w:val="a8"/>
        <w:ind w:firstLine="0"/>
      </w:pPr>
      <w:r w:rsidRPr="005D2877">
        <w:rPr>
          <w:rStyle w:val="ac"/>
        </w:rPr>
        <w:footnoteRef/>
      </w:r>
      <w:r w:rsidRPr="005D2877">
        <w:t xml:space="preserve"> </w:t>
      </w:r>
      <w:proofErr w:type="spellStart"/>
      <w:r>
        <w:t>Рошко</w:t>
      </w:r>
      <w:proofErr w:type="spellEnd"/>
      <w:r>
        <w:t xml:space="preserve"> С. Трансформаційні процеси у системі порівняльних конструкцій сучасної української мови // Науковий вісник Ужгородського університету. Серія: Філологія. Соціальні комунікації. 2014. </w:t>
      </w:r>
      <w:proofErr w:type="spellStart"/>
      <w:r>
        <w:t>Вип</w:t>
      </w:r>
      <w:proofErr w:type="spellEnd"/>
      <w:r>
        <w:t>. 2 (32). С. 24.</w:t>
      </w:r>
    </w:p>
  </w:footnote>
  <w:footnote w:id="284">
    <w:p w14:paraId="1B844905" w14:textId="77777777" w:rsidR="00803A2B" w:rsidRPr="000C7941" w:rsidRDefault="00803A2B" w:rsidP="00636DAA">
      <w:pPr>
        <w:pStyle w:val="a8"/>
        <w:ind w:firstLine="0"/>
      </w:pPr>
      <w:r>
        <w:rPr>
          <w:rStyle w:val="ac"/>
        </w:rPr>
        <w:footnoteRef/>
      </w:r>
      <w:r>
        <w:t xml:space="preserve"> </w:t>
      </w:r>
      <w:r w:rsidRPr="000C7941">
        <w:t xml:space="preserve">Плющ М. Я. </w:t>
      </w:r>
      <w:r>
        <w:t>Відмінок у семантико-синтаксичній структурі речення. Київ: КДПІ, 1978. С. 45.</w:t>
      </w:r>
    </w:p>
  </w:footnote>
  <w:footnote w:id="285">
    <w:p w14:paraId="3CF1FD3D" w14:textId="77777777" w:rsidR="00803A2B" w:rsidRPr="006A0350" w:rsidRDefault="00803A2B" w:rsidP="00636DAA">
      <w:pPr>
        <w:pStyle w:val="a8"/>
        <w:ind w:firstLine="0"/>
      </w:pPr>
      <w:r>
        <w:rPr>
          <w:rStyle w:val="ac"/>
        </w:rPr>
        <w:footnoteRef/>
      </w:r>
      <w:r>
        <w:t xml:space="preserve"> </w:t>
      </w:r>
      <w:proofErr w:type="spellStart"/>
      <w:r>
        <w:t>Грипас</w:t>
      </w:r>
      <w:proofErr w:type="spellEnd"/>
      <w:r>
        <w:t xml:space="preserve"> О. Засоби маркування компаративних відношень у формально-синтаксичній структурі речення в українській мові. </w:t>
      </w:r>
      <w:r>
        <w:rPr>
          <w:lang w:val="en-US"/>
        </w:rPr>
        <w:t>URL</w:t>
      </w:r>
      <w:r>
        <w:t xml:space="preserve">: </w:t>
      </w:r>
      <w:hyperlink r:id="rId85" w:history="1">
        <w:r>
          <w:rPr>
            <w:rStyle w:val="a6"/>
          </w:rPr>
          <w:t>https://core.ac.uk/download/pdf/78040894.pdf</w:t>
        </w:r>
      </w:hyperlink>
    </w:p>
  </w:footnote>
  <w:footnote w:id="286">
    <w:p w14:paraId="2A8CDE62" w14:textId="77777777" w:rsidR="00803A2B" w:rsidRPr="002956B5" w:rsidRDefault="00803A2B" w:rsidP="00636DAA">
      <w:pPr>
        <w:pStyle w:val="a8"/>
        <w:ind w:firstLine="0"/>
      </w:pPr>
      <w:r w:rsidRPr="002956B5">
        <w:rPr>
          <w:rStyle w:val="ac"/>
        </w:rPr>
        <w:footnoteRef/>
      </w:r>
      <w:r>
        <w:t xml:space="preserve"> </w:t>
      </w:r>
      <w:proofErr w:type="spellStart"/>
      <w:r>
        <w:t>Бріцин</w:t>
      </w:r>
      <w:proofErr w:type="spellEnd"/>
      <w:r>
        <w:t xml:space="preserve"> В. М., </w:t>
      </w:r>
      <w:proofErr w:type="spellStart"/>
      <w:r>
        <w:t>Мозгунов</w:t>
      </w:r>
      <w:proofErr w:type="spellEnd"/>
      <w:r>
        <w:t xml:space="preserve"> В. В. Когнітивний аспект теорії модальності (на матеріалі східнослов’янського художнього дискурсу // Мовознавство. 2013. № 2–3. С. 134–135.</w:t>
      </w:r>
    </w:p>
  </w:footnote>
  <w:footnote w:id="287">
    <w:p w14:paraId="793C2B8B" w14:textId="77777777" w:rsidR="00803A2B" w:rsidRPr="00954443" w:rsidRDefault="00803A2B" w:rsidP="00636DAA">
      <w:pPr>
        <w:pStyle w:val="a8"/>
        <w:ind w:firstLine="0"/>
      </w:pPr>
      <w:r w:rsidRPr="00DD6DF4">
        <w:rPr>
          <w:rStyle w:val="ac"/>
        </w:rPr>
        <w:footnoteRef/>
      </w:r>
      <w:r w:rsidRPr="00DD6DF4">
        <w:t xml:space="preserve"> </w:t>
      </w:r>
      <w:proofErr w:type="spellStart"/>
      <w:r>
        <w:t>Каранська</w:t>
      </w:r>
      <w:proofErr w:type="spellEnd"/>
      <w:r>
        <w:t xml:space="preserve"> М. У. Синтаксис сучасної української літературної мови. </w:t>
      </w:r>
      <w:proofErr w:type="spellStart"/>
      <w:r>
        <w:t>Навч</w:t>
      </w:r>
      <w:proofErr w:type="spellEnd"/>
      <w:r>
        <w:t>. </w:t>
      </w:r>
      <w:proofErr w:type="spellStart"/>
      <w:r>
        <w:t>посіб</w:t>
      </w:r>
      <w:proofErr w:type="spellEnd"/>
      <w:r>
        <w:t>. Київ: Либідь, 1995. С. 161.</w:t>
      </w:r>
    </w:p>
  </w:footnote>
  <w:footnote w:id="288">
    <w:p w14:paraId="145F5A73" w14:textId="77777777" w:rsidR="00803A2B" w:rsidRPr="001B60EB" w:rsidRDefault="00803A2B" w:rsidP="00636DAA">
      <w:pPr>
        <w:pStyle w:val="a8"/>
        <w:ind w:firstLine="0"/>
      </w:pPr>
      <w:r w:rsidRPr="001B60EB">
        <w:rPr>
          <w:rStyle w:val="ac"/>
        </w:rPr>
        <w:footnoteRef/>
      </w:r>
      <w:r w:rsidRPr="001B60EB">
        <w:t xml:space="preserve"> </w:t>
      </w:r>
      <w:r>
        <w:t xml:space="preserve">Вихованець І. Р. Порівняльний зворот // Українська мова. Енциклопедія. </w:t>
      </w:r>
      <w:proofErr w:type="spellStart"/>
      <w:r>
        <w:t>Редкол</w:t>
      </w:r>
      <w:proofErr w:type="spellEnd"/>
      <w:r>
        <w:t xml:space="preserve">.: Русанівський В. М., Тараненко О. О. (співголови), </w:t>
      </w:r>
      <w:proofErr w:type="spellStart"/>
      <w:r>
        <w:t>Зяблюк</w:t>
      </w:r>
      <w:proofErr w:type="spellEnd"/>
      <w:r>
        <w:t xml:space="preserve"> М. П. та ін. Київ: «</w:t>
      </w:r>
      <w:proofErr w:type="spellStart"/>
      <w:r>
        <w:t>Укр</w:t>
      </w:r>
      <w:proofErr w:type="spellEnd"/>
      <w:r>
        <w:t>. </w:t>
      </w:r>
      <w:proofErr w:type="spellStart"/>
      <w:r>
        <w:t>енцикл</w:t>
      </w:r>
      <w:proofErr w:type="spellEnd"/>
      <w:r>
        <w:t>.», 2000. С. 467.</w:t>
      </w:r>
    </w:p>
  </w:footnote>
  <w:footnote w:id="289">
    <w:p w14:paraId="291DB76F" w14:textId="77777777" w:rsidR="00803A2B" w:rsidRPr="00477F8D" w:rsidRDefault="00803A2B" w:rsidP="00636DAA">
      <w:pPr>
        <w:pStyle w:val="a8"/>
        <w:ind w:firstLine="0"/>
      </w:pPr>
      <w:r w:rsidRPr="00477F8D">
        <w:rPr>
          <w:rStyle w:val="ac"/>
        </w:rPr>
        <w:footnoteRef/>
      </w:r>
      <w:r w:rsidRPr="00477F8D">
        <w:t xml:space="preserve"> </w:t>
      </w:r>
      <w:proofErr w:type="spellStart"/>
      <w:r>
        <w:t>Рошко</w:t>
      </w:r>
      <w:proofErr w:type="spellEnd"/>
      <w:r>
        <w:t xml:space="preserve"> С. Порівняльна синтаксема у семантико-синтаксичній структурі простого речення // Типологія та функції </w:t>
      </w:r>
      <w:proofErr w:type="spellStart"/>
      <w:r>
        <w:t>мовних</w:t>
      </w:r>
      <w:proofErr w:type="spellEnd"/>
      <w:r>
        <w:t xml:space="preserve"> одиниць: науковий журнал. Луцьк: Східноєвропейський національний університет ім. Лесі Українки, 2015. № 1 (3). С. 200–210. </w:t>
      </w:r>
    </w:p>
  </w:footnote>
  <w:footnote w:id="290">
    <w:p w14:paraId="7412E600" w14:textId="77777777" w:rsidR="00803A2B" w:rsidRPr="000D0484" w:rsidRDefault="00803A2B" w:rsidP="00636DAA">
      <w:pPr>
        <w:pStyle w:val="a8"/>
        <w:ind w:firstLine="0"/>
      </w:pPr>
      <w:r w:rsidRPr="000D0484">
        <w:rPr>
          <w:rStyle w:val="ac"/>
        </w:rPr>
        <w:footnoteRef/>
      </w:r>
      <w:r w:rsidRPr="000D0484">
        <w:t xml:space="preserve"> </w:t>
      </w:r>
      <w:proofErr w:type="spellStart"/>
      <w:r>
        <w:t>Кочерган</w:t>
      </w:r>
      <w:proofErr w:type="spellEnd"/>
      <w:r>
        <w:t xml:space="preserve"> М. П. Синкретизм // Українська мова. Енциклопедія. </w:t>
      </w:r>
      <w:proofErr w:type="spellStart"/>
      <w:r>
        <w:t>Редкол</w:t>
      </w:r>
      <w:proofErr w:type="spellEnd"/>
      <w:r>
        <w:t xml:space="preserve">.: Русанівський В. М., Тараненко О. О. (співголови), </w:t>
      </w:r>
      <w:proofErr w:type="spellStart"/>
      <w:r>
        <w:t>Зяблюк</w:t>
      </w:r>
      <w:proofErr w:type="spellEnd"/>
      <w:r>
        <w:t xml:space="preserve"> М. П. та ін. Київ: «</w:t>
      </w:r>
      <w:proofErr w:type="spellStart"/>
      <w:r>
        <w:t>Укр</w:t>
      </w:r>
      <w:proofErr w:type="spellEnd"/>
      <w:r>
        <w:t>. </w:t>
      </w:r>
      <w:proofErr w:type="spellStart"/>
      <w:r>
        <w:t>енцикл</w:t>
      </w:r>
      <w:proofErr w:type="spellEnd"/>
      <w:r>
        <w:t>.», 2000. С. 467.</w:t>
      </w:r>
    </w:p>
  </w:footnote>
  <w:footnote w:id="291">
    <w:p w14:paraId="140E958C" w14:textId="77777777" w:rsidR="00803A2B" w:rsidRPr="00781F0A" w:rsidRDefault="00803A2B" w:rsidP="00636DAA">
      <w:pPr>
        <w:pStyle w:val="a8"/>
        <w:ind w:firstLine="0"/>
      </w:pPr>
      <w:r w:rsidRPr="00781F0A">
        <w:rPr>
          <w:rStyle w:val="ac"/>
        </w:rPr>
        <w:footnoteRef/>
      </w:r>
      <w:r w:rsidRPr="00781F0A">
        <w:t xml:space="preserve"> </w:t>
      </w:r>
      <w:proofErr w:type="spellStart"/>
      <w:r>
        <w:t>Загнітко</w:t>
      </w:r>
      <w:proofErr w:type="spellEnd"/>
      <w:r>
        <w:t xml:space="preserve"> А. Теорія сучасного синтаксису. Монографія. Вид. 2-е, </w:t>
      </w:r>
      <w:proofErr w:type="spellStart"/>
      <w:r>
        <w:t>виправл</w:t>
      </w:r>
      <w:proofErr w:type="spellEnd"/>
      <w:r>
        <w:t xml:space="preserve">. і </w:t>
      </w:r>
      <w:proofErr w:type="spellStart"/>
      <w:r>
        <w:t>доп</w:t>
      </w:r>
      <w:proofErr w:type="spellEnd"/>
      <w:r>
        <w:t xml:space="preserve">. Донецьк: </w:t>
      </w:r>
      <w:proofErr w:type="spellStart"/>
      <w:r>
        <w:t>ДонНУ</w:t>
      </w:r>
      <w:proofErr w:type="spellEnd"/>
      <w:r>
        <w:t>, 2007. С. 244.</w:t>
      </w:r>
    </w:p>
  </w:footnote>
  <w:footnote w:id="292">
    <w:p w14:paraId="0E8BE5F8" w14:textId="77777777" w:rsidR="00803A2B" w:rsidRPr="00C06750" w:rsidRDefault="00803A2B" w:rsidP="00636DAA">
      <w:pPr>
        <w:pStyle w:val="a8"/>
        <w:ind w:firstLine="0"/>
      </w:pPr>
      <w:r w:rsidRPr="00C06750">
        <w:rPr>
          <w:rStyle w:val="ac"/>
        </w:rPr>
        <w:footnoteRef/>
      </w:r>
      <w:r w:rsidRPr="00C06750">
        <w:t xml:space="preserve"> </w:t>
      </w:r>
      <w:proofErr w:type="spellStart"/>
      <w:r>
        <w:t>Шитик</w:t>
      </w:r>
      <w:proofErr w:type="spellEnd"/>
      <w:r>
        <w:t xml:space="preserve"> Л. Синхронна перехідність синтаксичних одиниць в українській літературній мові : монографія. Черкаси: видавець Чабаненко Ю. А. С. 342.</w:t>
      </w:r>
    </w:p>
  </w:footnote>
  <w:footnote w:id="293">
    <w:p w14:paraId="280200DC" w14:textId="77777777" w:rsidR="00803A2B" w:rsidRPr="00F05E3A" w:rsidRDefault="00803A2B" w:rsidP="00636DAA">
      <w:pPr>
        <w:pStyle w:val="a8"/>
        <w:ind w:firstLine="0"/>
      </w:pPr>
      <w:r>
        <w:rPr>
          <w:rStyle w:val="ac"/>
        </w:rPr>
        <w:footnoteRef/>
      </w:r>
      <w:r>
        <w:t xml:space="preserve"> </w:t>
      </w:r>
      <w:proofErr w:type="spellStart"/>
      <w:r>
        <w:t>Городенська</w:t>
      </w:r>
      <w:proofErr w:type="spellEnd"/>
      <w:r>
        <w:t xml:space="preserve"> К. Г. Сполучники української літературної мови: Монографія. Київ, Інститут української мови : Видавничий ді Дмитра </w:t>
      </w:r>
      <w:proofErr w:type="spellStart"/>
      <w:r>
        <w:t>Бураго</w:t>
      </w:r>
      <w:proofErr w:type="spellEnd"/>
      <w:r>
        <w:t>, 2010. С. 46.</w:t>
      </w:r>
    </w:p>
  </w:footnote>
  <w:footnote w:id="294">
    <w:p w14:paraId="6FE7C060" w14:textId="77777777" w:rsidR="00803A2B" w:rsidRPr="00064107" w:rsidRDefault="00803A2B" w:rsidP="00636DAA">
      <w:pPr>
        <w:pStyle w:val="a8"/>
        <w:ind w:firstLine="0"/>
      </w:pPr>
      <w:r w:rsidRPr="00064107">
        <w:rPr>
          <w:rStyle w:val="ac"/>
        </w:rPr>
        <w:footnoteRef/>
      </w:r>
      <w:r w:rsidRPr="00064107">
        <w:t xml:space="preserve"> </w:t>
      </w:r>
      <w:r>
        <w:t xml:space="preserve">Шаповалова Н. П. Функціонально-семантичний статус порівняльних конструкцій сучасної української мови: </w:t>
      </w:r>
      <w:proofErr w:type="spellStart"/>
      <w:r>
        <w:t>автореф</w:t>
      </w:r>
      <w:proofErr w:type="spellEnd"/>
      <w:r>
        <w:t>. </w:t>
      </w:r>
      <w:proofErr w:type="spellStart"/>
      <w:r>
        <w:t>дис</w:t>
      </w:r>
      <w:proofErr w:type="spellEnd"/>
      <w:r>
        <w:t xml:space="preserve">…к. </w:t>
      </w:r>
      <w:proofErr w:type="spellStart"/>
      <w:r>
        <w:t>філол</w:t>
      </w:r>
      <w:proofErr w:type="spellEnd"/>
      <w:r>
        <w:t>. н.: 10.02.01 / Донецький державний університет. Донецьк, 1998. С. 13.</w:t>
      </w:r>
    </w:p>
  </w:footnote>
  <w:footnote w:id="295">
    <w:p w14:paraId="28CC1584" w14:textId="77777777" w:rsidR="00803A2B" w:rsidRPr="00D14B6F" w:rsidRDefault="00803A2B" w:rsidP="00636DAA">
      <w:pPr>
        <w:pStyle w:val="a8"/>
        <w:ind w:firstLine="0"/>
      </w:pPr>
      <w:r w:rsidRPr="006F29CE">
        <w:rPr>
          <w:rStyle w:val="ac"/>
        </w:rPr>
        <w:footnoteRef/>
      </w:r>
      <w:r>
        <w:t> Довженко</w:t>
      </w:r>
      <w:r w:rsidRPr="00D14B6F">
        <w:t xml:space="preserve"> </w:t>
      </w:r>
      <w:r>
        <w:t>Г. Неповні підрядні речення і другорядні члени речення, виражені порівняльними конструкціями // Українська мова і література в школі. 1973. № 6. С. 34.</w:t>
      </w:r>
    </w:p>
  </w:footnote>
  <w:footnote w:id="296">
    <w:p w14:paraId="38623F7F" w14:textId="77777777" w:rsidR="00803A2B" w:rsidRPr="00215081" w:rsidRDefault="00803A2B" w:rsidP="00636DAA">
      <w:pPr>
        <w:pStyle w:val="a8"/>
        <w:ind w:firstLine="0"/>
      </w:pPr>
      <w:r w:rsidRPr="00215081">
        <w:rPr>
          <w:rStyle w:val="ac"/>
        </w:rPr>
        <w:footnoteRef/>
      </w:r>
      <w:r w:rsidRPr="00215081">
        <w:t xml:space="preserve"> </w:t>
      </w:r>
      <w:proofErr w:type="spellStart"/>
      <w:r>
        <w:t>Заоборна</w:t>
      </w:r>
      <w:proofErr w:type="spellEnd"/>
      <w:r>
        <w:t xml:space="preserve"> М. С. Порівняльні конструкції в системі складнопідрядного речення української мови: Навчально-методичний посібник. Тернопіль: Підручники і посібники, 2001. С. 6.</w:t>
      </w:r>
    </w:p>
  </w:footnote>
  <w:footnote w:id="297">
    <w:p w14:paraId="2C2ABD1C" w14:textId="77777777" w:rsidR="00803A2B" w:rsidRPr="00A2331A" w:rsidRDefault="00803A2B" w:rsidP="00636DAA">
      <w:pPr>
        <w:pStyle w:val="a8"/>
        <w:ind w:firstLine="0"/>
      </w:pPr>
      <w:r w:rsidRPr="00A2331A">
        <w:rPr>
          <w:rStyle w:val="ac"/>
        </w:rPr>
        <w:footnoteRef/>
      </w:r>
      <w:r w:rsidRPr="00A2331A">
        <w:t xml:space="preserve"> </w:t>
      </w:r>
      <w:proofErr w:type="spellStart"/>
      <w:r>
        <w:t>Заоборна</w:t>
      </w:r>
      <w:proofErr w:type="spellEnd"/>
      <w:r>
        <w:t xml:space="preserve"> М. С. Порівняльні конструкції в системі складнопідрядного речення української мови: Навчально-методичний посібник. Тернопіль: Підручники і посібники, 2001. С. 8.</w:t>
      </w:r>
      <w:r w:rsidRPr="00A2331A">
        <w:t xml:space="preserve"> </w:t>
      </w:r>
    </w:p>
  </w:footnote>
  <w:footnote w:id="298">
    <w:p w14:paraId="7EA5AA11" w14:textId="77777777" w:rsidR="00803A2B" w:rsidRPr="00A2331A" w:rsidRDefault="00803A2B" w:rsidP="00636DAA">
      <w:pPr>
        <w:pStyle w:val="a8"/>
        <w:ind w:firstLine="0"/>
      </w:pPr>
      <w:r>
        <w:rPr>
          <w:rStyle w:val="ac"/>
        </w:rPr>
        <w:footnoteRef/>
      </w:r>
      <w:r>
        <w:t xml:space="preserve"> </w:t>
      </w:r>
      <w:r w:rsidRPr="00A2331A">
        <w:t>Там само</w:t>
      </w:r>
      <w:r>
        <w:t>.</w:t>
      </w:r>
      <w:r w:rsidRPr="00027629">
        <w:t xml:space="preserve"> </w:t>
      </w:r>
      <w:r>
        <w:t>С. 8–9.</w:t>
      </w:r>
    </w:p>
  </w:footnote>
  <w:footnote w:id="299">
    <w:p w14:paraId="347A58A5" w14:textId="77777777" w:rsidR="00803A2B" w:rsidRPr="0005365A" w:rsidRDefault="00803A2B" w:rsidP="00636DAA">
      <w:pPr>
        <w:pStyle w:val="a8"/>
        <w:ind w:firstLine="0"/>
      </w:pPr>
      <w:r>
        <w:rPr>
          <w:rStyle w:val="ac"/>
        </w:rPr>
        <w:footnoteRef/>
      </w:r>
      <w:r>
        <w:t xml:space="preserve"> </w:t>
      </w:r>
      <w:proofErr w:type="spellStart"/>
      <w:r w:rsidRPr="0005365A">
        <w:t>Христіанінова</w:t>
      </w:r>
      <w:proofErr w:type="spellEnd"/>
      <w:r w:rsidRPr="0005365A">
        <w:t xml:space="preserve"> Р. О. </w:t>
      </w:r>
      <w:r>
        <w:t xml:space="preserve">Складнопідрядні речення в сучасній українській літературній мові: </w:t>
      </w:r>
      <w:r w:rsidRPr="0005365A">
        <w:t>[</w:t>
      </w:r>
      <w:r>
        <w:t>монографія</w:t>
      </w:r>
      <w:r w:rsidRPr="0005365A">
        <w:t>]</w:t>
      </w:r>
      <w:r>
        <w:t xml:space="preserve">. Київ: Інститут української мови; Видавничий дім Дмитра </w:t>
      </w:r>
      <w:proofErr w:type="spellStart"/>
      <w:r>
        <w:t>Бураго</w:t>
      </w:r>
      <w:proofErr w:type="spellEnd"/>
      <w:r>
        <w:t>, 2012. С. 220–221.</w:t>
      </w:r>
    </w:p>
  </w:footnote>
  <w:footnote w:id="300">
    <w:p w14:paraId="54A77F31" w14:textId="77777777" w:rsidR="00803A2B" w:rsidRPr="00751D90" w:rsidRDefault="00803A2B" w:rsidP="00636DAA">
      <w:pPr>
        <w:pStyle w:val="a8"/>
        <w:ind w:firstLine="0"/>
      </w:pPr>
      <w:r>
        <w:rPr>
          <w:rStyle w:val="ac"/>
        </w:rPr>
        <w:footnoteRef/>
      </w:r>
      <w:r>
        <w:t xml:space="preserve"> </w:t>
      </w:r>
      <w:proofErr w:type="spellStart"/>
      <w:r>
        <w:t>Заоборна</w:t>
      </w:r>
      <w:proofErr w:type="spellEnd"/>
      <w:r>
        <w:t xml:space="preserve"> М. С. Порівняльні конструкції в системі складнопідрядного речення української мови: Навчально-методичний посібник. Тернопіль: Підручники і посібники, 2001.</w:t>
      </w:r>
      <w:r w:rsidRPr="00751D90">
        <w:t xml:space="preserve"> С. 9.</w:t>
      </w:r>
    </w:p>
  </w:footnote>
  <w:footnote w:id="301">
    <w:p w14:paraId="38C75F0E" w14:textId="77777777" w:rsidR="00803A2B" w:rsidRPr="007E729E" w:rsidRDefault="00803A2B" w:rsidP="00636DAA">
      <w:pPr>
        <w:pStyle w:val="a8"/>
        <w:ind w:firstLine="0"/>
      </w:pPr>
      <w:r w:rsidRPr="007E729E">
        <w:rPr>
          <w:rStyle w:val="ac"/>
        </w:rPr>
        <w:footnoteRef/>
      </w:r>
      <w:r w:rsidRPr="007E729E">
        <w:t xml:space="preserve"> </w:t>
      </w:r>
      <w:proofErr w:type="spellStart"/>
      <w:r>
        <w:t>Заоборна</w:t>
      </w:r>
      <w:proofErr w:type="spellEnd"/>
      <w:r>
        <w:t xml:space="preserve"> М. С. Порівняльні конструкції в системі складнопідрядного речення української мови: Навчально-методичний посібник. Тернопіль: Підручники і посібники, 2001. С. 10–11.</w:t>
      </w:r>
    </w:p>
  </w:footnote>
  <w:footnote w:id="302">
    <w:p w14:paraId="53967746" w14:textId="77777777" w:rsidR="00803A2B" w:rsidRPr="00B76205" w:rsidRDefault="00803A2B" w:rsidP="00636DAA">
      <w:pPr>
        <w:pStyle w:val="a8"/>
        <w:ind w:firstLine="0"/>
      </w:pPr>
      <w:r w:rsidRPr="00B76205">
        <w:rPr>
          <w:rStyle w:val="ac"/>
        </w:rPr>
        <w:footnoteRef/>
      </w:r>
      <w:r w:rsidRPr="00B76205">
        <w:t xml:space="preserve"> </w:t>
      </w:r>
      <w:r>
        <w:t>Прокопчук Л. В. Порівняння в структурі простого речення (семантико-функціональний аспект). Вінниця: ТОВ фірма «Планер», 2005. С. 41.</w:t>
      </w:r>
    </w:p>
  </w:footnote>
  <w:footnote w:id="303">
    <w:p w14:paraId="4E6A9471" w14:textId="77777777" w:rsidR="00803A2B" w:rsidRPr="00981C4F" w:rsidRDefault="00803A2B" w:rsidP="00636DAA">
      <w:pPr>
        <w:pStyle w:val="a8"/>
        <w:ind w:firstLine="0"/>
      </w:pPr>
      <w:r w:rsidRPr="00981C4F">
        <w:rPr>
          <w:rStyle w:val="ac"/>
        </w:rPr>
        <w:footnoteRef/>
      </w:r>
      <w:r w:rsidRPr="00981C4F">
        <w:t xml:space="preserve"> </w:t>
      </w:r>
      <w:r>
        <w:t xml:space="preserve">Кононенко В. І. Категорія порівняння в </w:t>
      </w:r>
      <w:proofErr w:type="spellStart"/>
      <w:r>
        <w:t>лінгвокогнітивному</w:t>
      </w:r>
      <w:proofErr w:type="spellEnd"/>
      <w:r>
        <w:t xml:space="preserve"> вимірі: постмодерністський художній дискурс // Українська мова. 2019. № 3. С. 19.</w:t>
      </w:r>
    </w:p>
  </w:footnote>
  <w:footnote w:id="304">
    <w:p w14:paraId="45868C83" w14:textId="77777777" w:rsidR="00803A2B" w:rsidRPr="002D7EE2" w:rsidRDefault="00803A2B" w:rsidP="00BD245A">
      <w:pPr>
        <w:spacing w:after="0" w:line="240" w:lineRule="auto"/>
        <w:jc w:val="both"/>
        <w:rPr>
          <w:rFonts w:ascii="Times New Roman" w:eastAsia="Times New Roman" w:hAnsi="Times New Roman" w:cs="Times New Roman"/>
          <w:color w:val="000000"/>
          <w:sz w:val="18"/>
          <w:szCs w:val="18"/>
          <w:lang w:eastAsia="ru-RU"/>
        </w:rPr>
      </w:pPr>
      <w:r>
        <w:rPr>
          <w:rStyle w:val="ac"/>
        </w:rPr>
        <w:footnoteRef/>
      </w:r>
      <w:r>
        <w:t xml:space="preserve"> </w:t>
      </w:r>
      <w:r w:rsidRPr="002D7EE2">
        <w:rPr>
          <w:rFonts w:ascii="Times New Roman" w:eastAsia="Times New Roman" w:hAnsi="Times New Roman" w:cs="Times New Roman"/>
          <w:color w:val="000000"/>
          <w:sz w:val="18"/>
          <w:szCs w:val="18"/>
          <w:lang w:eastAsia="ru-RU"/>
        </w:rPr>
        <w:t xml:space="preserve">Мельник Ю.П. Об’єктивація ґендерних стереотипів у сучасній лінгвістичній науці. </w:t>
      </w:r>
      <w:r w:rsidRPr="002D7EE2">
        <w:rPr>
          <w:rFonts w:ascii="Times New Roman" w:eastAsia="Times New Roman" w:hAnsi="Times New Roman" w:cs="Times New Roman"/>
          <w:i/>
          <w:iCs/>
          <w:color w:val="000000"/>
          <w:sz w:val="18"/>
          <w:szCs w:val="18"/>
          <w:lang w:eastAsia="ru-RU"/>
        </w:rPr>
        <w:t>Вісник Житомирського державного університету</w:t>
      </w:r>
      <w:r w:rsidRPr="002D7EE2">
        <w:rPr>
          <w:rFonts w:ascii="Times New Roman" w:eastAsia="Times New Roman" w:hAnsi="Times New Roman" w:cs="Times New Roman"/>
          <w:color w:val="000000"/>
          <w:sz w:val="18"/>
          <w:szCs w:val="18"/>
          <w:lang w:eastAsia="ru-RU"/>
        </w:rPr>
        <w:t xml:space="preserve">. Філологічні науки. 2009. </w:t>
      </w:r>
      <w:proofErr w:type="spellStart"/>
      <w:r w:rsidRPr="002D7EE2">
        <w:rPr>
          <w:rFonts w:ascii="Times New Roman" w:eastAsia="Times New Roman" w:hAnsi="Times New Roman" w:cs="Times New Roman"/>
          <w:color w:val="000000"/>
          <w:sz w:val="18"/>
          <w:szCs w:val="18"/>
          <w:lang w:eastAsia="ru-RU"/>
        </w:rPr>
        <w:t>Вип</w:t>
      </w:r>
      <w:proofErr w:type="spellEnd"/>
      <w:r w:rsidRPr="002D7EE2">
        <w:rPr>
          <w:rFonts w:ascii="Times New Roman" w:eastAsia="Times New Roman" w:hAnsi="Times New Roman" w:cs="Times New Roman"/>
          <w:color w:val="000000"/>
          <w:sz w:val="18"/>
          <w:szCs w:val="18"/>
          <w:lang w:eastAsia="ru-RU"/>
        </w:rPr>
        <w:t>. 45. С. 110–114.</w:t>
      </w:r>
    </w:p>
    <w:p w14:paraId="55C956AE" w14:textId="77777777" w:rsidR="00803A2B" w:rsidRPr="002D7EE2" w:rsidRDefault="00803A2B" w:rsidP="00BD245A">
      <w:pPr>
        <w:pStyle w:val="a8"/>
      </w:pPr>
    </w:p>
  </w:footnote>
  <w:footnote w:id="305">
    <w:p w14:paraId="280F29EE" w14:textId="77777777" w:rsidR="00803A2B" w:rsidRPr="002D7EE2" w:rsidRDefault="00803A2B" w:rsidP="00BD245A">
      <w:pPr>
        <w:spacing w:after="0" w:line="240" w:lineRule="auto"/>
        <w:jc w:val="both"/>
        <w:rPr>
          <w:rFonts w:ascii="Times New Roman" w:eastAsia="Times New Roman" w:hAnsi="Times New Roman" w:cs="Times New Roman"/>
          <w:color w:val="000000"/>
          <w:sz w:val="18"/>
          <w:szCs w:val="18"/>
          <w:lang w:eastAsia="ru-RU"/>
        </w:rPr>
      </w:pPr>
      <w:r>
        <w:rPr>
          <w:rStyle w:val="ac"/>
        </w:rPr>
        <w:footnoteRef/>
      </w:r>
      <w:r>
        <w:t xml:space="preserve"> </w:t>
      </w:r>
      <w:r w:rsidRPr="002D7EE2">
        <w:rPr>
          <w:rFonts w:ascii="Times New Roman" w:eastAsia="Times New Roman" w:hAnsi="Times New Roman" w:cs="Times New Roman"/>
          <w:color w:val="000000"/>
          <w:sz w:val="18"/>
          <w:szCs w:val="18"/>
          <w:lang w:eastAsia="ru-RU"/>
        </w:rPr>
        <w:t xml:space="preserve">Рудюк Т.В. Гендерний аспект вивчення фразеологічних одиниць. Методика. Досвід. Пошук: Проблеми вивчення шкільних курсів мови та літератури. </w:t>
      </w:r>
      <w:proofErr w:type="spellStart"/>
      <w:r w:rsidRPr="002D7EE2">
        <w:rPr>
          <w:rFonts w:ascii="Times New Roman" w:eastAsia="Times New Roman" w:hAnsi="Times New Roman" w:cs="Times New Roman"/>
          <w:color w:val="000000"/>
          <w:sz w:val="18"/>
          <w:szCs w:val="18"/>
          <w:lang w:eastAsia="ru-RU"/>
        </w:rPr>
        <w:t>Вип</w:t>
      </w:r>
      <w:proofErr w:type="spellEnd"/>
      <w:r w:rsidRPr="002D7EE2">
        <w:rPr>
          <w:rFonts w:ascii="Times New Roman" w:eastAsia="Times New Roman" w:hAnsi="Times New Roman" w:cs="Times New Roman"/>
          <w:color w:val="000000"/>
          <w:sz w:val="18"/>
          <w:szCs w:val="18"/>
          <w:lang w:eastAsia="ru-RU"/>
        </w:rPr>
        <w:t>. ХІ: Науково-методичний збірник. Ніжин: Видавництво НДУ ім. М. Гоголя, 2009. С. 80–84.</w:t>
      </w:r>
    </w:p>
    <w:p w14:paraId="68C84555" w14:textId="77777777" w:rsidR="00803A2B" w:rsidRPr="002D7EE2" w:rsidRDefault="00803A2B" w:rsidP="00BD245A">
      <w:pPr>
        <w:pStyle w:val="a8"/>
      </w:pPr>
    </w:p>
  </w:footnote>
  <w:footnote w:id="306">
    <w:p w14:paraId="6618BEB8" w14:textId="77777777" w:rsidR="00803A2B" w:rsidRPr="001155BB" w:rsidRDefault="00803A2B" w:rsidP="00BD245A">
      <w:pPr>
        <w:spacing w:after="0" w:line="360" w:lineRule="auto"/>
        <w:jc w:val="both"/>
        <w:rPr>
          <w:rFonts w:ascii="Times New Roman" w:eastAsia="Times New Roman" w:hAnsi="Times New Roman" w:cs="Times New Roman"/>
          <w:color w:val="000000"/>
          <w:sz w:val="28"/>
          <w:szCs w:val="28"/>
          <w:lang w:eastAsia="ru-RU"/>
        </w:rPr>
      </w:pPr>
      <w:r>
        <w:rPr>
          <w:rStyle w:val="ac"/>
        </w:rPr>
        <w:footnoteRef/>
      </w:r>
      <w:r>
        <w:t xml:space="preserve"> </w:t>
      </w:r>
      <w:r w:rsidRPr="002D7EE2">
        <w:rPr>
          <w:rFonts w:ascii="Times New Roman" w:eastAsia="Times New Roman" w:hAnsi="Times New Roman" w:cs="Times New Roman"/>
          <w:color w:val="000000"/>
          <w:sz w:val="18"/>
          <w:szCs w:val="18"/>
          <w:lang w:eastAsia="ru-RU"/>
        </w:rPr>
        <w:t xml:space="preserve">Мартинюк А.П. Конструювання </w:t>
      </w:r>
      <w:proofErr w:type="spellStart"/>
      <w:r w:rsidRPr="002D7EE2">
        <w:rPr>
          <w:rFonts w:ascii="Times New Roman" w:eastAsia="Times New Roman" w:hAnsi="Times New Roman" w:cs="Times New Roman"/>
          <w:color w:val="000000"/>
          <w:sz w:val="18"/>
          <w:szCs w:val="18"/>
          <w:lang w:eastAsia="ru-RU"/>
        </w:rPr>
        <w:t>ґендеру</w:t>
      </w:r>
      <w:proofErr w:type="spellEnd"/>
      <w:r w:rsidRPr="002D7EE2">
        <w:rPr>
          <w:rFonts w:ascii="Times New Roman" w:eastAsia="Times New Roman" w:hAnsi="Times New Roman" w:cs="Times New Roman"/>
          <w:color w:val="000000"/>
          <w:sz w:val="18"/>
          <w:szCs w:val="18"/>
          <w:lang w:eastAsia="ru-RU"/>
        </w:rPr>
        <w:t xml:space="preserve"> в англомовному дискурсі. Харків : Константа, 2004. 292 с.</w:t>
      </w:r>
    </w:p>
    <w:p w14:paraId="5E5987D0" w14:textId="77777777" w:rsidR="00803A2B" w:rsidRPr="002D7EE2" w:rsidRDefault="00803A2B" w:rsidP="00BD245A">
      <w:pPr>
        <w:pStyle w:val="a8"/>
      </w:pPr>
    </w:p>
  </w:footnote>
  <w:footnote w:id="307">
    <w:p w14:paraId="2BBC10C7" w14:textId="77777777" w:rsidR="00803A2B" w:rsidRPr="002D7EE2" w:rsidRDefault="00803A2B" w:rsidP="00BD245A">
      <w:pPr>
        <w:spacing w:after="0" w:line="240" w:lineRule="auto"/>
        <w:jc w:val="both"/>
        <w:rPr>
          <w:rFonts w:ascii="Times New Roman" w:eastAsia="Times New Roman" w:hAnsi="Times New Roman" w:cs="Times New Roman"/>
          <w:color w:val="000000"/>
          <w:sz w:val="18"/>
          <w:szCs w:val="18"/>
          <w:lang w:eastAsia="ru-RU"/>
        </w:rPr>
      </w:pPr>
      <w:r>
        <w:rPr>
          <w:rStyle w:val="ac"/>
        </w:rPr>
        <w:footnoteRef/>
      </w:r>
      <w:r>
        <w:t xml:space="preserve"> </w:t>
      </w:r>
      <w:r w:rsidRPr="002D7EE2">
        <w:rPr>
          <w:rFonts w:ascii="Times New Roman" w:eastAsia="Times New Roman" w:hAnsi="Times New Roman" w:cs="Times New Roman"/>
          <w:color w:val="000000"/>
          <w:sz w:val="18"/>
          <w:szCs w:val="18"/>
          <w:lang w:eastAsia="ru-RU"/>
        </w:rPr>
        <w:t xml:space="preserve">Семашко Т. Гендерна лінгвістика в системі сучасної мовознавчої науки. </w:t>
      </w:r>
      <w:r w:rsidRPr="002D7EE2">
        <w:rPr>
          <w:rFonts w:ascii="Times New Roman" w:eastAsia="Times New Roman" w:hAnsi="Times New Roman" w:cs="Times New Roman"/>
          <w:i/>
          <w:iCs/>
          <w:color w:val="000000"/>
          <w:sz w:val="18"/>
          <w:szCs w:val="18"/>
          <w:lang w:eastAsia="ru-RU"/>
        </w:rPr>
        <w:t>Вісник Маріупольського державного гуманітарного університету</w:t>
      </w:r>
      <w:r w:rsidRPr="002D7EE2">
        <w:rPr>
          <w:rFonts w:ascii="Times New Roman" w:eastAsia="Times New Roman" w:hAnsi="Times New Roman" w:cs="Times New Roman"/>
          <w:color w:val="000000"/>
          <w:sz w:val="18"/>
          <w:szCs w:val="18"/>
          <w:lang w:eastAsia="ru-RU"/>
        </w:rPr>
        <w:t xml:space="preserve">. Сер.: Філологія. 2010. № 3. </w:t>
      </w:r>
      <w:r w:rsidRPr="002D7EE2">
        <w:rPr>
          <w:rFonts w:ascii="Times New Roman" w:eastAsia="Times New Roman" w:hAnsi="Times New Roman" w:cs="Times New Roman"/>
          <w:color w:val="000000"/>
          <w:sz w:val="18"/>
          <w:szCs w:val="18"/>
          <w:lang w:val="en-US" w:eastAsia="ru-RU"/>
        </w:rPr>
        <w:t>URL</w:t>
      </w:r>
      <w:r w:rsidRPr="002D7EE2">
        <w:rPr>
          <w:rFonts w:ascii="Times New Roman" w:eastAsia="Times New Roman" w:hAnsi="Times New Roman" w:cs="Times New Roman"/>
          <w:color w:val="000000"/>
          <w:sz w:val="18"/>
          <w:szCs w:val="18"/>
          <w:lang w:eastAsia="ru-RU"/>
        </w:rPr>
        <w:t xml:space="preserve">: </w:t>
      </w:r>
      <w:r w:rsidRPr="002D7EE2">
        <w:rPr>
          <w:rFonts w:ascii="Times New Roman" w:eastAsia="Times New Roman" w:hAnsi="Times New Roman" w:cs="Times New Roman"/>
          <w:color w:val="000000"/>
          <w:sz w:val="18"/>
          <w:szCs w:val="18"/>
          <w:lang w:val="en-US" w:eastAsia="ru-RU"/>
        </w:rPr>
        <w:t>https</w:t>
      </w:r>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cyberleninka</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ru</w:t>
      </w:r>
      <w:proofErr w:type="spellEnd"/>
      <w:r w:rsidRPr="002D7EE2">
        <w:rPr>
          <w:rFonts w:ascii="Times New Roman" w:eastAsia="Times New Roman" w:hAnsi="Times New Roman" w:cs="Times New Roman"/>
          <w:color w:val="000000"/>
          <w:sz w:val="18"/>
          <w:szCs w:val="18"/>
          <w:lang w:eastAsia="ru-RU"/>
        </w:rPr>
        <w:t xml:space="preserve">/ </w:t>
      </w:r>
      <w:r w:rsidRPr="002D7EE2">
        <w:rPr>
          <w:rFonts w:ascii="Times New Roman" w:eastAsia="Times New Roman" w:hAnsi="Times New Roman" w:cs="Times New Roman"/>
          <w:color w:val="000000"/>
          <w:sz w:val="18"/>
          <w:szCs w:val="18"/>
          <w:lang w:val="en-US" w:eastAsia="ru-RU"/>
        </w:rPr>
        <w:t>article</w:t>
      </w:r>
      <w:r w:rsidRPr="002D7EE2">
        <w:rPr>
          <w:rFonts w:ascii="Times New Roman" w:eastAsia="Times New Roman" w:hAnsi="Times New Roman" w:cs="Times New Roman"/>
          <w:color w:val="000000"/>
          <w:sz w:val="18"/>
          <w:szCs w:val="18"/>
          <w:lang w:eastAsia="ru-RU"/>
        </w:rPr>
        <w:t>/</w:t>
      </w:r>
      <w:r w:rsidRPr="002D7EE2">
        <w:rPr>
          <w:rFonts w:ascii="Times New Roman" w:eastAsia="Times New Roman" w:hAnsi="Times New Roman" w:cs="Times New Roman"/>
          <w:color w:val="000000"/>
          <w:sz w:val="18"/>
          <w:szCs w:val="18"/>
          <w:lang w:val="en-US" w:eastAsia="ru-RU"/>
        </w:rPr>
        <w:t>n</w:t>
      </w:r>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genderna</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lingvistika</w:t>
      </w:r>
      <w:proofErr w:type="spellEnd"/>
      <w:r w:rsidRPr="002D7EE2">
        <w:rPr>
          <w:rFonts w:ascii="Times New Roman" w:eastAsia="Times New Roman" w:hAnsi="Times New Roman" w:cs="Times New Roman"/>
          <w:color w:val="000000"/>
          <w:sz w:val="18"/>
          <w:szCs w:val="18"/>
          <w:lang w:eastAsia="ru-RU"/>
        </w:rPr>
        <w:t>-</w:t>
      </w:r>
      <w:r w:rsidRPr="002D7EE2">
        <w:rPr>
          <w:rFonts w:ascii="Times New Roman" w:eastAsia="Times New Roman" w:hAnsi="Times New Roman" w:cs="Times New Roman"/>
          <w:color w:val="000000"/>
          <w:sz w:val="18"/>
          <w:szCs w:val="18"/>
          <w:lang w:val="en-US" w:eastAsia="ru-RU"/>
        </w:rPr>
        <w:t>v</w:t>
      </w:r>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sistemi</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suchasnoyi</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movoznavchoyinauki</w:t>
      </w:r>
      <w:proofErr w:type="spellEnd"/>
      <w:r w:rsidRPr="002D7EE2">
        <w:rPr>
          <w:rFonts w:ascii="Times New Roman" w:eastAsia="Times New Roman" w:hAnsi="Times New Roman" w:cs="Times New Roman"/>
          <w:color w:val="000000"/>
          <w:sz w:val="18"/>
          <w:szCs w:val="18"/>
          <w:lang w:eastAsia="ru-RU"/>
        </w:rPr>
        <w:t>/</w:t>
      </w:r>
      <w:r w:rsidRPr="002D7EE2">
        <w:rPr>
          <w:rFonts w:ascii="Times New Roman" w:eastAsia="Times New Roman" w:hAnsi="Times New Roman" w:cs="Times New Roman"/>
          <w:color w:val="000000"/>
          <w:sz w:val="18"/>
          <w:szCs w:val="18"/>
          <w:lang w:val="en-US" w:eastAsia="ru-RU"/>
        </w:rPr>
        <w:t>viewer</w:t>
      </w:r>
      <w:r w:rsidRPr="002D7EE2">
        <w:rPr>
          <w:rFonts w:ascii="Times New Roman" w:eastAsia="Times New Roman" w:hAnsi="Times New Roman" w:cs="Times New Roman"/>
          <w:color w:val="000000"/>
          <w:sz w:val="18"/>
          <w:szCs w:val="18"/>
          <w:lang w:eastAsia="ru-RU"/>
        </w:rPr>
        <w:t>.</w:t>
      </w:r>
    </w:p>
    <w:p w14:paraId="68DC7071" w14:textId="77777777" w:rsidR="00803A2B" w:rsidRPr="002D7EE2" w:rsidRDefault="00803A2B" w:rsidP="00BD245A">
      <w:pPr>
        <w:pStyle w:val="a8"/>
      </w:pPr>
    </w:p>
  </w:footnote>
  <w:footnote w:id="308">
    <w:p w14:paraId="6BD28A32" w14:textId="77777777" w:rsidR="00803A2B" w:rsidRPr="002D7EE2" w:rsidRDefault="00803A2B" w:rsidP="00BD245A">
      <w:pPr>
        <w:spacing w:after="0" w:line="240" w:lineRule="auto"/>
        <w:jc w:val="both"/>
        <w:rPr>
          <w:rFonts w:ascii="Times New Roman" w:eastAsia="Times New Roman" w:hAnsi="Times New Roman" w:cs="Times New Roman"/>
          <w:color w:val="000000"/>
          <w:sz w:val="18"/>
          <w:szCs w:val="18"/>
          <w:lang w:eastAsia="ru-RU"/>
        </w:rPr>
      </w:pPr>
      <w:r>
        <w:rPr>
          <w:rStyle w:val="ac"/>
        </w:rPr>
        <w:footnoteRef/>
      </w:r>
      <w:r>
        <w:t xml:space="preserve"> </w:t>
      </w:r>
      <w:r w:rsidRPr="002D7EE2">
        <w:rPr>
          <w:rFonts w:ascii="Times New Roman" w:eastAsia="Times New Roman" w:hAnsi="Times New Roman" w:cs="Times New Roman"/>
          <w:color w:val="000000"/>
          <w:sz w:val="18"/>
          <w:szCs w:val="18"/>
          <w:lang w:eastAsia="ru-RU"/>
        </w:rPr>
        <w:t xml:space="preserve">Семашко Т. Гендерна лінгвістика в системі сучасної мовознавчої науки. </w:t>
      </w:r>
      <w:r w:rsidRPr="002D7EE2">
        <w:rPr>
          <w:rFonts w:ascii="Times New Roman" w:eastAsia="Times New Roman" w:hAnsi="Times New Roman" w:cs="Times New Roman"/>
          <w:i/>
          <w:iCs/>
          <w:color w:val="000000"/>
          <w:sz w:val="18"/>
          <w:szCs w:val="18"/>
          <w:lang w:eastAsia="ru-RU"/>
        </w:rPr>
        <w:t>Вісник Маріупольського державного гуманітарного університету</w:t>
      </w:r>
      <w:r w:rsidRPr="002D7EE2">
        <w:rPr>
          <w:rFonts w:ascii="Times New Roman" w:eastAsia="Times New Roman" w:hAnsi="Times New Roman" w:cs="Times New Roman"/>
          <w:color w:val="000000"/>
          <w:sz w:val="18"/>
          <w:szCs w:val="18"/>
          <w:lang w:eastAsia="ru-RU"/>
        </w:rPr>
        <w:t xml:space="preserve">. Сер.: Філологія. 2010. № 3. </w:t>
      </w:r>
      <w:r w:rsidRPr="002D7EE2">
        <w:rPr>
          <w:rFonts w:ascii="Times New Roman" w:eastAsia="Times New Roman" w:hAnsi="Times New Roman" w:cs="Times New Roman"/>
          <w:color w:val="000000"/>
          <w:sz w:val="18"/>
          <w:szCs w:val="18"/>
          <w:lang w:val="en-US" w:eastAsia="ru-RU"/>
        </w:rPr>
        <w:t>URL</w:t>
      </w:r>
      <w:r w:rsidRPr="002D7EE2">
        <w:rPr>
          <w:rFonts w:ascii="Times New Roman" w:eastAsia="Times New Roman" w:hAnsi="Times New Roman" w:cs="Times New Roman"/>
          <w:color w:val="000000"/>
          <w:sz w:val="18"/>
          <w:szCs w:val="18"/>
          <w:lang w:eastAsia="ru-RU"/>
        </w:rPr>
        <w:t xml:space="preserve">: </w:t>
      </w:r>
      <w:r w:rsidRPr="002D7EE2">
        <w:rPr>
          <w:rFonts w:ascii="Times New Roman" w:eastAsia="Times New Roman" w:hAnsi="Times New Roman" w:cs="Times New Roman"/>
          <w:color w:val="000000"/>
          <w:sz w:val="18"/>
          <w:szCs w:val="18"/>
          <w:lang w:val="en-US" w:eastAsia="ru-RU"/>
        </w:rPr>
        <w:t>https</w:t>
      </w:r>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cyberleninka</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ru</w:t>
      </w:r>
      <w:proofErr w:type="spellEnd"/>
      <w:r w:rsidRPr="002D7EE2">
        <w:rPr>
          <w:rFonts w:ascii="Times New Roman" w:eastAsia="Times New Roman" w:hAnsi="Times New Roman" w:cs="Times New Roman"/>
          <w:color w:val="000000"/>
          <w:sz w:val="18"/>
          <w:szCs w:val="18"/>
          <w:lang w:eastAsia="ru-RU"/>
        </w:rPr>
        <w:t xml:space="preserve">/ </w:t>
      </w:r>
      <w:r w:rsidRPr="002D7EE2">
        <w:rPr>
          <w:rFonts w:ascii="Times New Roman" w:eastAsia="Times New Roman" w:hAnsi="Times New Roman" w:cs="Times New Roman"/>
          <w:color w:val="000000"/>
          <w:sz w:val="18"/>
          <w:szCs w:val="18"/>
          <w:lang w:val="en-US" w:eastAsia="ru-RU"/>
        </w:rPr>
        <w:t>article</w:t>
      </w:r>
      <w:r w:rsidRPr="002D7EE2">
        <w:rPr>
          <w:rFonts w:ascii="Times New Roman" w:eastAsia="Times New Roman" w:hAnsi="Times New Roman" w:cs="Times New Roman"/>
          <w:color w:val="000000"/>
          <w:sz w:val="18"/>
          <w:szCs w:val="18"/>
          <w:lang w:eastAsia="ru-RU"/>
        </w:rPr>
        <w:t>/</w:t>
      </w:r>
      <w:r w:rsidRPr="002D7EE2">
        <w:rPr>
          <w:rFonts w:ascii="Times New Roman" w:eastAsia="Times New Roman" w:hAnsi="Times New Roman" w:cs="Times New Roman"/>
          <w:color w:val="000000"/>
          <w:sz w:val="18"/>
          <w:szCs w:val="18"/>
          <w:lang w:val="en-US" w:eastAsia="ru-RU"/>
        </w:rPr>
        <w:t>n</w:t>
      </w:r>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genderna</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lingvistika</w:t>
      </w:r>
      <w:proofErr w:type="spellEnd"/>
      <w:r w:rsidRPr="002D7EE2">
        <w:rPr>
          <w:rFonts w:ascii="Times New Roman" w:eastAsia="Times New Roman" w:hAnsi="Times New Roman" w:cs="Times New Roman"/>
          <w:color w:val="000000"/>
          <w:sz w:val="18"/>
          <w:szCs w:val="18"/>
          <w:lang w:eastAsia="ru-RU"/>
        </w:rPr>
        <w:t>-</w:t>
      </w:r>
      <w:r w:rsidRPr="002D7EE2">
        <w:rPr>
          <w:rFonts w:ascii="Times New Roman" w:eastAsia="Times New Roman" w:hAnsi="Times New Roman" w:cs="Times New Roman"/>
          <w:color w:val="000000"/>
          <w:sz w:val="18"/>
          <w:szCs w:val="18"/>
          <w:lang w:val="en-US" w:eastAsia="ru-RU"/>
        </w:rPr>
        <w:t>v</w:t>
      </w:r>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sistemi</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suchasnoyi</w:t>
      </w:r>
      <w:proofErr w:type="spellEnd"/>
      <w:r w:rsidRPr="002D7EE2">
        <w:rPr>
          <w:rFonts w:ascii="Times New Roman" w:eastAsia="Times New Roman" w:hAnsi="Times New Roman" w:cs="Times New Roman"/>
          <w:color w:val="000000"/>
          <w:sz w:val="18"/>
          <w:szCs w:val="18"/>
          <w:lang w:eastAsia="ru-RU"/>
        </w:rPr>
        <w:t>-</w:t>
      </w:r>
      <w:proofErr w:type="spellStart"/>
      <w:r w:rsidRPr="002D7EE2">
        <w:rPr>
          <w:rFonts w:ascii="Times New Roman" w:eastAsia="Times New Roman" w:hAnsi="Times New Roman" w:cs="Times New Roman"/>
          <w:color w:val="000000"/>
          <w:sz w:val="18"/>
          <w:szCs w:val="18"/>
          <w:lang w:val="en-US" w:eastAsia="ru-RU"/>
        </w:rPr>
        <w:t>movoznavchoyinauki</w:t>
      </w:r>
      <w:proofErr w:type="spellEnd"/>
      <w:r w:rsidRPr="002D7EE2">
        <w:rPr>
          <w:rFonts w:ascii="Times New Roman" w:eastAsia="Times New Roman" w:hAnsi="Times New Roman" w:cs="Times New Roman"/>
          <w:color w:val="000000"/>
          <w:sz w:val="18"/>
          <w:szCs w:val="18"/>
          <w:lang w:eastAsia="ru-RU"/>
        </w:rPr>
        <w:t>/</w:t>
      </w:r>
      <w:r w:rsidRPr="002D7EE2">
        <w:rPr>
          <w:rFonts w:ascii="Times New Roman" w:eastAsia="Times New Roman" w:hAnsi="Times New Roman" w:cs="Times New Roman"/>
          <w:color w:val="000000"/>
          <w:sz w:val="18"/>
          <w:szCs w:val="18"/>
          <w:lang w:val="en-US" w:eastAsia="ru-RU"/>
        </w:rPr>
        <w:t>viewer</w:t>
      </w:r>
      <w:r w:rsidRPr="002D7EE2">
        <w:rPr>
          <w:rFonts w:ascii="Times New Roman" w:eastAsia="Times New Roman" w:hAnsi="Times New Roman" w:cs="Times New Roman"/>
          <w:color w:val="000000"/>
          <w:sz w:val="18"/>
          <w:szCs w:val="18"/>
          <w:lang w:eastAsia="ru-RU"/>
        </w:rPr>
        <w:t>.</w:t>
      </w:r>
    </w:p>
    <w:p w14:paraId="070C96A1" w14:textId="77777777" w:rsidR="00803A2B" w:rsidRPr="002D7EE2" w:rsidRDefault="00803A2B" w:rsidP="00BD245A">
      <w:pPr>
        <w:pStyle w:val="a8"/>
      </w:pPr>
    </w:p>
  </w:footnote>
  <w:footnote w:id="309">
    <w:p w14:paraId="08FB58B6" w14:textId="77777777" w:rsidR="00803A2B" w:rsidRPr="002D7EE2" w:rsidRDefault="00803A2B" w:rsidP="00BD245A">
      <w:pPr>
        <w:pStyle w:val="a8"/>
        <w:rPr>
          <w:sz w:val="18"/>
          <w:szCs w:val="18"/>
        </w:rPr>
      </w:pPr>
      <w:r w:rsidRPr="002D7EE2">
        <w:rPr>
          <w:rStyle w:val="ac"/>
          <w:sz w:val="18"/>
          <w:szCs w:val="18"/>
        </w:rPr>
        <w:footnoteRef/>
      </w:r>
      <w:r w:rsidRPr="002D7EE2">
        <w:rPr>
          <w:sz w:val="18"/>
          <w:szCs w:val="18"/>
        </w:rPr>
        <w:t xml:space="preserve"> </w:t>
      </w:r>
      <w:r w:rsidRPr="002D7EE2">
        <w:rPr>
          <w:color w:val="000000"/>
          <w:sz w:val="18"/>
          <w:szCs w:val="18"/>
          <w:lang w:eastAsia="ru-RU"/>
        </w:rPr>
        <w:t xml:space="preserve">Воронова М. Варіанти фразеологізмів у журналістському творі. </w:t>
      </w:r>
      <w:r w:rsidRPr="002D7EE2">
        <w:rPr>
          <w:i/>
          <w:iCs/>
          <w:color w:val="000000"/>
          <w:sz w:val="18"/>
          <w:szCs w:val="18"/>
          <w:lang w:eastAsia="ru-RU"/>
        </w:rPr>
        <w:t xml:space="preserve">Стиль і текст </w:t>
      </w:r>
      <w:r w:rsidRPr="002D7EE2">
        <w:rPr>
          <w:color w:val="000000"/>
          <w:sz w:val="18"/>
          <w:szCs w:val="18"/>
          <w:lang w:eastAsia="ru-RU"/>
        </w:rPr>
        <w:t xml:space="preserve">: збірник статей. Київ, 2001. </w:t>
      </w:r>
      <w:proofErr w:type="spellStart"/>
      <w:r w:rsidRPr="002D7EE2">
        <w:rPr>
          <w:color w:val="000000"/>
          <w:sz w:val="18"/>
          <w:szCs w:val="18"/>
          <w:lang w:eastAsia="ru-RU"/>
        </w:rPr>
        <w:t>Вип</w:t>
      </w:r>
      <w:proofErr w:type="spellEnd"/>
      <w:r w:rsidRPr="002D7EE2">
        <w:rPr>
          <w:color w:val="000000"/>
          <w:sz w:val="18"/>
          <w:szCs w:val="18"/>
          <w:lang w:eastAsia="ru-RU"/>
        </w:rPr>
        <w:t>. 1. С. 159–167.</w:t>
      </w:r>
    </w:p>
  </w:footnote>
  <w:footnote w:id="310">
    <w:p w14:paraId="2D86F6C4" w14:textId="77777777" w:rsidR="00803A2B" w:rsidRPr="00EA506B" w:rsidRDefault="00803A2B" w:rsidP="00BD245A">
      <w:pPr>
        <w:pStyle w:val="a8"/>
        <w:rPr>
          <w:sz w:val="18"/>
          <w:szCs w:val="18"/>
        </w:rPr>
      </w:pPr>
      <w:r>
        <w:rPr>
          <w:rStyle w:val="ac"/>
        </w:rPr>
        <w:footnoteRef/>
      </w:r>
      <w:r>
        <w:t xml:space="preserve"> </w:t>
      </w:r>
      <w:r w:rsidRPr="00EA506B">
        <w:rPr>
          <w:color w:val="000000"/>
          <w:sz w:val="18"/>
          <w:szCs w:val="18"/>
          <w:lang w:eastAsia="ru-RU"/>
        </w:rPr>
        <w:t xml:space="preserve">Воронова М. Варіанти фразеологізмів у журналістському творі. </w:t>
      </w:r>
      <w:r w:rsidRPr="00EA506B">
        <w:rPr>
          <w:i/>
          <w:iCs/>
          <w:color w:val="000000"/>
          <w:sz w:val="18"/>
          <w:szCs w:val="18"/>
          <w:lang w:eastAsia="ru-RU"/>
        </w:rPr>
        <w:t xml:space="preserve">Стиль і текст </w:t>
      </w:r>
      <w:r w:rsidRPr="00EA506B">
        <w:rPr>
          <w:color w:val="000000"/>
          <w:sz w:val="18"/>
          <w:szCs w:val="18"/>
          <w:lang w:eastAsia="ru-RU"/>
        </w:rPr>
        <w:t xml:space="preserve">: збірник статей. Київ, 2001. </w:t>
      </w:r>
      <w:proofErr w:type="spellStart"/>
      <w:r w:rsidRPr="00EA506B">
        <w:rPr>
          <w:color w:val="000000"/>
          <w:sz w:val="18"/>
          <w:szCs w:val="18"/>
          <w:lang w:eastAsia="ru-RU"/>
        </w:rPr>
        <w:t>Вип</w:t>
      </w:r>
      <w:proofErr w:type="spellEnd"/>
      <w:r w:rsidRPr="00EA506B">
        <w:rPr>
          <w:color w:val="000000"/>
          <w:sz w:val="18"/>
          <w:szCs w:val="18"/>
          <w:lang w:eastAsia="ru-RU"/>
        </w:rPr>
        <w:t>. 1. С. 159–167.</w:t>
      </w:r>
    </w:p>
  </w:footnote>
  <w:footnote w:id="311">
    <w:p w14:paraId="2DB57CF8" w14:textId="77777777" w:rsidR="00803A2B" w:rsidRPr="00EA506B" w:rsidRDefault="00803A2B" w:rsidP="00BD245A">
      <w:pPr>
        <w:spacing w:after="0" w:line="240" w:lineRule="auto"/>
        <w:jc w:val="both"/>
        <w:rPr>
          <w:rFonts w:ascii="Times New Roman" w:eastAsia="Times New Roman" w:hAnsi="Times New Roman" w:cs="Times New Roman"/>
          <w:color w:val="000000"/>
          <w:sz w:val="18"/>
          <w:szCs w:val="18"/>
          <w:lang w:eastAsia="ru-RU"/>
        </w:rPr>
      </w:pPr>
      <w:r>
        <w:rPr>
          <w:rStyle w:val="ac"/>
        </w:rPr>
        <w:footnoteRef/>
      </w:r>
      <w:r>
        <w:t xml:space="preserve"> </w:t>
      </w:r>
      <w:r w:rsidRPr="00EA506B">
        <w:rPr>
          <w:rFonts w:ascii="Times New Roman" w:eastAsia="Times New Roman" w:hAnsi="Times New Roman" w:cs="Times New Roman"/>
          <w:color w:val="000000"/>
          <w:sz w:val="18"/>
          <w:szCs w:val="18"/>
          <w:lang w:eastAsia="ru-RU"/>
        </w:rPr>
        <w:t xml:space="preserve">Рудюк Т.В. Гендерний аспект вивчення фразеологічних одиниць. Методика. Досвід. Пошук: Проблеми вивчення шкільних курсів мови та літератури. </w:t>
      </w:r>
      <w:proofErr w:type="spellStart"/>
      <w:r w:rsidRPr="00EA506B">
        <w:rPr>
          <w:rFonts w:ascii="Times New Roman" w:eastAsia="Times New Roman" w:hAnsi="Times New Roman" w:cs="Times New Roman"/>
          <w:color w:val="000000"/>
          <w:sz w:val="18"/>
          <w:szCs w:val="18"/>
          <w:lang w:eastAsia="ru-RU"/>
        </w:rPr>
        <w:t>Вип</w:t>
      </w:r>
      <w:proofErr w:type="spellEnd"/>
      <w:r w:rsidRPr="00EA506B">
        <w:rPr>
          <w:rFonts w:ascii="Times New Roman" w:eastAsia="Times New Roman" w:hAnsi="Times New Roman" w:cs="Times New Roman"/>
          <w:color w:val="000000"/>
          <w:sz w:val="18"/>
          <w:szCs w:val="18"/>
          <w:lang w:eastAsia="ru-RU"/>
        </w:rPr>
        <w:t>. ХІ: Науково-методичний збірник. Ніжин: Видавництво НДУ ім. М. Гоголя, 2009. С. 80–84.</w:t>
      </w:r>
    </w:p>
    <w:p w14:paraId="2687FFAD" w14:textId="77777777" w:rsidR="00803A2B" w:rsidRPr="00EA506B" w:rsidRDefault="00803A2B" w:rsidP="00BD245A">
      <w:pPr>
        <w:pStyle w:val="a8"/>
      </w:pPr>
    </w:p>
  </w:footnote>
  <w:footnote w:id="312">
    <w:p w14:paraId="086F6DAE" w14:textId="77777777" w:rsidR="00803A2B" w:rsidRDefault="00803A2B" w:rsidP="004007D2">
      <w:pPr>
        <w:autoSpaceDE w:val="0"/>
        <w:autoSpaceDN w:val="0"/>
        <w:adjustRightInd w:val="0"/>
        <w:spacing w:after="0" w:line="240" w:lineRule="auto"/>
        <w:jc w:val="both"/>
        <w:rPr>
          <w:rFonts w:ascii="Times New Roman" w:hAnsi="Times New Roman"/>
          <w:sz w:val="24"/>
          <w:szCs w:val="24"/>
        </w:rPr>
      </w:pPr>
      <w:r>
        <w:rPr>
          <w:rStyle w:val="ac"/>
          <w:sz w:val="24"/>
          <w:szCs w:val="24"/>
        </w:rPr>
        <w:footnoteRef/>
      </w:r>
      <w:proofErr w:type="spellStart"/>
      <w:r>
        <w:rPr>
          <w:rFonts w:ascii="Times New Roman" w:hAnsi="Times New Roman"/>
          <w:sz w:val="24"/>
          <w:szCs w:val="24"/>
        </w:rPr>
        <w:t>Гадомскии</w:t>
      </w:r>
      <w:proofErr w:type="spellEnd"/>
      <w:r>
        <w:rPr>
          <w:rFonts w:ascii="Times New Roman" w:hAnsi="Times New Roman"/>
          <w:sz w:val="24"/>
          <w:szCs w:val="24"/>
        </w:rPr>
        <w:t xml:space="preserve">̆ А. К. </w:t>
      </w:r>
      <w:proofErr w:type="spellStart"/>
      <w:r>
        <w:rPr>
          <w:rFonts w:ascii="Times New Roman" w:hAnsi="Times New Roman"/>
          <w:sz w:val="24"/>
          <w:szCs w:val="24"/>
        </w:rPr>
        <w:t>Теолингвистика</w:t>
      </w:r>
      <w:proofErr w:type="spellEnd"/>
      <w:r>
        <w:rPr>
          <w:rFonts w:ascii="Times New Roman" w:hAnsi="Times New Roman"/>
          <w:sz w:val="24"/>
          <w:szCs w:val="24"/>
        </w:rPr>
        <w:t xml:space="preserve">: </w:t>
      </w:r>
      <w:proofErr w:type="spellStart"/>
      <w:r>
        <w:rPr>
          <w:rFonts w:ascii="Times New Roman" w:hAnsi="Times New Roman"/>
          <w:sz w:val="24"/>
          <w:szCs w:val="24"/>
        </w:rPr>
        <w:t>история</w:t>
      </w:r>
      <w:proofErr w:type="spellEnd"/>
      <w:r>
        <w:rPr>
          <w:rFonts w:ascii="Times New Roman" w:hAnsi="Times New Roman"/>
          <w:sz w:val="24"/>
          <w:szCs w:val="24"/>
        </w:rPr>
        <w:t xml:space="preserve"> </w:t>
      </w:r>
      <w:proofErr w:type="spellStart"/>
      <w:r>
        <w:rPr>
          <w:rFonts w:ascii="Times New Roman" w:hAnsi="Times New Roman"/>
          <w:sz w:val="24"/>
          <w:szCs w:val="24"/>
        </w:rPr>
        <w:t>вопроса</w:t>
      </w:r>
      <w:proofErr w:type="spellEnd"/>
      <w:r>
        <w:rPr>
          <w:rFonts w:ascii="Times New Roman" w:hAnsi="Times New Roman"/>
          <w:sz w:val="24"/>
          <w:szCs w:val="24"/>
        </w:rPr>
        <w:t xml:space="preserve">. </w:t>
      </w:r>
      <w:proofErr w:type="spellStart"/>
      <w:r>
        <w:rPr>
          <w:rFonts w:ascii="Times New Roman" w:eastAsia="Times New Roman,Italic" w:hAnsi="Times New Roman"/>
          <w:i/>
          <w:iCs/>
          <w:sz w:val="24"/>
          <w:szCs w:val="24"/>
        </w:rPr>
        <w:t>Учен</w:t>
      </w:r>
      <w:proofErr w:type="spellEnd"/>
      <w:r>
        <w:rPr>
          <w:rFonts w:ascii="Times New Roman" w:eastAsia="Times New Roman,Italic" w:hAnsi="Times New Roman"/>
          <w:i/>
          <w:iCs/>
          <w:sz w:val="24"/>
          <w:szCs w:val="24"/>
        </w:rPr>
        <w:t xml:space="preserve">. </w:t>
      </w:r>
      <w:proofErr w:type="spellStart"/>
      <w:r>
        <w:rPr>
          <w:rFonts w:ascii="Times New Roman" w:eastAsia="Times New Roman,Italic" w:hAnsi="Times New Roman"/>
          <w:i/>
          <w:iCs/>
          <w:sz w:val="24"/>
          <w:szCs w:val="24"/>
        </w:rPr>
        <w:t>зап</w:t>
      </w:r>
      <w:proofErr w:type="spellEnd"/>
      <w:r>
        <w:rPr>
          <w:rFonts w:ascii="Times New Roman" w:eastAsia="Times New Roman,Italic" w:hAnsi="Times New Roman"/>
          <w:i/>
          <w:iCs/>
          <w:sz w:val="24"/>
          <w:szCs w:val="24"/>
        </w:rPr>
        <w:t>. ТНУ</w:t>
      </w:r>
      <w:r>
        <w:rPr>
          <w:rFonts w:ascii="Times New Roman" w:hAnsi="Times New Roman"/>
          <w:sz w:val="24"/>
          <w:szCs w:val="24"/>
        </w:rPr>
        <w:t xml:space="preserve">. Т.18 (57). № 1. </w:t>
      </w:r>
      <w:proofErr w:type="spellStart"/>
      <w:r>
        <w:rPr>
          <w:rFonts w:ascii="Times New Roman" w:hAnsi="Times New Roman"/>
          <w:sz w:val="24"/>
          <w:szCs w:val="24"/>
        </w:rPr>
        <w:t>Филология</w:t>
      </w:r>
      <w:proofErr w:type="spellEnd"/>
      <w:r>
        <w:rPr>
          <w:rFonts w:ascii="Times New Roman" w:hAnsi="Times New Roman"/>
          <w:sz w:val="24"/>
          <w:szCs w:val="24"/>
        </w:rPr>
        <w:t xml:space="preserve">. </w:t>
      </w:r>
      <w:proofErr w:type="spellStart"/>
      <w:r>
        <w:rPr>
          <w:rFonts w:ascii="Times New Roman" w:hAnsi="Times New Roman"/>
          <w:sz w:val="24"/>
          <w:szCs w:val="24"/>
        </w:rPr>
        <w:t>Симферополь</w:t>
      </w:r>
      <w:proofErr w:type="spellEnd"/>
      <w:r>
        <w:rPr>
          <w:rFonts w:ascii="Times New Roman" w:hAnsi="Times New Roman"/>
          <w:sz w:val="24"/>
          <w:szCs w:val="24"/>
        </w:rPr>
        <w:t xml:space="preserve"> : ТНУ, 2005. С. 16-26.// </w:t>
      </w:r>
      <w:proofErr w:type="spellStart"/>
      <w:r>
        <w:rPr>
          <w:rFonts w:ascii="Times New Roman" w:hAnsi="Times New Roman"/>
          <w:sz w:val="24"/>
          <w:szCs w:val="24"/>
        </w:rPr>
        <w:t>Крисальна</w:t>
      </w:r>
      <w:proofErr w:type="spellEnd"/>
      <w:r>
        <w:rPr>
          <w:rFonts w:ascii="Times New Roman" w:hAnsi="Times New Roman"/>
          <w:sz w:val="24"/>
          <w:szCs w:val="24"/>
        </w:rPr>
        <w:t xml:space="preserve"> Ю. В. Когнітивні модифікації релігійних концептів в сучасному комунікативному просторі : </w:t>
      </w:r>
      <w:proofErr w:type="spellStart"/>
      <w:r>
        <w:rPr>
          <w:rFonts w:ascii="Times New Roman" w:hAnsi="Times New Roman"/>
          <w:sz w:val="24"/>
          <w:szCs w:val="24"/>
        </w:rPr>
        <w:t>автореф</w:t>
      </w:r>
      <w:proofErr w:type="spellEnd"/>
      <w:r>
        <w:rPr>
          <w:rFonts w:ascii="Times New Roman" w:hAnsi="Times New Roman"/>
          <w:sz w:val="24"/>
          <w:szCs w:val="24"/>
        </w:rPr>
        <w:t xml:space="preserve">. </w:t>
      </w:r>
      <w:proofErr w:type="spellStart"/>
      <w:r>
        <w:rPr>
          <w:rFonts w:ascii="Times New Roman" w:hAnsi="Times New Roman"/>
          <w:sz w:val="24"/>
          <w:szCs w:val="24"/>
        </w:rPr>
        <w:t>дис</w:t>
      </w:r>
      <w:proofErr w:type="spellEnd"/>
      <w:r>
        <w:rPr>
          <w:rFonts w:ascii="Times New Roman" w:hAnsi="Times New Roman"/>
          <w:sz w:val="24"/>
          <w:szCs w:val="24"/>
        </w:rPr>
        <w:t xml:space="preserve">. … </w:t>
      </w:r>
      <w:proofErr w:type="spellStart"/>
      <w:r>
        <w:rPr>
          <w:rFonts w:ascii="Times New Roman" w:hAnsi="Times New Roman"/>
          <w:sz w:val="24"/>
          <w:szCs w:val="24"/>
        </w:rPr>
        <w:t>канд</w:t>
      </w:r>
      <w:proofErr w:type="spellEnd"/>
      <w:r>
        <w:rPr>
          <w:rFonts w:ascii="Times New Roman" w:hAnsi="Times New Roman"/>
          <w:sz w:val="24"/>
          <w:szCs w:val="24"/>
        </w:rPr>
        <w:t xml:space="preserve">. </w:t>
      </w:r>
      <w:proofErr w:type="spellStart"/>
      <w:r>
        <w:rPr>
          <w:rFonts w:ascii="Times New Roman" w:hAnsi="Times New Roman"/>
          <w:sz w:val="24"/>
          <w:szCs w:val="24"/>
        </w:rPr>
        <w:t>філол</w:t>
      </w:r>
      <w:proofErr w:type="spellEnd"/>
      <w:r>
        <w:rPr>
          <w:rFonts w:ascii="Times New Roman" w:hAnsi="Times New Roman"/>
          <w:sz w:val="24"/>
          <w:szCs w:val="24"/>
        </w:rPr>
        <w:t>. наук. Київ, 2019. с. 24.</w:t>
      </w:r>
    </w:p>
  </w:footnote>
  <w:footnote w:id="313">
    <w:p w14:paraId="35CF526D" w14:textId="77777777" w:rsidR="00803A2B" w:rsidRDefault="00803A2B" w:rsidP="004007D2">
      <w:pPr>
        <w:pStyle w:val="a8"/>
        <w:rPr>
          <w:sz w:val="24"/>
          <w:szCs w:val="24"/>
        </w:rPr>
      </w:pPr>
      <w:r>
        <w:rPr>
          <w:rStyle w:val="ac"/>
          <w:sz w:val="24"/>
          <w:szCs w:val="24"/>
        </w:rPr>
        <w:footnoteRef/>
      </w:r>
      <w:proofErr w:type="spellStart"/>
      <w:r>
        <w:rPr>
          <w:sz w:val="24"/>
          <w:szCs w:val="24"/>
        </w:rPr>
        <w:t>Пуряєва</w:t>
      </w:r>
      <w:proofErr w:type="spellEnd"/>
      <w:r>
        <w:rPr>
          <w:sz w:val="24"/>
          <w:szCs w:val="24"/>
        </w:rPr>
        <w:t xml:space="preserve"> Н. Формування української церковно-обрядової термінології (назви богослужбових предметів) : </w:t>
      </w:r>
      <w:proofErr w:type="spellStart"/>
      <w:r>
        <w:rPr>
          <w:sz w:val="24"/>
          <w:szCs w:val="24"/>
        </w:rPr>
        <w:t>автореф</w:t>
      </w:r>
      <w:proofErr w:type="spellEnd"/>
      <w:r>
        <w:rPr>
          <w:sz w:val="24"/>
          <w:szCs w:val="24"/>
        </w:rPr>
        <w:t xml:space="preserve">. </w:t>
      </w:r>
      <w:proofErr w:type="spellStart"/>
      <w:r>
        <w:rPr>
          <w:sz w:val="24"/>
          <w:szCs w:val="24"/>
        </w:rPr>
        <w:t>дис</w:t>
      </w:r>
      <w:proofErr w:type="spellEnd"/>
      <w:r>
        <w:rPr>
          <w:sz w:val="24"/>
          <w:szCs w:val="24"/>
        </w:rPr>
        <w:t xml:space="preserve">. ... </w:t>
      </w:r>
      <w:proofErr w:type="spellStart"/>
      <w:r>
        <w:rPr>
          <w:sz w:val="24"/>
          <w:szCs w:val="24"/>
        </w:rPr>
        <w:t>канд</w:t>
      </w:r>
      <w:proofErr w:type="spellEnd"/>
      <w:r>
        <w:rPr>
          <w:sz w:val="24"/>
          <w:szCs w:val="24"/>
        </w:rPr>
        <w:t xml:space="preserve">. </w:t>
      </w:r>
      <w:proofErr w:type="spellStart"/>
      <w:r>
        <w:rPr>
          <w:sz w:val="24"/>
          <w:szCs w:val="24"/>
        </w:rPr>
        <w:t>філол</w:t>
      </w:r>
      <w:proofErr w:type="spellEnd"/>
      <w:r>
        <w:rPr>
          <w:sz w:val="24"/>
          <w:szCs w:val="24"/>
        </w:rPr>
        <w:t>. наук. Київ, 2001. 20 с.</w:t>
      </w:r>
    </w:p>
  </w:footnote>
  <w:footnote w:id="314">
    <w:p w14:paraId="6D99EB7F" w14:textId="77777777" w:rsidR="00803A2B" w:rsidRDefault="00803A2B" w:rsidP="004007D2">
      <w:pPr>
        <w:pStyle w:val="a8"/>
        <w:rPr>
          <w:sz w:val="24"/>
          <w:szCs w:val="24"/>
        </w:rPr>
      </w:pPr>
      <w:r>
        <w:rPr>
          <w:rStyle w:val="ac"/>
          <w:sz w:val="24"/>
          <w:szCs w:val="24"/>
        </w:rPr>
        <w:footnoteRef/>
      </w:r>
      <w:r>
        <w:rPr>
          <w:sz w:val="24"/>
          <w:szCs w:val="24"/>
        </w:rPr>
        <w:t xml:space="preserve"> Ковтун А. А. Інноваційні процеси в українській церковно-релігійній лексиці (на матеріалі художньої прози ХХ ст.) : </w:t>
      </w:r>
      <w:proofErr w:type="spellStart"/>
      <w:r>
        <w:rPr>
          <w:sz w:val="24"/>
          <w:szCs w:val="24"/>
        </w:rPr>
        <w:t>дис</w:t>
      </w:r>
      <w:proofErr w:type="spellEnd"/>
      <w:r>
        <w:rPr>
          <w:sz w:val="24"/>
          <w:szCs w:val="24"/>
        </w:rPr>
        <w:t xml:space="preserve">. ...кандидата </w:t>
      </w:r>
      <w:proofErr w:type="spellStart"/>
      <w:r>
        <w:rPr>
          <w:sz w:val="24"/>
          <w:szCs w:val="24"/>
        </w:rPr>
        <w:t>філол</w:t>
      </w:r>
      <w:proofErr w:type="spellEnd"/>
      <w:r>
        <w:rPr>
          <w:sz w:val="24"/>
          <w:szCs w:val="24"/>
        </w:rPr>
        <w:t>. наук. Чернівці, 2006. 274 с.</w:t>
      </w:r>
    </w:p>
  </w:footnote>
  <w:footnote w:id="315">
    <w:p w14:paraId="44EC676A" w14:textId="77777777" w:rsidR="00803A2B" w:rsidRDefault="00803A2B" w:rsidP="004007D2">
      <w:pPr>
        <w:pStyle w:val="a8"/>
        <w:rPr>
          <w:sz w:val="24"/>
          <w:szCs w:val="24"/>
        </w:rPr>
      </w:pPr>
      <w:r>
        <w:rPr>
          <w:rStyle w:val="ac"/>
          <w:sz w:val="24"/>
          <w:szCs w:val="24"/>
        </w:rPr>
        <w:footnoteRef/>
      </w:r>
      <w:r>
        <w:rPr>
          <w:sz w:val="24"/>
          <w:szCs w:val="24"/>
        </w:rPr>
        <w:t xml:space="preserve"> Яремчук С. Система богословських термінів: семантика лексем амвон, вівтар, ікона // Проблеми української термінології: </w:t>
      </w:r>
      <w:proofErr w:type="spellStart"/>
      <w:r>
        <w:rPr>
          <w:sz w:val="24"/>
          <w:szCs w:val="24"/>
        </w:rPr>
        <w:t>міжнар</w:t>
      </w:r>
      <w:proofErr w:type="spellEnd"/>
      <w:r>
        <w:rPr>
          <w:sz w:val="24"/>
          <w:szCs w:val="24"/>
        </w:rPr>
        <w:t xml:space="preserve">. наук. </w:t>
      </w:r>
      <w:proofErr w:type="spellStart"/>
      <w:r>
        <w:rPr>
          <w:sz w:val="24"/>
          <w:szCs w:val="24"/>
        </w:rPr>
        <w:t>конф</w:t>
      </w:r>
      <w:proofErr w:type="spellEnd"/>
      <w:r>
        <w:rPr>
          <w:sz w:val="24"/>
          <w:szCs w:val="24"/>
        </w:rPr>
        <w:t xml:space="preserve">., 1−2 </w:t>
      </w:r>
      <w:proofErr w:type="spellStart"/>
      <w:r>
        <w:rPr>
          <w:sz w:val="24"/>
          <w:szCs w:val="24"/>
        </w:rPr>
        <w:t>жовт</w:t>
      </w:r>
      <w:proofErr w:type="spellEnd"/>
      <w:r>
        <w:rPr>
          <w:sz w:val="24"/>
          <w:szCs w:val="24"/>
        </w:rPr>
        <w:t xml:space="preserve">. 2010 р.: </w:t>
      </w:r>
      <w:proofErr w:type="spellStart"/>
      <w:r>
        <w:rPr>
          <w:sz w:val="24"/>
          <w:szCs w:val="24"/>
        </w:rPr>
        <w:t>зб</w:t>
      </w:r>
      <w:proofErr w:type="spellEnd"/>
      <w:r>
        <w:rPr>
          <w:sz w:val="24"/>
          <w:szCs w:val="24"/>
        </w:rPr>
        <w:t xml:space="preserve">. наук. пр. Львів, 2010. С. 115–117.  </w:t>
      </w:r>
    </w:p>
  </w:footnote>
  <w:footnote w:id="316">
    <w:p w14:paraId="3C482626" w14:textId="77777777" w:rsidR="00803A2B" w:rsidRDefault="00803A2B" w:rsidP="004007D2">
      <w:pPr>
        <w:pStyle w:val="a8"/>
        <w:rPr>
          <w:sz w:val="24"/>
          <w:szCs w:val="24"/>
        </w:rPr>
      </w:pPr>
      <w:r>
        <w:rPr>
          <w:rStyle w:val="ac"/>
          <w:sz w:val="24"/>
          <w:szCs w:val="24"/>
        </w:rPr>
        <w:footnoteRef/>
      </w:r>
      <w:r>
        <w:rPr>
          <w:color w:val="000000"/>
          <w:sz w:val="24"/>
          <w:szCs w:val="24"/>
        </w:rPr>
        <w:t>Релігійно-інформаційна служба України. Статистика Церков і релігійних організацій в Україні станом на 1 січня 2021 року - РІСУ. </w:t>
      </w:r>
      <w:r>
        <w:rPr>
          <w:i/>
          <w:iCs/>
          <w:color w:val="000000"/>
          <w:sz w:val="24"/>
          <w:szCs w:val="24"/>
        </w:rPr>
        <w:t>Релігійно-інформаційна служба України</w:t>
      </w:r>
      <w:r>
        <w:rPr>
          <w:color w:val="000000"/>
          <w:sz w:val="24"/>
          <w:szCs w:val="24"/>
        </w:rPr>
        <w:t>. URL: </w:t>
      </w:r>
      <w:hyperlink r:id="rId86" w:tgtFrame="_blank" w:history="1">
        <w:r>
          <w:rPr>
            <w:rStyle w:val="a6"/>
            <w:color w:val="000000"/>
            <w:sz w:val="24"/>
            <w:szCs w:val="24"/>
          </w:rPr>
          <w:t>https://risu.ua/statistika-cerkov-i-religijnih-organizacij-v-ukrayini-stanom-na-1-sichnya-2021-roku_n118842</w:t>
        </w:r>
      </w:hyperlink>
      <w:r>
        <w:rPr>
          <w:color w:val="000000"/>
          <w:sz w:val="24"/>
          <w:szCs w:val="24"/>
        </w:rPr>
        <w:t> (дата звернення: 27.11.2023).</w:t>
      </w:r>
    </w:p>
  </w:footnote>
  <w:footnote w:id="317">
    <w:p w14:paraId="36EC5513" w14:textId="77777777" w:rsidR="00803A2B" w:rsidRDefault="00803A2B" w:rsidP="004007D2">
      <w:pPr>
        <w:pStyle w:val="a8"/>
        <w:rPr>
          <w:sz w:val="24"/>
          <w:szCs w:val="24"/>
          <w:lang w:val="en-US"/>
        </w:rPr>
      </w:pPr>
      <w:r>
        <w:rPr>
          <w:rStyle w:val="ac"/>
          <w:sz w:val="24"/>
          <w:szCs w:val="24"/>
        </w:rPr>
        <w:footnoteRef/>
      </w:r>
      <w:r>
        <w:rPr>
          <w:sz w:val="24"/>
          <w:szCs w:val="24"/>
        </w:rPr>
        <w:t xml:space="preserve"> </w:t>
      </w:r>
      <w:r>
        <w:rPr>
          <w:color w:val="000000"/>
          <w:sz w:val="24"/>
          <w:szCs w:val="24"/>
        </w:rPr>
        <w:t xml:space="preserve">Як працює католицький онлайн-часопис </w:t>
      </w:r>
      <w:proofErr w:type="spellStart"/>
      <w:r>
        <w:rPr>
          <w:color w:val="000000"/>
          <w:sz w:val="24"/>
          <w:szCs w:val="24"/>
        </w:rPr>
        <w:t>Credo</w:t>
      </w:r>
      <w:proofErr w:type="spellEnd"/>
      <w:r>
        <w:rPr>
          <w:color w:val="000000"/>
          <w:sz w:val="24"/>
          <w:szCs w:val="24"/>
        </w:rPr>
        <w:t xml:space="preserve"> • </w:t>
      </w:r>
      <w:proofErr w:type="spellStart"/>
      <w:r>
        <w:rPr>
          <w:color w:val="000000"/>
          <w:sz w:val="24"/>
          <w:szCs w:val="24"/>
        </w:rPr>
        <w:t>MediaLab</w:t>
      </w:r>
      <w:proofErr w:type="spellEnd"/>
      <w:r>
        <w:rPr>
          <w:color w:val="000000"/>
          <w:sz w:val="24"/>
          <w:szCs w:val="24"/>
        </w:rPr>
        <w:t xml:space="preserve"> </w:t>
      </w:r>
      <w:proofErr w:type="spellStart"/>
      <w:r>
        <w:rPr>
          <w:color w:val="000000"/>
          <w:sz w:val="24"/>
          <w:szCs w:val="24"/>
        </w:rPr>
        <w:t>Online</w:t>
      </w:r>
      <w:proofErr w:type="spellEnd"/>
      <w:r>
        <w:rPr>
          <w:color w:val="000000"/>
          <w:sz w:val="24"/>
          <w:szCs w:val="24"/>
        </w:rPr>
        <w:t>. </w:t>
      </w:r>
      <w:proofErr w:type="spellStart"/>
      <w:r>
        <w:rPr>
          <w:i/>
          <w:iCs/>
          <w:color w:val="000000"/>
          <w:sz w:val="24"/>
          <w:szCs w:val="24"/>
          <w:lang w:val="en-US"/>
        </w:rPr>
        <w:t>MediaLab</w:t>
      </w:r>
      <w:proofErr w:type="spellEnd"/>
      <w:r>
        <w:rPr>
          <w:i/>
          <w:iCs/>
          <w:color w:val="000000"/>
          <w:sz w:val="24"/>
          <w:szCs w:val="24"/>
          <w:lang w:val="en-US"/>
        </w:rPr>
        <w:t xml:space="preserve"> Online</w:t>
      </w:r>
      <w:r>
        <w:rPr>
          <w:color w:val="000000"/>
          <w:sz w:val="24"/>
          <w:szCs w:val="24"/>
          <w:lang w:val="en-US"/>
        </w:rPr>
        <w:t>. URL: </w:t>
      </w:r>
      <w:hyperlink r:id="rId87" w:tgtFrame="_blank" w:history="1">
        <w:r>
          <w:rPr>
            <w:rStyle w:val="a6"/>
            <w:color w:val="000000"/>
            <w:sz w:val="24"/>
            <w:szCs w:val="24"/>
            <w:lang w:val="en-US"/>
          </w:rPr>
          <w:t>https://medialab.online/news/credo/?fbclid=IwAR30QvVDirZtx_q-xUWEEpZPa2DF2RYpANGGnGYsXdtZ3-F1KMZzJMfeK74</w:t>
        </w:r>
      </w:hyperlink>
      <w:r>
        <w:rPr>
          <w:color w:val="000000"/>
          <w:sz w:val="24"/>
          <w:szCs w:val="24"/>
          <w:lang w:val="en-US"/>
        </w:rPr>
        <w:t> (</w:t>
      </w:r>
      <w:r>
        <w:rPr>
          <w:color w:val="000000"/>
          <w:sz w:val="24"/>
          <w:szCs w:val="24"/>
        </w:rPr>
        <w:t>дата</w:t>
      </w:r>
      <w:r>
        <w:rPr>
          <w:color w:val="000000"/>
          <w:sz w:val="24"/>
          <w:szCs w:val="24"/>
          <w:lang w:val="en-US"/>
        </w:rPr>
        <w:t xml:space="preserve"> </w:t>
      </w:r>
      <w:r>
        <w:rPr>
          <w:color w:val="000000"/>
          <w:sz w:val="24"/>
          <w:szCs w:val="24"/>
        </w:rPr>
        <w:t>звернення</w:t>
      </w:r>
      <w:r>
        <w:rPr>
          <w:color w:val="000000"/>
          <w:sz w:val="24"/>
          <w:szCs w:val="24"/>
          <w:lang w:val="en-US"/>
        </w:rPr>
        <w:t>: 27.11.2023).</w:t>
      </w:r>
    </w:p>
  </w:footnote>
  <w:footnote w:id="318">
    <w:p w14:paraId="23888881"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6 біблійних згадок про Пресвяту Трійцю. </w:t>
      </w:r>
      <w:r>
        <w:rPr>
          <w:i/>
          <w:iCs/>
          <w:color w:val="000000"/>
          <w:sz w:val="24"/>
          <w:szCs w:val="24"/>
        </w:rPr>
        <w:t>CREDO</w:t>
      </w:r>
      <w:r>
        <w:rPr>
          <w:color w:val="000000"/>
          <w:sz w:val="24"/>
          <w:szCs w:val="24"/>
        </w:rPr>
        <w:t>. URL: </w:t>
      </w:r>
      <w:hyperlink r:id="rId88" w:tgtFrame="_blank" w:history="1">
        <w:r>
          <w:rPr>
            <w:rStyle w:val="a6"/>
            <w:color w:val="000000"/>
            <w:sz w:val="24"/>
            <w:szCs w:val="24"/>
          </w:rPr>
          <w:t>https://credo.pro/2022/06/321842</w:t>
        </w:r>
      </w:hyperlink>
      <w:r>
        <w:rPr>
          <w:color w:val="000000"/>
          <w:sz w:val="24"/>
          <w:szCs w:val="24"/>
        </w:rPr>
        <w:t xml:space="preserve"> (дата звернення: 27.11.2023). </w:t>
      </w:r>
      <w:r>
        <w:rPr>
          <w:sz w:val="24"/>
          <w:szCs w:val="24"/>
        </w:rPr>
        <w:t xml:space="preserve"> пор. </w:t>
      </w:r>
      <w:r>
        <w:rPr>
          <w:color w:val="000000"/>
          <w:sz w:val="24"/>
          <w:szCs w:val="24"/>
        </w:rPr>
        <w:t>Від першого завдання до небесних імен. </w:t>
      </w:r>
      <w:r>
        <w:rPr>
          <w:i/>
          <w:iCs/>
          <w:color w:val="000000"/>
          <w:sz w:val="24"/>
          <w:szCs w:val="24"/>
        </w:rPr>
        <w:t>CREDO</w:t>
      </w:r>
      <w:r>
        <w:rPr>
          <w:color w:val="000000"/>
          <w:sz w:val="24"/>
          <w:szCs w:val="24"/>
        </w:rPr>
        <w:t>. URL: </w:t>
      </w:r>
      <w:hyperlink r:id="rId89" w:tgtFrame="_blank" w:history="1">
        <w:r>
          <w:rPr>
            <w:rStyle w:val="a6"/>
            <w:color w:val="000000"/>
            <w:sz w:val="24"/>
            <w:szCs w:val="24"/>
          </w:rPr>
          <w:t>https://credo.pro/2019/07/239426</w:t>
        </w:r>
      </w:hyperlink>
      <w:r>
        <w:rPr>
          <w:color w:val="000000"/>
          <w:sz w:val="24"/>
          <w:szCs w:val="24"/>
        </w:rPr>
        <w:t> (дата звернення: 27.11.2023).</w:t>
      </w:r>
    </w:p>
  </w:footnote>
  <w:footnote w:id="319">
    <w:p w14:paraId="47E98518"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Ягве</w:t>
      </w:r>
      <w:proofErr w:type="spellEnd"/>
      <w:r>
        <w:rPr>
          <w:color w:val="000000"/>
          <w:sz w:val="24"/>
          <w:szCs w:val="24"/>
        </w:rPr>
        <w:t>. </w:t>
      </w:r>
      <w:r>
        <w:rPr>
          <w:i/>
          <w:iCs/>
          <w:color w:val="000000"/>
          <w:sz w:val="24"/>
          <w:szCs w:val="24"/>
        </w:rPr>
        <w:t>CREDO</w:t>
      </w:r>
      <w:r>
        <w:rPr>
          <w:color w:val="000000"/>
          <w:sz w:val="24"/>
          <w:szCs w:val="24"/>
        </w:rPr>
        <w:t>. URL: </w:t>
      </w:r>
      <w:hyperlink r:id="rId90" w:tgtFrame="_blank" w:history="1">
        <w:r>
          <w:rPr>
            <w:rStyle w:val="a6"/>
            <w:color w:val="000000"/>
            <w:sz w:val="24"/>
            <w:szCs w:val="24"/>
          </w:rPr>
          <w:t>https://credo.pro/2012/06/137205</w:t>
        </w:r>
      </w:hyperlink>
      <w:r>
        <w:rPr>
          <w:color w:val="000000"/>
          <w:sz w:val="24"/>
          <w:szCs w:val="24"/>
        </w:rPr>
        <w:t xml:space="preserve"> (дата звернення: 27.11.2023). </w:t>
      </w:r>
      <w:r>
        <w:rPr>
          <w:sz w:val="24"/>
          <w:szCs w:val="24"/>
        </w:rPr>
        <w:t xml:space="preserve">пор. </w:t>
      </w:r>
      <w:r>
        <w:rPr>
          <w:color w:val="000000"/>
          <w:sz w:val="24"/>
          <w:szCs w:val="24"/>
        </w:rPr>
        <w:t>«Пізнай Літургію». Символіка Тайної Вечері. </w:t>
      </w:r>
      <w:r>
        <w:rPr>
          <w:i/>
          <w:iCs/>
          <w:color w:val="000000"/>
          <w:sz w:val="24"/>
          <w:szCs w:val="24"/>
        </w:rPr>
        <w:t>CREDO</w:t>
      </w:r>
      <w:r>
        <w:rPr>
          <w:color w:val="000000"/>
          <w:sz w:val="24"/>
          <w:szCs w:val="24"/>
        </w:rPr>
        <w:t>. URL: </w:t>
      </w:r>
      <w:hyperlink r:id="rId91" w:tgtFrame="_blank" w:history="1">
        <w:r>
          <w:rPr>
            <w:rStyle w:val="a6"/>
            <w:color w:val="000000"/>
            <w:sz w:val="24"/>
            <w:szCs w:val="24"/>
          </w:rPr>
          <w:t>https://credo.pro/2012/01/56540</w:t>
        </w:r>
      </w:hyperlink>
      <w:r>
        <w:rPr>
          <w:color w:val="000000"/>
          <w:sz w:val="24"/>
          <w:szCs w:val="24"/>
        </w:rPr>
        <w:t> (дата звернення: 27.11.2023).</w:t>
      </w:r>
    </w:p>
  </w:footnote>
  <w:footnote w:id="320">
    <w:p w14:paraId="64A3C774"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Божук</w:t>
      </w:r>
      <w:proofErr w:type="spellEnd"/>
      <w:r>
        <w:rPr>
          <w:color w:val="000000"/>
          <w:sz w:val="24"/>
          <w:szCs w:val="24"/>
        </w:rPr>
        <w:t xml:space="preserve"> Т. І. Релігійний туризм: термінологічний словник. Львів : </w:t>
      </w:r>
      <w:proofErr w:type="spellStart"/>
      <w:r>
        <w:rPr>
          <w:color w:val="000000"/>
          <w:sz w:val="24"/>
          <w:szCs w:val="24"/>
        </w:rPr>
        <w:t>Укр</w:t>
      </w:r>
      <w:proofErr w:type="spellEnd"/>
      <w:r>
        <w:rPr>
          <w:color w:val="000000"/>
          <w:sz w:val="24"/>
          <w:szCs w:val="24"/>
        </w:rPr>
        <w:t>. бестселер, 2010. с.</w:t>
      </w:r>
      <w:r>
        <w:rPr>
          <w:sz w:val="24"/>
          <w:szCs w:val="24"/>
        </w:rPr>
        <w:t xml:space="preserve"> 132.</w:t>
      </w:r>
    </w:p>
  </w:footnote>
  <w:footnote w:id="321">
    <w:p w14:paraId="7A278FE5"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sz w:val="24"/>
          <w:szCs w:val="24"/>
        </w:rPr>
        <w:t>Рагнер</w:t>
      </w:r>
      <w:proofErr w:type="spellEnd"/>
      <w:r>
        <w:rPr>
          <w:sz w:val="24"/>
          <w:szCs w:val="24"/>
        </w:rPr>
        <w:t xml:space="preserve"> К., </w:t>
      </w:r>
      <w:proofErr w:type="spellStart"/>
      <w:r>
        <w:rPr>
          <w:sz w:val="24"/>
          <w:szCs w:val="24"/>
        </w:rPr>
        <w:t>Форгрімлер</w:t>
      </w:r>
      <w:proofErr w:type="spellEnd"/>
      <w:r>
        <w:rPr>
          <w:sz w:val="24"/>
          <w:szCs w:val="24"/>
        </w:rPr>
        <w:t xml:space="preserve"> Г. Короткий теологічний словник. Львів.: 1996, с. 636.</w:t>
      </w:r>
    </w:p>
  </w:footnote>
  <w:footnote w:id="322">
    <w:p w14:paraId="5AC82D77"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shd w:val="clear" w:color="auto" w:fill="FFFFF0"/>
        </w:rPr>
        <w:t>Український правопис. Київ.: Наукова думка, 2015, с. 118-119.</w:t>
      </w:r>
    </w:p>
  </w:footnote>
  <w:footnote w:id="323">
    <w:p w14:paraId="4C851003"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Нунцій: нести Дитятко, як світло людям. </w:t>
      </w:r>
      <w:r>
        <w:rPr>
          <w:i/>
          <w:iCs/>
          <w:color w:val="000000"/>
          <w:sz w:val="24"/>
          <w:szCs w:val="24"/>
        </w:rPr>
        <w:t>CREDO</w:t>
      </w:r>
      <w:r>
        <w:rPr>
          <w:color w:val="000000"/>
          <w:sz w:val="24"/>
          <w:szCs w:val="24"/>
        </w:rPr>
        <w:t>. URL: </w:t>
      </w:r>
      <w:hyperlink r:id="rId92" w:tgtFrame="_blank" w:history="1">
        <w:r>
          <w:rPr>
            <w:rStyle w:val="a6"/>
            <w:color w:val="000000"/>
            <w:sz w:val="24"/>
            <w:szCs w:val="24"/>
          </w:rPr>
          <w:t>https://credo.pro/2014/02/109903</w:t>
        </w:r>
      </w:hyperlink>
      <w:r>
        <w:rPr>
          <w:color w:val="000000"/>
          <w:sz w:val="24"/>
          <w:szCs w:val="24"/>
        </w:rPr>
        <w:t> (дата звернення: 27.11.2023).</w:t>
      </w:r>
    </w:p>
  </w:footnote>
  <w:footnote w:id="324">
    <w:p w14:paraId="27C41E81" w14:textId="77777777" w:rsidR="00803A2B" w:rsidRDefault="00803A2B" w:rsidP="004007D2">
      <w:pPr>
        <w:pStyle w:val="a8"/>
        <w:rPr>
          <w:sz w:val="24"/>
          <w:szCs w:val="24"/>
        </w:rPr>
      </w:pPr>
      <w:r>
        <w:rPr>
          <w:rStyle w:val="ac"/>
          <w:sz w:val="24"/>
          <w:szCs w:val="24"/>
        </w:rPr>
        <w:footnoteRef/>
      </w:r>
      <w:r>
        <w:rPr>
          <w:sz w:val="24"/>
          <w:szCs w:val="24"/>
        </w:rPr>
        <w:t xml:space="preserve"> 1.11.1950 р. Папою Римським Пієм ХІІ був прийнятий догмат про взяття Богородиці після смерті до нема (лат. </w:t>
      </w:r>
      <w:proofErr w:type="spellStart"/>
      <w:r>
        <w:rPr>
          <w:sz w:val="24"/>
          <w:szCs w:val="24"/>
        </w:rPr>
        <w:t>Assumptio</w:t>
      </w:r>
      <w:proofErr w:type="spellEnd"/>
      <w:r>
        <w:rPr>
          <w:sz w:val="24"/>
          <w:szCs w:val="24"/>
        </w:rPr>
        <w:t xml:space="preserve"> </w:t>
      </w:r>
      <w:proofErr w:type="spellStart"/>
      <w:r>
        <w:rPr>
          <w:sz w:val="24"/>
          <w:szCs w:val="24"/>
        </w:rPr>
        <w:t>Beatae</w:t>
      </w:r>
      <w:proofErr w:type="spellEnd"/>
      <w:r>
        <w:rPr>
          <w:sz w:val="24"/>
          <w:szCs w:val="24"/>
        </w:rPr>
        <w:t xml:space="preserve"> </w:t>
      </w:r>
      <w:proofErr w:type="spellStart"/>
      <w:r>
        <w:rPr>
          <w:sz w:val="24"/>
          <w:szCs w:val="24"/>
        </w:rPr>
        <w:t>Mariae</w:t>
      </w:r>
      <w:proofErr w:type="spellEnd"/>
      <w:r>
        <w:rPr>
          <w:sz w:val="24"/>
          <w:szCs w:val="24"/>
        </w:rPr>
        <w:t xml:space="preserve"> </w:t>
      </w:r>
      <w:proofErr w:type="spellStart"/>
      <w:r>
        <w:rPr>
          <w:sz w:val="24"/>
          <w:szCs w:val="24"/>
        </w:rPr>
        <w:t>Virginis</w:t>
      </w:r>
      <w:proofErr w:type="spellEnd"/>
      <w:r>
        <w:rPr>
          <w:sz w:val="24"/>
          <w:szCs w:val="24"/>
        </w:rPr>
        <w:t xml:space="preserve">). Після цього з’явився термін – </w:t>
      </w:r>
      <w:proofErr w:type="spellStart"/>
      <w:r>
        <w:rPr>
          <w:sz w:val="24"/>
          <w:szCs w:val="24"/>
        </w:rPr>
        <w:t>Внебовзяття</w:t>
      </w:r>
      <w:proofErr w:type="spellEnd"/>
      <w:r>
        <w:rPr>
          <w:sz w:val="24"/>
          <w:szCs w:val="24"/>
        </w:rPr>
        <w:t>, який в східній традиції християнської церкви має назву – Успіння.</w:t>
      </w:r>
    </w:p>
  </w:footnote>
  <w:footnote w:id="325">
    <w:p w14:paraId="29D3056B" w14:textId="77777777" w:rsidR="00803A2B" w:rsidRDefault="00803A2B" w:rsidP="004007D2">
      <w:pPr>
        <w:pStyle w:val="a8"/>
      </w:pPr>
      <w:r>
        <w:rPr>
          <w:rStyle w:val="ac"/>
          <w:sz w:val="24"/>
          <w:szCs w:val="24"/>
        </w:rPr>
        <w:footnoteRef/>
      </w:r>
      <w:r>
        <w:rPr>
          <w:sz w:val="24"/>
          <w:szCs w:val="24"/>
        </w:rPr>
        <w:t xml:space="preserve"> </w:t>
      </w:r>
      <w:r>
        <w:rPr>
          <w:color w:val="000000"/>
          <w:sz w:val="24"/>
          <w:szCs w:val="24"/>
        </w:rPr>
        <w:t>Термінологічно-правописний порадник для богословів та редакторів богословських текстів. Львів, 2005. URL: </w:t>
      </w:r>
      <w:hyperlink r:id="rId93" w:tgtFrame="_blank" w:history="1">
        <w:r>
          <w:rPr>
            <w:rStyle w:val="a6"/>
            <w:color w:val="000000"/>
            <w:sz w:val="24"/>
            <w:szCs w:val="24"/>
          </w:rPr>
          <w:t>https://nz-theology.ucu.edu.ua/wp-content/uploads/2018/01/poradnyk.2005.08.pdf</w:t>
        </w:r>
      </w:hyperlink>
      <w:r>
        <w:rPr>
          <w:color w:val="000000"/>
          <w:sz w:val="24"/>
          <w:szCs w:val="24"/>
        </w:rPr>
        <w:t xml:space="preserve">. </w:t>
      </w:r>
      <w:r>
        <w:rPr>
          <w:sz w:val="24"/>
          <w:szCs w:val="24"/>
        </w:rPr>
        <w:t>с. 35.</w:t>
      </w:r>
    </w:p>
  </w:footnote>
  <w:footnote w:id="326">
    <w:p w14:paraId="1F83A972"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Термінологічно-правописний порадник для богословів та редакторів богословських текстів. Львів, 2005. URL: </w:t>
      </w:r>
      <w:hyperlink r:id="rId94" w:tgtFrame="_blank" w:history="1">
        <w:r>
          <w:rPr>
            <w:rStyle w:val="a6"/>
            <w:color w:val="000000"/>
            <w:sz w:val="24"/>
            <w:szCs w:val="24"/>
          </w:rPr>
          <w:t>https://nz-theology.ucu.edu.ua/wp-content/uploads/2018/01/poradnyk.2005.08.pdf</w:t>
        </w:r>
      </w:hyperlink>
      <w:r>
        <w:rPr>
          <w:color w:val="000000"/>
          <w:sz w:val="24"/>
          <w:szCs w:val="24"/>
        </w:rPr>
        <w:t xml:space="preserve">. </w:t>
      </w:r>
      <w:r>
        <w:rPr>
          <w:sz w:val="24"/>
          <w:szCs w:val="24"/>
        </w:rPr>
        <w:t xml:space="preserve"> с. 78.</w:t>
      </w:r>
    </w:p>
  </w:footnote>
  <w:footnote w:id="327">
    <w:p w14:paraId="19085082"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Przybylska</w:t>
      </w:r>
      <w:proofErr w:type="spellEnd"/>
      <w:r>
        <w:rPr>
          <w:color w:val="000000"/>
          <w:sz w:val="24"/>
          <w:szCs w:val="24"/>
        </w:rPr>
        <w:t xml:space="preserve"> R., </w:t>
      </w:r>
      <w:proofErr w:type="spellStart"/>
      <w:r>
        <w:rPr>
          <w:color w:val="000000"/>
          <w:sz w:val="24"/>
          <w:szCs w:val="24"/>
        </w:rPr>
        <w:t>Przyczyna</w:t>
      </w:r>
      <w:proofErr w:type="spellEnd"/>
      <w:r>
        <w:rPr>
          <w:color w:val="000000"/>
          <w:sz w:val="24"/>
          <w:szCs w:val="24"/>
        </w:rPr>
        <w:t xml:space="preserve"> W. </w:t>
      </w:r>
      <w:proofErr w:type="spellStart"/>
      <w:r>
        <w:rPr>
          <w:color w:val="000000"/>
          <w:sz w:val="24"/>
          <w:szCs w:val="24"/>
        </w:rPr>
        <w:t>Pisownia</w:t>
      </w:r>
      <w:proofErr w:type="spellEnd"/>
      <w:r>
        <w:rPr>
          <w:color w:val="000000"/>
          <w:sz w:val="24"/>
          <w:szCs w:val="24"/>
        </w:rPr>
        <w:t xml:space="preserve"> </w:t>
      </w:r>
      <w:proofErr w:type="spellStart"/>
      <w:r>
        <w:rPr>
          <w:color w:val="000000"/>
          <w:sz w:val="24"/>
          <w:szCs w:val="24"/>
        </w:rPr>
        <w:t>słownictwa</w:t>
      </w:r>
      <w:proofErr w:type="spellEnd"/>
      <w:r>
        <w:rPr>
          <w:color w:val="000000"/>
          <w:sz w:val="24"/>
          <w:szCs w:val="24"/>
        </w:rPr>
        <w:t xml:space="preserve"> </w:t>
      </w:r>
      <w:proofErr w:type="spellStart"/>
      <w:r>
        <w:rPr>
          <w:color w:val="000000"/>
          <w:sz w:val="24"/>
          <w:szCs w:val="24"/>
        </w:rPr>
        <w:t>religijnego</w:t>
      </w:r>
      <w:proofErr w:type="spellEnd"/>
      <w:r>
        <w:rPr>
          <w:color w:val="000000"/>
          <w:sz w:val="24"/>
          <w:szCs w:val="24"/>
        </w:rPr>
        <w:t xml:space="preserve">. </w:t>
      </w:r>
      <w:proofErr w:type="spellStart"/>
      <w:r>
        <w:rPr>
          <w:color w:val="000000"/>
          <w:sz w:val="24"/>
          <w:szCs w:val="24"/>
        </w:rPr>
        <w:t>Tarnów</w:t>
      </w:r>
      <w:proofErr w:type="spellEnd"/>
      <w:r>
        <w:rPr>
          <w:color w:val="000000"/>
          <w:sz w:val="24"/>
          <w:szCs w:val="24"/>
        </w:rPr>
        <w:t> : BIBLOS, 2011</w:t>
      </w:r>
      <w:r>
        <w:rPr>
          <w:sz w:val="24"/>
          <w:szCs w:val="24"/>
        </w:rPr>
        <w:t xml:space="preserve">, </w:t>
      </w:r>
      <w:r>
        <w:rPr>
          <w:sz w:val="24"/>
          <w:szCs w:val="24"/>
          <w:lang w:val="en-US"/>
        </w:rPr>
        <w:t>s</w:t>
      </w:r>
      <w:r>
        <w:rPr>
          <w:sz w:val="24"/>
          <w:szCs w:val="24"/>
        </w:rPr>
        <w:t>. 13.</w:t>
      </w:r>
    </w:p>
  </w:footnote>
  <w:footnote w:id="328">
    <w:p w14:paraId="6F0559C0"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Під яким іменем Бог об’явив Себе людям?. </w:t>
      </w:r>
      <w:r>
        <w:rPr>
          <w:i/>
          <w:iCs/>
          <w:color w:val="000000"/>
          <w:sz w:val="24"/>
          <w:szCs w:val="24"/>
        </w:rPr>
        <w:t>CREDO</w:t>
      </w:r>
      <w:r>
        <w:rPr>
          <w:color w:val="000000"/>
          <w:sz w:val="24"/>
          <w:szCs w:val="24"/>
        </w:rPr>
        <w:t>. URL: </w:t>
      </w:r>
      <w:hyperlink r:id="rId95" w:tgtFrame="_blank" w:history="1">
        <w:r>
          <w:rPr>
            <w:rStyle w:val="a6"/>
            <w:color w:val="000000"/>
            <w:sz w:val="24"/>
            <w:szCs w:val="24"/>
          </w:rPr>
          <w:t>https://credo.pro/2012/03/80004</w:t>
        </w:r>
      </w:hyperlink>
      <w:r>
        <w:rPr>
          <w:color w:val="000000"/>
          <w:sz w:val="24"/>
          <w:szCs w:val="24"/>
        </w:rPr>
        <w:t xml:space="preserve"> (дата звернення: 27.11.2023), </w:t>
      </w:r>
      <w:r>
        <w:rPr>
          <w:sz w:val="24"/>
          <w:szCs w:val="24"/>
        </w:rPr>
        <w:t xml:space="preserve">пор. </w:t>
      </w:r>
      <w:r>
        <w:rPr>
          <w:color w:val="000000"/>
          <w:sz w:val="24"/>
          <w:szCs w:val="24"/>
        </w:rPr>
        <w:t>Діяти спокійно. </w:t>
      </w:r>
      <w:r>
        <w:rPr>
          <w:i/>
          <w:iCs/>
          <w:color w:val="000000"/>
          <w:sz w:val="24"/>
          <w:szCs w:val="24"/>
        </w:rPr>
        <w:t>CREDO</w:t>
      </w:r>
      <w:r>
        <w:rPr>
          <w:color w:val="000000"/>
          <w:sz w:val="24"/>
          <w:szCs w:val="24"/>
        </w:rPr>
        <w:t>. URL: </w:t>
      </w:r>
      <w:hyperlink r:id="rId96" w:tgtFrame="_blank" w:history="1">
        <w:r>
          <w:rPr>
            <w:rStyle w:val="a6"/>
            <w:color w:val="000000"/>
            <w:sz w:val="24"/>
            <w:szCs w:val="24"/>
          </w:rPr>
          <w:t>https://credo.pro/2020/03/258370</w:t>
        </w:r>
      </w:hyperlink>
      <w:r>
        <w:rPr>
          <w:color w:val="000000"/>
          <w:sz w:val="24"/>
          <w:szCs w:val="24"/>
        </w:rPr>
        <w:t> (дата звернення: 27.11.2023).</w:t>
      </w:r>
    </w:p>
  </w:footnote>
  <w:footnote w:id="329">
    <w:p w14:paraId="3B510260"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Український правопис / ред.: Є. І. </w:t>
      </w:r>
      <w:proofErr w:type="spellStart"/>
      <w:r>
        <w:rPr>
          <w:color w:val="000000"/>
          <w:sz w:val="24"/>
          <w:szCs w:val="24"/>
        </w:rPr>
        <w:t>Мазніченко</w:t>
      </w:r>
      <w:proofErr w:type="spellEnd"/>
      <w:r>
        <w:rPr>
          <w:color w:val="000000"/>
          <w:sz w:val="24"/>
          <w:szCs w:val="24"/>
        </w:rPr>
        <w:t xml:space="preserve"> та ін. Наук. думка, 2019, с.</w:t>
      </w:r>
      <w:r>
        <w:rPr>
          <w:sz w:val="24"/>
          <w:szCs w:val="24"/>
        </w:rPr>
        <w:t xml:space="preserve"> 82.  </w:t>
      </w:r>
    </w:p>
  </w:footnote>
  <w:footnote w:id="330">
    <w:p w14:paraId="2DD4FECF"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Богословський термінологічно-правописний порадник для викладачів недільних шкіл і студентів духовних навчальних закладів / ред. В. Савельєв. Київ : Вид. від. </w:t>
      </w:r>
      <w:proofErr w:type="spellStart"/>
      <w:r>
        <w:rPr>
          <w:color w:val="000000"/>
          <w:sz w:val="24"/>
          <w:szCs w:val="24"/>
        </w:rPr>
        <w:t>Укр</w:t>
      </w:r>
      <w:proofErr w:type="spellEnd"/>
      <w:r>
        <w:rPr>
          <w:color w:val="000000"/>
          <w:sz w:val="24"/>
          <w:szCs w:val="24"/>
        </w:rPr>
        <w:t xml:space="preserve">. </w:t>
      </w:r>
      <w:proofErr w:type="spellStart"/>
      <w:r>
        <w:rPr>
          <w:color w:val="000000"/>
          <w:sz w:val="24"/>
          <w:szCs w:val="24"/>
        </w:rPr>
        <w:t>Православ</w:t>
      </w:r>
      <w:proofErr w:type="spellEnd"/>
      <w:r>
        <w:rPr>
          <w:color w:val="000000"/>
          <w:sz w:val="24"/>
          <w:szCs w:val="24"/>
        </w:rPr>
        <w:t>. Церкви, 2021. с.</w:t>
      </w:r>
      <w:r>
        <w:rPr>
          <w:sz w:val="24"/>
          <w:szCs w:val="24"/>
        </w:rPr>
        <w:t xml:space="preserve"> 84. </w:t>
      </w:r>
    </w:p>
  </w:footnote>
  <w:footnote w:id="331">
    <w:p w14:paraId="5F400E2F"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Перша Меса після пожежі у храмі святого Миколая. </w:t>
      </w:r>
      <w:r>
        <w:rPr>
          <w:i/>
          <w:iCs/>
          <w:color w:val="000000"/>
          <w:sz w:val="24"/>
          <w:szCs w:val="24"/>
        </w:rPr>
        <w:t>CREDO</w:t>
      </w:r>
      <w:r>
        <w:rPr>
          <w:color w:val="000000"/>
          <w:sz w:val="24"/>
          <w:szCs w:val="24"/>
        </w:rPr>
        <w:t>. URL: </w:t>
      </w:r>
      <w:hyperlink r:id="rId97" w:tgtFrame="_blank" w:history="1">
        <w:r>
          <w:rPr>
            <w:rStyle w:val="a6"/>
            <w:color w:val="000000"/>
            <w:sz w:val="24"/>
            <w:szCs w:val="24"/>
          </w:rPr>
          <w:t>https://credo.pro/2022/02/312780</w:t>
        </w:r>
      </w:hyperlink>
      <w:r>
        <w:rPr>
          <w:color w:val="000000"/>
          <w:sz w:val="24"/>
          <w:szCs w:val="24"/>
        </w:rPr>
        <w:t> (дата звернення: 27.11.2023).</w:t>
      </w:r>
    </w:p>
  </w:footnote>
  <w:footnote w:id="332">
    <w:p w14:paraId="376D09C0"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Przybylska</w:t>
      </w:r>
      <w:proofErr w:type="spellEnd"/>
      <w:r>
        <w:rPr>
          <w:color w:val="000000"/>
          <w:sz w:val="24"/>
          <w:szCs w:val="24"/>
        </w:rPr>
        <w:t xml:space="preserve"> R., </w:t>
      </w:r>
      <w:proofErr w:type="spellStart"/>
      <w:r>
        <w:rPr>
          <w:color w:val="000000"/>
          <w:sz w:val="24"/>
          <w:szCs w:val="24"/>
        </w:rPr>
        <w:t>Przyczyna</w:t>
      </w:r>
      <w:proofErr w:type="spellEnd"/>
      <w:r>
        <w:rPr>
          <w:color w:val="000000"/>
          <w:sz w:val="24"/>
          <w:szCs w:val="24"/>
        </w:rPr>
        <w:t xml:space="preserve"> W. </w:t>
      </w:r>
      <w:proofErr w:type="spellStart"/>
      <w:r>
        <w:rPr>
          <w:color w:val="000000"/>
          <w:sz w:val="24"/>
          <w:szCs w:val="24"/>
        </w:rPr>
        <w:t>Pisownia</w:t>
      </w:r>
      <w:proofErr w:type="spellEnd"/>
      <w:r>
        <w:rPr>
          <w:color w:val="000000"/>
          <w:sz w:val="24"/>
          <w:szCs w:val="24"/>
        </w:rPr>
        <w:t xml:space="preserve"> </w:t>
      </w:r>
      <w:proofErr w:type="spellStart"/>
      <w:r>
        <w:rPr>
          <w:color w:val="000000"/>
          <w:sz w:val="24"/>
          <w:szCs w:val="24"/>
        </w:rPr>
        <w:t>słownictwa</w:t>
      </w:r>
      <w:proofErr w:type="spellEnd"/>
      <w:r>
        <w:rPr>
          <w:color w:val="000000"/>
          <w:sz w:val="24"/>
          <w:szCs w:val="24"/>
        </w:rPr>
        <w:t xml:space="preserve"> </w:t>
      </w:r>
      <w:proofErr w:type="spellStart"/>
      <w:r>
        <w:rPr>
          <w:color w:val="000000"/>
          <w:sz w:val="24"/>
          <w:szCs w:val="24"/>
        </w:rPr>
        <w:t>religijnego</w:t>
      </w:r>
      <w:proofErr w:type="spellEnd"/>
      <w:r>
        <w:rPr>
          <w:color w:val="000000"/>
          <w:sz w:val="24"/>
          <w:szCs w:val="24"/>
        </w:rPr>
        <w:t xml:space="preserve">. </w:t>
      </w:r>
      <w:r>
        <w:rPr>
          <w:color w:val="000000"/>
          <w:sz w:val="24"/>
          <w:szCs w:val="24"/>
          <w:lang w:val="en-US"/>
        </w:rPr>
        <w:t>Tarn</w:t>
      </w:r>
      <w:r>
        <w:rPr>
          <w:color w:val="000000"/>
          <w:sz w:val="24"/>
          <w:szCs w:val="24"/>
        </w:rPr>
        <w:t>ó</w:t>
      </w:r>
      <w:r>
        <w:rPr>
          <w:color w:val="000000"/>
          <w:sz w:val="24"/>
          <w:szCs w:val="24"/>
          <w:lang w:val="en-US"/>
        </w:rPr>
        <w:t>w </w:t>
      </w:r>
      <w:r>
        <w:rPr>
          <w:color w:val="000000"/>
          <w:sz w:val="24"/>
          <w:szCs w:val="24"/>
        </w:rPr>
        <w:t xml:space="preserve">: </w:t>
      </w:r>
      <w:proofErr w:type="spellStart"/>
      <w:r>
        <w:rPr>
          <w:color w:val="000000"/>
          <w:sz w:val="24"/>
          <w:szCs w:val="24"/>
          <w:lang w:val="en-US"/>
        </w:rPr>
        <w:t>Biblos</w:t>
      </w:r>
      <w:proofErr w:type="spellEnd"/>
      <w:r>
        <w:rPr>
          <w:color w:val="000000"/>
          <w:sz w:val="24"/>
          <w:szCs w:val="24"/>
        </w:rPr>
        <w:t>, 2011</w:t>
      </w:r>
      <w:r>
        <w:rPr>
          <w:sz w:val="24"/>
          <w:szCs w:val="24"/>
        </w:rPr>
        <w:t xml:space="preserve">, </w:t>
      </w:r>
      <w:r>
        <w:rPr>
          <w:sz w:val="24"/>
          <w:szCs w:val="24"/>
          <w:lang w:val="en-US"/>
        </w:rPr>
        <w:t>s</w:t>
      </w:r>
      <w:r>
        <w:rPr>
          <w:sz w:val="24"/>
          <w:szCs w:val="24"/>
        </w:rPr>
        <w:t>. 13.</w:t>
      </w:r>
    </w:p>
  </w:footnote>
  <w:footnote w:id="333">
    <w:p w14:paraId="6D1BDB12" w14:textId="77777777" w:rsidR="00803A2B" w:rsidRDefault="00803A2B" w:rsidP="004007D2">
      <w:pPr>
        <w:pStyle w:val="a8"/>
        <w:rPr>
          <w:sz w:val="24"/>
          <w:szCs w:val="24"/>
        </w:rPr>
      </w:pPr>
      <w:r>
        <w:rPr>
          <w:rStyle w:val="ac"/>
          <w:sz w:val="24"/>
          <w:szCs w:val="24"/>
        </w:rPr>
        <w:footnoteRef/>
      </w:r>
      <w:r>
        <w:rPr>
          <w:sz w:val="24"/>
          <w:szCs w:val="24"/>
          <w:lang w:val="en-US"/>
        </w:rPr>
        <w:t xml:space="preserve"> </w:t>
      </w:r>
      <w:r>
        <w:rPr>
          <w:color w:val="000000"/>
          <w:sz w:val="24"/>
          <w:szCs w:val="24"/>
          <w:lang w:val="en-US"/>
        </w:rPr>
        <w:t xml:space="preserve">ABC </w:t>
      </w:r>
      <w:proofErr w:type="spellStart"/>
      <w:r>
        <w:rPr>
          <w:color w:val="000000"/>
          <w:sz w:val="24"/>
          <w:szCs w:val="24"/>
          <w:lang w:val="en-US"/>
        </w:rPr>
        <w:t>chrześcijanina</w:t>
      </w:r>
      <w:proofErr w:type="spellEnd"/>
      <w:r>
        <w:rPr>
          <w:color w:val="000000"/>
          <w:sz w:val="24"/>
          <w:szCs w:val="24"/>
          <w:lang w:val="en-US"/>
        </w:rPr>
        <w:t xml:space="preserve">. Mały </w:t>
      </w:r>
      <w:proofErr w:type="spellStart"/>
      <w:r>
        <w:rPr>
          <w:color w:val="000000"/>
          <w:sz w:val="24"/>
          <w:szCs w:val="24"/>
          <w:lang w:val="en-US"/>
        </w:rPr>
        <w:t>słownik</w:t>
      </w:r>
      <w:proofErr w:type="spellEnd"/>
      <w:r>
        <w:rPr>
          <w:color w:val="000000"/>
          <w:sz w:val="24"/>
          <w:szCs w:val="24"/>
          <w:lang w:val="en-US"/>
        </w:rPr>
        <w:t xml:space="preserve"> / red. S. Zalewski. Warszawa : </w:t>
      </w:r>
      <w:proofErr w:type="spellStart"/>
      <w:r>
        <w:rPr>
          <w:color w:val="000000"/>
          <w:sz w:val="24"/>
          <w:szCs w:val="24"/>
          <w:lang w:val="en-US"/>
        </w:rPr>
        <w:t>Verbinum</w:t>
      </w:r>
      <w:proofErr w:type="spellEnd"/>
      <w:r>
        <w:rPr>
          <w:color w:val="000000"/>
          <w:sz w:val="24"/>
          <w:szCs w:val="24"/>
          <w:lang w:val="en-US"/>
        </w:rPr>
        <w:t xml:space="preserve">, 2006. </w:t>
      </w:r>
      <w:r>
        <w:rPr>
          <w:sz w:val="24"/>
          <w:szCs w:val="24"/>
          <w:lang w:val="en-US"/>
        </w:rPr>
        <w:t>s. 407</w:t>
      </w:r>
    </w:p>
  </w:footnote>
  <w:footnote w:id="334">
    <w:p w14:paraId="60B036F3" w14:textId="77777777" w:rsidR="00803A2B" w:rsidRDefault="00803A2B" w:rsidP="004007D2">
      <w:pPr>
        <w:pStyle w:val="a8"/>
        <w:rPr>
          <w:sz w:val="24"/>
          <w:szCs w:val="24"/>
        </w:rPr>
      </w:pPr>
      <w:r>
        <w:rPr>
          <w:rStyle w:val="ac"/>
          <w:sz w:val="24"/>
          <w:szCs w:val="24"/>
        </w:rPr>
        <w:footnoteRef/>
      </w:r>
      <w:r w:rsidRPr="003F55DF">
        <w:rPr>
          <w:sz w:val="24"/>
          <w:szCs w:val="24"/>
          <w:lang w:val="en-US"/>
        </w:rPr>
        <w:t xml:space="preserve"> </w:t>
      </w:r>
      <w:r>
        <w:rPr>
          <w:color w:val="000000"/>
          <w:sz w:val="24"/>
          <w:szCs w:val="24"/>
        </w:rPr>
        <w:t>Як</w:t>
      </w:r>
      <w:r w:rsidRPr="003F55DF">
        <w:rPr>
          <w:color w:val="000000"/>
          <w:sz w:val="24"/>
          <w:szCs w:val="24"/>
          <w:lang w:val="en-US"/>
        </w:rPr>
        <w:t xml:space="preserve"> </w:t>
      </w:r>
      <w:r>
        <w:rPr>
          <w:color w:val="000000"/>
          <w:sz w:val="24"/>
          <w:szCs w:val="24"/>
        </w:rPr>
        <w:t>відбувається</w:t>
      </w:r>
      <w:r w:rsidRPr="003F55DF">
        <w:rPr>
          <w:color w:val="000000"/>
          <w:sz w:val="24"/>
          <w:szCs w:val="24"/>
          <w:lang w:val="en-US"/>
        </w:rPr>
        <w:t xml:space="preserve"> </w:t>
      </w:r>
      <w:r>
        <w:rPr>
          <w:color w:val="000000"/>
          <w:sz w:val="24"/>
          <w:szCs w:val="24"/>
        </w:rPr>
        <w:t>зарахування</w:t>
      </w:r>
      <w:r w:rsidRPr="003F55DF">
        <w:rPr>
          <w:color w:val="000000"/>
          <w:sz w:val="24"/>
          <w:szCs w:val="24"/>
          <w:lang w:val="en-US"/>
        </w:rPr>
        <w:t xml:space="preserve"> </w:t>
      </w:r>
      <w:r>
        <w:rPr>
          <w:color w:val="000000"/>
          <w:sz w:val="24"/>
          <w:szCs w:val="24"/>
        </w:rPr>
        <w:t>до</w:t>
      </w:r>
      <w:r w:rsidRPr="003F55DF">
        <w:rPr>
          <w:color w:val="000000"/>
          <w:sz w:val="24"/>
          <w:szCs w:val="24"/>
          <w:lang w:val="en-US"/>
        </w:rPr>
        <w:t xml:space="preserve"> </w:t>
      </w:r>
      <w:r>
        <w:rPr>
          <w:color w:val="000000"/>
          <w:sz w:val="24"/>
          <w:szCs w:val="24"/>
        </w:rPr>
        <w:t>лику</w:t>
      </w:r>
      <w:r w:rsidRPr="003F55DF">
        <w:rPr>
          <w:color w:val="000000"/>
          <w:sz w:val="24"/>
          <w:szCs w:val="24"/>
          <w:lang w:val="en-US"/>
        </w:rPr>
        <w:t xml:space="preserve"> </w:t>
      </w:r>
      <w:r>
        <w:rPr>
          <w:color w:val="000000"/>
          <w:sz w:val="24"/>
          <w:szCs w:val="24"/>
        </w:rPr>
        <w:t>святих</w:t>
      </w:r>
      <w:r w:rsidRPr="003F55DF">
        <w:rPr>
          <w:color w:val="000000"/>
          <w:sz w:val="24"/>
          <w:szCs w:val="24"/>
          <w:lang w:val="en-US"/>
        </w:rPr>
        <w:t xml:space="preserve"> </w:t>
      </w:r>
      <w:r>
        <w:rPr>
          <w:color w:val="000000"/>
          <w:sz w:val="24"/>
          <w:szCs w:val="24"/>
        </w:rPr>
        <w:t>у</w:t>
      </w:r>
      <w:r w:rsidRPr="003F55DF">
        <w:rPr>
          <w:color w:val="000000"/>
          <w:sz w:val="24"/>
          <w:szCs w:val="24"/>
          <w:lang w:val="en-US"/>
        </w:rPr>
        <w:t xml:space="preserve"> </w:t>
      </w:r>
      <w:r>
        <w:rPr>
          <w:color w:val="000000"/>
          <w:sz w:val="24"/>
          <w:szCs w:val="24"/>
        </w:rPr>
        <w:t>Католицькій</w:t>
      </w:r>
      <w:r w:rsidRPr="003F55DF">
        <w:rPr>
          <w:color w:val="000000"/>
          <w:sz w:val="24"/>
          <w:szCs w:val="24"/>
          <w:lang w:val="en-US"/>
        </w:rPr>
        <w:t xml:space="preserve"> </w:t>
      </w:r>
      <w:r>
        <w:rPr>
          <w:color w:val="000000"/>
          <w:sz w:val="24"/>
          <w:szCs w:val="24"/>
        </w:rPr>
        <w:t>Церкві</w:t>
      </w:r>
      <w:r w:rsidRPr="003F55DF">
        <w:rPr>
          <w:color w:val="000000"/>
          <w:sz w:val="24"/>
          <w:szCs w:val="24"/>
          <w:lang w:val="en-US"/>
        </w:rPr>
        <w:t>.</w:t>
      </w:r>
      <w:r>
        <w:rPr>
          <w:color w:val="000000"/>
          <w:sz w:val="24"/>
          <w:szCs w:val="24"/>
          <w:lang w:val="en-US"/>
        </w:rPr>
        <w:t> </w:t>
      </w:r>
      <w:r>
        <w:rPr>
          <w:i/>
          <w:iCs/>
          <w:color w:val="000000"/>
          <w:sz w:val="24"/>
          <w:szCs w:val="24"/>
        </w:rPr>
        <w:t>CREDO</w:t>
      </w:r>
      <w:r>
        <w:rPr>
          <w:color w:val="000000"/>
          <w:sz w:val="24"/>
          <w:szCs w:val="24"/>
        </w:rPr>
        <w:t>. URL: </w:t>
      </w:r>
      <w:hyperlink r:id="rId98" w:tgtFrame="_blank" w:history="1">
        <w:r>
          <w:rPr>
            <w:rStyle w:val="a6"/>
            <w:color w:val="000000"/>
            <w:sz w:val="24"/>
            <w:szCs w:val="24"/>
          </w:rPr>
          <w:t>https://credo.pro/2014/04/114669</w:t>
        </w:r>
      </w:hyperlink>
      <w:r>
        <w:rPr>
          <w:color w:val="000000"/>
          <w:sz w:val="24"/>
          <w:szCs w:val="24"/>
        </w:rPr>
        <w:t> (дата звернення: 27.11.2023).</w:t>
      </w:r>
    </w:p>
  </w:footnote>
  <w:footnote w:id="335">
    <w:p w14:paraId="6338FA64"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Святого Сімейства – Ісуса, Марії, Йосифа. </w:t>
      </w:r>
      <w:r>
        <w:rPr>
          <w:i/>
          <w:iCs/>
          <w:color w:val="000000"/>
          <w:sz w:val="24"/>
          <w:szCs w:val="24"/>
        </w:rPr>
        <w:t>CREDO</w:t>
      </w:r>
      <w:r>
        <w:rPr>
          <w:color w:val="000000"/>
          <w:sz w:val="24"/>
          <w:szCs w:val="24"/>
        </w:rPr>
        <w:t>. URL: </w:t>
      </w:r>
      <w:hyperlink r:id="rId99" w:tgtFrame="_blank" w:history="1">
        <w:r>
          <w:rPr>
            <w:rStyle w:val="a6"/>
            <w:color w:val="000000"/>
            <w:sz w:val="24"/>
            <w:szCs w:val="24"/>
          </w:rPr>
          <w:t>https://credo.pro/2021/12/56259</w:t>
        </w:r>
      </w:hyperlink>
      <w:r>
        <w:rPr>
          <w:color w:val="000000"/>
          <w:sz w:val="24"/>
          <w:szCs w:val="24"/>
        </w:rPr>
        <w:t> (дата звернення: 27.11.2023).</w:t>
      </w:r>
    </w:p>
  </w:footnote>
  <w:footnote w:id="336">
    <w:p w14:paraId="1BEAC0AC"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Польсько-український словник релігійних термінів / </w:t>
      </w:r>
      <w:proofErr w:type="spellStart"/>
      <w:r>
        <w:rPr>
          <w:color w:val="000000"/>
          <w:sz w:val="24"/>
          <w:szCs w:val="24"/>
        </w:rPr>
        <w:t>упоряд</w:t>
      </w:r>
      <w:proofErr w:type="spellEnd"/>
      <w:r>
        <w:rPr>
          <w:color w:val="000000"/>
          <w:sz w:val="24"/>
          <w:szCs w:val="24"/>
        </w:rPr>
        <w:t>. Я. </w:t>
      </w:r>
      <w:proofErr w:type="spellStart"/>
      <w:r>
        <w:rPr>
          <w:color w:val="000000"/>
          <w:sz w:val="24"/>
          <w:szCs w:val="24"/>
        </w:rPr>
        <w:t>Пиль</w:t>
      </w:r>
      <w:proofErr w:type="spellEnd"/>
      <w:r>
        <w:rPr>
          <w:color w:val="000000"/>
          <w:sz w:val="24"/>
          <w:szCs w:val="24"/>
        </w:rPr>
        <w:t xml:space="preserve">. Київ : </w:t>
      </w:r>
      <w:proofErr w:type="spellStart"/>
      <w:r>
        <w:rPr>
          <w:color w:val="000000"/>
          <w:sz w:val="24"/>
          <w:szCs w:val="24"/>
        </w:rPr>
        <w:t>Катол</w:t>
      </w:r>
      <w:proofErr w:type="spellEnd"/>
      <w:r>
        <w:rPr>
          <w:color w:val="000000"/>
          <w:sz w:val="24"/>
          <w:szCs w:val="24"/>
        </w:rPr>
        <w:t>. Медіа-Центр, 2012, с. 69.</w:t>
      </w:r>
    </w:p>
  </w:footnote>
  <w:footnote w:id="337">
    <w:p w14:paraId="17EE4102"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Пасхальне </w:t>
      </w:r>
      <w:proofErr w:type="spellStart"/>
      <w:r>
        <w:rPr>
          <w:color w:val="000000"/>
          <w:sz w:val="24"/>
          <w:szCs w:val="24"/>
        </w:rPr>
        <w:t>Тридення</w:t>
      </w:r>
      <w:proofErr w:type="spellEnd"/>
      <w:r>
        <w:rPr>
          <w:color w:val="000000"/>
          <w:sz w:val="24"/>
          <w:szCs w:val="24"/>
        </w:rPr>
        <w:t>: ніч вільних. </w:t>
      </w:r>
      <w:r>
        <w:rPr>
          <w:i/>
          <w:iCs/>
          <w:color w:val="000000"/>
          <w:sz w:val="24"/>
          <w:szCs w:val="24"/>
        </w:rPr>
        <w:t>CREDO</w:t>
      </w:r>
      <w:r>
        <w:rPr>
          <w:color w:val="000000"/>
          <w:sz w:val="24"/>
          <w:szCs w:val="24"/>
        </w:rPr>
        <w:t>. URL: </w:t>
      </w:r>
      <w:hyperlink r:id="rId100" w:tgtFrame="_blank" w:history="1">
        <w:r>
          <w:rPr>
            <w:rStyle w:val="a6"/>
            <w:color w:val="000000"/>
            <w:sz w:val="24"/>
            <w:szCs w:val="24"/>
          </w:rPr>
          <w:t>https://credo.pro/2020/04/132296</w:t>
        </w:r>
      </w:hyperlink>
      <w:r>
        <w:rPr>
          <w:color w:val="000000"/>
          <w:sz w:val="24"/>
          <w:szCs w:val="24"/>
        </w:rPr>
        <w:t> (дата звернення: 27.11.2023).</w:t>
      </w:r>
    </w:p>
  </w:footnote>
  <w:footnote w:id="338">
    <w:p w14:paraId="2A4097E2"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Український правопис / ред.: Є. І. </w:t>
      </w:r>
      <w:proofErr w:type="spellStart"/>
      <w:r>
        <w:rPr>
          <w:color w:val="000000"/>
          <w:sz w:val="24"/>
          <w:szCs w:val="24"/>
        </w:rPr>
        <w:t>Мазніченко</w:t>
      </w:r>
      <w:proofErr w:type="spellEnd"/>
      <w:r>
        <w:rPr>
          <w:color w:val="000000"/>
          <w:sz w:val="24"/>
          <w:szCs w:val="24"/>
        </w:rPr>
        <w:t xml:space="preserve"> та ін. Наук. думка, 2019, с</w:t>
      </w:r>
      <w:r>
        <w:rPr>
          <w:sz w:val="24"/>
          <w:szCs w:val="24"/>
        </w:rPr>
        <w:t>. 82.</w:t>
      </w:r>
    </w:p>
  </w:footnote>
  <w:footnote w:id="339">
    <w:p w14:paraId="0B0F8EC0"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Przybylska</w:t>
      </w:r>
      <w:proofErr w:type="spellEnd"/>
      <w:r>
        <w:rPr>
          <w:color w:val="000000"/>
          <w:sz w:val="24"/>
          <w:szCs w:val="24"/>
        </w:rPr>
        <w:t xml:space="preserve"> R., </w:t>
      </w:r>
      <w:proofErr w:type="spellStart"/>
      <w:r>
        <w:rPr>
          <w:color w:val="000000"/>
          <w:sz w:val="24"/>
          <w:szCs w:val="24"/>
        </w:rPr>
        <w:t>Przyczyna</w:t>
      </w:r>
      <w:proofErr w:type="spellEnd"/>
      <w:r>
        <w:rPr>
          <w:color w:val="000000"/>
          <w:sz w:val="24"/>
          <w:szCs w:val="24"/>
        </w:rPr>
        <w:t xml:space="preserve"> W. </w:t>
      </w:r>
      <w:proofErr w:type="spellStart"/>
      <w:r>
        <w:rPr>
          <w:color w:val="000000"/>
          <w:sz w:val="24"/>
          <w:szCs w:val="24"/>
        </w:rPr>
        <w:t>Pisownia</w:t>
      </w:r>
      <w:proofErr w:type="spellEnd"/>
      <w:r>
        <w:rPr>
          <w:color w:val="000000"/>
          <w:sz w:val="24"/>
          <w:szCs w:val="24"/>
        </w:rPr>
        <w:t xml:space="preserve"> </w:t>
      </w:r>
      <w:proofErr w:type="spellStart"/>
      <w:r>
        <w:rPr>
          <w:color w:val="000000"/>
          <w:sz w:val="24"/>
          <w:szCs w:val="24"/>
        </w:rPr>
        <w:t>słownictwa</w:t>
      </w:r>
      <w:proofErr w:type="spellEnd"/>
      <w:r>
        <w:rPr>
          <w:color w:val="000000"/>
          <w:sz w:val="24"/>
          <w:szCs w:val="24"/>
        </w:rPr>
        <w:t xml:space="preserve"> </w:t>
      </w:r>
      <w:proofErr w:type="spellStart"/>
      <w:r>
        <w:rPr>
          <w:color w:val="000000"/>
          <w:sz w:val="24"/>
          <w:szCs w:val="24"/>
        </w:rPr>
        <w:t>religijnego</w:t>
      </w:r>
      <w:proofErr w:type="spellEnd"/>
      <w:r>
        <w:rPr>
          <w:color w:val="000000"/>
          <w:sz w:val="24"/>
          <w:szCs w:val="24"/>
        </w:rPr>
        <w:t xml:space="preserve">. </w:t>
      </w:r>
      <w:r>
        <w:rPr>
          <w:color w:val="000000"/>
          <w:sz w:val="24"/>
          <w:szCs w:val="24"/>
          <w:lang w:val="en-US"/>
        </w:rPr>
        <w:t>Tarn</w:t>
      </w:r>
      <w:r>
        <w:rPr>
          <w:color w:val="000000"/>
          <w:sz w:val="24"/>
          <w:szCs w:val="24"/>
        </w:rPr>
        <w:t>ó</w:t>
      </w:r>
      <w:r>
        <w:rPr>
          <w:color w:val="000000"/>
          <w:sz w:val="24"/>
          <w:szCs w:val="24"/>
          <w:lang w:val="en-US"/>
        </w:rPr>
        <w:t>w </w:t>
      </w:r>
      <w:r>
        <w:rPr>
          <w:color w:val="000000"/>
          <w:sz w:val="24"/>
          <w:szCs w:val="24"/>
        </w:rPr>
        <w:t xml:space="preserve">: </w:t>
      </w:r>
      <w:proofErr w:type="spellStart"/>
      <w:r>
        <w:rPr>
          <w:color w:val="000000"/>
          <w:sz w:val="24"/>
          <w:szCs w:val="24"/>
          <w:lang w:val="en-US"/>
        </w:rPr>
        <w:t>Biblos</w:t>
      </w:r>
      <w:proofErr w:type="spellEnd"/>
      <w:r>
        <w:rPr>
          <w:color w:val="000000"/>
          <w:sz w:val="24"/>
          <w:szCs w:val="24"/>
        </w:rPr>
        <w:t>, 2011</w:t>
      </w:r>
      <w:r>
        <w:rPr>
          <w:sz w:val="24"/>
          <w:szCs w:val="24"/>
        </w:rPr>
        <w:t xml:space="preserve">, </w:t>
      </w:r>
      <w:r>
        <w:rPr>
          <w:sz w:val="24"/>
          <w:szCs w:val="24"/>
          <w:lang w:val="en-US"/>
        </w:rPr>
        <w:t>s</w:t>
      </w:r>
      <w:r>
        <w:rPr>
          <w:sz w:val="24"/>
          <w:szCs w:val="24"/>
        </w:rPr>
        <w:t>. 24.</w:t>
      </w:r>
    </w:p>
  </w:footnote>
  <w:footnote w:id="340">
    <w:p w14:paraId="6EE40076"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Адвент</w:t>
      </w:r>
      <w:proofErr w:type="spellEnd"/>
      <w:r>
        <w:rPr>
          <w:color w:val="000000"/>
          <w:sz w:val="24"/>
          <w:szCs w:val="24"/>
        </w:rPr>
        <w:t>. І що далі?. </w:t>
      </w:r>
      <w:r>
        <w:rPr>
          <w:i/>
          <w:iCs/>
          <w:color w:val="000000"/>
          <w:sz w:val="24"/>
          <w:szCs w:val="24"/>
        </w:rPr>
        <w:t>CREDO</w:t>
      </w:r>
      <w:r>
        <w:rPr>
          <w:color w:val="000000"/>
          <w:sz w:val="24"/>
          <w:szCs w:val="24"/>
        </w:rPr>
        <w:t>. URL: </w:t>
      </w:r>
      <w:hyperlink r:id="rId101" w:tgtFrame="_blank" w:history="1">
        <w:r>
          <w:rPr>
            <w:rStyle w:val="a6"/>
            <w:color w:val="000000"/>
            <w:sz w:val="24"/>
            <w:szCs w:val="24"/>
          </w:rPr>
          <w:t>https://credo.pro/2022/12/335454</w:t>
        </w:r>
      </w:hyperlink>
      <w:r>
        <w:rPr>
          <w:color w:val="000000"/>
          <w:sz w:val="24"/>
          <w:szCs w:val="24"/>
        </w:rPr>
        <w:t> (дата звернення: 27.11.2023).</w:t>
      </w:r>
    </w:p>
  </w:footnote>
  <w:footnote w:id="341">
    <w:p w14:paraId="3BF2AF38"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Словник української мови: У 20 т. / ред. В. М. Русанівський ; уклад.: Л. Шевченко, інші. Київ : Наук. думка, 2010. Т. 1 : А-Б. с</w:t>
      </w:r>
      <w:r>
        <w:rPr>
          <w:sz w:val="24"/>
          <w:szCs w:val="24"/>
        </w:rPr>
        <w:t>. 128.</w:t>
      </w:r>
    </w:p>
  </w:footnote>
  <w:footnote w:id="342">
    <w:p w14:paraId="6838D706"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Адвентовий</w:t>
      </w:r>
      <w:proofErr w:type="spellEnd"/>
      <w:r>
        <w:rPr>
          <w:color w:val="000000"/>
          <w:sz w:val="24"/>
          <w:szCs w:val="24"/>
        </w:rPr>
        <w:t xml:space="preserve"> вінок. 30 ідей. </w:t>
      </w:r>
      <w:r>
        <w:rPr>
          <w:i/>
          <w:iCs/>
          <w:color w:val="000000"/>
          <w:sz w:val="24"/>
          <w:szCs w:val="24"/>
        </w:rPr>
        <w:t>CREDO</w:t>
      </w:r>
      <w:r>
        <w:rPr>
          <w:color w:val="000000"/>
          <w:sz w:val="24"/>
          <w:szCs w:val="24"/>
        </w:rPr>
        <w:t>. URL: </w:t>
      </w:r>
      <w:hyperlink r:id="rId102" w:tgtFrame="_blank" w:history="1">
        <w:r>
          <w:rPr>
            <w:rStyle w:val="a6"/>
            <w:color w:val="000000"/>
            <w:sz w:val="24"/>
            <w:szCs w:val="24"/>
          </w:rPr>
          <w:t>https://credo.pro/2018/11/224946</w:t>
        </w:r>
      </w:hyperlink>
      <w:r>
        <w:rPr>
          <w:color w:val="000000"/>
          <w:sz w:val="24"/>
          <w:szCs w:val="24"/>
        </w:rPr>
        <w:t> (дата звернення: 27.11.2023).</w:t>
      </w:r>
    </w:p>
  </w:footnote>
  <w:footnote w:id="343">
    <w:p w14:paraId="679DFFA8" w14:textId="77777777" w:rsidR="00803A2B" w:rsidRDefault="00803A2B" w:rsidP="004007D2">
      <w:pPr>
        <w:pStyle w:val="a8"/>
        <w:rPr>
          <w:sz w:val="24"/>
          <w:szCs w:val="24"/>
          <w:lang w:val="en-US"/>
        </w:rPr>
      </w:pPr>
      <w:r>
        <w:rPr>
          <w:rStyle w:val="ac"/>
          <w:sz w:val="24"/>
          <w:szCs w:val="24"/>
        </w:rPr>
        <w:footnoteRef/>
      </w:r>
      <w:r>
        <w:rPr>
          <w:sz w:val="24"/>
          <w:szCs w:val="24"/>
          <w:lang w:val="en-US"/>
        </w:rPr>
        <w:t xml:space="preserve"> </w:t>
      </w:r>
      <w:r>
        <w:rPr>
          <w:color w:val="000000"/>
          <w:sz w:val="24"/>
          <w:szCs w:val="24"/>
          <w:lang w:val="en-US"/>
        </w:rPr>
        <w:t xml:space="preserve">Markunas A., </w:t>
      </w:r>
      <w:proofErr w:type="spellStart"/>
      <w:r>
        <w:rPr>
          <w:color w:val="000000"/>
          <w:sz w:val="24"/>
          <w:szCs w:val="24"/>
          <w:lang w:val="en-US"/>
        </w:rPr>
        <w:t>Uczitiel</w:t>
      </w:r>
      <w:proofErr w:type="spellEnd"/>
      <w:r>
        <w:rPr>
          <w:color w:val="000000"/>
          <w:sz w:val="24"/>
          <w:szCs w:val="24"/>
          <w:lang w:val="en-US"/>
        </w:rPr>
        <w:t xml:space="preserve"> T. </w:t>
      </w:r>
      <w:proofErr w:type="spellStart"/>
      <w:r>
        <w:rPr>
          <w:color w:val="000000"/>
          <w:sz w:val="24"/>
          <w:szCs w:val="24"/>
          <w:lang w:val="en-US"/>
        </w:rPr>
        <w:t>Terminologia</w:t>
      </w:r>
      <w:proofErr w:type="spellEnd"/>
      <w:r>
        <w:rPr>
          <w:color w:val="000000"/>
          <w:sz w:val="24"/>
          <w:szCs w:val="24"/>
          <w:lang w:val="en-US"/>
        </w:rPr>
        <w:t xml:space="preserve"> </w:t>
      </w:r>
      <w:proofErr w:type="spellStart"/>
      <w:r>
        <w:rPr>
          <w:color w:val="000000"/>
          <w:sz w:val="24"/>
          <w:szCs w:val="24"/>
          <w:lang w:val="en-US"/>
        </w:rPr>
        <w:t>kościelna</w:t>
      </w:r>
      <w:proofErr w:type="spellEnd"/>
      <w:r>
        <w:rPr>
          <w:color w:val="000000"/>
          <w:sz w:val="24"/>
          <w:szCs w:val="24"/>
          <w:lang w:val="en-US"/>
        </w:rPr>
        <w:t xml:space="preserve">. Mały </w:t>
      </w:r>
      <w:proofErr w:type="spellStart"/>
      <w:r>
        <w:rPr>
          <w:color w:val="000000"/>
          <w:sz w:val="24"/>
          <w:szCs w:val="24"/>
          <w:lang w:val="en-US"/>
        </w:rPr>
        <w:t>słownik</w:t>
      </w:r>
      <w:proofErr w:type="spellEnd"/>
      <w:r>
        <w:rPr>
          <w:color w:val="000000"/>
          <w:sz w:val="24"/>
          <w:szCs w:val="24"/>
          <w:lang w:val="en-US"/>
        </w:rPr>
        <w:t xml:space="preserve"> </w:t>
      </w:r>
      <w:proofErr w:type="spellStart"/>
      <w:r>
        <w:rPr>
          <w:color w:val="000000"/>
          <w:sz w:val="24"/>
          <w:szCs w:val="24"/>
          <w:lang w:val="en-US"/>
        </w:rPr>
        <w:t>opisowy</w:t>
      </w:r>
      <w:proofErr w:type="spellEnd"/>
      <w:r>
        <w:rPr>
          <w:color w:val="000000"/>
          <w:sz w:val="24"/>
          <w:szCs w:val="24"/>
          <w:lang w:val="en-US"/>
        </w:rPr>
        <w:t xml:space="preserve"> </w:t>
      </w:r>
      <w:proofErr w:type="spellStart"/>
      <w:r>
        <w:rPr>
          <w:color w:val="000000"/>
          <w:sz w:val="24"/>
          <w:szCs w:val="24"/>
          <w:lang w:val="en-US"/>
        </w:rPr>
        <w:t>polsko-ukraiński</w:t>
      </w:r>
      <w:proofErr w:type="spellEnd"/>
      <w:r>
        <w:rPr>
          <w:color w:val="000000"/>
          <w:sz w:val="24"/>
          <w:szCs w:val="24"/>
          <w:lang w:val="en-US"/>
        </w:rPr>
        <w:t xml:space="preserve"> </w:t>
      </w:r>
      <w:proofErr w:type="spellStart"/>
      <w:r>
        <w:rPr>
          <w:color w:val="000000"/>
          <w:sz w:val="24"/>
          <w:szCs w:val="24"/>
          <w:lang w:val="en-US"/>
        </w:rPr>
        <w:t>i</w:t>
      </w:r>
      <w:proofErr w:type="spellEnd"/>
      <w:r>
        <w:rPr>
          <w:color w:val="000000"/>
          <w:sz w:val="24"/>
          <w:szCs w:val="24"/>
          <w:lang w:val="en-US"/>
        </w:rPr>
        <w:t xml:space="preserve"> </w:t>
      </w:r>
      <w:proofErr w:type="spellStart"/>
      <w:r>
        <w:rPr>
          <w:color w:val="000000"/>
          <w:sz w:val="24"/>
          <w:szCs w:val="24"/>
          <w:lang w:val="en-US"/>
        </w:rPr>
        <w:t>ukraińsko-polski</w:t>
      </w:r>
      <w:proofErr w:type="spellEnd"/>
      <w:r>
        <w:rPr>
          <w:color w:val="000000"/>
          <w:sz w:val="24"/>
          <w:szCs w:val="24"/>
          <w:lang w:val="en-US"/>
        </w:rPr>
        <w:t xml:space="preserve">. </w:t>
      </w:r>
      <w:proofErr w:type="spellStart"/>
      <w:r>
        <w:rPr>
          <w:color w:val="000000"/>
          <w:sz w:val="24"/>
          <w:szCs w:val="24"/>
          <w:lang w:val="en-US"/>
        </w:rPr>
        <w:t>Poznań</w:t>
      </w:r>
      <w:proofErr w:type="spellEnd"/>
      <w:r>
        <w:rPr>
          <w:color w:val="000000"/>
          <w:sz w:val="24"/>
          <w:szCs w:val="24"/>
          <w:lang w:val="en-US"/>
        </w:rPr>
        <w:t xml:space="preserve"> : </w:t>
      </w:r>
      <w:proofErr w:type="spellStart"/>
      <w:r>
        <w:rPr>
          <w:color w:val="000000"/>
          <w:sz w:val="24"/>
          <w:szCs w:val="24"/>
          <w:lang w:val="en-US"/>
        </w:rPr>
        <w:t>Wydawnictwo</w:t>
      </w:r>
      <w:proofErr w:type="spellEnd"/>
      <w:r>
        <w:rPr>
          <w:color w:val="000000"/>
          <w:sz w:val="24"/>
          <w:szCs w:val="24"/>
          <w:lang w:val="en-US"/>
        </w:rPr>
        <w:t xml:space="preserve"> </w:t>
      </w:r>
      <w:proofErr w:type="spellStart"/>
      <w:r>
        <w:rPr>
          <w:color w:val="000000"/>
          <w:sz w:val="24"/>
          <w:szCs w:val="24"/>
          <w:lang w:val="en-US"/>
        </w:rPr>
        <w:t>Naukowe</w:t>
      </w:r>
      <w:proofErr w:type="spellEnd"/>
      <w:r>
        <w:rPr>
          <w:color w:val="000000"/>
          <w:sz w:val="24"/>
          <w:szCs w:val="24"/>
          <w:lang w:val="en-US"/>
        </w:rPr>
        <w:t xml:space="preserve"> UAM, 1995. </w:t>
      </w:r>
      <w:r>
        <w:rPr>
          <w:sz w:val="24"/>
          <w:szCs w:val="24"/>
          <w:lang w:val="en-US"/>
        </w:rPr>
        <w:t>s. 94</w:t>
      </w:r>
    </w:p>
  </w:footnote>
  <w:footnote w:id="344">
    <w:p w14:paraId="3365C140" w14:textId="77777777" w:rsidR="00803A2B" w:rsidRDefault="00803A2B" w:rsidP="004007D2">
      <w:pPr>
        <w:pStyle w:val="a8"/>
        <w:rPr>
          <w:sz w:val="24"/>
          <w:szCs w:val="24"/>
        </w:rPr>
      </w:pPr>
      <w:r>
        <w:rPr>
          <w:rStyle w:val="ac"/>
          <w:sz w:val="24"/>
          <w:szCs w:val="24"/>
        </w:rPr>
        <w:footnoteRef/>
      </w:r>
      <w:r>
        <w:rPr>
          <w:sz w:val="24"/>
          <w:szCs w:val="24"/>
          <w:lang w:val="en-US"/>
        </w:rPr>
        <w:t xml:space="preserve"> </w:t>
      </w:r>
      <w:r>
        <w:rPr>
          <w:color w:val="000000"/>
          <w:sz w:val="24"/>
          <w:szCs w:val="24"/>
          <w:lang w:val="en-US"/>
        </w:rPr>
        <w:t xml:space="preserve">ABC </w:t>
      </w:r>
      <w:proofErr w:type="spellStart"/>
      <w:r>
        <w:rPr>
          <w:color w:val="000000"/>
          <w:sz w:val="24"/>
          <w:szCs w:val="24"/>
          <w:lang w:val="en-US"/>
        </w:rPr>
        <w:t>chrześcijanina</w:t>
      </w:r>
      <w:proofErr w:type="spellEnd"/>
      <w:r>
        <w:rPr>
          <w:color w:val="000000"/>
          <w:sz w:val="24"/>
          <w:szCs w:val="24"/>
          <w:lang w:val="en-US"/>
        </w:rPr>
        <w:t xml:space="preserve">. Mały </w:t>
      </w:r>
      <w:proofErr w:type="spellStart"/>
      <w:r>
        <w:rPr>
          <w:color w:val="000000"/>
          <w:sz w:val="24"/>
          <w:szCs w:val="24"/>
          <w:lang w:val="en-US"/>
        </w:rPr>
        <w:t>słownik</w:t>
      </w:r>
      <w:proofErr w:type="spellEnd"/>
      <w:r>
        <w:rPr>
          <w:color w:val="000000"/>
          <w:sz w:val="24"/>
          <w:szCs w:val="24"/>
          <w:lang w:val="en-US"/>
        </w:rPr>
        <w:t xml:space="preserve"> / </w:t>
      </w:r>
      <w:proofErr w:type="spellStart"/>
      <w:r>
        <w:rPr>
          <w:color w:val="000000"/>
          <w:sz w:val="24"/>
          <w:szCs w:val="24"/>
          <w:lang w:val="en-US"/>
        </w:rPr>
        <w:t>red.S</w:t>
      </w:r>
      <w:proofErr w:type="spellEnd"/>
      <w:r>
        <w:rPr>
          <w:color w:val="000000"/>
          <w:sz w:val="24"/>
          <w:szCs w:val="24"/>
          <w:lang w:val="en-US"/>
        </w:rPr>
        <w:t xml:space="preserve">. Zalewski. Warszawa : </w:t>
      </w:r>
      <w:proofErr w:type="spellStart"/>
      <w:r>
        <w:rPr>
          <w:color w:val="000000"/>
          <w:sz w:val="24"/>
          <w:szCs w:val="24"/>
          <w:lang w:val="en-US"/>
        </w:rPr>
        <w:t>Verbinum</w:t>
      </w:r>
      <w:proofErr w:type="spellEnd"/>
      <w:r>
        <w:rPr>
          <w:color w:val="000000"/>
          <w:sz w:val="24"/>
          <w:szCs w:val="24"/>
          <w:lang w:val="en-US"/>
        </w:rPr>
        <w:t xml:space="preserve">, 2006, </w:t>
      </w:r>
      <w:r>
        <w:rPr>
          <w:sz w:val="24"/>
          <w:szCs w:val="24"/>
          <w:lang w:val="en-US"/>
        </w:rPr>
        <w:t>s. 4</w:t>
      </w:r>
      <w:r>
        <w:rPr>
          <w:sz w:val="24"/>
          <w:szCs w:val="24"/>
        </w:rPr>
        <w:t xml:space="preserve">76. </w:t>
      </w:r>
    </w:p>
  </w:footnote>
  <w:footnote w:id="345">
    <w:p w14:paraId="61B37955" w14:textId="77777777" w:rsidR="00803A2B" w:rsidRDefault="00803A2B" w:rsidP="004007D2">
      <w:pPr>
        <w:pStyle w:val="a8"/>
        <w:rPr>
          <w:sz w:val="24"/>
          <w:szCs w:val="24"/>
        </w:rPr>
      </w:pPr>
      <w:r>
        <w:rPr>
          <w:rStyle w:val="ac"/>
          <w:sz w:val="24"/>
          <w:szCs w:val="24"/>
        </w:rPr>
        <w:footnoteRef/>
      </w:r>
      <w:r>
        <w:rPr>
          <w:sz w:val="24"/>
          <w:szCs w:val="24"/>
          <w:lang w:val="en-US"/>
        </w:rPr>
        <w:t xml:space="preserve"> </w:t>
      </w:r>
      <w:proofErr w:type="spellStart"/>
      <w:r>
        <w:rPr>
          <w:color w:val="000000"/>
          <w:sz w:val="24"/>
          <w:szCs w:val="24"/>
        </w:rPr>
        <w:t>Сімович</w:t>
      </w:r>
      <w:proofErr w:type="spellEnd"/>
      <w:r>
        <w:rPr>
          <w:color w:val="000000"/>
          <w:sz w:val="24"/>
          <w:szCs w:val="24"/>
          <w:lang w:val="en-US"/>
        </w:rPr>
        <w:t> </w:t>
      </w:r>
      <w:r>
        <w:rPr>
          <w:color w:val="000000"/>
          <w:sz w:val="24"/>
          <w:szCs w:val="24"/>
        </w:rPr>
        <w:t>К</w:t>
      </w:r>
      <w:r>
        <w:rPr>
          <w:color w:val="000000"/>
          <w:sz w:val="24"/>
          <w:szCs w:val="24"/>
          <w:lang w:val="en-US"/>
        </w:rPr>
        <w:t xml:space="preserve">., </w:t>
      </w:r>
      <w:proofErr w:type="spellStart"/>
      <w:r>
        <w:rPr>
          <w:color w:val="000000"/>
          <w:sz w:val="24"/>
          <w:szCs w:val="24"/>
        </w:rPr>
        <w:t>Ястремська</w:t>
      </w:r>
      <w:proofErr w:type="spellEnd"/>
      <w:r>
        <w:rPr>
          <w:color w:val="000000"/>
          <w:sz w:val="24"/>
          <w:szCs w:val="24"/>
          <w:lang w:val="en-US"/>
        </w:rPr>
        <w:t> </w:t>
      </w:r>
      <w:r>
        <w:rPr>
          <w:color w:val="000000"/>
          <w:sz w:val="24"/>
          <w:szCs w:val="24"/>
        </w:rPr>
        <w:t>Т</w:t>
      </w:r>
      <w:r>
        <w:rPr>
          <w:color w:val="000000"/>
          <w:sz w:val="24"/>
          <w:szCs w:val="24"/>
          <w:lang w:val="en-US"/>
        </w:rPr>
        <w:t xml:space="preserve">., </w:t>
      </w:r>
      <w:r>
        <w:rPr>
          <w:color w:val="000000"/>
          <w:sz w:val="24"/>
          <w:szCs w:val="24"/>
        </w:rPr>
        <w:t>Дидик</w:t>
      </w:r>
      <w:r>
        <w:rPr>
          <w:color w:val="000000"/>
          <w:sz w:val="24"/>
          <w:szCs w:val="24"/>
          <w:lang w:val="en-US"/>
        </w:rPr>
        <w:t>-</w:t>
      </w:r>
      <w:proofErr w:type="spellStart"/>
      <w:r>
        <w:rPr>
          <w:color w:val="000000"/>
          <w:sz w:val="24"/>
          <w:szCs w:val="24"/>
        </w:rPr>
        <w:t>Меуш</w:t>
      </w:r>
      <w:proofErr w:type="spellEnd"/>
      <w:r>
        <w:rPr>
          <w:color w:val="000000"/>
          <w:sz w:val="24"/>
          <w:szCs w:val="24"/>
          <w:lang w:val="en-US"/>
        </w:rPr>
        <w:t> </w:t>
      </w:r>
      <w:r>
        <w:rPr>
          <w:color w:val="000000"/>
          <w:sz w:val="24"/>
          <w:szCs w:val="24"/>
        </w:rPr>
        <w:t>Г</w:t>
      </w:r>
      <w:r>
        <w:rPr>
          <w:color w:val="000000"/>
          <w:sz w:val="24"/>
          <w:szCs w:val="24"/>
          <w:lang w:val="en-US"/>
        </w:rPr>
        <w:t xml:space="preserve">. </w:t>
      </w:r>
      <w:r>
        <w:rPr>
          <w:color w:val="000000"/>
          <w:sz w:val="24"/>
          <w:szCs w:val="24"/>
        </w:rPr>
        <w:t>Лексикон</w:t>
      </w:r>
      <w:r>
        <w:rPr>
          <w:color w:val="000000"/>
          <w:sz w:val="24"/>
          <w:szCs w:val="24"/>
          <w:lang w:val="en-US"/>
        </w:rPr>
        <w:t xml:space="preserve"> </w:t>
      </w:r>
      <w:r>
        <w:rPr>
          <w:color w:val="000000"/>
          <w:sz w:val="24"/>
          <w:szCs w:val="24"/>
        </w:rPr>
        <w:t>львівський</w:t>
      </w:r>
      <w:r>
        <w:rPr>
          <w:color w:val="000000"/>
          <w:sz w:val="24"/>
          <w:szCs w:val="24"/>
          <w:lang w:val="en-US"/>
        </w:rPr>
        <w:t xml:space="preserve">: </w:t>
      </w:r>
      <w:r>
        <w:rPr>
          <w:color w:val="000000"/>
          <w:sz w:val="24"/>
          <w:szCs w:val="24"/>
        </w:rPr>
        <w:t>поважно</w:t>
      </w:r>
      <w:r>
        <w:rPr>
          <w:color w:val="000000"/>
          <w:sz w:val="24"/>
          <w:szCs w:val="24"/>
          <w:lang w:val="en-US"/>
        </w:rPr>
        <w:t xml:space="preserve"> </w:t>
      </w:r>
      <w:r>
        <w:rPr>
          <w:color w:val="000000"/>
          <w:sz w:val="24"/>
          <w:szCs w:val="24"/>
        </w:rPr>
        <w:t>і</w:t>
      </w:r>
      <w:r>
        <w:rPr>
          <w:color w:val="000000"/>
          <w:sz w:val="24"/>
          <w:szCs w:val="24"/>
          <w:lang w:val="en-US"/>
        </w:rPr>
        <w:t xml:space="preserve"> </w:t>
      </w:r>
      <w:r>
        <w:rPr>
          <w:color w:val="000000"/>
          <w:sz w:val="24"/>
          <w:szCs w:val="24"/>
        </w:rPr>
        <w:t>на</w:t>
      </w:r>
      <w:r>
        <w:rPr>
          <w:color w:val="000000"/>
          <w:sz w:val="24"/>
          <w:szCs w:val="24"/>
          <w:lang w:val="en-US"/>
        </w:rPr>
        <w:t xml:space="preserve"> </w:t>
      </w:r>
      <w:r>
        <w:rPr>
          <w:color w:val="000000"/>
          <w:sz w:val="24"/>
          <w:szCs w:val="24"/>
        </w:rPr>
        <w:t>жарт</w:t>
      </w:r>
      <w:r>
        <w:rPr>
          <w:color w:val="000000"/>
          <w:sz w:val="24"/>
          <w:szCs w:val="24"/>
          <w:lang w:val="en-US"/>
        </w:rPr>
        <w:t xml:space="preserve"> / </w:t>
      </w:r>
      <w:proofErr w:type="spellStart"/>
      <w:r>
        <w:rPr>
          <w:color w:val="000000"/>
          <w:sz w:val="24"/>
          <w:szCs w:val="24"/>
        </w:rPr>
        <w:t>ред</w:t>
      </w:r>
      <w:proofErr w:type="spellEnd"/>
      <w:r>
        <w:rPr>
          <w:color w:val="000000"/>
          <w:sz w:val="24"/>
          <w:szCs w:val="24"/>
          <w:lang w:val="en-US"/>
        </w:rPr>
        <w:t xml:space="preserve">. </w:t>
      </w:r>
      <w:r>
        <w:rPr>
          <w:color w:val="000000"/>
          <w:sz w:val="24"/>
          <w:szCs w:val="24"/>
        </w:rPr>
        <w:t>Н. </w:t>
      </w:r>
      <w:proofErr w:type="spellStart"/>
      <w:r>
        <w:rPr>
          <w:color w:val="000000"/>
          <w:sz w:val="24"/>
          <w:szCs w:val="24"/>
        </w:rPr>
        <w:t>Хобзей</w:t>
      </w:r>
      <w:proofErr w:type="spellEnd"/>
      <w:r>
        <w:rPr>
          <w:color w:val="000000"/>
          <w:sz w:val="24"/>
          <w:szCs w:val="24"/>
        </w:rPr>
        <w:t xml:space="preserve">. Львів : НАН України, Ін-т українознавства ім. І. </w:t>
      </w:r>
      <w:proofErr w:type="spellStart"/>
      <w:r>
        <w:rPr>
          <w:color w:val="000000"/>
          <w:sz w:val="24"/>
          <w:szCs w:val="24"/>
        </w:rPr>
        <w:t>Крип'якев</w:t>
      </w:r>
      <w:proofErr w:type="spellEnd"/>
      <w:r>
        <w:rPr>
          <w:color w:val="000000"/>
          <w:sz w:val="24"/>
          <w:szCs w:val="24"/>
        </w:rPr>
        <w:t>., 2009,</w:t>
      </w:r>
      <w:r>
        <w:rPr>
          <w:sz w:val="24"/>
          <w:szCs w:val="24"/>
        </w:rPr>
        <w:t xml:space="preserve"> с. 123.</w:t>
      </w:r>
    </w:p>
  </w:footnote>
  <w:footnote w:id="346">
    <w:p w14:paraId="3D429DDA"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Пасхальна </w:t>
      </w:r>
      <w:proofErr w:type="spellStart"/>
      <w:r>
        <w:rPr>
          <w:color w:val="000000"/>
          <w:sz w:val="24"/>
          <w:szCs w:val="24"/>
        </w:rPr>
        <w:t>Вігілія</w:t>
      </w:r>
      <w:proofErr w:type="spellEnd"/>
      <w:r>
        <w:rPr>
          <w:color w:val="000000"/>
          <w:sz w:val="24"/>
          <w:szCs w:val="24"/>
        </w:rPr>
        <w:t xml:space="preserve"> у Кам’янці-Подільському. </w:t>
      </w:r>
      <w:r>
        <w:rPr>
          <w:i/>
          <w:iCs/>
          <w:color w:val="000000"/>
          <w:sz w:val="24"/>
          <w:szCs w:val="24"/>
        </w:rPr>
        <w:t>CREDO</w:t>
      </w:r>
      <w:r>
        <w:rPr>
          <w:color w:val="000000"/>
          <w:sz w:val="24"/>
          <w:szCs w:val="24"/>
        </w:rPr>
        <w:t>. URL: </w:t>
      </w:r>
      <w:hyperlink r:id="rId103" w:tgtFrame="_blank" w:history="1">
        <w:r>
          <w:rPr>
            <w:rStyle w:val="a6"/>
            <w:color w:val="000000"/>
            <w:sz w:val="24"/>
            <w:szCs w:val="24"/>
          </w:rPr>
          <w:t>https://credo.pro/2019/04/235201</w:t>
        </w:r>
      </w:hyperlink>
      <w:r>
        <w:rPr>
          <w:color w:val="000000"/>
          <w:sz w:val="24"/>
          <w:szCs w:val="24"/>
        </w:rPr>
        <w:t> (дата звернення: 27.11.2023).</w:t>
      </w:r>
    </w:p>
  </w:footnote>
  <w:footnote w:id="347">
    <w:p w14:paraId="3FAE8438"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Ніч, у яку знищено пута смерті. Пасхальна </w:t>
      </w:r>
      <w:proofErr w:type="spellStart"/>
      <w:r>
        <w:rPr>
          <w:color w:val="000000"/>
          <w:sz w:val="24"/>
          <w:szCs w:val="24"/>
        </w:rPr>
        <w:t>вігілія</w:t>
      </w:r>
      <w:proofErr w:type="spellEnd"/>
      <w:r>
        <w:rPr>
          <w:color w:val="000000"/>
          <w:sz w:val="24"/>
          <w:szCs w:val="24"/>
        </w:rPr>
        <w:t xml:space="preserve"> у Кам’янці-Подільському. </w:t>
      </w:r>
      <w:r>
        <w:rPr>
          <w:i/>
          <w:iCs/>
          <w:color w:val="000000"/>
          <w:sz w:val="24"/>
          <w:szCs w:val="24"/>
        </w:rPr>
        <w:t>CREDO</w:t>
      </w:r>
      <w:r>
        <w:rPr>
          <w:color w:val="000000"/>
          <w:sz w:val="24"/>
          <w:szCs w:val="24"/>
        </w:rPr>
        <w:t>. URL: </w:t>
      </w:r>
      <w:hyperlink r:id="rId104" w:tgtFrame="_blank" w:history="1">
        <w:r>
          <w:rPr>
            <w:rStyle w:val="a6"/>
            <w:color w:val="000000"/>
            <w:sz w:val="24"/>
            <w:szCs w:val="24"/>
          </w:rPr>
          <w:t>https://credo.pro/2018/04/204934</w:t>
        </w:r>
      </w:hyperlink>
      <w:r>
        <w:rPr>
          <w:color w:val="000000"/>
          <w:sz w:val="24"/>
          <w:szCs w:val="24"/>
        </w:rPr>
        <w:t> (дата звернення: 27.11.2023).</w:t>
      </w:r>
    </w:p>
  </w:footnote>
  <w:footnote w:id="348">
    <w:p w14:paraId="251331E3"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Великодня октава – вісім днів як один. </w:t>
      </w:r>
      <w:r>
        <w:rPr>
          <w:i/>
          <w:iCs/>
          <w:color w:val="000000"/>
          <w:sz w:val="24"/>
          <w:szCs w:val="24"/>
        </w:rPr>
        <w:t>CREDO</w:t>
      </w:r>
      <w:r>
        <w:rPr>
          <w:color w:val="000000"/>
          <w:sz w:val="24"/>
          <w:szCs w:val="24"/>
        </w:rPr>
        <w:t>. URL: </w:t>
      </w:r>
      <w:hyperlink r:id="rId105" w:tgtFrame="_blank" w:history="1">
        <w:r>
          <w:rPr>
            <w:rStyle w:val="a6"/>
            <w:color w:val="000000"/>
            <w:sz w:val="24"/>
            <w:szCs w:val="24"/>
          </w:rPr>
          <w:t>https://credo.pro/2023/04/114477</w:t>
        </w:r>
      </w:hyperlink>
      <w:r>
        <w:rPr>
          <w:color w:val="000000"/>
          <w:sz w:val="24"/>
          <w:szCs w:val="24"/>
        </w:rPr>
        <w:t> (дата звернення: 27.11.2023).</w:t>
      </w:r>
    </w:p>
  </w:footnote>
  <w:footnote w:id="349">
    <w:p w14:paraId="6C6D8743"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Польсько-український словник релігійних термінів / </w:t>
      </w:r>
      <w:proofErr w:type="spellStart"/>
      <w:r>
        <w:rPr>
          <w:color w:val="000000"/>
          <w:sz w:val="24"/>
          <w:szCs w:val="24"/>
        </w:rPr>
        <w:t>упоряд</w:t>
      </w:r>
      <w:proofErr w:type="spellEnd"/>
      <w:r>
        <w:rPr>
          <w:color w:val="000000"/>
          <w:sz w:val="24"/>
          <w:szCs w:val="24"/>
        </w:rPr>
        <w:t>. Я. </w:t>
      </w:r>
      <w:proofErr w:type="spellStart"/>
      <w:r>
        <w:rPr>
          <w:color w:val="000000"/>
          <w:sz w:val="24"/>
          <w:szCs w:val="24"/>
        </w:rPr>
        <w:t>Пиль</w:t>
      </w:r>
      <w:proofErr w:type="spellEnd"/>
      <w:r>
        <w:rPr>
          <w:color w:val="000000"/>
          <w:sz w:val="24"/>
          <w:szCs w:val="24"/>
        </w:rPr>
        <w:t xml:space="preserve">. Київ : </w:t>
      </w:r>
      <w:proofErr w:type="spellStart"/>
      <w:r>
        <w:rPr>
          <w:color w:val="000000"/>
          <w:sz w:val="24"/>
          <w:szCs w:val="24"/>
        </w:rPr>
        <w:t>Катол</w:t>
      </w:r>
      <w:proofErr w:type="spellEnd"/>
      <w:r>
        <w:rPr>
          <w:color w:val="000000"/>
          <w:sz w:val="24"/>
          <w:szCs w:val="24"/>
        </w:rPr>
        <w:t xml:space="preserve">. Медіа-Центр, 2012, с. </w:t>
      </w:r>
      <w:r>
        <w:rPr>
          <w:sz w:val="24"/>
          <w:szCs w:val="24"/>
        </w:rPr>
        <w:t>50.</w:t>
      </w:r>
    </w:p>
  </w:footnote>
  <w:footnote w:id="350">
    <w:p w14:paraId="40EAFF37"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Всеношна. </w:t>
      </w:r>
      <w:r>
        <w:rPr>
          <w:i/>
          <w:iCs/>
          <w:color w:val="000000"/>
          <w:sz w:val="24"/>
          <w:szCs w:val="24"/>
        </w:rPr>
        <w:t>CREDO</w:t>
      </w:r>
      <w:r>
        <w:rPr>
          <w:color w:val="000000"/>
          <w:sz w:val="24"/>
          <w:szCs w:val="24"/>
        </w:rPr>
        <w:t>. URL: </w:t>
      </w:r>
      <w:hyperlink r:id="rId106" w:tgtFrame="_blank" w:history="1">
        <w:r>
          <w:rPr>
            <w:rStyle w:val="a6"/>
            <w:color w:val="000000"/>
            <w:sz w:val="24"/>
            <w:szCs w:val="24"/>
          </w:rPr>
          <w:t>https://credo.pro/2012/06/136490</w:t>
        </w:r>
      </w:hyperlink>
      <w:r>
        <w:rPr>
          <w:color w:val="000000"/>
          <w:sz w:val="24"/>
          <w:szCs w:val="24"/>
        </w:rPr>
        <w:t> (дата звернення: 28.11.2023).</w:t>
      </w:r>
    </w:p>
  </w:footnote>
  <w:footnote w:id="351">
    <w:p w14:paraId="124DADC9"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Попільна Середа. </w:t>
      </w:r>
      <w:r>
        <w:rPr>
          <w:i/>
          <w:iCs/>
          <w:color w:val="000000"/>
          <w:sz w:val="24"/>
          <w:szCs w:val="24"/>
        </w:rPr>
        <w:t>CREDO</w:t>
      </w:r>
      <w:r>
        <w:rPr>
          <w:color w:val="000000"/>
          <w:sz w:val="24"/>
          <w:szCs w:val="24"/>
        </w:rPr>
        <w:t>. URL: </w:t>
      </w:r>
      <w:hyperlink r:id="rId107" w:tgtFrame="_blank" w:history="1">
        <w:r>
          <w:rPr>
            <w:rStyle w:val="a6"/>
            <w:color w:val="000000"/>
            <w:sz w:val="24"/>
            <w:szCs w:val="24"/>
          </w:rPr>
          <w:t>https://credo.pro/2015/02/15052</w:t>
        </w:r>
      </w:hyperlink>
      <w:r>
        <w:rPr>
          <w:color w:val="000000"/>
          <w:sz w:val="24"/>
          <w:szCs w:val="24"/>
        </w:rPr>
        <w:t> (дата звернення: 27.11.2023).</w:t>
      </w:r>
    </w:p>
  </w:footnote>
  <w:footnote w:id="352">
    <w:p w14:paraId="4910B277"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Велика Середа: чи не шпигуємо ми на користь темряви?. </w:t>
      </w:r>
      <w:r>
        <w:rPr>
          <w:i/>
          <w:iCs/>
          <w:color w:val="000000"/>
          <w:sz w:val="24"/>
          <w:szCs w:val="24"/>
        </w:rPr>
        <w:t>CREDO</w:t>
      </w:r>
      <w:r>
        <w:rPr>
          <w:color w:val="000000"/>
          <w:sz w:val="24"/>
          <w:szCs w:val="24"/>
        </w:rPr>
        <w:t>. URL: </w:t>
      </w:r>
      <w:hyperlink r:id="rId108" w:tgtFrame="_blank" w:history="1">
        <w:r>
          <w:rPr>
            <w:rStyle w:val="a6"/>
            <w:color w:val="000000"/>
            <w:sz w:val="24"/>
            <w:szCs w:val="24"/>
          </w:rPr>
          <w:t>https://credo.pro/2023/04/287542</w:t>
        </w:r>
      </w:hyperlink>
      <w:r>
        <w:rPr>
          <w:color w:val="000000"/>
          <w:sz w:val="24"/>
          <w:szCs w:val="24"/>
        </w:rPr>
        <w:t> (дата звернення: 27.11.2023).</w:t>
      </w:r>
      <w:r>
        <w:rPr>
          <w:sz w:val="24"/>
          <w:szCs w:val="24"/>
        </w:rPr>
        <w:t xml:space="preserve"> </w:t>
      </w:r>
    </w:p>
  </w:footnote>
  <w:footnote w:id="353">
    <w:p w14:paraId="209B4CC9"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Великодній понеділок: чи обов’язково йти на Месу?. </w:t>
      </w:r>
      <w:r>
        <w:rPr>
          <w:i/>
          <w:iCs/>
          <w:color w:val="000000"/>
          <w:sz w:val="24"/>
          <w:szCs w:val="24"/>
        </w:rPr>
        <w:t>CREDO</w:t>
      </w:r>
      <w:r>
        <w:rPr>
          <w:color w:val="000000"/>
          <w:sz w:val="24"/>
          <w:szCs w:val="24"/>
        </w:rPr>
        <w:t>. URL: </w:t>
      </w:r>
      <w:hyperlink r:id="rId109" w:tgtFrame="_blank" w:history="1">
        <w:r>
          <w:rPr>
            <w:rStyle w:val="a6"/>
            <w:color w:val="000000"/>
            <w:sz w:val="24"/>
            <w:szCs w:val="24"/>
          </w:rPr>
          <w:t>https://credo.pro/2023/04/344015</w:t>
        </w:r>
      </w:hyperlink>
      <w:r>
        <w:rPr>
          <w:color w:val="000000"/>
          <w:sz w:val="24"/>
          <w:szCs w:val="24"/>
        </w:rPr>
        <w:t> (дата звернення: 27.11.2023).</w:t>
      </w:r>
    </w:p>
  </w:footnote>
  <w:footnote w:id="354">
    <w:p w14:paraId="00DD6E6D"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Przybylska</w:t>
      </w:r>
      <w:proofErr w:type="spellEnd"/>
      <w:r>
        <w:rPr>
          <w:color w:val="000000"/>
          <w:sz w:val="24"/>
          <w:szCs w:val="24"/>
        </w:rPr>
        <w:t xml:space="preserve"> R., </w:t>
      </w:r>
      <w:proofErr w:type="spellStart"/>
      <w:r>
        <w:rPr>
          <w:color w:val="000000"/>
          <w:sz w:val="24"/>
          <w:szCs w:val="24"/>
        </w:rPr>
        <w:t>Przyczyna</w:t>
      </w:r>
      <w:proofErr w:type="spellEnd"/>
      <w:r>
        <w:rPr>
          <w:color w:val="000000"/>
          <w:sz w:val="24"/>
          <w:szCs w:val="24"/>
        </w:rPr>
        <w:t xml:space="preserve"> W. </w:t>
      </w:r>
      <w:proofErr w:type="spellStart"/>
      <w:r>
        <w:rPr>
          <w:color w:val="000000"/>
          <w:sz w:val="24"/>
          <w:szCs w:val="24"/>
        </w:rPr>
        <w:t>Pisownia</w:t>
      </w:r>
      <w:proofErr w:type="spellEnd"/>
      <w:r>
        <w:rPr>
          <w:color w:val="000000"/>
          <w:sz w:val="24"/>
          <w:szCs w:val="24"/>
        </w:rPr>
        <w:t xml:space="preserve"> </w:t>
      </w:r>
      <w:proofErr w:type="spellStart"/>
      <w:r>
        <w:rPr>
          <w:color w:val="000000"/>
          <w:sz w:val="24"/>
          <w:szCs w:val="24"/>
        </w:rPr>
        <w:t>słownictwa</w:t>
      </w:r>
      <w:proofErr w:type="spellEnd"/>
      <w:r>
        <w:rPr>
          <w:color w:val="000000"/>
          <w:sz w:val="24"/>
          <w:szCs w:val="24"/>
        </w:rPr>
        <w:t xml:space="preserve"> </w:t>
      </w:r>
      <w:proofErr w:type="spellStart"/>
      <w:r>
        <w:rPr>
          <w:color w:val="000000"/>
          <w:sz w:val="24"/>
          <w:szCs w:val="24"/>
        </w:rPr>
        <w:t>religijnego</w:t>
      </w:r>
      <w:proofErr w:type="spellEnd"/>
      <w:r>
        <w:rPr>
          <w:color w:val="000000"/>
          <w:sz w:val="24"/>
          <w:szCs w:val="24"/>
        </w:rPr>
        <w:t xml:space="preserve">. </w:t>
      </w:r>
      <w:r>
        <w:rPr>
          <w:color w:val="000000"/>
          <w:sz w:val="24"/>
          <w:szCs w:val="24"/>
          <w:lang w:val="en-US"/>
        </w:rPr>
        <w:t>Tarn</w:t>
      </w:r>
      <w:r>
        <w:rPr>
          <w:color w:val="000000"/>
          <w:sz w:val="24"/>
          <w:szCs w:val="24"/>
        </w:rPr>
        <w:t>ó</w:t>
      </w:r>
      <w:r>
        <w:rPr>
          <w:color w:val="000000"/>
          <w:sz w:val="24"/>
          <w:szCs w:val="24"/>
          <w:lang w:val="en-US"/>
        </w:rPr>
        <w:t>w </w:t>
      </w:r>
      <w:r>
        <w:rPr>
          <w:color w:val="000000"/>
          <w:sz w:val="24"/>
          <w:szCs w:val="24"/>
        </w:rPr>
        <w:t xml:space="preserve">: </w:t>
      </w:r>
      <w:proofErr w:type="spellStart"/>
      <w:r>
        <w:rPr>
          <w:color w:val="000000"/>
          <w:sz w:val="24"/>
          <w:szCs w:val="24"/>
          <w:lang w:val="en-US"/>
        </w:rPr>
        <w:t>Biblos</w:t>
      </w:r>
      <w:proofErr w:type="spellEnd"/>
      <w:r>
        <w:rPr>
          <w:color w:val="000000"/>
          <w:sz w:val="24"/>
          <w:szCs w:val="24"/>
        </w:rPr>
        <w:t>, 2011</w:t>
      </w:r>
      <w:r>
        <w:rPr>
          <w:sz w:val="24"/>
          <w:szCs w:val="24"/>
        </w:rPr>
        <w:t xml:space="preserve">, </w:t>
      </w:r>
      <w:r>
        <w:rPr>
          <w:sz w:val="24"/>
          <w:szCs w:val="24"/>
          <w:lang w:val="en-US"/>
        </w:rPr>
        <w:t>s</w:t>
      </w:r>
      <w:r>
        <w:rPr>
          <w:sz w:val="24"/>
          <w:szCs w:val="24"/>
        </w:rPr>
        <w:t>. 21.</w:t>
      </w:r>
    </w:p>
  </w:footnote>
  <w:footnote w:id="355">
    <w:p w14:paraId="49E1EFF0"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Чи </w:t>
      </w:r>
      <w:proofErr w:type="spellStart"/>
      <w:r>
        <w:rPr>
          <w:color w:val="000000"/>
          <w:sz w:val="24"/>
          <w:szCs w:val="24"/>
        </w:rPr>
        <w:t>Рорати</w:t>
      </w:r>
      <w:proofErr w:type="spellEnd"/>
      <w:r>
        <w:rPr>
          <w:color w:val="000000"/>
          <w:sz w:val="24"/>
          <w:szCs w:val="24"/>
        </w:rPr>
        <w:t xml:space="preserve"> обов’язково мають бути вранці?. </w:t>
      </w:r>
      <w:r>
        <w:rPr>
          <w:i/>
          <w:iCs/>
          <w:color w:val="000000"/>
          <w:sz w:val="24"/>
          <w:szCs w:val="24"/>
        </w:rPr>
        <w:t>CREDO</w:t>
      </w:r>
      <w:r>
        <w:rPr>
          <w:color w:val="000000"/>
          <w:sz w:val="24"/>
          <w:szCs w:val="24"/>
        </w:rPr>
        <w:t>. URL: </w:t>
      </w:r>
      <w:hyperlink r:id="rId110" w:tgtFrame="_blank" w:history="1">
        <w:r>
          <w:rPr>
            <w:rStyle w:val="a6"/>
            <w:color w:val="000000"/>
            <w:sz w:val="24"/>
            <w:szCs w:val="24"/>
          </w:rPr>
          <w:t>https://credo.pro/2018/12/226304</w:t>
        </w:r>
      </w:hyperlink>
      <w:r>
        <w:rPr>
          <w:color w:val="000000"/>
          <w:sz w:val="24"/>
          <w:szCs w:val="24"/>
        </w:rPr>
        <w:t> (дата звернення: 29.11.2023).</w:t>
      </w:r>
    </w:p>
  </w:footnote>
  <w:footnote w:id="356">
    <w:p w14:paraId="7BBEA7B2" w14:textId="77777777" w:rsidR="00803A2B" w:rsidRDefault="00803A2B" w:rsidP="004007D2">
      <w:pPr>
        <w:pStyle w:val="a8"/>
        <w:rPr>
          <w:sz w:val="24"/>
          <w:szCs w:val="24"/>
        </w:rPr>
      </w:pPr>
      <w:r>
        <w:rPr>
          <w:rStyle w:val="ac"/>
          <w:sz w:val="24"/>
          <w:szCs w:val="24"/>
        </w:rPr>
        <w:footnoteRef/>
      </w:r>
      <w:r>
        <w:rPr>
          <w:sz w:val="24"/>
          <w:szCs w:val="24"/>
        </w:rPr>
        <w:t xml:space="preserve"> Універсальний словник-енциклопедія / ред. М. Попович. Львів : Тека, 2006. 1432 с.</w:t>
      </w:r>
    </w:p>
  </w:footnote>
  <w:footnote w:id="357">
    <w:p w14:paraId="5C345757"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резурекція</w:t>
      </w:r>
      <w:proofErr w:type="spellEnd"/>
      <w:r>
        <w:rPr>
          <w:color w:val="000000"/>
          <w:sz w:val="24"/>
          <w:szCs w:val="24"/>
        </w:rPr>
        <w:t xml:space="preserve"> – Словник з творів Івана Франка. </w:t>
      </w:r>
      <w:r>
        <w:rPr>
          <w:i/>
          <w:iCs/>
          <w:color w:val="000000"/>
          <w:sz w:val="24"/>
          <w:szCs w:val="24"/>
        </w:rPr>
        <w:t>Slovnyk.me</w:t>
      </w:r>
      <w:r>
        <w:rPr>
          <w:color w:val="000000"/>
          <w:sz w:val="24"/>
          <w:szCs w:val="24"/>
        </w:rPr>
        <w:t>. URL: </w:t>
      </w:r>
      <w:hyperlink r:id="rId111" w:tgtFrame="_blank" w:history="1">
        <w:r>
          <w:rPr>
            <w:rStyle w:val="a6"/>
            <w:color w:val="000000"/>
            <w:sz w:val="24"/>
            <w:szCs w:val="24"/>
          </w:rPr>
          <w:t>https://slovnyk.me/dict/franko/резурекція</w:t>
        </w:r>
      </w:hyperlink>
      <w:r>
        <w:rPr>
          <w:color w:val="000000"/>
          <w:sz w:val="24"/>
          <w:szCs w:val="24"/>
        </w:rPr>
        <w:t> (дата звернення: 29.11.2023). .</w:t>
      </w:r>
    </w:p>
  </w:footnote>
  <w:footnote w:id="358">
    <w:p w14:paraId="5F079239"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lang w:val="en-US"/>
        </w:rPr>
        <w:t xml:space="preserve">ABC </w:t>
      </w:r>
      <w:proofErr w:type="spellStart"/>
      <w:r>
        <w:rPr>
          <w:color w:val="000000"/>
          <w:sz w:val="24"/>
          <w:szCs w:val="24"/>
          <w:lang w:val="en-US"/>
        </w:rPr>
        <w:t>chrze</w:t>
      </w:r>
      <w:proofErr w:type="spellEnd"/>
      <w:r>
        <w:rPr>
          <w:color w:val="000000"/>
          <w:sz w:val="24"/>
          <w:szCs w:val="24"/>
        </w:rPr>
        <w:t>ś</w:t>
      </w:r>
      <w:proofErr w:type="spellStart"/>
      <w:r>
        <w:rPr>
          <w:color w:val="000000"/>
          <w:sz w:val="24"/>
          <w:szCs w:val="24"/>
          <w:lang w:val="en-US"/>
        </w:rPr>
        <w:t>cijanina</w:t>
      </w:r>
      <w:proofErr w:type="spellEnd"/>
      <w:r>
        <w:rPr>
          <w:color w:val="000000"/>
          <w:sz w:val="24"/>
          <w:szCs w:val="24"/>
        </w:rPr>
        <w:t xml:space="preserve">. </w:t>
      </w:r>
      <w:r>
        <w:rPr>
          <w:color w:val="000000"/>
          <w:sz w:val="24"/>
          <w:szCs w:val="24"/>
          <w:lang w:val="en-US"/>
        </w:rPr>
        <w:t>Ma</w:t>
      </w:r>
      <w:r>
        <w:rPr>
          <w:color w:val="000000"/>
          <w:sz w:val="24"/>
          <w:szCs w:val="24"/>
        </w:rPr>
        <w:t>ł</w:t>
      </w:r>
      <w:r>
        <w:rPr>
          <w:color w:val="000000"/>
          <w:sz w:val="24"/>
          <w:szCs w:val="24"/>
          <w:lang w:val="en-US"/>
        </w:rPr>
        <w:t>y s</w:t>
      </w:r>
      <w:r>
        <w:rPr>
          <w:color w:val="000000"/>
          <w:sz w:val="24"/>
          <w:szCs w:val="24"/>
        </w:rPr>
        <w:t>ł</w:t>
      </w:r>
      <w:proofErr w:type="spellStart"/>
      <w:r>
        <w:rPr>
          <w:color w:val="000000"/>
          <w:sz w:val="24"/>
          <w:szCs w:val="24"/>
          <w:lang w:val="en-US"/>
        </w:rPr>
        <w:t>ownik</w:t>
      </w:r>
      <w:proofErr w:type="spellEnd"/>
      <w:r>
        <w:rPr>
          <w:color w:val="000000"/>
          <w:sz w:val="24"/>
          <w:szCs w:val="24"/>
          <w:lang w:val="en-US"/>
        </w:rPr>
        <w:t> </w:t>
      </w:r>
      <w:r>
        <w:rPr>
          <w:color w:val="000000"/>
          <w:sz w:val="24"/>
          <w:szCs w:val="24"/>
        </w:rPr>
        <w:t xml:space="preserve">/ </w:t>
      </w:r>
      <w:r>
        <w:rPr>
          <w:color w:val="000000"/>
          <w:sz w:val="24"/>
          <w:szCs w:val="24"/>
          <w:lang w:val="en-US"/>
        </w:rPr>
        <w:t>red</w:t>
      </w:r>
      <w:r>
        <w:rPr>
          <w:color w:val="000000"/>
          <w:sz w:val="24"/>
          <w:szCs w:val="24"/>
        </w:rPr>
        <w:t xml:space="preserve">. </w:t>
      </w:r>
      <w:r>
        <w:rPr>
          <w:color w:val="000000"/>
          <w:sz w:val="24"/>
          <w:szCs w:val="24"/>
          <w:lang w:val="en-US"/>
        </w:rPr>
        <w:t>S</w:t>
      </w:r>
      <w:r>
        <w:rPr>
          <w:color w:val="000000"/>
          <w:sz w:val="24"/>
          <w:szCs w:val="24"/>
        </w:rPr>
        <w:t>.</w:t>
      </w:r>
      <w:r>
        <w:rPr>
          <w:color w:val="000000"/>
          <w:sz w:val="24"/>
          <w:szCs w:val="24"/>
          <w:lang w:val="en-US"/>
        </w:rPr>
        <w:t> Zalewski</w:t>
      </w:r>
      <w:r>
        <w:rPr>
          <w:color w:val="000000"/>
          <w:sz w:val="24"/>
          <w:szCs w:val="24"/>
        </w:rPr>
        <w:t xml:space="preserve">. </w:t>
      </w:r>
      <w:r>
        <w:rPr>
          <w:color w:val="000000"/>
          <w:sz w:val="24"/>
          <w:szCs w:val="24"/>
          <w:lang w:val="en-US"/>
        </w:rPr>
        <w:t>Warszawa </w:t>
      </w:r>
      <w:r>
        <w:rPr>
          <w:color w:val="000000"/>
          <w:sz w:val="24"/>
          <w:szCs w:val="24"/>
        </w:rPr>
        <w:t xml:space="preserve">: </w:t>
      </w:r>
      <w:proofErr w:type="spellStart"/>
      <w:r>
        <w:rPr>
          <w:color w:val="000000"/>
          <w:sz w:val="24"/>
          <w:szCs w:val="24"/>
          <w:lang w:val="en-US"/>
        </w:rPr>
        <w:t>Verbinum</w:t>
      </w:r>
      <w:proofErr w:type="spellEnd"/>
      <w:r>
        <w:rPr>
          <w:color w:val="000000"/>
          <w:sz w:val="24"/>
          <w:szCs w:val="24"/>
        </w:rPr>
        <w:t xml:space="preserve">, 2006, </w:t>
      </w:r>
      <w:r>
        <w:rPr>
          <w:sz w:val="24"/>
          <w:szCs w:val="24"/>
          <w:lang w:val="en-US"/>
        </w:rPr>
        <w:t>s</w:t>
      </w:r>
      <w:r>
        <w:rPr>
          <w:sz w:val="24"/>
          <w:szCs w:val="24"/>
        </w:rPr>
        <w:t>. 378.</w:t>
      </w:r>
    </w:p>
  </w:footnote>
  <w:footnote w:id="359">
    <w:p w14:paraId="40818AF2"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Вступні обряди Літургії. Що таке </w:t>
      </w:r>
      <w:proofErr w:type="spellStart"/>
      <w:r>
        <w:rPr>
          <w:color w:val="000000"/>
          <w:sz w:val="24"/>
          <w:szCs w:val="24"/>
        </w:rPr>
        <w:t>колекта</w:t>
      </w:r>
      <w:proofErr w:type="spellEnd"/>
      <w:r>
        <w:rPr>
          <w:color w:val="000000"/>
          <w:sz w:val="24"/>
          <w:szCs w:val="24"/>
        </w:rPr>
        <w:t>?. </w:t>
      </w:r>
      <w:r>
        <w:rPr>
          <w:i/>
          <w:iCs/>
          <w:color w:val="000000"/>
          <w:sz w:val="24"/>
          <w:szCs w:val="24"/>
        </w:rPr>
        <w:t>CREDO</w:t>
      </w:r>
      <w:r>
        <w:rPr>
          <w:color w:val="000000"/>
          <w:sz w:val="24"/>
          <w:szCs w:val="24"/>
        </w:rPr>
        <w:t>. URL: </w:t>
      </w:r>
      <w:hyperlink r:id="rId112" w:tgtFrame="_blank" w:history="1">
        <w:r>
          <w:rPr>
            <w:rStyle w:val="a6"/>
            <w:color w:val="000000"/>
            <w:sz w:val="24"/>
            <w:szCs w:val="24"/>
          </w:rPr>
          <w:t>https://credo.pro/2019/03/233098</w:t>
        </w:r>
      </w:hyperlink>
      <w:r>
        <w:rPr>
          <w:color w:val="000000"/>
          <w:sz w:val="24"/>
          <w:szCs w:val="24"/>
        </w:rPr>
        <w:t> (дата звернення: 29.11.2023).</w:t>
      </w:r>
    </w:p>
  </w:footnote>
  <w:footnote w:id="360">
    <w:p w14:paraId="44BC3184" w14:textId="77777777" w:rsidR="00803A2B" w:rsidRDefault="00803A2B" w:rsidP="004007D2">
      <w:pPr>
        <w:pStyle w:val="a8"/>
        <w:rPr>
          <w:sz w:val="24"/>
          <w:szCs w:val="24"/>
        </w:rPr>
      </w:pPr>
      <w:r>
        <w:rPr>
          <w:rStyle w:val="ac"/>
          <w:sz w:val="24"/>
          <w:szCs w:val="24"/>
        </w:rPr>
        <w:footnoteRef/>
      </w:r>
      <w:r>
        <w:rPr>
          <w:sz w:val="24"/>
          <w:szCs w:val="24"/>
          <w:lang w:val="en-US"/>
        </w:rPr>
        <w:t xml:space="preserve"> </w:t>
      </w:r>
      <w:r>
        <w:rPr>
          <w:color w:val="000000"/>
          <w:sz w:val="24"/>
          <w:szCs w:val="24"/>
          <w:lang w:val="en-US"/>
        </w:rPr>
        <w:t>Markunas A</w:t>
      </w:r>
      <w:r>
        <w:rPr>
          <w:color w:val="000000"/>
          <w:sz w:val="24"/>
          <w:szCs w:val="24"/>
        </w:rPr>
        <w:t xml:space="preserve">., </w:t>
      </w:r>
      <w:proofErr w:type="spellStart"/>
      <w:r>
        <w:rPr>
          <w:color w:val="000000"/>
          <w:sz w:val="24"/>
          <w:szCs w:val="24"/>
          <w:lang w:val="en-US"/>
        </w:rPr>
        <w:t>Uczitiel</w:t>
      </w:r>
      <w:proofErr w:type="spellEnd"/>
      <w:r>
        <w:rPr>
          <w:color w:val="000000"/>
          <w:sz w:val="24"/>
          <w:szCs w:val="24"/>
          <w:lang w:val="en-US"/>
        </w:rPr>
        <w:t> T</w:t>
      </w:r>
      <w:r>
        <w:rPr>
          <w:color w:val="000000"/>
          <w:sz w:val="24"/>
          <w:szCs w:val="24"/>
        </w:rPr>
        <w:t xml:space="preserve">. </w:t>
      </w:r>
      <w:proofErr w:type="spellStart"/>
      <w:r>
        <w:rPr>
          <w:color w:val="000000"/>
          <w:sz w:val="24"/>
          <w:szCs w:val="24"/>
          <w:lang w:val="en-US"/>
        </w:rPr>
        <w:t>Terminologia</w:t>
      </w:r>
      <w:proofErr w:type="spellEnd"/>
      <w:r>
        <w:rPr>
          <w:color w:val="000000"/>
          <w:sz w:val="24"/>
          <w:szCs w:val="24"/>
          <w:lang w:val="en-US"/>
        </w:rPr>
        <w:t xml:space="preserve"> ko</w:t>
      </w:r>
      <w:r>
        <w:rPr>
          <w:color w:val="000000"/>
          <w:sz w:val="24"/>
          <w:szCs w:val="24"/>
        </w:rPr>
        <w:t>ś</w:t>
      </w:r>
      <w:proofErr w:type="spellStart"/>
      <w:r>
        <w:rPr>
          <w:color w:val="000000"/>
          <w:sz w:val="24"/>
          <w:szCs w:val="24"/>
          <w:lang w:val="en-US"/>
        </w:rPr>
        <w:t>cielna</w:t>
      </w:r>
      <w:proofErr w:type="spellEnd"/>
      <w:r>
        <w:rPr>
          <w:color w:val="000000"/>
          <w:sz w:val="24"/>
          <w:szCs w:val="24"/>
        </w:rPr>
        <w:t xml:space="preserve">. </w:t>
      </w:r>
      <w:r>
        <w:rPr>
          <w:color w:val="000000"/>
          <w:sz w:val="24"/>
          <w:szCs w:val="24"/>
          <w:lang w:val="en-US"/>
        </w:rPr>
        <w:t>Ma</w:t>
      </w:r>
      <w:r>
        <w:rPr>
          <w:color w:val="000000"/>
          <w:sz w:val="24"/>
          <w:szCs w:val="24"/>
        </w:rPr>
        <w:t>ł</w:t>
      </w:r>
      <w:r>
        <w:rPr>
          <w:color w:val="000000"/>
          <w:sz w:val="24"/>
          <w:szCs w:val="24"/>
          <w:lang w:val="en-US"/>
        </w:rPr>
        <w:t>y</w:t>
      </w:r>
      <w:r w:rsidRPr="004007D2">
        <w:rPr>
          <w:color w:val="000000"/>
          <w:sz w:val="24"/>
          <w:szCs w:val="24"/>
        </w:rPr>
        <w:t xml:space="preserve"> </w:t>
      </w:r>
      <w:r>
        <w:rPr>
          <w:color w:val="000000"/>
          <w:sz w:val="24"/>
          <w:szCs w:val="24"/>
          <w:lang w:val="en-US"/>
        </w:rPr>
        <w:t>s</w:t>
      </w:r>
      <w:r>
        <w:rPr>
          <w:color w:val="000000"/>
          <w:sz w:val="24"/>
          <w:szCs w:val="24"/>
        </w:rPr>
        <w:t>ł</w:t>
      </w:r>
      <w:proofErr w:type="spellStart"/>
      <w:r>
        <w:rPr>
          <w:color w:val="000000"/>
          <w:sz w:val="24"/>
          <w:szCs w:val="24"/>
          <w:lang w:val="en-US"/>
        </w:rPr>
        <w:t>ownik</w:t>
      </w:r>
      <w:proofErr w:type="spellEnd"/>
      <w:r w:rsidRPr="004007D2">
        <w:rPr>
          <w:color w:val="000000"/>
          <w:sz w:val="24"/>
          <w:szCs w:val="24"/>
        </w:rPr>
        <w:t xml:space="preserve"> </w:t>
      </w:r>
      <w:proofErr w:type="spellStart"/>
      <w:r>
        <w:rPr>
          <w:color w:val="000000"/>
          <w:sz w:val="24"/>
          <w:szCs w:val="24"/>
          <w:lang w:val="en-US"/>
        </w:rPr>
        <w:t>opisowy</w:t>
      </w:r>
      <w:proofErr w:type="spellEnd"/>
      <w:r w:rsidRPr="004007D2">
        <w:rPr>
          <w:color w:val="000000"/>
          <w:sz w:val="24"/>
          <w:szCs w:val="24"/>
        </w:rPr>
        <w:t xml:space="preserve"> </w:t>
      </w:r>
      <w:proofErr w:type="spellStart"/>
      <w:r>
        <w:rPr>
          <w:color w:val="000000"/>
          <w:sz w:val="24"/>
          <w:szCs w:val="24"/>
          <w:lang w:val="en-US"/>
        </w:rPr>
        <w:t>polsko</w:t>
      </w:r>
      <w:proofErr w:type="spellEnd"/>
      <w:r>
        <w:rPr>
          <w:color w:val="000000"/>
          <w:sz w:val="24"/>
          <w:szCs w:val="24"/>
        </w:rPr>
        <w:t>-</w:t>
      </w:r>
      <w:proofErr w:type="spellStart"/>
      <w:r>
        <w:rPr>
          <w:color w:val="000000"/>
          <w:sz w:val="24"/>
          <w:szCs w:val="24"/>
          <w:lang w:val="en-US"/>
        </w:rPr>
        <w:t>ukrai</w:t>
      </w:r>
      <w:proofErr w:type="spellEnd"/>
      <w:r>
        <w:rPr>
          <w:color w:val="000000"/>
          <w:sz w:val="24"/>
          <w:szCs w:val="24"/>
        </w:rPr>
        <w:t>ń</w:t>
      </w:r>
      <w:r>
        <w:rPr>
          <w:color w:val="000000"/>
          <w:sz w:val="24"/>
          <w:szCs w:val="24"/>
          <w:lang w:val="en-US"/>
        </w:rPr>
        <w:t>ski</w:t>
      </w:r>
      <w:r w:rsidRPr="004007D2">
        <w:rPr>
          <w:color w:val="000000"/>
          <w:sz w:val="24"/>
          <w:szCs w:val="24"/>
        </w:rPr>
        <w:t xml:space="preserve"> </w:t>
      </w:r>
      <w:proofErr w:type="spellStart"/>
      <w:r>
        <w:rPr>
          <w:color w:val="000000"/>
          <w:sz w:val="24"/>
          <w:szCs w:val="24"/>
          <w:lang w:val="en-US"/>
        </w:rPr>
        <w:t>i</w:t>
      </w:r>
      <w:proofErr w:type="spellEnd"/>
      <w:r w:rsidRPr="004007D2">
        <w:rPr>
          <w:color w:val="000000"/>
          <w:sz w:val="24"/>
          <w:szCs w:val="24"/>
        </w:rPr>
        <w:t xml:space="preserve"> </w:t>
      </w:r>
      <w:proofErr w:type="spellStart"/>
      <w:r>
        <w:rPr>
          <w:color w:val="000000"/>
          <w:sz w:val="24"/>
          <w:szCs w:val="24"/>
          <w:lang w:val="en-US"/>
        </w:rPr>
        <w:t>ukrai</w:t>
      </w:r>
      <w:proofErr w:type="spellEnd"/>
      <w:r>
        <w:rPr>
          <w:color w:val="000000"/>
          <w:sz w:val="24"/>
          <w:szCs w:val="24"/>
        </w:rPr>
        <w:t>ń</w:t>
      </w:r>
      <w:proofErr w:type="spellStart"/>
      <w:r>
        <w:rPr>
          <w:color w:val="000000"/>
          <w:sz w:val="24"/>
          <w:szCs w:val="24"/>
          <w:lang w:val="en-US"/>
        </w:rPr>
        <w:t>sko</w:t>
      </w:r>
      <w:proofErr w:type="spellEnd"/>
      <w:r>
        <w:rPr>
          <w:color w:val="000000"/>
          <w:sz w:val="24"/>
          <w:szCs w:val="24"/>
        </w:rPr>
        <w:t>-</w:t>
      </w:r>
      <w:proofErr w:type="spellStart"/>
      <w:r>
        <w:rPr>
          <w:color w:val="000000"/>
          <w:sz w:val="24"/>
          <w:szCs w:val="24"/>
          <w:lang w:val="en-US"/>
        </w:rPr>
        <w:t>polski</w:t>
      </w:r>
      <w:proofErr w:type="spellEnd"/>
      <w:r>
        <w:rPr>
          <w:color w:val="000000"/>
          <w:sz w:val="24"/>
          <w:szCs w:val="24"/>
        </w:rPr>
        <w:t xml:space="preserve">. </w:t>
      </w:r>
      <w:r>
        <w:rPr>
          <w:color w:val="000000"/>
          <w:sz w:val="24"/>
          <w:szCs w:val="24"/>
          <w:lang w:val="en-US"/>
        </w:rPr>
        <w:t>Pozna</w:t>
      </w:r>
      <w:r>
        <w:rPr>
          <w:color w:val="000000"/>
          <w:sz w:val="24"/>
          <w:szCs w:val="24"/>
        </w:rPr>
        <w:t>ń</w:t>
      </w:r>
      <w:r>
        <w:rPr>
          <w:color w:val="000000"/>
          <w:sz w:val="24"/>
          <w:szCs w:val="24"/>
          <w:lang w:val="en-US"/>
        </w:rPr>
        <w:t> </w:t>
      </w:r>
      <w:r>
        <w:rPr>
          <w:color w:val="000000"/>
          <w:sz w:val="24"/>
          <w:szCs w:val="24"/>
        </w:rPr>
        <w:t xml:space="preserve">: </w:t>
      </w:r>
      <w:proofErr w:type="spellStart"/>
      <w:r>
        <w:rPr>
          <w:color w:val="000000"/>
          <w:sz w:val="24"/>
          <w:szCs w:val="24"/>
          <w:lang w:val="en-US"/>
        </w:rPr>
        <w:t>Wydawnictwo</w:t>
      </w:r>
      <w:proofErr w:type="spellEnd"/>
      <w:r w:rsidRPr="004007D2">
        <w:rPr>
          <w:color w:val="000000"/>
          <w:sz w:val="24"/>
          <w:szCs w:val="24"/>
        </w:rPr>
        <w:t xml:space="preserve"> </w:t>
      </w:r>
      <w:proofErr w:type="spellStart"/>
      <w:r>
        <w:rPr>
          <w:color w:val="000000"/>
          <w:sz w:val="24"/>
          <w:szCs w:val="24"/>
          <w:lang w:val="en-US"/>
        </w:rPr>
        <w:t>Naukowe</w:t>
      </w:r>
      <w:proofErr w:type="spellEnd"/>
      <w:r w:rsidRPr="004007D2">
        <w:rPr>
          <w:color w:val="000000"/>
          <w:sz w:val="24"/>
          <w:szCs w:val="24"/>
        </w:rPr>
        <w:t xml:space="preserve"> </w:t>
      </w:r>
      <w:r>
        <w:rPr>
          <w:color w:val="000000"/>
          <w:sz w:val="24"/>
          <w:szCs w:val="24"/>
          <w:lang w:val="en-US"/>
        </w:rPr>
        <w:t>UAM</w:t>
      </w:r>
      <w:r>
        <w:rPr>
          <w:color w:val="000000"/>
          <w:sz w:val="24"/>
          <w:szCs w:val="24"/>
        </w:rPr>
        <w:t xml:space="preserve">, 1995. </w:t>
      </w:r>
      <w:r>
        <w:rPr>
          <w:sz w:val="24"/>
          <w:szCs w:val="24"/>
          <w:lang w:val="en-US"/>
        </w:rPr>
        <w:t>s</w:t>
      </w:r>
      <w:r>
        <w:rPr>
          <w:sz w:val="24"/>
          <w:szCs w:val="24"/>
        </w:rPr>
        <w:t>. 41</w:t>
      </w:r>
    </w:p>
  </w:footnote>
  <w:footnote w:id="361">
    <w:p w14:paraId="02C4795C"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Польсько-український словник релігійних термінів / </w:t>
      </w:r>
      <w:proofErr w:type="spellStart"/>
      <w:r>
        <w:rPr>
          <w:color w:val="000000"/>
          <w:sz w:val="24"/>
          <w:szCs w:val="24"/>
        </w:rPr>
        <w:t>упоряд</w:t>
      </w:r>
      <w:proofErr w:type="spellEnd"/>
      <w:r>
        <w:rPr>
          <w:color w:val="000000"/>
          <w:sz w:val="24"/>
          <w:szCs w:val="24"/>
        </w:rPr>
        <w:t>. Я. </w:t>
      </w:r>
      <w:proofErr w:type="spellStart"/>
      <w:r>
        <w:rPr>
          <w:color w:val="000000"/>
          <w:sz w:val="24"/>
          <w:szCs w:val="24"/>
        </w:rPr>
        <w:t>Пиль</w:t>
      </w:r>
      <w:proofErr w:type="spellEnd"/>
      <w:r>
        <w:rPr>
          <w:color w:val="000000"/>
          <w:sz w:val="24"/>
          <w:szCs w:val="24"/>
        </w:rPr>
        <w:t xml:space="preserve">. Київ : </w:t>
      </w:r>
      <w:proofErr w:type="spellStart"/>
      <w:r>
        <w:rPr>
          <w:color w:val="000000"/>
          <w:sz w:val="24"/>
          <w:szCs w:val="24"/>
        </w:rPr>
        <w:t>Катол</w:t>
      </w:r>
      <w:proofErr w:type="spellEnd"/>
      <w:r>
        <w:rPr>
          <w:color w:val="000000"/>
          <w:sz w:val="24"/>
          <w:szCs w:val="24"/>
        </w:rPr>
        <w:t xml:space="preserve">. Медіа-Центр, 2012, </w:t>
      </w:r>
      <w:r>
        <w:rPr>
          <w:sz w:val="24"/>
          <w:szCs w:val="24"/>
        </w:rPr>
        <w:t>с. 32.</w:t>
      </w:r>
    </w:p>
  </w:footnote>
  <w:footnote w:id="362">
    <w:p w14:paraId="4670812F"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Дев’ятниця</w:t>
      </w:r>
      <w:proofErr w:type="spellEnd"/>
      <w:r>
        <w:rPr>
          <w:color w:val="000000"/>
          <w:sz w:val="24"/>
          <w:szCs w:val="24"/>
        </w:rPr>
        <w:t xml:space="preserve"> до Божої Матері Неустанної Допомоги – день 9. </w:t>
      </w:r>
      <w:r>
        <w:rPr>
          <w:i/>
          <w:iCs/>
          <w:color w:val="000000"/>
          <w:sz w:val="24"/>
          <w:szCs w:val="24"/>
        </w:rPr>
        <w:t>CREDO</w:t>
      </w:r>
      <w:r>
        <w:rPr>
          <w:color w:val="000000"/>
          <w:sz w:val="24"/>
          <w:szCs w:val="24"/>
        </w:rPr>
        <w:t>. URL: </w:t>
      </w:r>
      <w:hyperlink r:id="rId113" w:tgtFrame="_blank" w:history="1">
        <w:r>
          <w:rPr>
            <w:rStyle w:val="a6"/>
            <w:color w:val="000000"/>
            <w:sz w:val="24"/>
            <w:szCs w:val="24"/>
          </w:rPr>
          <w:t>https://credo.pro/2021/06/136827</w:t>
        </w:r>
      </w:hyperlink>
      <w:r>
        <w:rPr>
          <w:color w:val="000000"/>
          <w:sz w:val="24"/>
          <w:szCs w:val="24"/>
        </w:rPr>
        <w:t> (дата звернення: 27.11.2023).</w:t>
      </w:r>
    </w:p>
  </w:footnote>
  <w:footnote w:id="363">
    <w:p w14:paraId="6518BBD8"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Приміційна</w:t>
      </w:r>
      <w:proofErr w:type="spellEnd"/>
      <w:r>
        <w:rPr>
          <w:color w:val="000000"/>
          <w:sz w:val="24"/>
          <w:szCs w:val="24"/>
        </w:rPr>
        <w:t xml:space="preserve"> Меса. Емоційні фото. </w:t>
      </w:r>
      <w:r>
        <w:rPr>
          <w:i/>
          <w:iCs/>
          <w:color w:val="000000"/>
          <w:sz w:val="24"/>
          <w:szCs w:val="24"/>
        </w:rPr>
        <w:t>CREDO</w:t>
      </w:r>
      <w:r>
        <w:rPr>
          <w:color w:val="000000"/>
          <w:sz w:val="24"/>
          <w:szCs w:val="24"/>
        </w:rPr>
        <w:t>. URL: </w:t>
      </w:r>
      <w:hyperlink r:id="rId114" w:tgtFrame="_blank" w:history="1">
        <w:r>
          <w:rPr>
            <w:rStyle w:val="a6"/>
            <w:color w:val="000000"/>
            <w:sz w:val="24"/>
            <w:szCs w:val="24"/>
          </w:rPr>
          <w:t>https://credo.pro/2020/06/267900</w:t>
        </w:r>
      </w:hyperlink>
      <w:r>
        <w:rPr>
          <w:color w:val="000000"/>
          <w:sz w:val="24"/>
          <w:szCs w:val="24"/>
        </w:rPr>
        <w:t> (дата звернення: 27.11.2023).</w:t>
      </w:r>
    </w:p>
  </w:footnote>
  <w:footnote w:id="364">
    <w:p w14:paraId="00EB412A"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Приміція</w:t>
      </w:r>
      <w:proofErr w:type="spellEnd"/>
      <w:r>
        <w:rPr>
          <w:color w:val="000000"/>
          <w:sz w:val="24"/>
          <w:szCs w:val="24"/>
        </w:rPr>
        <w:t xml:space="preserve"> випускників </w:t>
      </w:r>
      <w:proofErr w:type="spellStart"/>
      <w:r>
        <w:rPr>
          <w:color w:val="000000"/>
          <w:sz w:val="24"/>
          <w:szCs w:val="24"/>
        </w:rPr>
        <w:t>Василіянського</w:t>
      </w:r>
      <w:proofErr w:type="spellEnd"/>
      <w:r>
        <w:rPr>
          <w:color w:val="000000"/>
          <w:sz w:val="24"/>
          <w:szCs w:val="24"/>
        </w:rPr>
        <w:t xml:space="preserve"> інституту. </w:t>
      </w:r>
      <w:r>
        <w:rPr>
          <w:i/>
          <w:iCs/>
          <w:color w:val="000000"/>
          <w:sz w:val="24"/>
          <w:szCs w:val="24"/>
        </w:rPr>
        <w:t>https://vifbs.in.ua/</w:t>
      </w:r>
      <w:r>
        <w:rPr>
          <w:color w:val="000000"/>
          <w:sz w:val="24"/>
          <w:szCs w:val="24"/>
        </w:rPr>
        <w:t>. URL: </w:t>
      </w:r>
      <w:hyperlink r:id="rId115" w:tgtFrame="_blank" w:history="1">
        <w:r>
          <w:rPr>
            <w:rStyle w:val="a6"/>
            <w:color w:val="000000"/>
            <w:sz w:val="24"/>
            <w:szCs w:val="24"/>
          </w:rPr>
          <w:t>https://vifbs.in.ua/gallery/prymitsiya-vypusknykiv-vasyliyanskogo-instytutu/</w:t>
        </w:r>
      </w:hyperlink>
      <w:r>
        <w:rPr>
          <w:color w:val="000000"/>
          <w:sz w:val="24"/>
          <w:szCs w:val="24"/>
        </w:rPr>
        <w:t> (дата звернення: 27.11.2023).</w:t>
      </w:r>
    </w:p>
  </w:footnote>
  <w:footnote w:id="365">
    <w:p w14:paraId="5C2F86C1"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lang w:val="en-US"/>
        </w:rPr>
        <w:t>ABC</w:t>
      </w:r>
      <w:r w:rsidRPr="004007D2">
        <w:rPr>
          <w:color w:val="000000"/>
          <w:sz w:val="24"/>
          <w:szCs w:val="24"/>
        </w:rPr>
        <w:t xml:space="preserve"> </w:t>
      </w:r>
      <w:proofErr w:type="spellStart"/>
      <w:r>
        <w:rPr>
          <w:color w:val="000000"/>
          <w:sz w:val="24"/>
          <w:szCs w:val="24"/>
          <w:lang w:val="en-US"/>
        </w:rPr>
        <w:t>chrze</w:t>
      </w:r>
      <w:proofErr w:type="spellEnd"/>
      <w:r>
        <w:rPr>
          <w:color w:val="000000"/>
          <w:sz w:val="24"/>
          <w:szCs w:val="24"/>
        </w:rPr>
        <w:t>ś</w:t>
      </w:r>
      <w:proofErr w:type="spellStart"/>
      <w:r>
        <w:rPr>
          <w:color w:val="000000"/>
          <w:sz w:val="24"/>
          <w:szCs w:val="24"/>
          <w:lang w:val="en-US"/>
        </w:rPr>
        <w:t>cijanina</w:t>
      </w:r>
      <w:proofErr w:type="spellEnd"/>
      <w:r>
        <w:rPr>
          <w:color w:val="000000"/>
          <w:sz w:val="24"/>
          <w:szCs w:val="24"/>
        </w:rPr>
        <w:t xml:space="preserve">. </w:t>
      </w:r>
      <w:r>
        <w:rPr>
          <w:color w:val="000000"/>
          <w:sz w:val="24"/>
          <w:szCs w:val="24"/>
          <w:lang w:val="en-US"/>
        </w:rPr>
        <w:t>Ma</w:t>
      </w:r>
      <w:r>
        <w:rPr>
          <w:color w:val="000000"/>
          <w:sz w:val="24"/>
          <w:szCs w:val="24"/>
        </w:rPr>
        <w:t>ł</w:t>
      </w:r>
      <w:r>
        <w:rPr>
          <w:color w:val="000000"/>
          <w:sz w:val="24"/>
          <w:szCs w:val="24"/>
          <w:lang w:val="en-US"/>
        </w:rPr>
        <w:t>y</w:t>
      </w:r>
      <w:r w:rsidRPr="004007D2">
        <w:rPr>
          <w:color w:val="000000"/>
          <w:sz w:val="24"/>
          <w:szCs w:val="24"/>
        </w:rPr>
        <w:t xml:space="preserve"> </w:t>
      </w:r>
      <w:r>
        <w:rPr>
          <w:color w:val="000000"/>
          <w:sz w:val="24"/>
          <w:szCs w:val="24"/>
          <w:lang w:val="en-US"/>
        </w:rPr>
        <w:t>s</w:t>
      </w:r>
      <w:r>
        <w:rPr>
          <w:color w:val="000000"/>
          <w:sz w:val="24"/>
          <w:szCs w:val="24"/>
        </w:rPr>
        <w:t>ł</w:t>
      </w:r>
      <w:proofErr w:type="spellStart"/>
      <w:r>
        <w:rPr>
          <w:color w:val="000000"/>
          <w:sz w:val="24"/>
          <w:szCs w:val="24"/>
          <w:lang w:val="en-US"/>
        </w:rPr>
        <w:t>ownik</w:t>
      </w:r>
      <w:proofErr w:type="spellEnd"/>
      <w:r>
        <w:rPr>
          <w:color w:val="000000"/>
          <w:sz w:val="24"/>
          <w:szCs w:val="24"/>
          <w:lang w:val="en-US"/>
        </w:rPr>
        <w:t> </w:t>
      </w:r>
      <w:r>
        <w:rPr>
          <w:color w:val="000000"/>
          <w:sz w:val="24"/>
          <w:szCs w:val="24"/>
        </w:rPr>
        <w:t xml:space="preserve">/ </w:t>
      </w:r>
      <w:r>
        <w:rPr>
          <w:color w:val="000000"/>
          <w:sz w:val="24"/>
          <w:szCs w:val="24"/>
          <w:lang w:val="en-US"/>
        </w:rPr>
        <w:t>red</w:t>
      </w:r>
      <w:r>
        <w:rPr>
          <w:color w:val="000000"/>
          <w:sz w:val="24"/>
          <w:szCs w:val="24"/>
        </w:rPr>
        <w:t>.</w:t>
      </w:r>
      <w:r>
        <w:rPr>
          <w:color w:val="000000"/>
          <w:sz w:val="24"/>
          <w:szCs w:val="24"/>
          <w:lang w:val="en-US"/>
        </w:rPr>
        <w:t>S</w:t>
      </w:r>
      <w:r>
        <w:rPr>
          <w:color w:val="000000"/>
          <w:sz w:val="24"/>
          <w:szCs w:val="24"/>
        </w:rPr>
        <w:t>.</w:t>
      </w:r>
      <w:r>
        <w:rPr>
          <w:color w:val="000000"/>
          <w:sz w:val="24"/>
          <w:szCs w:val="24"/>
          <w:lang w:val="en-US"/>
        </w:rPr>
        <w:t> Zalewski</w:t>
      </w:r>
      <w:r>
        <w:rPr>
          <w:color w:val="000000"/>
          <w:sz w:val="24"/>
          <w:szCs w:val="24"/>
        </w:rPr>
        <w:t xml:space="preserve">. </w:t>
      </w:r>
      <w:r>
        <w:rPr>
          <w:color w:val="000000"/>
          <w:sz w:val="24"/>
          <w:szCs w:val="24"/>
          <w:lang w:val="en-US"/>
        </w:rPr>
        <w:t>Warszawa </w:t>
      </w:r>
      <w:r>
        <w:rPr>
          <w:color w:val="000000"/>
          <w:sz w:val="24"/>
          <w:szCs w:val="24"/>
        </w:rPr>
        <w:t xml:space="preserve">: </w:t>
      </w:r>
      <w:proofErr w:type="spellStart"/>
      <w:r>
        <w:rPr>
          <w:color w:val="000000"/>
          <w:sz w:val="24"/>
          <w:szCs w:val="24"/>
          <w:lang w:val="en-US"/>
        </w:rPr>
        <w:t>Verbinum</w:t>
      </w:r>
      <w:proofErr w:type="spellEnd"/>
      <w:r>
        <w:rPr>
          <w:color w:val="000000"/>
          <w:sz w:val="24"/>
          <w:szCs w:val="24"/>
        </w:rPr>
        <w:t xml:space="preserve">, 2006, </w:t>
      </w:r>
      <w:r>
        <w:rPr>
          <w:sz w:val="24"/>
          <w:szCs w:val="24"/>
          <w:lang w:val="en-US"/>
        </w:rPr>
        <w:t>s</w:t>
      </w:r>
      <w:r>
        <w:rPr>
          <w:sz w:val="24"/>
          <w:szCs w:val="24"/>
        </w:rPr>
        <w:t>. 391.</w:t>
      </w:r>
    </w:p>
  </w:footnote>
  <w:footnote w:id="366">
    <w:p w14:paraId="2651712F"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Сакраменталії</w:t>
      </w:r>
      <w:proofErr w:type="spellEnd"/>
      <w:r>
        <w:rPr>
          <w:color w:val="000000"/>
          <w:sz w:val="24"/>
          <w:szCs w:val="24"/>
        </w:rPr>
        <w:t>. </w:t>
      </w:r>
      <w:r>
        <w:rPr>
          <w:i/>
          <w:iCs/>
          <w:color w:val="000000"/>
          <w:sz w:val="24"/>
          <w:szCs w:val="24"/>
        </w:rPr>
        <w:t>CREDO</w:t>
      </w:r>
      <w:r>
        <w:rPr>
          <w:color w:val="000000"/>
          <w:sz w:val="24"/>
          <w:szCs w:val="24"/>
        </w:rPr>
        <w:t>. URL: </w:t>
      </w:r>
      <w:hyperlink r:id="rId116" w:tgtFrame="_blank" w:history="1">
        <w:r>
          <w:rPr>
            <w:rStyle w:val="a6"/>
            <w:color w:val="000000"/>
            <w:sz w:val="24"/>
            <w:szCs w:val="24"/>
          </w:rPr>
          <w:t>https://credo.pro/2014/04/180963</w:t>
        </w:r>
      </w:hyperlink>
      <w:r>
        <w:rPr>
          <w:color w:val="000000"/>
          <w:sz w:val="24"/>
          <w:szCs w:val="24"/>
        </w:rPr>
        <w:t> (дата звернення: 29.11.2023).</w:t>
      </w:r>
    </w:p>
  </w:footnote>
  <w:footnote w:id="367">
    <w:p w14:paraId="1D6FD990"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Катехизм</w:t>
      </w:r>
      <w:proofErr w:type="spellEnd"/>
      <w:r>
        <w:rPr>
          <w:color w:val="000000"/>
          <w:sz w:val="24"/>
          <w:szCs w:val="24"/>
        </w:rPr>
        <w:t xml:space="preserve"> Католицької Церкви. Жовква : Місіонер, 2002, </w:t>
      </w:r>
      <w:r>
        <w:rPr>
          <w:sz w:val="24"/>
          <w:szCs w:val="24"/>
        </w:rPr>
        <w:t xml:space="preserve">с. 744. </w:t>
      </w:r>
    </w:p>
  </w:footnote>
  <w:footnote w:id="368">
    <w:p w14:paraId="66FA39B5"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Польсько-український словник релігійних термінів / </w:t>
      </w:r>
      <w:proofErr w:type="spellStart"/>
      <w:r>
        <w:rPr>
          <w:color w:val="000000"/>
          <w:sz w:val="24"/>
          <w:szCs w:val="24"/>
        </w:rPr>
        <w:t>упоряд</w:t>
      </w:r>
      <w:proofErr w:type="spellEnd"/>
      <w:r>
        <w:rPr>
          <w:color w:val="000000"/>
          <w:sz w:val="24"/>
          <w:szCs w:val="24"/>
        </w:rPr>
        <w:t>. Я. </w:t>
      </w:r>
      <w:proofErr w:type="spellStart"/>
      <w:r>
        <w:rPr>
          <w:color w:val="000000"/>
          <w:sz w:val="24"/>
          <w:szCs w:val="24"/>
        </w:rPr>
        <w:t>Пиль</w:t>
      </w:r>
      <w:proofErr w:type="spellEnd"/>
      <w:r>
        <w:rPr>
          <w:color w:val="000000"/>
          <w:sz w:val="24"/>
          <w:szCs w:val="24"/>
        </w:rPr>
        <w:t xml:space="preserve">. Київ : </w:t>
      </w:r>
      <w:proofErr w:type="spellStart"/>
      <w:r>
        <w:rPr>
          <w:color w:val="000000"/>
          <w:sz w:val="24"/>
          <w:szCs w:val="24"/>
        </w:rPr>
        <w:t>Катол</w:t>
      </w:r>
      <w:proofErr w:type="spellEnd"/>
      <w:r>
        <w:rPr>
          <w:color w:val="000000"/>
          <w:sz w:val="24"/>
          <w:szCs w:val="24"/>
        </w:rPr>
        <w:t xml:space="preserve">. Медіа-Центр, 2012, </w:t>
      </w:r>
      <w:r>
        <w:rPr>
          <w:sz w:val="24"/>
          <w:szCs w:val="24"/>
        </w:rPr>
        <w:t>с. 76.</w:t>
      </w:r>
    </w:p>
  </w:footnote>
  <w:footnote w:id="369">
    <w:p w14:paraId="2884D123"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Пуряєва</w:t>
      </w:r>
      <w:proofErr w:type="spellEnd"/>
      <w:r>
        <w:rPr>
          <w:color w:val="000000"/>
          <w:sz w:val="24"/>
          <w:szCs w:val="24"/>
          <w:lang w:val="en-US"/>
        </w:rPr>
        <w:t> </w:t>
      </w:r>
      <w:r>
        <w:rPr>
          <w:color w:val="000000"/>
          <w:sz w:val="24"/>
          <w:szCs w:val="24"/>
        </w:rPr>
        <w:t>Н. Словник церковно-обрядової термінології. Львів</w:t>
      </w:r>
      <w:r>
        <w:rPr>
          <w:color w:val="000000"/>
          <w:sz w:val="24"/>
          <w:szCs w:val="24"/>
          <w:lang w:val="en-US"/>
        </w:rPr>
        <w:t> </w:t>
      </w:r>
      <w:r>
        <w:rPr>
          <w:color w:val="000000"/>
          <w:sz w:val="24"/>
          <w:szCs w:val="24"/>
          <w:lang w:val="ru-RU"/>
        </w:rPr>
        <w:t xml:space="preserve">: </w:t>
      </w:r>
      <w:r>
        <w:rPr>
          <w:color w:val="000000"/>
          <w:sz w:val="24"/>
          <w:szCs w:val="24"/>
        </w:rPr>
        <w:t>Свічадо</w:t>
      </w:r>
      <w:r>
        <w:rPr>
          <w:color w:val="000000"/>
          <w:sz w:val="24"/>
          <w:szCs w:val="24"/>
          <w:lang w:val="ru-RU"/>
        </w:rPr>
        <w:t>, 2001</w:t>
      </w:r>
      <w:r>
        <w:rPr>
          <w:color w:val="000000"/>
          <w:sz w:val="24"/>
          <w:szCs w:val="24"/>
        </w:rPr>
        <w:t>, с</w:t>
      </w:r>
      <w:r>
        <w:rPr>
          <w:color w:val="000000"/>
          <w:sz w:val="24"/>
          <w:szCs w:val="24"/>
          <w:lang w:val="ru-RU"/>
        </w:rPr>
        <w:t xml:space="preserve">. </w:t>
      </w:r>
      <w:r>
        <w:rPr>
          <w:sz w:val="24"/>
          <w:szCs w:val="24"/>
        </w:rPr>
        <w:t>56.</w:t>
      </w:r>
    </w:p>
  </w:footnote>
  <w:footnote w:id="370">
    <w:p w14:paraId="0A57F346" w14:textId="77777777" w:rsidR="00803A2B" w:rsidRDefault="00803A2B" w:rsidP="004007D2">
      <w:pPr>
        <w:pStyle w:val="a8"/>
        <w:rPr>
          <w:sz w:val="24"/>
          <w:szCs w:val="24"/>
        </w:rPr>
      </w:pPr>
      <w:r>
        <w:rPr>
          <w:rStyle w:val="ac"/>
          <w:sz w:val="24"/>
          <w:szCs w:val="24"/>
        </w:rPr>
        <w:footnoteRef/>
      </w:r>
      <w:r>
        <w:rPr>
          <w:sz w:val="24"/>
          <w:szCs w:val="24"/>
          <w:lang w:val="ru-RU"/>
        </w:rPr>
        <w:t xml:space="preserve"> </w:t>
      </w:r>
      <w:r>
        <w:rPr>
          <w:color w:val="000000"/>
          <w:sz w:val="24"/>
          <w:szCs w:val="24"/>
        </w:rPr>
        <w:t>Хто</w:t>
      </w:r>
      <w:r>
        <w:rPr>
          <w:color w:val="000000"/>
          <w:sz w:val="24"/>
          <w:szCs w:val="24"/>
          <w:lang w:val="ru-RU"/>
        </w:rPr>
        <w:t xml:space="preserve"> </w:t>
      </w:r>
      <w:r>
        <w:rPr>
          <w:color w:val="000000"/>
          <w:sz w:val="24"/>
          <w:szCs w:val="24"/>
        </w:rPr>
        <w:t>такі</w:t>
      </w:r>
      <w:r>
        <w:rPr>
          <w:color w:val="000000"/>
          <w:sz w:val="24"/>
          <w:szCs w:val="24"/>
          <w:lang w:val="ru-RU"/>
        </w:rPr>
        <w:t xml:space="preserve"> </w:t>
      </w:r>
      <w:r>
        <w:rPr>
          <w:color w:val="000000"/>
          <w:sz w:val="24"/>
          <w:szCs w:val="24"/>
        </w:rPr>
        <w:t>міністранти</w:t>
      </w:r>
      <w:r>
        <w:rPr>
          <w:color w:val="000000"/>
          <w:sz w:val="24"/>
          <w:szCs w:val="24"/>
          <w:lang w:val="ru-RU"/>
        </w:rPr>
        <w:t>?.</w:t>
      </w:r>
      <w:r>
        <w:rPr>
          <w:color w:val="000000"/>
          <w:sz w:val="24"/>
          <w:szCs w:val="24"/>
          <w:lang w:val="en-US"/>
        </w:rPr>
        <w:t> </w:t>
      </w:r>
      <w:r>
        <w:rPr>
          <w:i/>
          <w:iCs/>
          <w:color w:val="000000"/>
          <w:sz w:val="24"/>
          <w:szCs w:val="24"/>
          <w:lang w:val="en-US"/>
        </w:rPr>
        <w:t>CREDO</w:t>
      </w:r>
      <w:r>
        <w:rPr>
          <w:color w:val="000000"/>
          <w:sz w:val="24"/>
          <w:szCs w:val="24"/>
          <w:lang w:val="ru-RU"/>
        </w:rPr>
        <w:t xml:space="preserve">. </w:t>
      </w:r>
      <w:r>
        <w:rPr>
          <w:color w:val="000000"/>
          <w:sz w:val="24"/>
          <w:szCs w:val="24"/>
        </w:rPr>
        <w:t>URL: </w:t>
      </w:r>
      <w:hyperlink r:id="rId117" w:tgtFrame="_blank" w:history="1">
        <w:r>
          <w:rPr>
            <w:rStyle w:val="a6"/>
            <w:color w:val="000000"/>
            <w:sz w:val="24"/>
            <w:szCs w:val="24"/>
          </w:rPr>
          <w:t>https://credo.pro/2010/08/31808</w:t>
        </w:r>
      </w:hyperlink>
      <w:r>
        <w:rPr>
          <w:color w:val="000000"/>
          <w:sz w:val="24"/>
          <w:szCs w:val="24"/>
        </w:rPr>
        <w:t> (дата звернення: 27.11.2023).</w:t>
      </w:r>
    </w:p>
  </w:footnote>
  <w:footnote w:id="371">
    <w:p w14:paraId="6B1C89D0"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Без ґаджетів. Реколекції для міністрантів у Баранівці. </w:t>
      </w:r>
      <w:r>
        <w:rPr>
          <w:i/>
          <w:iCs/>
          <w:color w:val="000000"/>
          <w:sz w:val="24"/>
          <w:szCs w:val="24"/>
        </w:rPr>
        <w:t>CREDO</w:t>
      </w:r>
      <w:r>
        <w:rPr>
          <w:color w:val="000000"/>
          <w:sz w:val="24"/>
          <w:szCs w:val="24"/>
        </w:rPr>
        <w:t>. URL: </w:t>
      </w:r>
      <w:hyperlink r:id="rId118" w:tgtFrame="_blank" w:history="1">
        <w:r>
          <w:rPr>
            <w:rStyle w:val="a6"/>
            <w:color w:val="000000"/>
            <w:sz w:val="24"/>
            <w:szCs w:val="24"/>
          </w:rPr>
          <w:t>https://credo.pro/2021/08/298223</w:t>
        </w:r>
      </w:hyperlink>
      <w:r>
        <w:rPr>
          <w:color w:val="000000"/>
          <w:sz w:val="24"/>
          <w:szCs w:val="24"/>
        </w:rPr>
        <w:t> (дата звернення: 28.11.2023).</w:t>
      </w:r>
    </w:p>
  </w:footnote>
  <w:footnote w:id="372">
    <w:p w14:paraId="40DFD20B"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Ministrare</w:t>
      </w:r>
      <w:proofErr w:type="spellEnd"/>
      <w:r>
        <w:rPr>
          <w:color w:val="000000"/>
          <w:sz w:val="24"/>
          <w:szCs w:val="24"/>
        </w:rPr>
        <w:t xml:space="preserve"> – це служити. </w:t>
      </w:r>
      <w:r>
        <w:rPr>
          <w:i/>
          <w:iCs/>
          <w:color w:val="000000"/>
          <w:sz w:val="24"/>
          <w:szCs w:val="24"/>
        </w:rPr>
        <w:t>CREDO</w:t>
      </w:r>
      <w:r>
        <w:rPr>
          <w:color w:val="000000"/>
          <w:sz w:val="24"/>
          <w:szCs w:val="24"/>
        </w:rPr>
        <w:t>. URL: </w:t>
      </w:r>
      <w:hyperlink r:id="rId119" w:tgtFrame="_blank" w:history="1">
        <w:r>
          <w:rPr>
            <w:rStyle w:val="a6"/>
            <w:color w:val="000000"/>
            <w:sz w:val="24"/>
            <w:szCs w:val="24"/>
          </w:rPr>
          <w:t>https://credo.pro/2010/03/16697</w:t>
        </w:r>
      </w:hyperlink>
      <w:r>
        <w:rPr>
          <w:color w:val="000000"/>
          <w:sz w:val="24"/>
          <w:szCs w:val="24"/>
        </w:rPr>
        <w:t> (дата звернення: 28.11.2023).</w:t>
      </w:r>
    </w:p>
  </w:footnote>
  <w:footnote w:id="373">
    <w:p w14:paraId="6589D5F9"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Романенко Є., </w:t>
      </w:r>
      <w:proofErr w:type="spellStart"/>
      <w:r>
        <w:rPr>
          <w:color w:val="000000"/>
          <w:sz w:val="24"/>
          <w:szCs w:val="24"/>
        </w:rPr>
        <w:t>Щокін</w:t>
      </w:r>
      <w:proofErr w:type="spellEnd"/>
      <w:r>
        <w:rPr>
          <w:color w:val="000000"/>
          <w:sz w:val="24"/>
          <w:szCs w:val="24"/>
        </w:rPr>
        <w:t xml:space="preserve"> Р., </w:t>
      </w:r>
      <w:proofErr w:type="spellStart"/>
      <w:r>
        <w:rPr>
          <w:color w:val="000000"/>
          <w:sz w:val="24"/>
          <w:szCs w:val="24"/>
        </w:rPr>
        <w:t>Богданенко</w:t>
      </w:r>
      <w:proofErr w:type="spellEnd"/>
      <w:r>
        <w:rPr>
          <w:color w:val="000000"/>
          <w:sz w:val="24"/>
          <w:szCs w:val="24"/>
        </w:rPr>
        <w:t> А. Релігійна термінологія. Українсько-англійський словник. Київ : Ліра-К, 2021, с. 87.</w:t>
      </w:r>
    </w:p>
  </w:footnote>
  <w:footnote w:id="374">
    <w:p w14:paraId="73E29376"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Терциарий</w:t>
      </w:r>
      <w:proofErr w:type="spellEnd"/>
      <w:r>
        <w:rPr>
          <w:color w:val="000000"/>
          <w:sz w:val="24"/>
          <w:szCs w:val="24"/>
        </w:rPr>
        <w:t>. </w:t>
      </w:r>
      <w:proofErr w:type="spellStart"/>
      <w:r>
        <w:rPr>
          <w:i/>
          <w:iCs/>
          <w:color w:val="000000"/>
          <w:sz w:val="24"/>
          <w:szCs w:val="24"/>
        </w:rPr>
        <w:t>Католическая</w:t>
      </w:r>
      <w:proofErr w:type="spellEnd"/>
      <w:r>
        <w:rPr>
          <w:i/>
          <w:iCs/>
          <w:color w:val="000000"/>
          <w:sz w:val="24"/>
          <w:szCs w:val="24"/>
        </w:rPr>
        <w:t xml:space="preserve"> </w:t>
      </w:r>
      <w:proofErr w:type="spellStart"/>
      <w:r>
        <w:rPr>
          <w:i/>
          <w:iCs/>
          <w:color w:val="000000"/>
          <w:sz w:val="24"/>
          <w:szCs w:val="24"/>
        </w:rPr>
        <w:t>энциклопедия</w:t>
      </w:r>
      <w:proofErr w:type="spellEnd"/>
      <w:r>
        <w:rPr>
          <w:color w:val="000000"/>
          <w:sz w:val="24"/>
          <w:szCs w:val="24"/>
        </w:rPr>
        <w:t>. Москва, 2011. Т. 4 : Р-Ф. С. 1317.</w:t>
      </w:r>
    </w:p>
  </w:footnote>
  <w:footnote w:id="375">
    <w:p w14:paraId="5640062F" w14:textId="77777777" w:rsidR="00803A2B" w:rsidRDefault="00803A2B" w:rsidP="004007D2">
      <w:pPr>
        <w:pStyle w:val="af9"/>
        <w:rPr>
          <w:rFonts w:ascii="Times New Roman" w:hAnsi="Times New Roman"/>
          <w:sz w:val="24"/>
          <w:szCs w:val="24"/>
        </w:rPr>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 xml:space="preserve">Великий тлумачний словник сучасної української мови: 250000 / ред. В. Т. Бусел ; уклад. В. Т. Бусел. Ірпінь : Перун, 2005. Т. 8, </w:t>
      </w:r>
      <w:r>
        <w:rPr>
          <w:rFonts w:ascii="Times New Roman" w:hAnsi="Times New Roman"/>
          <w:sz w:val="24"/>
          <w:szCs w:val="24"/>
        </w:rPr>
        <w:t>с. 349.</w:t>
      </w:r>
    </w:p>
  </w:footnote>
  <w:footnote w:id="376">
    <w:p w14:paraId="713A1DB3" w14:textId="77777777" w:rsidR="00803A2B" w:rsidRDefault="00803A2B" w:rsidP="004007D2">
      <w:pPr>
        <w:pStyle w:val="af9"/>
        <w:rPr>
          <w:rFonts w:ascii="Times New Roman" w:hAnsi="Times New Roman"/>
          <w:sz w:val="24"/>
          <w:szCs w:val="24"/>
        </w:rPr>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Папа-</w:t>
      </w:r>
      <w:proofErr w:type="spellStart"/>
      <w:r>
        <w:rPr>
          <w:rFonts w:ascii="Times New Roman" w:hAnsi="Times New Roman"/>
          <w:color w:val="000000"/>
          <w:sz w:val="24"/>
          <w:szCs w:val="24"/>
        </w:rPr>
        <w:t>емерит</w:t>
      </w:r>
      <w:proofErr w:type="spellEnd"/>
      <w:r>
        <w:rPr>
          <w:rFonts w:ascii="Times New Roman" w:hAnsi="Times New Roman"/>
          <w:color w:val="000000"/>
          <w:sz w:val="24"/>
          <w:szCs w:val="24"/>
        </w:rPr>
        <w:t xml:space="preserve"> сказав… </w:t>
      </w:r>
      <w:r>
        <w:rPr>
          <w:rFonts w:ascii="Times New Roman" w:hAnsi="Times New Roman"/>
          <w:i/>
          <w:iCs/>
          <w:color w:val="000000"/>
          <w:sz w:val="24"/>
          <w:szCs w:val="24"/>
        </w:rPr>
        <w:t>CREDO</w:t>
      </w:r>
      <w:r>
        <w:rPr>
          <w:rFonts w:ascii="Times New Roman" w:hAnsi="Times New Roman"/>
          <w:color w:val="000000"/>
          <w:sz w:val="24"/>
          <w:szCs w:val="24"/>
        </w:rPr>
        <w:t>. URL: </w:t>
      </w:r>
      <w:hyperlink r:id="rId120" w:tgtFrame="_blank" w:history="1">
        <w:r>
          <w:rPr>
            <w:rStyle w:val="a6"/>
            <w:color w:val="000000"/>
            <w:sz w:val="24"/>
            <w:szCs w:val="24"/>
          </w:rPr>
          <w:t>https://credo.pro/2013/09/101173</w:t>
        </w:r>
      </w:hyperlink>
      <w:r>
        <w:rPr>
          <w:rFonts w:ascii="Times New Roman" w:hAnsi="Times New Roman"/>
          <w:color w:val="000000"/>
          <w:sz w:val="24"/>
          <w:szCs w:val="24"/>
        </w:rPr>
        <w:t> (дата звернення: 28.11.2023).</w:t>
      </w:r>
    </w:p>
  </w:footnote>
  <w:footnote w:id="377">
    <w:p w14:paraId="5D925A0E" w14:textId="77777777" w:rsidR="00803A2B" w:rsidRDefault="00803A2B" w:rsidP="004007D2">
      <w:pPr>
        <w:pStyle w:val="af9"/>
        <w:rPr>
          <w:rFonts w:ascii="Times New Roman" w:hAnsi="Times New Roman"/>
          <w:sz w:val="24"/>
          <w:szCs w:val="24"/>
        </w:rPr>
      </w:pPr>
      <w:r>
        <w:rPr>
          <w:rStyle w:val="ac"/>
          <w:sz w:val="24"/>
          <w:szCs w:val="24"/>
        </w:rPr>
        <w:footnoteRef/>
      </w:r>
      <w:r>
        <w:rPr>
          <w:rFonts w:ascii="Times New Roman" w:hAnsi="Times New Roman"/>
          <w:sz w:val="24"/>
          <w:szCs w:val="24"/>
        </w:rPr>
        <w:t xml:space="preserve"> Термінологічний словник // З архівів ВУЧК-ГПУ-НКВД-КГБ. - 2003. - 21. - С. 441. - </w:t>
      </w:r>
      <w:r>
        <w:rPr>
          <w:rFonts w:ascii="Times New Roman" w:hAnsi="Times New Roman"/>
          <w:i/>
          <w:iCs/>
          <w:color w:val="000000"/>
          <w:sz w:val="24"/>
          <w:szCs w:val="24"/>
        </w:rPr>
        <w:t>Інститут історії України</w:t>
      </w:r>
      <w:r>
        <w:rPr>
          <w:rFonts w:ascii="Times New Roman" w:hAnsi="Times New Roman"/>
          <w:color w:val="000000"/>
          <w:sz w:val="24"/>
          <w:szCs w:val="24"/>
        </w:rPr>
        <w:t>. URL: </w:t>
      </w:r>
      <w:hyperlink r:id="rId121" w:tgtFrame="_blank" w:history="1">
        <w:r>
          <w:rPr>
            <w:rStyle w:val="a6"/>
            <w:color w:val="000000"/>
            <w:sz w:val="24"/>
            <w:szCs w:val="24"/>
          </w:rPr>
          <w:t>http://history.org.ua/JournALL/gpu/gpu_2003_21_2/157.pdf</w:t>
        </w:r>
      </w:hyperlink>
      <w:r>
        <w:rPr>
          <w:rFonts w:ascii="Times New Roman" w:hAnsi="Times New Roman"/>
          <w:color w:val="000000"/>
          <w:sz w:val="24"/>
          <w:szCs w:val="24"/>
        </w:rPr>
        <w:t> (дата звернення: 28.11.2023).</w:t>
      </w:r>
    </w:p>
  </w:footnote>
  <w:footnote w:id="378">
    <w:p w14:paraId="5295B901" w14:textId="77777777" w:rsidR="00803A2B" w:rsidRDefault="00803A2B" w:rsidP="004007D2">
      <w:pPr>
        <w:pStyle w:val="af9"/>
        <w:rPr>
          <w:rFonts w:ascii="Times New Roman" w:hAnsi="Times New Roman"/>
          <w:sz w:val="24"/>
          <w:szCs w:val="24"/>
        </w:rPr>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 xml:space="preserve">Помер генеральний вікарій Львівської </w:t>
      </w:r>
      <w:proofErr w:type="spellStart"/>
      <w:r>
        <w:rPr>
          <w:rFonts w:ascii="Times New Roman" w:hAnsi="Times New Roman"/>
          <w:color w:val="000000"/>
          <w:sz w:val="24"/>
          <w:szCs w:val="24"/>
        </w:rPr>
        <w:t>архідієцезії</w:t>
      </w:r>
      <w:proofErr w:type="spellEnd"/>
      <w:r>
        <w:rPr>
          <w:rFonts w:ascii="Times New Roman" w:hAnsi="Times New Roman"/>
          <w:color w:val="000000"/>
          <w:sz w:val="24"/>
          <w:szCs w:val="24"/>
        </w:rPr>
        <w:t>. </w:t>
      </w:r>
      <w:r>
        <w:rPr>
          <w:rFonts w:ascii="Times New Roman" w:hAnsi="Times New Roman"/>
          <w:i/>
          <w:iCs/>
          <w:color w:val="000000"/>
          <w:sz w:val="24"/>
          <w:szCs w:val="24"/>
        </w:rPr>
        <w:t>CREDO</w:t>
      </w:r>
      <w:r>
        <w:rPr>
          <w:rFonts w:ascii="Times New Roman" w:hAnsi="Times New Roman"/>
          <w:color w:val="000000"/>
          <w:sz w:val="24"/>
          <w:szCs w:val="24"/>
        </w:rPr>
        <w:t>. URL: </w:t>
      </w:r>
      <w:hyperlink r:id="rId122" w:tgtFrame="_blank" w:history="1">
        <w:r>
          <w:rPr>
            <w:rStyle w:val="a6"/>
            <w:color w:val="000000"/>
            <w:sz w:val="24"/>
            <w:szCs w:val="24"/>
          </w:rPr>
          <w:t>https://credo.pro/2021/04/287745</w:t>
        </w:r>
      </w:hyperlink>
      <w:r>
        <w:rPr>
          <w:rFonts w:ascii="Times New Roman" w:hAnsi="Times New Roman"/>
          <w:color w:val="000000"/>
          <w:sz w:val="24"/>
          <w:szCs w:val="24"/>
        </w:rPr>
        <w:t> (дата звернення: 28.11.2023).</w:t>
      </w:r>
    </w:p>
  </w:footnote>
  <w:footnote w:id="379">
    <w:p w14:paraId="54E7471C" w14:textId="77777777" w:rsidR="00803A2B" w:rsidRDefault="00803A2B" w:rsidP="004007D2">
      <w:pPr>
        <w:pStyle w:val="af9"/>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 xml:space="preserve">Болеслав Твардовський: забута історія одного львівського </w:t>
      </w:r>
      <w:proofErr w:type="spellStart"/>
      <w:r>
        <w:rPr>
          <w:rFonts w:ascii="Times New Roman" w:hAnsi="Times New Roman"/>
          <w:color w:val="000000"/>
          <w:sz w:val="24"/>
          <w:szCs w:val="24"/>
        </w:rPr>
        <w:t>архиєпископа</w:t>
      </w:r>
      <w:proofErr w:type="spellEnd"/>
      <w:r>
        <w:rPr>
          <w:rFonts w:ascii="Times New Roman" w:hAnsi="Times New Roman"/>
          <w:color w:val="000000"/>
          <w:sz w:val="24"/>
          <w:szCs w:val="24"/>
        </w:rPr>
        <w:t>. </w:t>
      </w:r>
      <w:r>
        <w:rPr>
          <w:rFonts w:ascii="Times New Roman" w:hAnsi="Times New Roman"/>
          <w:i/>
          <w:iCs/>
          <w:color w:val="000000"/>
          <w:sz w:val="24"/>
          <w:szCs w:val="24"/>
        </w:rPr>
        <w:t>CREDO</w:t>
      </w:r>
      <w:r>
        <w:rPr>
          <w:rFonts w:ascii="Times New Roman" w:hAnsi="Times New Roman"/>
          <w:color w:val="000000"/>
          <w:sz w:val="24"/>
          <w:szCs w:val="24"/>
        </w:rPr>
        <w:t>. URL: </w:t>
      </w:r>
      <w:hyperlink r:id="rId123" w:tgtFrame="_blank" w:history="1">
        <w:r>
          <w:rPr>
            <w:rStyle w:val="a6"/>
            <w:color w:val="000000"/>
            <w:sz w:val="24"/>
            <w:szCs w:val="24"/>
          </w:rPr>
          <w:t>https://credo.pro/2017/06/185218</w:t>
        </w:r>
      </w:hyperlink>
      <w:r>
        <w:rPr>
          <w:rFonts w:ascii="Times New Roman" w:hAnsi="Times New Roman"/>
          <w:color w:val="000000"/>
          <w:sz w:val="24"/>
          <w:szCs w:val="24"/>
        </w:rPr>
        <w:t> (дата звернення: 29.11.2023).</w:t>
      </w:r>
    </w:p>
  </w:footnote>
  <w:footnote w:id="380">
    <w:p w14:paraId="479FDEA7"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Ксьондз. </w:t>
      </w:r>
      <w:r>
        <w:rPr>
          <w:i/>
          <w:iCs/>
          <w:color w:val="000000"/>
          <w:sz w:val="24"/>
          <w:szCs w:val="24"/>
        </w:rPr>
        <w:t>CREDO</w:t>
      </w:r>
      <w:r>
        <w:rPr>
          <w:color w:val="000000"/>
          <w:sz w:val="24"/>
          <w:szCs w:val="24"/>
        </w:rPr>
        <w:t>. URL: </w:t>
      </w:r>
      <w:hyperlink r:id="rId124" w:tgtFrame="_blank" w:history="1">
        <w:r>
          <w:rPr>
            <w:rStyle w:val="a6"/>
            <w:color w:val="000000"/>
            <w:sz w:val="24"/>
            <w:szCs w:val="24"/>
          </w:rPr>
          <w:t>https://credo.pro/2012/06/136798</w:t>
        </w:r>
      </w:hyperlink>
      <w:r>
        <w:rPr>
          <w:color w:val="000000"/>
          <w:sz w:val="24"/>
          <w:szCs w:val="24"/>
        </w:rPr>
        <w:t> (дата звернення: 28.11.2023).</w:t>
      </w:r>
    </w:p>
  </w:footnote>
  <w:footnote w:id="381">
    <w:p w14:paraId="5B2D9292" w14:textId="77777777" w:rsidR="00803A2B" w:rsidRDefault="00803A2B" w:rsidP="004007D2">
      <w:pPr>
        <w:pStyle w:val="a8"/>
        <w:rPr>
          <w:sz w:val="24"/>
          <w:szCs w:val="24"/>
        </w:rPr>
      </w:pPr>
      <w:r>
        <w:rPr>
          <w:rStyle w:val="ac"/>
          <w:sz w:val="24"/>
          <w:szCs w:val="24"/>
        </w:rPr>
        <w:footnoteRef/>
      </w:r>
      <w:r>
        <w:rPr>
          <w:color w:val="000000"/>
          <w:sz w:val="24"/>
          <w:szCs w:val="24"/>
          <w:lang w:val="en-US"/>
        </w:rPr>
        <w:t>ABC</w:t>
      </w:r>
      <w:r w:rsidRPr="004007D2">
        <w:rPr>
          <w:color w:val="000000"/>
          <w:sz w:val="24"/>
          <w:szCs w:val="24"/>
        </w:rPr>
        <w:t xml:space="preserve"> </w:t>
      </w:r>
      <w:proofErr w:type="spellStart"/>
      <w:r>
        <w:rPr>
          <w:color w:val="000000"/>
          <w:sz w:val="24"/>
          <w:szCs w:val="24"/>
          <w:lang w:val="en-US"/>
        </w:rPr>
        <w:t>chrze</w:t>
      </w:r>
      <w:proofErr w:type="spellEnd"/>
      <w:r>
        <w:rPr>
          <w:color w:val="000000"/>
          <w:sz w:val="24"/>
          <w:szCs w:val="24"/>
        </w:rPr>
        <w:t>ś</w:t>
      </w:r>
      <w:proofErr w:type="spellStart"/>
      <w:r>
        <w:rPr>
          <w:color w:val="000000"/>
          <w:sz w:val="24"/>
          <w:szCs w:val="24"/>
          <w:lang w:val="en-US"/>
        </w:rPr>
        <w:t>cijanina</w:t>
      </w:r>
      <w:proofErr w:type="spellEnd"/>
      <w:r>
        <w:rPr>
          <w:color w:val="000000"/>
          <w:sz w:val="24"/>
          <w:szCs w:val="24"/>
        </w:rPr>
        <w:t xml:space="preserve">. </w:t>
      </w:r>
      <w:r>
        <w:rPr>
          <w:color w:val="000000"/>
          <w:sz w:val="24"/>
          <w:szCs w:val="24"/>
          <w:lang w:val="en-US"/>
        </w:rPr>
        <w:t>Ma</w:t>
      </w:r>
      <w:r>
        <w:rPr>
          <w:color w:val="000000"/>
          <w:sz w:val="24"/>
          <w:szCs w:val="24"/>
        </w:rPr>
        <w:t>ł</w:t>
      </w:r>
      <w:r>
        <w:rPr>
          <w:color w:val="000000"/>
          <w:sz w:val="24"/>
          <w:szCs w:val="24"/>
          <w:lang w:val="en-US"/>
        </w:rPr>
        <w:t>y</w:t>
      </w:r>
      <w:r w:rsidRPr="004007D2">
        <w:rPr>
          <w:color w:val="000000"/>
          <w:sz w:val="24"/>
          <w:szCs w:val="24"/>
        </w:rPr>
        <w:t xml:space="preserve"> </w:t>
      </w:r>
      <w:r>
        <w:rPr>
          <w:color w:val="000000"/>
          <w:sz w:val="24"/>
          <w:szCs w:val="24"/>
          <w:lang w:val="en-US"/>
        </w:rPr>
        <w:t>s</w:t>
      </w:r>
      <w:r>
        <w:rPr>
          <w:color w:val="000000"/>
          <w:sz w:val="24"/>
          <w:szCs w:val="24"/>
        </w:rPr>
        <w:t>ł</w:t>
      </w:r>
      <w:proofErr w:type="spellStart"/>
      <w:r>
        <w:rPr>
          <w:color w:val="000000"/>
          <w:sz w:val="24"/>
          <w:szCs w:val="24"/>
          <w:lang w:val="en-US"/>
        </w:rPr>
        <w:t>ownik</w:t>
      </w:r>
      <w:proofErr w:type="spellEnd"/>
      <w:r>
        <w:rPr>
          <w:color w:val="000000"/>
          <w:sz w:val="24"/>
          <w:szCs w:val="24"/>
          <w:lang w:val="en-US"/>
        </w:rPr>
        <w:t> </w:t>
      </w:r>
      <w:r>
        <w:rPr>
          <w:color w:val="000000"/>
          <w:sz w:val="24"/>
          <w:szCs w:val="24"/>
        </w:rPr>
        <w:t xml:space="preserve">/ </w:t>
      </w:r>
      <w:r>
        <w:rPr>
          <w:color w:val="000000"/>
          <w:sz w:val="24"/>
          <w:szCs w:val="24"/>
          <w:lang w:val="en-US"/>
        </w:rPr>
        <w:t>red</w:t>
      </w:r>
      <w:r>
        <w:rPr>
          <w:color w:val="000000"/>
          <w:sz w:val="24"/>
          <w:szCs w:val="24"/>
        </w:rPr>
        <w:t>.</w:t>
      </w:r>
      <w:r>
        <w:rPr>
          <w:color w:val="000000"/>
          <w:sz w:val="24"/>
          <w:szCs w:val="24"/>
          <w:lang w:val="en-US"/>
        </w:rPr>
        <w:t>S</w:t>
      </w:r>
      <w:r>
        <w:rPr>
          <w:color w:val="000000"/>
          <w:sz w:val="24"/>
          <w:szCs w:val="24"/>
        </w:rPr>
        <w:t>.</w:t>
      </w:r>
      <w:r>
        <w:rPr>
          <w:color w:val="000000"/>
          <w:sz w:val="24"/>
          <w:szCs w:val="24"/>
          <w:lang w:val="en-US"/>
        </w:rPr>
        <w:t> Zalewski</w:t>
      </w:r>
      <w:r>
        <w:rPr>
          <w:color w:val="000000"/>
          <w:sz w:val="24"/>
          <w:szCs w:val="24"/>
        </w:rPr>
        <w:t xml:space="preserve">. </w:t>
      </w:r>
      <w:r>
        <w:rPr>
          <w:color w:val="000000"/>
          <w:sz w:val="24"/>
          <w:szCs w:val="24"/>
          <w:lang w:val="en-US"/>
        </w:rPr>
        <w:t>Warszawa </w:t>
      </w:r>
      <w:r>
        <w:rPr>
          <w:color w:val="000000"/>
          <w:sz w:val="24"/>
          <w:szCs w:val="24"/>
        </w:rPr>
        <w:t xml:space="preserve">: </w:t>
      </w:r>
      <w:proofErr w:type="spellStart"/>
      <w:r>
        <w:rPr>
          <w:color w:val="000000"/>
          <w:sz w:val="24"/>
          <w:szCs w:val="24"/>
          <w:lang w:val="en-US"/>
        </w:rPr>
        <w:t>Verbinum</w:t>
      </w:r>
      <w:proofErr w:type="spellEnd"/>
      <w:r>
        <w:rPr>
          <w:color w:val="000000"/>
          <w:sz w:val="24"/>
          <w:szCs w:val="24"/>
        </w:rPr>
        <w:t xml:space="preserve">, 2006, </w:t>
      </w:r>
      <w:r>
        <w:rPr>
          <w:sz w:val="24"/>
          <w:szCs w:val="24"/>
          <w:lang w:val="en-US"/>
        </w:rPr>
        <w:t>s</w:t>
      </w:r>
      <w:r>
        <w:rPr>
          <w:sz w:val="24"/>
          <w:szCs w:val="24"/>
        </w:rPr>
        <w:t>. 359.</w:t>
      </w:r>
    </w:p>
  </w:footnote>
  <w:footnote w:id="382">
    <w:p w14:paraId="7E5CC613" w14:textId="77777777" w:rsidR="00803A2B" w:rsidRDefault="00803A2B" w:rsidP="004007D2">
      <w:pPr>
        <w:pStyle w:val="a8"/>
        <w:rPr>
          <w:sz w:val="24"/>
          <w:szCs w:val="24"/>
        </w:rPr>
      </w:pPr>
      <w:r>
        <w:rPr>
          <w:rStyle w:val="ac"/>
          <w:sz w:val="24"/>
          <w:szCs w:val="24"/>
        </w:rPr>
        <w:footnoteRef/>
      </w:r>
      <w:r>
        <w:rPr>
          <w:color w:val="000000"/>
          <w:sz w:val="24"/>
          <w:szCs w:val="24"/>
        </w:rPr>
        <w:t xml:space="preserve">Новий Провінціал польських домініканців – </w:t>
      </w:r>
      <w:proofErr w:type="spellStart"/>
      <w:r>
        <w:rPr>
          <w:color w:val="000000"/>
          <w:sz w:val="24"/>
          <w:szCs w:val="24"/>
        </w:rPr>
        <w:t>о.Павел</w:t>
      </w:r>
      <w:proofErr w:type="spellEnd"/>
      <w:r>
        <w:rPr>
          <w:color w:val="000000"/>
          <w:sz w:val="24"/>
          <w:szCs w:val="24"/>
        </w:rPr>
        <w:t xml:space="preserve"> </w:t>
      </w:r>
      <w:proofErr w:type="spellStart"/>
      <w:r>
        <w:rPr>
          <w:color w:val="000000"/>
          <w:sz w:val="24"/>
          <w:szCs w:val="24"/>
        </w:rPr>
        <w:t>Козацкі</w:t>
      </w:r>
      <w:proofErr w:type="spellEnd"/>
      <w:r>
        <w:rPr>
          <w:color w:val="000000"/>
          <w:sz w:val="24"/>
          <w:szCs w:val="24"/>
        </w:rPr>
        <w:t>. </w:t>
      </w:r>
      <w:r>
        <w:rPr>
          <w:i/>
          <w:iCs/>
          <w:color w:val="000000"/>
          <w:sz w:val="24"/>
          <w:szCs w:val="24"/>
        </w:rPr>
        <w:t>CREDO</w:t>
      </w:r>
      <w:r>
        <w:rPr>
          <w:color w:val="000000"/>
          <w:sz w:val="24"/>
          <w:szCs w:val="24"/>
        </w:rPr>
        <w:t>. URL: </w:t>
      </w:r>
      <w:hyperlink r:id="rId125" w:tgtFrame="_blank" w:history="1">
        <w:r>
          <w:rPr>
            <w:rStyle w:val="a6"/>
            <w:color w:val="000000"/>
            <w:sz w:val="24"/>
            <w:szCs w:val="24"/>
          </w:rPr>
          <w:t>https://credo.pro/2014/02/109932</w:t>
        </w:r>
      </w:hyperlink>
      <w:r>
        <w:rPr>
          <w:color w:val="000000"/>
          <w:sz w:val="24"/>
          <w:szCs w:val="24"/>
        </w:rPr>
        <w:t> (дата звернення: 28.11.2023).</w:t>
      </w:r>
    </w:p>
  </w:footnote>
  <w:footnote w:id="383">
    <w:p w14:paraId="4827BB57" w14:textId="77777777" w:rsidR="00803A2B" w:rsidRDefault="00803A2B" w:rsidP="004007D2">
      <w:pPr>
        <w:spacing w:after="0" w:line="240" w:lineRule="auto"/>
        <w:jc w:val="both"/>
        <w:rPr>
          <w:rFonts w:ascii="Times New Roman" w:hAnsi="Times New Roman"/>
          <w:color w:val="555555"/>
          <w:sz w:val="24"/>
          <w:szCs w:val="24"/>
          <w:shd w:val="clear" w:color="auto" w:fill="FFFFFF"/>
        </w:rPr>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Словник української мови у 20 томах / уклад.: І. Шевченко, інші. Київ : Наук. думка, 2016. Т. 7 : Квартал – Кяхтинський.</w:t>
      </w:r>
      <w:r>
        <w:rPr>
          <w:rFonts w:ascii="Times New Roman" w:hAnsi="Times New Roman"/>
          <w:sz w:val="24"/>
          <w:szCs w:val="24"/>
        </w:rPr>
        <w:t xml:space="preserve"> с.</w:t>
      </w:r>
      <w:r>
        <w:rPr>
          <w:rFonts w:ascii="Times New Roman" w:hAnsi="Times New Roman"/>
          <w:color w:val="555555"/>
          <w:sz w:val="24"/>
          <w:szCs w:val="24"/>
          <w:shd w:val="clear" w:color="auto" w:fill="FFFFFF"/>
        </w:rPr>
        <w:t>491</w:t>
      </w:r>
    </w:p>
  </w:footnote>
  <w:footnote w:id="384">
    <w:p w14:paraId="374ADCEF"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Критичний аналіз сучасної термінології та перекладів. </w:t>
      </w:r>
      <w:r>
        <w:rPr>
          <w:i/>
          <w:iCs/>
          <w:color w:val="000000"/>
          <w:sz w:val="24"/>
          <w:szCs w:val="24"/>
        </w:rPr>
        <w:t>CREDO</w:t>
      </w:r>
      <w:r>
        <w:rPr>
          <w:color w:val="000000"/>
          <w:sz w:val="24"/>
          <w:szCs w:val="24"/>
        </w:rPr>
        <w:t>. URL: </w:t>
      </w:r>
      <w:hyperlink r:id="rId126" w:tgtFrame="_blank" w:history="1">
        <w:r>
          <w:rPr>
            <w:rStyle w:val="a6"/>
            <w:color w:val="000000"/>
            <w:sz w:val="24"/>
            <w:szCs w:val="24"/>
          </w:rPr>
          <w:t>https://credo.pro/2015/09/142400</w:t>
        </w:r>
      </w:hyperlink>
      <w:r>
        <w:rPr>
          <w:color w:val="000000"/>
          <w:sz w:val="24"/>
          <w:szCs w:val="24"/>
        </w:rPr>
        <w:t> (дата звернення: 28.11.2023).</w:t>
      </w:r>
    </w:p>
  </w:footnote>
  <w:footnote w:id="385">
    <w:p w14:paraId="4E0A9EFB" w14:textId="77777777" w:rsidR="00803A2B" w:rsidRDefault="00803A2B" w:rsidP="004007D2">
      <w:pPr>
        <w:pStyle w:val="a8"/>
        <w:rPr>
          <w:sz w:val="24"/>
          <w:szCs w:val="24"/>
        </w:rPr>
      </w:pPr>
      <w:r>
        <w:rPr>
          <w:rStyle w:val="ac"/>
          <w:sz w:val="24"/>
          <w:szCs w:val="24"/>
        </w:rPr>
        <w:footnoteRef/>
      </w:r>
      <w:r>
        <w:rPr>
          <w:color w:val="000000"/>
          <w:sz w:val="24"/>
          <w:szCs w:val="24"/>
        </w:rPr>
        <w:t xml:space="preserve"> </w:t>
      </w:r>
      <w:proofErr w:type="spellStart"/>
      <w:r>
        <w:rPr>
          <w:color w:val="000000"/>
          <w:sz w:val="24"/>
          <w:szCs w:val="24"/>
        </w:rPr>
        <w:t>Бурега</w:t>
      </w:r>
      <w:proofErr w:type="spellEnd"/>
      <w:r>
        <w:rPr>
          <w:color w:val="000000"/>
          <w:sz w:val="24"/>
          <w:szCs w:val="24"/>
        </w:rPr>
        <w:t xml:space="preserve"> В. В. Історія та богослов’я Католицької Церкви : </w:t>
      </w:r>
      <w:proofErr w:type="spellStart"/>
      <w:r>
        <w:rPr>
          <w:color w:val="000000"/>
          <w:sz w:val="24"/>
          <w:szCs w:val="24"/>
        </w:rPr>
        <w:t>навч</w:t>
      </w:r>
      <w:proofErr w:type="spellEnd"/>
      <w:r>
        <w:rPr>
          <w:color w:val="000000"/>
          <w:sz w:val="24"/>
          <w:szCs w:val="24"/>
        </w:rPr>
        <w:t xml:space="preserve">. </w:t>
      </w:r>
      <w:proofErr w:type="spellStart"/>
      <w:r>
        <w:rPr>
          <w:color w:val="000000"/>
          <w:sz w:val="24"/>
          <w:szCs w:val="24"/>
        </w:rPr>
        <w:t>посіб</w:t>
      </w:r>
      <w:proofErr w:type="spellEnd"/>
      <w:r>
        <w:rPr>
          <w:color w:val="000000"/>
          <w:sz w:val="24"/>
          <w:szCs w:val="24"/>
        </w:rPr>
        <w:t xml:space="preserve">. Київ : Вид. від. </w:t>
      </w:r>
      <w:proofErr w:type="spellStart"/>
      <w:r>
        <w:rPr>
          <w:color w:val="000000"/>
          <w:sz w:val="24"/>
          <w:szCs w:val="24"/>
        </w:rPr>
        <w:t>Укр</w:t>
      </w:r>
      <w:proofErr w:type="spellEnd"/>
      <w:r>
        <w:rPr>
          <w:color w:val="000000"/>
          <w:sz w:val="24"/>
          <w:szCs w:val="24"/>
        </w:rPr>
        <w:t xml:space="preserve">. </w:t>
      </w:r>
      <w:proofErr w:type="spellStart"/>
      <w:r>
        <w:rPr>
          <w:color w:val="000000"/>
          <w:sz w:val="24"/>
          <w:szCs w:val="24"/>
        </w:rPr>
        <w:t>Православ</w:t>
      </w:r>
      <w:proofErr w:type="spellEnd"/>
      <w:r>
        <w:rPr>
          <w:color w:val="000000"/>
          <w:sz w:val="24"/>
          <w:szCs w:val="24"/>
        </w:rPr>
        <w:t>. Церкви, 2021,</w:t>
      </w:r>
      <w:r>
        <w:rPr>
          <w:sz w:val="24"/>
          <w:szCs w:val="24"/>
        </w:rPr>
        <w:t xml:space="preserve"> с. 525; </w:t>
      </w:r>
      <w:proofErr w:type="spellStart"/>
      <w:r>
        <w:rPr>
          <w:color w:val="000000"/>
          <w:sz w:val="24"/>
          <w:szCs w:val="24"/>
        </w:rPr>
        <w:t>Комунікат</w:t>
      </w:r>
      <w:proofErr w:type="spellEnd"/>
      <w:r>
        <w:rPr>
          <w:color w:val="000000"/>
          <w:sz w:val="24"/>
          <w:szCs w:val="24"/>
        </w:rPr>
        <w:t xml:space="preserve"> Конференції Римо-Католицьких Єпископів України. </w:t>
      </w:r>
      <w:r>
        <w:rPr>
          <w:i/>
          <w:iCs/>
          <w:color w:val="000000"/>
          <w:sz w:val="24"/>
          <w:szCs w:val="24"/>
        </w:rPr>
        <w:t>CREDO</w:t>
      </w:r>
      <w:r>
        <w:rPr>
          <w:color w:val="000000"/>
          <w:sz w:val="24"/>
          <w:szCs w:val="24"/>
        </w:rPr>
        <w:t>. URL: </w:t>
      </w:r>
      <w:hyperlink r:id="rId127" w:tgtFrame="_blank" w:history="1">
        <w:r>
          <w:rPr>
            <w:rStyle w:val="a6"/>
            <w:color w:val="000000"/>
            <w:sz w:val="24"/>
            <w:szCs w:val="24"/>
          </w:rPr>
          <w:t>https://credo.pro/2014/04/113941</w:t>
        </w:r>
      </w:hyperlink>
      <w:r>
        <w:rPr>
          <w:color w:val="000000"/>
          <w:sz w:val="24"/>
          <w:szCs w:val="24"/>
        </w:rPr>
        <w:t> (дата звернення: 29.11.2023).</w:t>
      </w:r>
    </w:p>
  </w:footnote>
  <w:footnote w:id="386">
    <w:p w14:paraId="0881DB14" w14:textId="77777777" w:rsidR="00803A2B" w:rsidRDefault="00803A2B" w:rsidP="004007D2">
      <w:pPr>
        <w:pStyle w:val="a8"/>
        <w:rPr>
          <w:sz w:val="24"/>
          <w:szCs w:val="24"/>
        </w:rPr>
      </w:pPr>
      <w:r>
        <w:rPr>
          <w:rStyle w:val="ac"/>
          <w:sz w:val="24"/>
          <w:szCs w:val="24"/>
        </w:rPr>
        <w:footnoteRef/>
      </w:r>
      <w:r>
        <w:rPr>
          <w:color w:val="000000"/>
          <w:sz w:val="24"/>
          <w:szCs w:val="24"/>
        </w:rPr>
        <w:t xml:space="preserve"> Український правопис / ред.: Є. І. </w:t>
      </w:r>
      <w:proofErr w:type="spellStart"/>
      <w:r>
        <w:rPr>
          <w:color w:val="000000"/>
          <w:sz w:val="24"/>
          <w:szCs w:val="24"/>
        </w:rPr>
        <w:t>Мазніченко</w:t>
      </w:r>
      <w:proofErr w:type="spellEnd"/>
      <w:r>
        <w:rPr>
          <w:color w:val="000000"/>
          <w:sz w:val="24"/>
          <w:szCs w:val="24"/>
        </w:rPr>
        <w:t xml:space="preserve"> та ін. Наук. думка, 2019, </w:t>
      </w:r>
      <w:r>
        <w:rPr>
          <w:sz w:val="24"/>
          <w:szCs w:val="24"/>
        </w:rPr>
        <w:t>С. 60.</w:t>
      </w:r>
    </w:p>
  </w:footnote>
  <w:footnote w:id="387">
    <w:p w14:paraId="78BE4436"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Латинська фразеологія: словник-довідник. : </w:t>
      </w:r>
      <w:proofErr w:type="spellStart"/>
      <w:r>
        <w:rPr>
          <w:color w:val="000000"/>
          <w:sz w:val="24"/>
          <w:szCs w:val="24"/>
        </w:rPr>
        <w:t>навч</w:t>
      </w:r>
      <w:proofErr w:type="spellEnd"/>
      <w:r>
        <w:rPr>
          <w:color w:val="000000"/>
          <w:sz w:val="24"/>
          <w:szCs w:val="24"/>
        </w:rPr>
        <w:t xml:space="preserve">. </w:t>
      </w:r>
      <w:proofErr w:type="spellStart"/>
      <w:r>
        <w:rPr>
          <w:color w:val="000000"/>
          <w:sz w:val="24"/>
          <w:szCs w:val="24"/>
        </w:rPr>
        <w:t>посіб</w:t>
      </w:r>
      <w:proofErr w:type="spellEnd"/>
      <w:r>
        <w:rPr>
          <w:color w:val="000000"/>
          <w:sz w:val="24"/>
          <w:szCs w:val="24"/>
        </w:rPr>
        <w:t xml:space="preserve">. / уклад. П. І. Осипов. Київ : </w:t>
      </w:r>
      <w:proofErr w:type="spellStart"/>
      <w:r>
        <w:rPr>
          <w:color w:val="000000"/>
          <w:sz w:val="24"/>
          <w:szCs w:val="24"/>
        </w:rPr>
        <w:t>Академвидав</w:t>
      </w:r>
      <w:proofErr w:type="spellEnd"/>
      <w:r>
        <w:rPr>
          <w:color w:val="000000"/>
          <w:sz w:val="24"/>
          <w:szCs w:val="24"/>
        </w:rPr>
        <w:t>, 2009, с. 166.</w:t>
      </w:r>
    </w:p>
  </w:footnote>
  <w:footnote w:id="388">
    <w:p w14:paraId="364BC36E" w14:textId="77777777" w:rsidR="00803A2B" w:rsidRDefault="00803A2B" w:rsidP="004007D2">
      <w:pPr>
        <w:pStyle w:val="a8"/>
        <w:rPr>
          <w:sz w:val="24"/>
          <w:szCs w:val="24"/>
        </w:rPr>
      </w:pPr>
      <w:r>
        <w:rPr>
          <w:rStyle w:val="ac"/>
          <w:sz w:val="24"/>
          <w:szCs w:val="24"/>
        </w:rPr>
        <w:footnoteRef/>
      </w:r>
      <w:r>
        <w:rPr>
          <w:color w:val="000000"/>
          <w:sz w:val="24"/>
          <w:szCs w:val="24"/>
        </w:rPr>
        <w:t>Як поширюється ця Добра Новина?. </w:t>
      </w:r>
      <w:r>
        <w:rPr>
          <w:i/>
          <w:iCs/>
          <w:color w:val="000000"/>
          <w:sz w:val="24"/>
          <w:szCs w:val="24"/>
        </w:rPr>
        <w:t>CREDO</w:t>
      </w:r>
      <w:r>
        <w:rPr>
          <w:color w:val="000000"/>
          <w:sz w:val="24"/>
          <w:szCs w:val="24"/>
        </w:rPr>
        <w:t>. URL: </w:t>
      </w:r>
      <w:hyperlink r:id="rId128" w:tgtFrame="_blank" w:history="1">
        <w:r>
          <w:rPr>
            <w:rStyle w:val="a6"/>
            <w:color w:val="000000"/>
            <w:sz w:val="24"/>
            <w:szCs w:val="24"/>
          </w:rPr>
          <w:t>https://credo.pro/2013/03/130916</w:t>
        </w:r>
      </w:hyperlink>
      <w:r>
        <w:rPr>
          <w:color w:val="000000"/>
          <w:sz w:val="24"/>
          <w:szCs w:val="24"/>
        </w:rPr>
        <w:t> (дата звернення: 27.11.2023).</w:t>
      </w:r>
    </w:p>
  </w:footnote>
  <w:footnote w:id="389">
    <w:p w14:paraId="13951786" w14:textId="77777777" w:rsidR="00803A2B" w:rsidRDefault="00803A2B" w:rsidP="004007D2">
      <w:pPr>
        <w:pStyle w:val="a8"/>
      </w:pPr>
      <w:r>
        <w:rPr>
          <w:rStyle w:val="ac"/>
        </w:rPr>
        <w:footnoteRef/>
      </w:r>
      <w:r>
        <w:t xml:space="preserve"> </w:t>
      </w:r>
      <w:r>
        <w:rPr>
          <w:color w:val="000000"/>
          <w:sz w:val="24"/>
          <w:szCs w:val="24"/>
        </w:rPr>
        <w:t>Термінологічно-правописний порадник для богословів та редакторів богословських текстів. Львів, 2005. URL: </w:t>
      </w:r>
      <w:hyperlink r:id="rId129" w:tgtFrame="_blank" w:history="1">
        <w:r>
          <w:rPr>
            <w:rStyle w:val="a6"/>
            <w:color w:val="000000"/>
            <w:sz w:val="24"/>
            <w:szCs w:val="24"/>
          </w:rPr>
          <w:t>https://nz-theology.ucu.edu.ua/wp-content/uploads/2018/01/poradnyk.2005.08.pdf</w:t>
        </w:r>
      </w:hyperlink>
      <w:r>
        <w:rPr>
          <w:color w:val="000000"/>
          <w:sz w:val="24"/>
          <w:szCs w:val="24"/>
        </w:rPr>
        <w:t xml:space="preserve">. </w:t>
      </w:r>
      <w:r>
        <w:rPr>
          <w:sz w:val="24"/>
          <w:szCs w:val="24"/>
        </w:rPr>
        <w:t>с. 81.</w:t>
      </w:r>
    </w:p>
  </w:footnote>
  <w:footnote w:id="390">
    <w:p w14:paraId="59B42ADF" w14:textId="77777777" w:rsidR="00803A2B" w:rsidRDefault="00803A2B" w:rsidP="004007D2">
      <w:pPr>
        <w:pStyle w:val="a8"/>
      </w:pPr>
      <w:r>
        <w:rPr>
          <w:rStyle w:val="ac"/>
          <w:sz w:val="24"/>
          <w:szCs w:val="24"/>
        </w:rPr>
        <w:footnoteRef/>
      </w:r>
      <w:r>
        <w:rPr>
          <w:sz w:val="24"/>
          <w:szCs w:val="24"/>
        </w:rPr>
        <w:t xml:space="preserve"> </w:t>
      </w:r>
      <w:r>
        <w:rPr>
          <w:color w:val="000000"/>
          <w:sz w:val="24"/>
          <w:szCs w:val="24"/>
          <w:lang w:val="en-US"/>
        </w:rPr>
        <w:t xml:space="preserve">ABC </w:t>
      </w:r>
      <w:proofErr w:type="spellStart"/>
      <w:r>
        <w:rPr>
          <w:color w:val="000000"/>
          <w:sz w:val="24"/>
          <w:szCs w:val="24"/>
          <w:lang w:val="en-US"/>
        </w:rPr>
        <w:t>chrze</w:t>
      </w:r>
      <w:proofErr w:type="spellEnd"/>
      <w:r>
        <w:rPr>
          <w:color w:val="000000"/>
          <w:sz w:val="24"/>
          <w:szCs w:val="24"/>
        </w:rPr>
        <w:t>ś</w:t>
      </w:r>
      <w:proofErr w:type="spellStart"/>
      <w:r>
        <w:rPr>
          <w:color w:val="000000"/>
          <w:sz w:val="24"/>
          <w:szCs w:val="24"/>
          <w:lang w:val="en-US"/>
        </w:rPr>
        <w:t>cijanina</w:t>
      </w:r>
      <w:proofErr w:type="spellEnd"/>
      <w:r>
        <w:rPr>
          <w:color w:val="000000"/>
          <w:sz w:val="24"/>
          <w:szCs w:val="24"/>
        </w:rPr>
        <w:t xml:space="preserve">. </w:t>
      </w:r>
      <w:r>
        <w:rPr>
          <w:color w:val="000000"/>
          <w:sz w:val="24"/>
          <w:szCs w:val="24"/>
          <w:lang w:val="en-US"/>
        </w:rPr>
        <w:t xml:space="preserve">Mały </w:t>
      </w:r>
      <w:proofErr w:type="spellStart"/>
      <w:r>
        <w:rPr>
          <w:color w:val="000000"/>
          <w:sz w:val="24"/>
          <w:szCs w:val="24"/>
          <w:lang w:val="en-US"/>
        </w:rPr>
        <w:t>słownik</w:t>
      </w:r>
      <w:proofErr w:type="spellEnd"/>
      <w:r>
        <w:rPr>
          <w:color w:val="000000"/>
          <w:sz w:val="24"/>
          <w:szCs w:val="24"/>
          <w:lang w:val="en-US"/>
        </w:rPr>
        <w:t xml:space="preserve"> / red. S. Zalewski. Warszawa : </w:t>
      </w:r>
      <w:proofErr w:type="spellStart"/>
      <w:r>
        <w:rPr>
          <w:color w:val="000000"/>
          <w:sz w:val="24"/>
          <w:szCs w:val="24"/>
          <w:lang w:val="en-US"/>
        </w:rPr>
        <w:t>Verbinum</w:t>
      </w:r>
      <w:proofErr w:type="spellEnd"/>
      <w:r>
        <w:rPr>
          <w:color w:val="000000"/>
          <w:sz w:val="24"/>
          <w:szCs w:val="24"/>
          <w:lang w:val="en-US"/>
        </w:rPr>
        <w:t xml:space="preserve">, 2006, </w:t>
      </w:r>
      <w:r>
        <w:rPr>
          <w:sz w:val="24"/>
          <w:szCs w:val="24"/>
          <w:lang w:val="en-US"/>
        </w:rPr>
        <w:t xml:space="preserve">s. </w:t>
      </w:r>
      <w:r>
        <w:rPr>
          <w:sz w:val="24"/>
          <w:szCs w:val="24"/>
        </w:rPr>
        <w:t>472.</w:t>
      </w:r>
    </w:p>
  </w:footnote>
  <w:footnote w:id="391">
    <w:p w14:paraId="6FDD99E1" w14:textId="77777777" w:rsidR="00803A2B" w:rsidRDefault="00803A2B" w:rsidP="004007D2">
      <w:pPr>
        <w:spacing w:after="0"/>
        <w:rPr>
          <w:rFonts w:ascii="Times New Roman" w:hAnsi="Times New Roman"/>
          <w:sz w:val="24"/>
          <w:szCs w:val="24"/>
        </w:rPr>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 xml:space="preserve">Польсько-український словник релігійних термінів / </w:t>
      </w:r>
      <w:proofErr w:type="spellStart"/>
      <w:r>
        <w:rPr>
          <w:rFonts w:ascii="Times New Roman" w:hAnsi="Times New Roman"/>
          <w:color w:val="000000"/>
          <w:sz w:val="24"/>
          <w:szCs w:val="24"/>
        </w:rPr>
        <w:t>упоряд</w:t>
      </w:r>
      <w:proofErr w:type="spellEnd"/>
      <w:r>
        <w:rPr>
          <w:rFonts w:ascii="Times New Roman" w:hAnsi="Times New Roman"/>
          <w:color w:val="000000"/>
          <w:sz w:val="24"/>
          <w:szCs w:val="24"/>
        </w:rPr>
        <w:t>. Я. </w:t>
      </w:r>
      <w:proofErr w:type="spellStart"/>
      <w:r>
        <w:rPr>
          <w:rFonts w:ascii="Times New Roman" w:hAnsi="Times New Roman"/>
          <w:color w:val="000000"/>
          <w:sz w:val="24"/>
          <w:szCs w:val="24"/>
        </w:rPr>
        <w:t>Пиль</w:t>
      </w:r>
      <w:proofErr w:type="spellEnd"/>
      <w:r>
        <w:rPr>
          <w:rFonts w:ascii="Times New Roman" w:hAnsi="Times New Roman"/>
          <w:color w:val="000000"/>
          <w:sz w:val="24"/>
          <w:szCs w:val="24"/>
        </w:rPr>
        <w:t xml:space="preserve">. Київ : </w:t>
      </w:r>
      <w:proofErr w:type="spellStart"/>
      <w:r>
        <w:rPr>
          <w:rFonts w:ascii="Times New Roman" w:hAnsi="Times New Roman"/>
          <w:color w:val="000000"/>
          <w:sz w:val="24"/>
          <w:szCs w:val="24"/>
        </w:rPr>
        <w:t>Катол</w:t>
      </w:r>
      <w:proofErr w:type="spellEnd"/>
      <w:r>
        <w:rPr>
          <w:rFonts w:ascii="Times New Roman" w:hAnsi="Times New Roman"/>
          <w:color w:val="000000"/>
          <w:sz w:val="24"/>
          <w:szCs w:val="24"/>
        </w:rPr>
        <w:t xml:space="preserve">. Медіа-Центр, 2012, </w:t>
      </w:r>
      <w:r>
        <w:rPr>
          <w:rFonts w:ascii="Times New Roman" w:hAnsi="Times New Roman"/>
          <w:sz w:val="24"/>
          <w:szCs w:val="24"/>
        </w:rPr>
        <w:t xml:space="preserve">с. 17. Пор. </w:t>
      </w:r>
      <w:r>
        <w:rPr>
          <w:rFonts w:ascii="Times New Roman" w:hAnsi="Times New Roman"/>
          <w:color w:val="000000"/>
          <w:sz w:val="24"/>
          <w:szCs w:val="24"/>
          <w:lang w:val="en-US"/>
        </w:rPr>
        <w:t>Markunas A</w:t>
      </w:r>
      <w:r>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Uczitiel</w:t>
      </w:r>
      <w:proofErr w:type="spellEnd"/>
      <w:r>
        <w:rPr>
          <w:rFonts w:ascii="Times New Roman" w:hAnsi="Times New Roman"/>
          <w:color w:val="000000"/>
          <w:sz w:val="24"/>
          <w:szCs w:val="24"/>
          <w:lang w:val="en-US"/>
        </w:rPr>
        <w:t> T</w:t>
      </w:r>
      <w:r>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Terminologia</w:t>
      </w:r>
      <w:proofErr w:type="spellEnd"/>
      <w:r w:rsidRPr="004007D2">
        <w:rPr>
          <w:rFonts w:ascii="Times New Roman" w:hAnsi="Times New Roman"/>
          <w:color w:val="000000"/>
          <w:sz w:val="24"/>
          <w:szCs w:val="24"/>
        </w:rPr>
        <w:t xml:space="preserve"> </w:t>
      </w:r>
      <w:r>
        <w:rPr>
          <w:rFonts w:ascii="Times New Roman" w:hAnsi="Times New Roman"/>
          <w:color w:val="000000"/>
          <w:sz w:val="24"/>
          <w:szCs w:val="24"/>
          <w:lang w:val="en-US"/>
        </w:rPr>
        <w:t>ko</w:t>
      </w:r>
      <w:r>
        <w:rPr>
          <w:rFonts w:ascii="Times New Roman" w:hAnsi="Times New Roman"/>
          <w:color w:val="000000"/>
          <w:sz w:val="24"/>
          <w:szCs w:val="24"/>
        </w:rPr>
        <w:t>ś</w:t>
      </w:r>
      <w:proofErr w:type="spellStart"/>
      <w:r>
        <w:rPr>
          <w:rFonts w:ascii="Times New Roman" w:hAnsi="Times New Roman"/>
          <w:color w:val="000000"/>
          <w:sz w:val="24"/>
          <w:szCs w:val="24"/>
          <w:lang w:val="en-US"/>
        </w:rPr>
        <w:t>cielna</w:t>
      </w:r>
      <w:proofErr w:type="spellEnd"/>
      <w:r>
        <w:rPr>
          <w:rFonts w:ascii="Times New Roman" w:hAnsi="Times New Roman"/>
          <w:color w:val="000000"/>
          <w:sz w:val="24"/>
          <w:szCs w:val="24"/>
        </w:rPr>
        <w:t xml:space="preserve">. </w:t>
      </w:r>
      <w:r>
        <w:rPr>
          <w:rFonts w:ascii="Times New Roman" w:hAnsi="Times New Roman"/>
          <w:color w:val="000000"/>
          <w:sz w:val="24"/>
          <w:szCs w:val="24"/>
          <w:lang w:val="en-US"/>
        </w:rPr>
        <w:t>Ma</w:t>
      </w:r>
      <w:r>
        <w:rPr>
          <w:rFonts w:ascii="Times New Roman" w:hAnsi="Times New Roman"/>
          <w:color w:val="000000"/>
          <w:sz w:val="24"/>
          <w:szCs w:val="24"/>
        </w:rPr>
        <w:t>ł</w:t>
      </w:r>
      <w:r>
        <w:rPr>
          <w:rFonts w:ascii="Times New Roman" w:hAnsi="Times New Roman"/>
          <w:color w:val="000000"/>
          <w:sz w:val="24"/>
          <w:szCs w:val="24"/>
          <w:lang w:val="en-US"/>
        </w:rPr>
        <w:t>y</w:t>
      </w:r>
      <w:r w:rsidRPr="004007D2">
        <w:rPr>
          <w:rFonts w:ascii="Times New Roman" w:hAnsi="Times New Roman"/>
          <w:color w:val="000000"/>
          <w:sz w:val="24"/>
          <w:szCs w:val="24"/>
        </w:rPr>
        <w:t xml:space="preserve"> </w:t>
      </w:r>
      <w:r>
        <w:rPr>
          <w:rFonts w:ascii="Times New Roman" w:hAnsi="Times New Roman"/>
          <w:color w:val="000000"/>
          <w:sz w:val="24"/>
          <w:szCs w:val="24"/>
          <w:lang w:val="en-US"/>
        </w:rPr>
        <w:t>s</w:t>
      </w:r>
      <w:r>
        <w:rPr>
          <w:rFonts w:ascii="Times New Roman" w:hAnsi="Times New Roman"/>
          <w:color w:val="000000"/>
          <w:sz w:val="24"/>
          <w:szCs w:val="24"/>
        </w:rPr>
        <w:t>ł</w:t>
      </w:r>
      <w:proofErr w:type="spellStart"/>
      <w:r>
        <w:rPr>
          <w:rFonts w:ascii="Times New Roman" w:hAnsi="Times New Roman"/>
          <w:color w:val="000000"/>
          <w:sz w:val="24"/>
          <w:szCs w:val="24"/>
          <w:lang w:val="en-US"/>
        </w:rPr>
        <w:t>ownik</w:t>
      </w:r>
      <w:proofErr w:type="spellEnd"/>
      <w:r w:rsidRPr="004007D2">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opisowy</w:t>
      </w:r>
      <w:proofErr w:type="spellEnd"/>
      <w:r w:rsidRPr="004007D2">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polsko</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ukrai</w:t>
      </w:r>
      <w:proofErr w:type="spellEnd"/>
      <w:r>
        <w:rPr>
          <w:rFonts w:ascii="Times New Roman" w:hAnsi="Times New Roman"/>
          <w:color w:val="000000"/>
          <w:sz w:val="24"/>
          <w:szCs w:val="24"/>
        </w:rPr>
        <w:t>ń</w:t>
      </w:r>
      <w:r>
        <w:rPr>
          <w:rFonts w:ascii="Times New Roman" w:hAnsi="Times New Roman"/>
          <w:color w:val="000000"/>
          <w:sz w:val="24"/>
          <w:szCs w:val="24"/>
          <w:lang w:val="en-US"/>
        </w:rPr>
        <w:t>ski</w:t>
      </w:r>
      <w:r w:rsidRPr="004007D2">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i</w:t>
      </w:r>
      <w:proofErr w:type="spellEnd"/>
      <w:r w:rsidRPr="004007D2">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ukrai</w:t>
      </w:r>
      <w:proofErr w:type="spellEnd"/>
      <w:r>
        <w:rPr>
          <w:rFonts w:ascii="Times New Roman" w:hAnsi="Times New Roman"/>
          <w:color w:val="000000"/>
          <w:sz w:val="24"/>
          <w:szCs w:val="24"/>
        </w:rPr>
        <w:t>ń</w:t>
      </w:r>
      <w:proofErr w:type="spellStart"/>
      <w:r>
        <w:rPr>
          <w:rFonts w:ascii="Times New Roman" w:hAnsi="Times New Roman"/>
          <w:color w:val="000000"/>
          <w:sz w:val="24"/>
          <w:szCs w:val="24"/>
          <w:lang w:val="en-US"/>
        </w:rPr>
        <w:t>sko</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polski</w:t>
      </w:r>
      <w:proofErr w:type="spellEnd"/>
      <w:r>
        <w:rPr>
          <w:rFonts w:ascii="Times New Roman" w:hAnsi="Times New Roman"/>
          <w:color w:val="000000"/>
          <w:sz w:val="24"/>
          <w:szCs w:val="24"/>
        </w:rPr>
        <w:t xml:space="preserve">. </w:t>
      </w:r>
      <w:r>
        <w:rPr>
          <w:rFonts w:ascii="Times New Roman" w:hAnsi="Times New Roman"/>
          <w:color w:val="000000"/>
          <w:sz w:val="24"/>
          <w:szCs w:val="24"/>
          <w:lang w:val="en-US"/>
        </w:rPr>
        <w:t>Pozna</w:t>
      </w:r>
      <w:r>
        <w:rPr>
          <w:rFonts w:ascii="Times New Roman" w:hAnsi="Times New Roman"/>
          <w:color w:val="000000"/>
          <w:sz w:val="24"/>
          <w:szCs w:val="24"/>
        </w:rPr>
        <w:t>ń</w:t>
      </w:r>
      <w:r>
        <w:rPr>
          <w:rFonts w:ascii="Times New Roman" w:hAnsi="Times New Roman"/>
          <w:color w:val="000000"/>
          <w:sz w:val="24"/>
          <w:szCs w:val="24"/>
          <w:lang w:val="en-US"/>
        </w:rPr>
        <w:t> </w:t>
      </w:r>
      <w:r>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Wydawnictwo</w:t>
      </w:r>
      <w:proofErr w:type="spellEnd"/>
      <w:r w:rsidRPr="004007D2">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Naukowe</w:t>
      </w:r>
      <w:proofErr w:type="spellEnd"/>
      <w:r w:rsidRPr="004007D2">
        <w:rPr>
          <w:rFonts w:ascii="Times New Roman" w:hAnsi="Times New Roman"/>
          <w:color w:val="000000"/>
          <w:sz w:val="24"/>
          <w:szCs w:val="24"/>
        </w:rPr>
        <w:t xml:space="preserve"> </w:t>
      </w:r>
      <w:r>
        <w:rPr>
          <w:rFonts w:ascii="Times New Roman" w:hAnsi="Times New Roman"/>
          <w:color w:val="000000"/>
          <w:sz w:val="24"/>
          <w:szCs w:val="24"/>
          <w:lang w:val="en-US"/>
        </w:rPr>
        <w:t>UAM</w:t>
      </w:r>
      <w:r>
        <w:rPr>
          <w:rFonts w:ascii="Times New Roman" w:hAnsi="Times New Roman"/>
          <w:color w:val="000000"/>
          <w:sz w:val="24"/>
          <w:szCs w:val="24"/>
        </w:rPr>
        <w:t xml:space="preserve">, 1995. </w:t>
      </w:r>
      <w:r>
        <w:rPr>
          <w:rFonts w:ascii="Times New Roman" w:hAnsi="Times New Roman"/>
          <w:sz w:val="24"/>
          <w:szCs w:val="24"/>
          <w:lang w:val="en-US"/>
        </w:rPr>
        <w:t>s</w:t>
      </w:r>
      <w:r>
        <w:rPr>
          <w:rFonts w:ascii="Times New Roman" w:hAnsi="Times New Roman"/>
          <w:sz w:val="24"/>
          <w:szCs w:val="24"/>
        </w:rPr>
        <w:t>. 94.</w:t>
      </w:r>
    </w:p>
  </w:footnote>
  <w:footnote w:id="392">
    <w:p w14:paraId="23654A05" w14:textId="77777777" w:rsidR="00803A2B" w:rsidRDefault="00803A2B" w:rsidP="004007D2">
      <w:pPr>
        <w:spacing w:after="0"/>
        <w:rPr>
          <w:rFonts w:ascii="Times New Roman" w:hAnsi="Times New Roman"/>
          <w:sz w:val="24"/>
          <w:szCs w:val="24"/>
        </w:rPr>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Призначення у наймолодшу єпархію УГКЦ. </w:t>
      </w:r>
      <w:r>
        <w:rPr>
          <w:rFonts w:ascii="Times New Roman" w:hAnsi="Times New Roman"/>
          <w:i/>
          <w:iCs/>
          <w:color w:val="000000"/>
          <w:sz w:val="24"/>
          <w:szCs w:val="24"/>
        </w:rPr>
        <w:t>CREDO</w:t>
      </w:r>
      <w:r>
        <w:rPr>
          <w:rFonts w:ascii="Times New Roman" w:hAnsi="Times New Roman"/>
          <w:color w:val="000000"/>
          <w:sz w:val="24"/>
          <w:szCs w:val="24"/>
        </w:rPr>
        <w:t>. URL: </w:t>
      </w:r>
      <w:hyperlink r:id="rId130" w:tgtFrame="_blank" w:history="1">
        <w:r>
          <w:rPr>
            <w:rStyle w:val="a6"/>
            <w:color w:val="000000"/>
            <w:sz w:val="24"/>
            <w:szCs w:val="24"/>
          </w:rPr>
          <w:t>https://credo.pro/2023/08/354900</w:t>
        </w:r>
      </w:hyperlink>
      <w:r>
        <w:rPr>
          <w:rFonts w:ascii="Times New Roman" w:hAnsi="Times New Roman"/>
          <w:color w:val="000000"/>
          <w:sz w:val="24"/>
          <w:szCs w:val="24"/>
        </w:rPr>
        <w:t> (дата звернення: 28.11.2023).</w:t>
      </w:r>
    </w:p>
  </w:footnote>
  <w:footnote w:id="393">
    <w:p w14:paraId="7FD57043" w14:textId="77777777" w:rsidR="00803A2B" w:rsidRDefault="00803A2B" w:rsidP="004007D2">
      <w:pPr>
        <w:spacing w:after="0"/>
        <w:rPr>
          <w:rFonts w:ascii="Times New Roman" w:hAnsi="Times New Roman"/>
          <w:sz w:val="24"/>
          <w:szCs w:val="24"/>
        </w:rPr>
      </w:pPr>
      <w:r>
        <w:rPr>
          <w:rStyle w:val="ac"/>
          <w:sz w:val="24"/>
          <w:szCs w:val="24"/>
        </w:rPr>
        <w:footnoteRef/>
      </w:r>
      <w:r>
        <w:rPr>
          <w:rFonts w:ascii="Times New Roman" w:hAnsi="Times New Roman"/>
          <w:sz w:val="24"/>
          <w:szCs w:val="24"/>
        </w:rPr>
        <w:t xml:space="preserve"> </w:t>
      </w:r>
      <w:r>
        <w:rPr>
          <w:rFonts w:ascii="Times New Roman" w:hAnsi="Times New Roman"/>
          <w:color w:val="000000"/>
          <w:sz w:val="24"/>
          <w:szCs w:val="24"/>
        </w:rPr>
        <w:t>Великий тлумачний словник сучасної української мови: 250000 / ред. В. Т. Бусел ; уклад. В. Т. Бусел. Ірпінь : Перун, 2005. Т. 8. с. 304</w:t>
      </w:r>
      <w:r>
        <w:rPr>
          <w:rFonts w:ascii="Times New Roman" w:hAnsi="Times New Roman"/>
          <w:sz w:val="24"/>
          <w:szCs w:val="24"/>
        </w:rPr>
        <w:t xml:space="preserve">; Універсальний словник-енциклопедія / ред. М. Попович. Київ: </w:t>
      </w:r>
      <w:proofErr w:type="spellStart"/>
      <w:r>
        <w:rPr>
          <w:rFonts w:ascii="Times New Roman" w:hAnsi="Times New Roman"/>
          <w:sz w:val="24"/>
          <w:szCs w:val="24"/>
        </w:rPr>
        <w:t>Всеувіто</w:t>
      </w:r>
      <w:proofErr w:type="spellEnd"/>
      <w:r>
        <w:rPr>
          <w:rFonts w:ascii="Times New Roman" w:hAnsi="Times New Roman"/>
          <w:sz w:val="24"/>
          <w:szCs w:val="24"/>
        </w:rPr>
        <w:t xml:space="preserve">, Новий друк, 2003, с. 388; </w:t>
      </w:r>
      <w:r>
        <w:rPr>
          <w:rFonts w:ascii="Times New Roman" w:hAnsi="Times New Roman"/>
          <w:color w:val="000000"/>
          <w:sz w:val="24"/>
          <w:szCs w:val="24"/>
        </w:rPr>
        <w:t>Словник чужомовних слів, виразів і приповідок, що вживаються в українській мові. Рекорд, 1933, с. 95</w:t>
      </w:r>
      <w:r>
        <w:rPr>
          <w:rFonts w:ascii="Times New Roman" w:hAnsi="Times New Roman"/>
          <w:sz w:val="24"/>
          <w:szCs w:val="24"/>
        </w:rPr>
        <w:t xml:space="preserve">; </w:t>
      </w:r>
      <w:proofErr w:type="spellStart"/>
      <w:r>
        <w:rPr>
          <w:rFonts w:ascii="Times New Roman" w:hAnsi="Times New Roman"/>
          <w:color w:val="000000"/>
          <w:sz w:val="24"/>
          <w:szCs w:val="24"/>
        </w:rPr>
        <w:t>Бибик</w:t>
      </w:r>
      <w:proofErr w:type="spellEnd"/>
      <w:r>
        <w:rPr>
          <w:rFonts w:ascii="Times New Roman" w:hAnsi="Times New Roman"/>
          <w:color w:val="000000"/>
          <w:sz w:val="24"/>
          <w:szCs w:val="24"/>
        </w:rPr>
        <w:t xml:space="preserve"> С. П., </w:t>
      </w:r>
      <w:proofErr w:type="spellStart"/>
      <w:r>
        <w:rPr>
          <w:rFonts w:ascii="Times New Roman" w:hAnsi="Times New Roman"/>
          <w:color w:val="000000"/>
          <w:sz w:val="24"/>
          <w:szCs w:val="24"/>
        </w:rPr>
        <w:t>Сюта</w:t>
      </w:r>
      <w:proofErr w:type="spellEnd"/>
      <w:r>
        <w:rPr>
          <w:rFonts w:ascii="Times New Roman" w:hAnsi="Times New Roman"/>
          <w:color w:val="000000"/>
          <w:sz w:val="24"/>
          <w:szCs w:val="24"/>
        </w:rPr>
        <w:t> Г. М. Словник іншомовних слів: тлумачення, словотворення та слововживання. Харків : Фоліо, 2006.</w:t>
      </w:r>
      <w:r>
        <w:rPr>
          <w:rFonts w:ascii="Times New Roman" w:hAnsi="Times New Roman"/>
          <w:sz w:val="24"/>
          <w:szCs w:val="24"/>
        </w:rPr>
        <w:t xml:space="preserve"> с. 190;</w:t>
      </w:r>
      <w:r>
        <w:rPr>
          <w:rStyle w:val="afa"/>
          <w:b w:val="0"/>
          <w:bCs w:val="0"/>
          <w:color w:val="444444"/>
          <w:sz w:val="24"/>
          <w:szCs w:val="24"/>
          <w:shd w:val="clear" w:color="auto" w:fill="F9F9F9"/>
        </w:rPr>
        <w:t xml:space="preserve"> </w:t>
      </w:r>
      <w:r>
        <w:rPr>
          <w:rFonts w:ascii="Times New Roman" w:hAnsi="Times New Roman"/>
          <w:color w:val="000000"/>
          <w:sz w:val="24"/>
          <w:szCs w:val="24"/>
        </w:rPr>
        <w:t xml:space="preserve">Романенко Є. О., Курило В. С., Воронін В. М. Релігії світу: енциклопедичний </w:t>
      </w:r>
      <w:proofErr w:type="spellStart"/>
      <w:r>
        <w:rPr>
          <w:rFonts w:ascii="Times New Roman" w:hAnsi="Times New Roman"/>
          <w:color w:val="000000"/>
          <w:sz w:val="24"/>
          <w:szCs w:val="24"/>
        </w:rPr>
        <w:t>понятійно</w:t>
      </w:r>
      <w:proofErr w:type="spellEnd"/>
      <w:r>
        <w:rPr>
          <w:rFonts w:ascii="Times New Roman" w:hAnsi="Times New Roman"/>
          <w:color w:val="000000"/>
          <w:sz w:val="24"/>
          <w:szCs w:val="24"/>
        </w:rPr>
        <w:t xml:space="preserve">-термінологічний словник. Харків : Фоліо, 2021. </w:t>
      </w:r>
      <w:r>
        <w:rPr>
          <w:rStyle w:val="afa"/>
          <w:b w:val="0"/>
          <w:bCs w:val="0"/>
          <w:color w:val="1F1F1F"/>
          <w:sz w:val="24"/>
          <w:szCs w:val="24"/>
          <w:shd w:val="clear" w:color="auto" w:fill="FFFFFF"/>
        </w:rPr>
        <w:t>с. 115.</w:t>
      </w:r>
    </w:p>
  </w:footnote>
  <w:footnote w:id="394">
    <w:p w14:paraId="3A40C15C"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Словник української мови у 20 томах. / ред. В. Русанівський. Київ : Наук. думка, 2013. Т. 4 : Д-Ж.</w:t>
      </w:r>
      <w:r>
        <w:rPr>
          <w:sz w:val="24"/>
          <w:szCs w:val="24"/>
        </w:rPr>
        <w:t xml:space="preserve">) с. 276; </w:t>
      </w:r>
      <w:r>
        <w:rPr>
          <w:color w:val="000000"/>
          <w:sz w:val="24"/>
          <w:szCs w:val="24"/>
        </w:rPr>
        <w:t xml:space="preserve">Що таке ДІОЦЕЗ - Словник </w:t>
      </w:r>
      <w:proofErr w:type="spellStart"/>
      <w:r>
        <w:rPr>
          <w:color w:val="000000"/>
          <w:sz w:val="24"/>
          <w:szCs w:val="24"/>
        </w:rPr>
        <w:t>іншомовник</w:t>
      </w:r>
      <w:proofErr w:type="spellEnd"/>
      <w:r>
        <w:rPr>
          <w:color w:val="000000"/>
          <w:sz w:val="24"/>
          <w:szCs w:val="24"/>
        </w:rPr>
        <w:t xml:space="preserve"> слів - Словники - </w:t>
      </w:r>
      <w:proofErr w:type="spellStart"/>
      <w:r>
        <w:rPr>
          <w:color w:val="000000"/>
          <w:sz w:val="24"/>
          <w:szCs w:val="24"/>
        </w:rPr>
        <w:t>Словопедія</w:t>
      </w:r>
      <w:proofErr w:type="spellEnd"/>
      <w:r>
        <w:rPr>
          <w:color w:val="000000"/>
          <w:sz w:val="24"/>
          <w:szCs w:val="24"/>
        </w:rPr>
        <w:t>. </w:t>
      </w:r>
      <w:r>
        <w:rPr>
          <w:i/>
          <w:iCs/>
          <w:color w:val="000000"/>
          <w:sz w:val="24"/>
          <w:szCs w:val="24"/>
        </w:rPr>
        <w:t xml:space="preserve">Словники - </w:t>
      </w:r>
      <w:proofErr w:type="spellStart"/>
      <w:r>
        <w:rPr>
          <w:i/>
          <w:iCs/>
          <w:color w:val="000000"/>
          <w:sz w:val="24"/>
          <w:szCs w:val="24"/>
        </w:rPr>
        <w:t>Словопедія</w:t>
      </w:r>
      <w:proofErr w:type="spellEnd"/>
      <w:r>
        <w:rPr>
          <w:color w:val="000000"/>
          <w:sz w:val="24"/>
          <w:szCs w:val="24"/>
        </w:rPr>
        <w:t>. URL: </w:t>
      </w:r>
      <w:hyperlink r:id="rId131" w:tgtFrame="_blank" w:history="1">
        <w:r>
          <w:rPr>
            <w:rStyle w:val="a6"/>
            <w:color w:val="000000"/>
            <w:sz w:val="24"/>
            <w:szCs w:val="24"/>
          </w:rPr>
          <w:t>http://slovopedia.org.ua/36/53396/238856.html</w:t>
        </w:r>
      </w:hyperlink>
      <w:r>
        <w:rPr>
          <w:color w:val="000000"/>
          <w:sz w:val="24"/>
          <w:szCs w:val="24"/>
        </w:rPr>
        <w:t> (дата звернення: 28.11.2023);</w:t>
      </w:r>
      <w:r>
        <w:rPr>
          <w:sz w:val="24"/>
          <w:szCs w:val="24"/>
        </w:rPr>
        <w:t xml:space="preserve"> </w:t>
      </w:r>
      <w:r>
        <w:rPr>
          <w:color w:val="000000"/>
          <w:sz w:val="24"/>
          <w:szCs w:val="24"/>
        </w:rPr>
        <w:t xml:space="preserve">Романенко Є., </w:t>
      </w:r>
      <w:proofErr w:type="spellStart"/>
      <w:r>
        <w:rPr>
          <w:color w:val="000000"/>
          <w:sz w:val="24"/>
          <w:szCs w:val="24"/>
        </w:rPr>
        <w:t>Щокін</w:t>
      </w:r>
      <w:proofErr w:type="spellEnd"/>
      <w:r>
        <w:rPr>
          <w:color w:val="000000"/>
          <w:sz w:val="24"/>
          <w:szCs w:val="24"/>
        </w:rPr>
        <w:t xml:space="preserve"> Р., </w:t>
      </w:r>
      <w:proofErr w:type="spellStart"/>
      <w:r>
        <w:rPr>
          <w:color w:val="000000"/>
          <w:sz w:val="24"/>
          <w:szCs w:val="24"/>
        </w:rPr>
        <w:t>Богданенко</w:t>
      </w:r>
      <w:proofErr w:type="spellEnd"/>
      <w:r>
        <w:rPr>
          <w:color w:val="000000"/>
          <w:sz w:val="24"/>
          <w:szCs w:val="24"/>
        </w:rPr>
        <w:t> А. Релігійна термінологія. Українсько-англійський словник. Київ : Ліра-К, 2021.</w:t>
      </w:r>
      <w:r>
        <w:rPr>
          <w:sz w:val="24"/>
          <w:szCs w:val="24"/>
        </w:rPr>
        <w:t xml:space="preserve"> С. 30.</w:t>
      </w:r>
    </w:p>
  </w:footnote>
  <w:footnote w:id="395">
    <w:p w14:paraId="6146CC8C"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Катехиза</w:t>
      </w:r>
      <w:proofErr w:type="spellEnd"/>
      <w:r>
        <w:rPr>
          <w:color w:val="000000"/>
          <w:sz w:val="24"/>
          <w:szCs w:val="24"/>
        </w:rPr>
        <w:t>… і що далі?. </w:t>
      </w:r>
      <w:r>
        <w:rPr>
          <w:i/>
          <w:iCs/>
          <w:color w:val="000000"/>
          <w:sz w:val="24"/>
          <w:szCs w:val="24"/>
        </w:rPr>
        <w:t>CREDO</w:t>
      </w:r>
      <w:r>
        <w:rPr>
          <w:color w:val="000000"/>
          <w:sz w:val="24"/>
          <w:szCs w:val="24"/>
        </w:rPr>
        <w:t>. URL: </w:t>
      </w:r>
      <w:hyperlink r:id="rId132" w:tgtFrame="_blank" w:history="1">
        <w:r>
          <w:rPr>
            <w:rStyle w:val="a6"/>
            <w:color w:val="000000"/>
            <w:sz w:val="24"/>
            <w:szCs w:val="24"/>
          </w:rPr>
          <w:t>https://credo.pro/2011/11/53667</w:t>
        </w:r>
      </w:hyperlink>
      <w:r>
        <w:rPr>
          <w:color w:val="000000"/>
          <w:sz w:val="24"/>
          <w:szCs w:val="24"/>
        </w:rPr>
        <w:t> (дата звернення: 27.11.2023).</w:t>
      </w:r>
    </w:p>
  </w:footnote>
  <w:footnote w:id="396">
    <w:p w14:paraId="742206CD"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Пуряєва</w:t>
      </w:r>
      <w:proofErr w:type="spellEnd"/>
      <w:r>
        <w:rPr>
          <w:color w:val="000000"/>
          <w:sz w:val="24"/>
          <w:szCs w:val="24"/>
        </w:rPr>
        <w:t xml:space="preserve"> Н. Словник церковно-обрядової термінології. Львів : Свічадо, 2001, </w:t>
      </w:r>
      <w:r>
        <w:rPr>
          <w:sz w:val="24"/>
          <w:szCs w:val="24"/>
        </w:rPr>
        <w:t>с. 64.</w:t>
      </w:r>
    </w:p>
  </w:footnote>
  <w:footnote w:id="397">
    <w:p w14:paraId="586BCE8C"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Підготовка батьків до хрещення. </w:t>
      </w:r>
      <w:r>
        <w:rPr>
          <w:i/>
          <w:iCs/>
          <w:color w:val="000000"/>
          <w:sz w:val="24"/>
          <w:szCs w:val="24"/>
        </w:rPr>
        <w:t>CREDO</w:t>
      </w:r>
      <w:r>
        <w:rPr>
          <w:color w:val="000000"/>
          <w:sz w:val="24"/>
          <w:szCs w:val="24"/>
        </w:rPr>
        <w:t>. URL: </w:t>
      </w:r>
      <w:hyperlink r:id="rId133" w:tgtFrame="_blank" w:history="1">
        <w:r>
          <w:rPr>
            <w:rStyle w:val="a6"/>
            <w:color w:val="000000"/>
            <w:sz w:val="24"/>
            <w:szCs w:val="24"/>
          </w:rPr>
          <w:t>https://credo.pro/2014/09/123377</w:t>
        </w:r>
      </w:hyperlink>
      <w:r>
        <w:rPr>
          <w:color w:val="000000"/>
          <w:sz w:val="24"/>
          <w:szCs w:val="24"/>
        </w:rPr>
        <w:t> (дата звернення: 27.11.2023).</w:t>
      </w:r>
    </w:p>
  </w:footnote>
  <w:footnote w:id="398">
    <w:p w14:paraId="3ADFB63D"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Богословський термінологічно-правописний порадник для викладачів недільних шкіл і студентів духовних навчальних закладів / ред. В. Савельєв. Київ : Вид. від. </w:t>
      </w:r>
      <w:proofErr w:type="spellStart"/>
      <w:r>
        <w:rPr>
          <w:color w:val="000000"/>
          <w:sz w:val="24"/>
          <w:szCs w:val="24"/>
        </w:rPr>
        <w:t>Укр</w:t>
      </w:r>
      <w:proofErr w:type="spellEnd"/>
      <w:r>
        <w:rPr>
          <w:color w:val="000000"/>
          <w:sz w:val="24"/>
          <w:szCs w:val="24"/>
        </w:rPr>
        <w:t xml:space="preserve">. </w:t>
      </w:r>
      <w:proofErr w:type="spellStart"/>
      <w:r>
        <w:rPr>
          <w:color w:val="000000"/>
          <w:sz w:val="24"/>
          <w:szCs w:val="24"/>
        </w:rPr>
        <w:t>Православ</w:t>
      </w:r>
      <w:proofErr w:type="spellEnd"/>
      <w:r>
        <w:rPr>
          <w:color w:val="000000"/>
          <w:sz w:val="24"/>
          <w:szCs w:val="24"/>
        </w:rPr>
        <w:t>. Церкви, 2021, с.</w:t>
      </w:r>
      <w:r>
        <w:rPr>
          <w:sz w:val="24"/>
          <w:szCs w:val="24"/>
        </w:rPr>
        <w:t xml:space="preserve"> 84.</w:t>
      </w:r>
    </w:p>
  </w:footnote>
  <w:footnote w:id="399">
    <w:p w14:paraId="335F12C9"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Четвертий стереотип. </w:t>
      </w:r>
      <w:r>
        <w:rPr>
          <w:i/>
          <w:iCs/>
          <w:color w:val="000000"/>
          <w:sz w:val="24"/>
          <w:szCs w:val="24"/>
        </w:rPr>
        <w:t>CREDO</w:t>
      </w:r>
      <w:r>
        <w:rPr>
          <w:color w:val="000000"/>
          <w:sz w:val="24"/>
          <w:szCs w:val="24"/>
        </w:rPr>
        <w:t>. URL: </w:t>
      </w:r>
      <w:hyperlink r:id="rId134" w:tgtFrame="_blank" w:history="1">
        <w:r>
          <w:rPr>
            <w:rStyle w:val="a6"/>
            <w:color w:val="000000"/>
            <w:sz w:val="24"/>
            <w:szCs w:val="24"/>
          </w:rPr>
          <w:t>https://credo.pro/2010/11/36767</w:t>
        </w:r>
      </w:hyperlink>
      <w:r>
        <w:rPr>
          <w:color w:val="000000"/>
          <w:sz w:val="24"/>
          <w:szCs w:val="24"/>
        </w:rPr>
        <w:t> (дата звернення: 27.11.2023).</w:t>
      </w:r>
    </w:p>
  </w:footnote>
  <w:footnote w:id="400">
    <w:p w14:paraId="61606D94" w14:textId="77777777" w:rsidR="00803A2B" w:rsidRDefault="00803A2B" w:rsidP="004007D2">
      <w:pPr>
        <w:pStyle w:val="a8"/>
        <w:rPr>
          <w:sz w:val="24"/>
          <w:szCs w:val="24"/>
        </w:rPr>
      </w:pPr>
      <w:r>
        <w:rPr>
          <w:rStyle w:val="ac"/>
          <w:sz w:val="24"/>
          <w:szCs w:val="24"/>
        </w:rPr>
        <w:footnoteRef/>
      </w:r>
      <w:r>
        <w:rPr>
          <w:sz w:val="24"/>
          <w:szCs w:val="24"/>
        </w:rPr>
        <w:t xml:space="preserve"> </w:t>
      </w:r>
      <w:proofErr w:type="spellStart"/>
      <w:r>
        <w:rPr>
          <w:color w:val="000000"/>
          <w:sz w:val="24"/>
          <w:szCs w:val="24"/>
        </w:rPr>
        <w:t>katechista</w:t>
      </w:r>
      <w:proofErr w:type="spellEnd"/>
      <w:r>
        <w:rPr>
          <w:color w:val="000000"/>
          <w:sz w:val="24"/>
          <w:szCs w:val="24"/>
        </w:rPr>
        <w:t xml:space="preserve"> - </w:t>
      </w:r>
      <w:proofErr w:type="spellStart"/>
      <w:r>
        <w:rPr>
          <w:color w:val="000000"/>
          <w:sz w:val="24"/>
          <w:szCs w:val="24"/>
        </w:rPr>
        <w:t>Słownik</w:t>
      </w:r>
      <w:proofErr w:type="spellEnd"/>
      <w:r>
        <w:rPr>
          <w:color w:val="000000"/>
          <w:sz w:val="24"/>
          <w:szCs w:val="24"/>
        </w:rPr>
        <w:t xml:space="preserve"> </w:t>
      </w:r>
      <w:proofErr w:type="spellStart"/>
      <w:r>
        <w:rPr>
          <w:color w:val="000000"/>
          <w:sz w:val="24"/>
          <w:szCs w:val="24"/>
        </w:rPr>
        <w:t>języka</w:t>
      </w:r>
      <w:proofErr w:type="spellEnd"/>
      <w:r>
        <w:rPr>
          <w:color w:val="000000"/>
          <w:sz w:val="24"/>
          <w:szCs w:val="24"/>
        </w:rPr>
        <w:t xml:space="preserve"> </w:t>
      </w:r>
      <w:proofErr w:type="spellStart"/>
      <w:r>
        <w:rPr>
          <w:color w:val="000000"/>
          <w:sz w:val="24"/>
          <w:szCs w:val="24"/>
        </w:rPr>
        <w:t>polskiego</w:t>
      </w:r>
      <w:proofErr w:type="spellEnd"/>
      <w:r>
        <w:rPr>
          <w:color w:val="000000"/>
          <w:sz w:val="24"/>
          <w:szCs w:val="24"/>
        </w:rPr>
        <w:t>. </w:t>
      </w:r>
      <w:proofErr w:type="spellStart"/>
      <w:r>
        <w:rPr>
          <w:i/>
          <w:iCs/>
          <w:color w:val="000000"/>
          <w:sz w:val="24"/>
          <w:szCs w:val="24"/>
        </w:rPr>
        <w:t>Słownik</w:t>
      </w:r>
      <w:proofErr w:type="spellEnd"/>
      <w:r>
        <w:rPr>
          <w:i/>
          <w:iCs/>
          <w:color w:val="000000"/>
          <w:sz w:val="24"/>
          <w:szCs w:val="24"/>
        </w:rPr>
        <w:t xml:space="preserve"> </w:t>
      </w:r>
      <w:proofErr w:type="spellStart"/>
      <w:r>
        <w:rPr>
          <w:i/>
          <w:iCs/>
          <w:color w:val="000000"/>
          <w:sz w:val="24"/>
          <w:szCs w:val="24"/>
        </w:rPr>
        <w:t>języka</w:t>
      </w:r>
      <w:proofErr w:type="spellEnd"/>
      <w:r>
        <w:rPr>
          <w:i/>
          <w:iCs/>
          <w:color w:val="000000"/>
          <w:sz w:val="24"/>
          <w:szCs w:val="24"/>
        </w:rPr>
        <w:t xml:space="preserve"> </w:t>
      </w:r>
      <w:proofErr w:type="spellStart"/>
      <w:r>
        <w:rPr>
          <w:i/>
          <w:iCs/>
          <w:color w:val="000000"/>
          <w:sz w:val="24"/>
          <w:szCs w:val="24"/>
        </w:rPr>
        <w:t>polskiego</w:t>
      </w:r>
      <w:proofErr w:type="spellEnd"/>
      <w:r>
        <w:rPr>
          <w:color w:val="000000"/>
          <w:sz w:val="24"/>
          <w:szCs w:val="24"/>
        </w:rPr>
        <w:t>. URL: </w:t>
      </w:r>
      <w:hyperlink r:id="rId135" w:tgtFrame="_blank" w:history="1">
        <w:r>
          <w:rPr>
            <w:rStyle w:val="a6"/>
            <w:color w:val="000000"/>
            <w:sz w:val="24"/>
            <w:szCs w:val="24"/>
          </w:rPr>
          <w:t>https://doroszewski.pwn.pl/haslo/katechista/</w:t>
        </w:r>
      </w:hyperlink>
      <w:r>
        <w:rPr>
          <w:color w:val="000000"/>
          <w:sz w:val="24"/>
          <w:szCs w:val="24"/>
        </w:rPr>
        <w:t xml:space="preserve"> (data </w:t>
      </w:r>
      <w:proofErr w:type="spellStart"/>
      <w:r>
        <w:rPr>
          <w:color w:val="000000"/>
          <w:sz w:val="24"/>
          <w:szCs w:val="24"/>
        </w:rPr>
        <w:t>dostępu</w:t>
      </w:r>
      <w:proofErr w:type="spellEnd"/>
      <w:r>
        <w:rPr>
          <w:color w:val="000000"/>
          <w:sz w:val="24"/>
          <w:szCs w:val="24"/>
        </w:rPr>
        <w:t>: 27.11.2023);</w:t>
      </w:r>
      <w:r>
        <w:rPr>
          <w:sz w:val="24"/>
          <w:szCs w:val="24"/>
        </w:rPr>
        <w:t xml:space="preserve"> </w:t>
      </w:r>
      <w:proofErr w:type="spellStart"/>
      <w:r>
        <w:rPr>
          <w:color w:val="000000"/>
          <w:sz w:val="24"/>
          <w:szCs w:val="24"/>
          <w:lang w:val="en-US"/>
        </w:rPr>
        <w:t>Encyklopedia</w:t>
      </w:r>
      <w:proofErr w:type="spellEnd"/>
      <w:r w:rsidRPr="004007D2">
        <w:rPr>
          <w:color w:val="000000"/>
          <w:sz w:val="24"/>
          <w:szCs w:val="24"/>
        </w:rPr>
        <w:t xml:space="preserve"> </w:t>
      </w:r>
      <w:proofErr w:type="spellStart"/>
      <w:r>
        <w:rPr>
          <w:color w:val="000000"/>
          <w:sz w:val="24"/>
          <w:szCs w:val="24"/>
          <w:lang w:val="en-US"/>
        </w:rPr>
        <w:t>katolicka</w:t>
      </w:r>
      <w:proofErr w:type="spellEnd"/>
      <w:r>
        <w:rPr>
          <w:color w:val="000000"/>
          <w:sz w:val="24"/>
          <w:szCs w:val="24"/>
          <w:lang w:val="en-US"/>
        </w:rPr>
        <w:t> </w:t>
      </w:r>
      <w:r>
        <w:rPr>
          <w:color w:val="000000"/>
          <w:sz w:val="24"/>
          <w:szCs w:val="24"/>
        </w:rPr>
        <w:t xml:space="preserve">/ </w:t>
      </w:r>
      <w:r>
        <w:rPr>
          <w:color w:val="000000"/>
          <w:sz w:val="24"/>
          <w:szCs w:val="24"/>
          <w:lang w:val="en-US"/>
        </w:rPr>
        <w:t>red</w:t>
      </w:r>
      <w:r>
        <w:rPr>
          <w:color w:val="000000"/>
          <w:sz w:val="24"/>
          <w:szCs w:val="24"/>
        </w:rPr>
        <w:t xml:space="preserve">.: </w:t>
      </w:r>
      <w:r>
        <w:rPr>
          <w:color w:val="000000"/>
          <w:sz w:val="24"/>
          <w:szCs w:val="24"/>
          <w:lang w:val="en-US"/>
        </w:rPr>
        <w:t>F</w:t>
      </w:r>
      <w:r>
        <w:rPr>
          <w:color w:val="000000"/>
          <w:sz w:val="24"/>
          <w:szCs w:val="24"/>
        </w:rPr>
        <w:t>.</w:t>
      </w:r>
      <w:r>
        <w:rPr>
          <w:color w:val="000000"/>
          <w:sz w:val="24"/>
          <w:szCs w:val="24"/>
          <w:lang w:val="en-US"/>
        </w:rPr>
        <w:t> </w:t>
      </w:r>
      <w:proofErr w:type="spellStart"/>
      <w:r>
        <w:rPr>
          <w:color w:val="000000"/>
          <w:sz w:val="24"/>
          <w:szCs w:val="24"/>
          <w:lang w:val="en-US"/>
        </w:rPr>
        <w:t>Gryglewicz</w:t>
      </w:r>
      <w:proofErr w:type="spellEnd"/>
      <w:r>
        <w:rPr>
          <w:color w:val="000000"/>
          <w:sz w:val="24"/>
          <w:szCs w:val="24"/>
        </w:rPr>
        <w:t xml:space="preserve">, </w:t>
      </w:r>
      <w:r>
        <w:rPr>
          <w:color w:val="000000"/>
          <w:sz w:val="24"/>
          <w:szCs w:val="24"/>
          <w:lang w:val="en-US"/>
        </w:rPr>
        <w:t>R</w:t>
      </w:r>
      <w:r>
        <w:rPr>
          <w:color w:val="000000"/>
          <w:sz w:val="24"/>
          <w:szCs w:val="24"/>
        </w:rPr>
        <w:t>.</w:t>
      </w:r>
      <w:r>
        <w:rPr>
          <w:color w:val="000000"/>
          <w:sz w:val="24"/>
          <w:szCs w:val="24"/>
          <w:lang w:val="en-US"/>
        </w:rPr>
        <w:t> </w:t>
      </w:r>
      <w:r>
        <w:rPr>
          <w:color w:val="000000"/>
          <w:sz w:val="24"/>
          <w:szCs w:val="24"/>
        </w:rPr>
        <w:t>Ł</w:t>
      </w:r>
      <w:proofErr w:type="spellStart"/>
      <w:r>
        <w:rPr>
          <w:color w:val="000000"/>
          <w:sz w:val="24"/>
          <w:szCs w:val="24"/>
          <w:lang w:val="en-US"/>
        </w:rPr>
        <w:t>ukaszyk</w:t>
      </w:r>
      <w:proofErr w:type="spellEnd"/>
      <w:r>
        <w:rPr>
          <w:color w:val="000000"/>
          <w:sz w:val="24"/>
          <w:szCs w:val="24"/>
        </w:rPr>
        <w:t xml:space="preserve">, </w:t>
      </w:r>
      <w:r>
        <w:rPr>
          <w:color w:val="000000"/>
          <w:sz w:val="24"/>
          <w:szCs w:val="24"/>
          <w:lang w:val="en-US"/>
        </w:rPr>
        <w:t>Z</w:t>
      </w:r>
      <w:r>
        <w:rPr>
          <w:color w:val="000000"/>
          <w:sz w:val="24"/>
          <w:szCs w:val="24"/>
        </w:rPr>
        <w:t>.</w:t>
      </w:r>
      <w:r>
        <w:rPr>
          <w:color w:val="000000"/>
          <w:sz w:val="24"/>
          <w:szCs w:val="24"/>
          <w:lang w:val="en-US"/>
        </w:rPr>
        <w:t> </w:t>
      </w:r>
      <w:proofErr w:type="spellStart"/>
      <w:r>
        <w:rPr>
          <w:color w:val="000000"/>
          <w:sz w:val="24"/>
          <w:szCs w:val="24"/>
          <w:lang w:val="en-US"/>
        </w:rPr>
        <w:t>Su</w:t>
      </w:r>
      <w:proofErr w:type="spellEnd"/>
      <w:r>
        <w:rPr>
          <w:color w:val="000000"/>
          <w:sz w:val="24"/>
          <w:szCs w:val="24"/>
        </w:rPr>
        <w:t>ł</w:t>
      </w:r>
      <w:proofErr w:type="spellStart"/>
      <w:r>
        <w:rPr>
          <w:color w:val="000000"/>
          <w:sz w:val="24"/>
          <w:szCs w:val="24"/>
          <w:lang w:val="en-US"/>
        </w:rPr>
        <w:t>owski</w:t>
      </w:r>
      <w:proofErr w:type="spellEnd"/>
      <w:r>
        <w:rPr>
          <w:color w:val="000000"/>
          <w:sz w:val="24"/>
          <w:szCs w:val="24"/>
        </w:rPr>
        <w:t xml:space="preserve">. </w:t>
      </w:r>
      <w:r>
        <w:rPr>
          <w:color w:val="000000"/>
          <w:sz w:val="24"/>
          <w:szCs w:val="24"/>
          <w:lang w:val="en-US"/>
        </w:rPr>
        <w:t>Lublin </w:t>
      </w:r>
      <w:r>
        <w:rPr>
          <w:color w:val="000000"/>
          <w:sz w:val="24"/>
          <w:szCs w:val="24"/>
        </w:rPr>
        <w:t xml:space="preserve">: </w:t>
      </w:r>
      <w:r>
        <w:rPr>
          <w:color w:val="000000"/>
          <w:sz w:val="24"/>
          <w:szCs w:val="24"/>
          <w:lang w:val="en-US"/>
        </w:rPr>
        <w:t>TN</w:t>
      </w:r>
      <w:r w:rsidRPr="004007D2">
        <w:rPr>
          <w:color w:val="000000"/>
          <w:sz w:val="24"/>
          <w:szCs w:val="24"/>
        </w:rPr>
        <w:t xml:space="preserve"> </w:t>
      </w:r>
      <w:r>
        <w:rPr>
          <w:color w:val="000000"/>
          <w:sz w:val="24"/>
          <w:szCs w:val="24"/>
          <w:lang w:val="en-US"/>
        </w:rPr>
        <w:t>KUL</w:t>
      </w:r>
      <w:r>
        <w:rPr>
          <w:color w:val="000000"/>
          <w:sz w:val="24"/>
          <w:szCs w:val="24"/>
        </w:rPr>
        <w:t xml:space="preserve">, 2000. </w:t>
      </w:r>
      <w:r>
        <w:rPr>
          <w:color w:val="000000"/>
          <w:sz w:val="24"/>
          <w:szCs w:val="24"/>
          <w:lang w:val="en-US"/>
        </w:rPr>
        <w:t>T</w:t>
      </w:r>
      <w:r>
        <w:rPr>
          <w:color w:val="000000"/>
          <w:sz w:val="24"/>
          <w:szCs w:val="24"/>
        </w:rPr>
        <w:t>.</w:t>
      </w:r>
      <w:r>
        <w:rPr>
          <w:color w:val="000000"/>
          <w:sz w:val="24"/>
          <w:szCs w:val="24"/>
          <w:lang w:val="en-US"/>
        </w:rPr>
        <w:t> </w:t>
      </w:r>
      <w:r>
        <w:rPr>
          <w:color w:val="000000"/>
          <w:sz w:val="24"/>
          <w:szCs w:val="24"/>
        </w:rPr>
        <w:t>8</w:t>
      </w:r>
      <w:r>
        <w:rPr>
          <w:color w:val="000000"/>
          <w:sz w:val="24"/>
          <w:szCs w:val="24"/>
          <w:lang w:val="en-US"/>
        </w:rPr>
        <w:t> </w:t>
      </w:r>
      <w:r>
        <w:rPr>
          <w:color w:val="000000"/>
          <w:sz w:val="24"/>
          <w:szCs w:val="24"/>
        </w:rPr>
        <w:t xml:space="preserve">: </w:t>
      </w:r>
      <w:r>
        <w:rPr>
          <w:color w:val="000000"/>
          <w:sz w:val="24"/>
          <w:szCs w:val="24"/>
          <w:lang w:val="en-US"/>
        </w:rPr>
        <w:t>J</w:t>
      </w:r>
      <w:r>
        <w:rPr>
          <w:color w:val="000000"/>
          <w:sz w:val="24"/>
          <w:szCs w:val="24"/>
        </w:rPr>
        <w:t>ę</w:t>
      </w:r>
      <w:proofErr w:type="spellStart"/>
      <w:r>
        <w:rPr>
          <w:color w:val="000000"/>
          <w:sz w:val="24"/>
          <w:szCs w:val="24"/>
          <w:lang w:val="en-US"/>
        </w:rPr>
        <w:t>zyk</w:t>
      </w:r>
      <w:proofErr w:type="spellEnd"/>
      <w:r>
        <w:rPr>
          <w:color w:val="000000"/>
          <w:sz w:val="24"/>
          <w:szCs w:val="24"/>
        </w:rPr>
        <w:t xml:space="preserve"> - </w:t>
      </w:r>
      <w:r>
        <w:rPr>
          <w:color w:val="000000"/>
          <w:sz w:val="24"/>
          <w:szCs w:val="24"/>
          <w:lang w:val="en-US"/>
        </w:rPr>
        <w:t>Kino</w:t>
      </w:r>
      <w:r>
        <w:rPr>
          <w:color w:val="000000"/>
          <w:sz w:val="24"/>
          <w:szCs w:val="24"/>
        </w:rPr>
        <w:t>.</w:t>
      </w:r>
    </w:p>
  </w:footnote>
  <w:footnote w:id="401">
    <w:p w14:paraId="4B58A852"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lang w:val="en-US"/>
        </w:rPr>
        <w:t>Kalicka</w:t>
      </w:r>
      <w:r>
        <w:rPr>
          <w:color w:val="000000"/>
          <w:sz w:val="24"/>
          <w:szCs w:val="24"/>
        </w:rPr>
        <w:t>-</w:t>
      </w:r>
      <w:r>
        <w:rPr>
          <w:color w:val="000000"/>
          <w:sz w:val="24"/>
          <w:szCs w:val="24"/>
          <w:lang w:val="en-US"/>
        </w:rPr>
        <w:t>Karpowicz Z</w:t>
      </w:r>
      <w:r>
        <w:rPr>
          <w:color w:val="000000"/>
          <w:sz w:val="24"/>
          <w:szCs w:val="24"/>
        </w:rPr>
        <w:t xml:space="preserve">. </w:t>
      </w:r>
      <w:proofErr w:type="spellStart"/>
      <w:r>
        <w:rPr>
          <w:color w:val="000000"/>
          <w:sz w:val="24"/>
          <w:szCs w:val="24"/>
          <w:lang w:val="en-US"/>
        </w:rPr>
        <w:t>Problemy</w:t>
      </w:r>
      <w:proofErr w:type="spellEnd"/>
      <w:r w:rsidRPr="004007D2">
        <w:rPr>
          <w:color w:val="000000"/>
          <w:sz w:val="24"/>
          <w:szCs w:val="24"/>
        </w:rPr>
        <w:t xml:space="preserve"> </w:t>
      </w:r>
      <w:r>
        <w:rPr>
          <w:color w:val="000000"/>
          <w:sz w:val="24"/>
          <w:szCs w:val="24"/>
          <w:lang w:val="en-US"/>
        </w:rPr>
        <w:t>s</w:t>
      </w:r>
      <w:r>
        <w:rPr>
          <w:color w:val="000000"/>
          <w:sz w:val="24"/>
          <w:szCs w:val="24"/>
        </w:rPr>
        <w:t>ł</w:t>
      </w:r>
      <w:proofErr w:type="spellStart"/>
      <w:r>
        <w:rPr>
          <w:color w:val="000000"/>
          <w:sz w:val="24"/>
          <w:szCs w:val="24"/>
          <w:lang w:val="en-US"/>
        </w:rPr>
        <w:t>owotw</w:t>
      </w:r>
      <w:proofErr w:type="spellEnd"/>
      <w:r>
        <w:rPr>
          <w:color w:val="000000"/>
          <w:sz w:val="24"/>
          <w:szCs w:val="24"/>
        </w:rPr>
        <w:t>ó</w:t>
      </w:r>
      <w:proofErr w:type="spellStart"/>
      <w:r>
        <w:rPr>
          <w:color w:val="000000"/>
          <w:sz w:val="24"/>
          <w:szCs w:val="24"/>
          <w:lang w:val="en-US"/>
        </w:rPr>
        <w:t>rcze</w:t>
      </w:r>
      <w:proofErr w:type="spellEnd"/>
      <w:r w:rsidRPr="004007D2">
        <w:rPr>
          <w:color w:val="000000"/>
          <w:sz w:val="24"/>
          <w:szCs w:val="24"/>
        </w:rPr>
        <w:t xml:space="preserve"> </w:t>
      </w:r>
      <w:r>
        <w:rPr>
          <w:color w:val="000000"/>
          <w:sz w:val="24"/>
          <w:szCs w:val="24"/>
          <w:lang w:val="en-US"/>
        </w:rPr>
        <w:t>Polak</w:t>
      </w:r>
      <w:r>
        <w:rPr>
          <w:color w:val="000000"/>
          <w:sz w:val="24"/>
          <w:szCs w:val="24"/>
        </w:rPr>
        <w:t>ó</w:t>
      </w:r>
      <w:r>
        <w:rPr>
          <w:color w:val="000000"/>
          <w:sz w:val="24"/>
          <w:szCs w:val="24"/>
          <w:lang w:val="en-US"/>
        </w:rPr>
        <w:t>w</w:t>
      </w:r>
      <w:r w:rsidRPr="004007D2">
        <w:rPr>
          <w:color w:val="000000"/>
          <w:sz w:val="24"/>
          <w:szCs w:val="24"/>
        </w:rPr>
        <w:t xml:space="preserve"> </w:t>
      </w:r>
      <w:proofErr w:type="spellStart"/>
      <w:r>
        <w:rPr>
          <w:color w:val="000000"/>
          <w:sz w:val="24"/>
          <w:szCs w:val="24"/>
          <w:lang w:val="en-US"/>
        </w:rPr>
        <w:t>zwi</w:t>
      </w:r>
      <w:proofErr w:type="spellEnd"/>
      <w:r>
        <w:rPr>
          <w:color w:val="000000"/>
          <w:sz w:val="24"/>
          <w:szCs w:val="24"/>
        </w:rPr>
        <w:t>ą</w:t>
      </w:r>
      <w:proofErr w:type="spellStart"/>
      <w:r>
        <w:rPr>
          <w:color w:val="000000"/>
          <w:sz w:val="24"/>
          <w:szCs w:val="24"/>
          <w:lang w:val="en-US"/>
        </w:rPr>
        <w:t>zane</w:t>
      </w:r>
      <w:proofErr w:type="spellEnd"/>
      <w:r w:rsidRPr="004007D2">
        <w:rPr>
          <w:color w:val="000000"/>
          <w:sz w:val="24"/>
          <w:szCs w:val="24"/>
        </w:rPr>
        <w:t xml:space="preserve"> </w:t>
      </w:r>
      <w:proofErr w:type="spellStart"/>
      <w:r>
        <w:rPr>
          <w:color w:val="000000"/>
          <w:sz w:val="24"/>
          <w:szCs w:val="24"/>
          <w:lang w:val="en-US"/>
        </w:rPr>
        <w:t>ze</w:t>
      </w:r>
      <w:proofErr w:type="spellEnd"/>
      <w:r w:rsidRPr="004007D2">
        <w:rPr>
          <w:color w:val="000000"/>
          <w:sz w:val="24"/>
          <w:szCs w:val="24"/>
        </w:rPr>
        <w:t xml:space="preserve"> </w:t>
      </w:r>
      <w:r>
        <w:rPr>
          <w:color w:val="000000"/>
          <w:sz w:val="24"/>
          <w:szCs w:val="24"/>
          <w:lang w:val="en-US"/>
        </w:rPr>
        <w:t>s</w:t>
      </w:r>
      <w:r>
        <w:rPr>
          <w:color w:val="000000"/>
          <w:sz w:val="24"/>
          <w:szCs w:val="24"/>
        </w:rPr>
        <w:t>ł</w:t>
      </w:r>
      <w:proofErr w:type="spellStart"/>
      <w:r>
        <w:rPr>
          <w:color w:val="000000"/>
          <w:sz w:val="24"/>
          <w:szCs w:val="24"/>
          <w:lang w:val="en-US"/>
        </w:rPr>
        <w:t>ownictwem</w:t>
      </w:r>
      <w:proofErr w:type="spellEnd"/>
      <w:r w:rsidRPr="004007D2">
        <w:rPr>
          <w:color w:val="000000"/>
          <w:sz w:val="24"/>
          <w:szCs w:val="24"/>
        </w:rPr>
        <w:t xml:space="preserve"> </w:t>
      </w:r>
      <w:proofErr w:type="spellStart"/>
      <w:r>
        <w:rPr>
          <w:color w:val="000000"/>
          <w:sz w:val="24"/>
          <w:szCs w:val="24"/>
          <w:lang w:val="en-US"/>
        </w:rPr>
        <w:t>religijnym</w:t>
      </w:r>
      <w:proofErr w:type="spellEnd"/>
      <w:r>
        <w:rPr>
          <w:color w:val="000000"/>
          <w:sz w:val="24"/>
          <w:szCs w:val="24"/>
        </w:rPr>
        <w:t xml:space="preserve"> (</w:t>
      </w:r>
      <w:proofErr w:type="spellStart"/>
      <w:r>
        <w:rPr>
          <w:color w:val="000000"/>
          <w:sz w:val="24"/>
          <w:szCs w:val="24"/>
          <w:lang w:val="en-US"/>
        </w:rPr>
        <w:t>na</w:t>
      </w:r>
      <w:proofErr w:type="spellEnd"/>
      <w:r w:rsidRPr="004007D2">
        <w:rPr>
          <w:color w:val="000000"/>
          <w:sz w:val="24"/>
          <w:szCs w:val="24"/>
        </w:rPr>
        <w:t xml:space="preserve"> </w:t>
      </w:r>
      <w:proofErr w:type="spellStart"/>
      <w:r>
        <w:rPr>
          <w:color w:val="000000"/>
          <w:sz w:val="24"/>
          <w:szCs w:val="24"/>
          <w:lang w:val="en-US"/>
        </w:rPr>
        <w:t>podstawie</w:t>
      </w:r>
      <w:proofErr w:type="spellEnd"/>
      <w:r w:rsidRPr="004007D2">
        <w:rPr>
          <w:color w:val="000000"/>
          <w:sz w:val="24"/>
          <w:szCs w:val="24"/>
        </w:rPr>
        <w:t xml:space="preserve"> </w:t>
      </w:r>
      <w:proofErr w:type="spellStart"/>
      <w:r>
        <w:rPr>
          <w:color w:val="000000"/>
          <w:sz w:val="24"/>
          <w:szCs w:val="24"/>
          <w:lang w:val="en-US"/>
        </w:rPr>
        <w:t>materia</w:t>
      </w:r>
      <w:proofErr w:type="spellEnd"/>
      <w:r>
        <w:rPr>
          <w:color w:val="000000"/>
          <w:sz w:val="24"/>
          <w:szCs w:val="24"/>
        </w:rPr>
        <w:t>ł</w:t>
      </w:r>
      <w:r>
        <w:rPr>
          <w:color w:val="000000"/>
          <w:sz w:val="24"/>
          <w:szCs w:val="24"/>
          <w:lang w:val="en-US"/>
        </w:rPr>
        <w:t>u</w:t>
      </w:r>
      <w:r w:rsidRPr="004007D2">
        <w:rPr>
          <w:color w:val="000000"/>
          <w:sz w:val="24"/>
          <w:szCs w:val="24"/>
        </w:rPr>
        <w:t xml:space="preserve"> </w:t>
      </w:r>
      <w:r>
        <w:rPr>
          <w:color w:val="000000"/>
          <w:sz w:val="24"/>
          <w:szCs w:val="24"/>
          <w:lang w:val="en-US"/>
        </w:rPr>
        <w:t>z</w:t>
      </w:r>
      <w:r w:rsidRPr="004007D2">
        <w:rPr>
          <w:color w:val="000000"/>
          <w:sz w:val="24"/>
          <w:szCs w:val="24"/>
        </w:rPr>
        <w:t xml:space="preserve"> </w:t>
      </w:r>
      <w:proofErr w:type="spellStart"/>
      <w:r>
        <w:rPr>
          <w:color w:val="000000"/>
          <w:sz w:val="24"/>
          <w:szCs w:val="24"/>
          <w:lang w:val="en-US"/>
        </w:rPr>
        <w:t>internetowych</w:t>
      </w:r>
      <w:proofErr w:type="spellEnd"/>
      <w:r w:rsidRPr="004007D2">
        <w:rPr>
          <w:color w:val="000000"/>
          <w:sz w:val="24"/>
          <w:szCs w:val="24"/>
        </w:rPr>
        <w:t xml:space="preserve"> </w:t>
      </w:r>
      <w:proofErr w:type="spellStart"/>
      <w:r>
        <w:rPr>
          <w:color w:val="000000"/>
          <w:sz w:val="24"/>
          <w:szCs w:val="24"/>
          <w:lang w:val="en-US"/>
        </w:rPr>
        <w:t>poradni</w:t>
      </w:r>
      <w:proofErr w:type="spellEnd"/>
      <w:r w:rsidRPr="004007D2">
        <w:rPr>
          <w:color w:val="000000"/>
          <w:sz w:val="24"/>
          <w:szCs w:val="24"/>
        </w:rPr>
        <w:t xml:space="preserve"> </w:t>
      </w:r>
      <w:r>
        <w:rPr>
          <w:color w:val="000000"/>
          <w:sz w:val="24"/>
          <w:szCs w:val="24"/>
          <w:lang w:val="en-US"/>
        </w:rPr>
        <w:t>j</w:t>
      </w:r>
      <w:r>
        <w:rPr>
          <w:color w:val="000000"/>
          <w:sz w:val="24"/>
          <w:szCs w:val="24"/>
        </w:rPr>
        <w:t>ę</w:t>
      </w:r>
      <w:proofErr w:type="spellStart"/>
      <w:r>
        <w:rPr>
          <w:color w:val="000000"/>
          <w:sz w:val="24"/>
          <w:szCs w:val="24"/>
          <w:lang w:val="en-US"/>
        </w:rPr>
        <w:t>zykowych</w:t>
      </w:r>
      <w:proofErr w:type="spellEnd"/>
      <w:r>
        <w:rPr>
          <w:color w:val="000000"/>
          <w:sz w:val="24"/>
          <w:szCs w:val="24"/>
        </w:rPr>
        <w:t>).</w:t>
      </w:r>
      <w:r>
        <w:rPr>
          <w:color w:val="000000"/>
          <w:sz w:val="24"/>
          <w:szCs w:val="24"/>
          <w:lang w:val="en-US"/>
        </w:rPr>
        <w:t> </w:t>
      </w:r>
      <w:proofErr w:type="spellStart"/>
      <w:r>
        <w:rPr>
          <w:i/>
          <w:iCs/>
          <w:color w:val="000000"/>
          <w:sz w:val="24"/>
          <w:szCs w:val="24"/>
          <w:lang w:val="en-US"/>
        </w:rPr>
        <w:t>Język</w:t>
      </w:r>
      <w:proofErr w:type="spellEnd"/>
      <w:r>
        <w:rPr>
          <w:i/>
          <w:iCs/>
          <w:color w:val="000000"/>
          <w:sz w:val="24"/>
          <w:szCs w:val="24"/>
          <w:lang w:val="en-US"/>
        </w:rPr>
        <w:t xml:space="preserve"> – </w:t>
      </w:r>
      <w:proofErr w:type="spellStart"/>
      <w:r>
        <w:rPr>
          <w:i/>
          <w:iCs/>
          <w:color w:val="000000"/>
          <w:sz w:val="24"/>
          <w:szCs w:val="24"/>
          <w:lang w:val="en-US"/>
        </w:rPr>
        <w:t>Szkoła</w:t>
      </w:r>
      <w:proofErr w:type="spellEnd"/>
      <w:r>
        <w:rPr>
          <w:i/>
          <w:iCs/>
          <w:color w:val="000000"/>
          <w:sz w:val="24"/>
          <w:szCs w:val="24"/>
          <w:lang w:val="en-US"/>
        </w:rPr>
        <w:t xml:space="preserve"> – </w:t>
      </w:r>
      <w:proofErr w:type="spellStart"/>
      <w:r>
        <w:rPr>
          <w:i/>
          <w:iCs/>
          <w:color w:val="000000"/>
          <w:sz w:val="24"/>
          <w:szCs w:val="24"/>
          <w:lang w:val="en-US"/>
        </w:rPr>
        <w:t>Religia</w:t>
      </w:r>
      <w:proofErr w:type="spellEnd"/>
      <w:r>
        <w:rPr>
          <w:color w:val="000000"/>
          <w:sz w:val="24"/>
          <w:szCs w:val="24"/>
          <w:lang w:val="en-US"/>
        </w:rPr>
        <w:t>. 2018. T. 8, nr 2. s. 84.</w:t>
      </w:r>
    </w:p>
  </w:footnote>
  <w:footnote w:id="402">
    <w:p w14:paraId="233E3EA9" w14:textId="77777777" w:rsidR="00803A2B" w:rsidRDefault="00803A2B" w:rsidP="004007D2">
      <w:pPr>
        <w:pStyle w:val="a8"/>
        <w:rPr>
          <w:color w:val="000000"/>
          <w:sz w:val="24"/>
          <w:szCs w:val="24"/>
        </w:rPr>
      </w:pPr>
      <w:r>
        <w:rPr>
          <w:rStyle w:val="ac"/>
          <w:sz w:val="24"/>
          <w:szCs w:val="24"/>
        </w:rPr>
        <w:footnoteRef/>
      </w:r>
      <w:r>
        <w:rPr>
          <w:sz w:val="24"/>
          <w:szCs w:val="24"/>
          <w:lang w:val="en-US"/>
        </w:rPr>
        <w:t xml:space="preserve"> </w:t>
      </w:r>
      <w:proofErr w:type="spellStart"/>
      <w:r>
        <w:rPr>
          <w:color w:val="000000"/>
          <w:sz w:val="24"/>
          <w:szCs w:val="24"/>
          <w:lang w:val="en-US"/>
        </w:rPr>
        <w:t>Encyklopedia</w:t>
      </w:r>
      <w:proofErr w:type="spellEnd"/>
      <w:r>
        <w:rPr>
          <w:color w:val="000000"/>
          <w:sz w:val="24"/>
          <w:szCs w:val="24"/>
          <w:lang w:val="en-US"/>
        </w:rPr>
        <w:t xml:space="preserve"> </w:t>
      </w:r>
      <w:proofErr w:type="spellStart"/>
      <w:r>
        <w:rPr>
          <w:color w:val="000000"/>
          <w:sz w:val="24"/>
          <w:szCs w:val="24"/>
          <w:lang w:val="en-US"/>
        </w:rPr>
        <w:t>katolicka</w:t>
      </w:r>
      <w:proofErr w:type="spellEnd"/>
      <w:r>
        <w:rPr>
          <w:color w:val="000000"/>
          <w:sz w:val="24"/>
          <w:szCs w:val="24"/>
          <w:lang w:val="en-US"/>
        </w:rPr>
        <w:t> / red.: F. </w:t>
      </w:r>
      <w:proofErr w:type="spellStart"/>
      <w:r>
        <w:rPr>
          <w:color w:val="000000"/>
          <w:sz w:val="24"/>
          <w:szCs w:val="24"/>
          <w:lang w:val="en-US"/>
        </w:rPr>
        <w:t>Gryglewicz</w:t>
      </w:r>
      <w:proofErr w:type="spellEnd"/>
      <w:r>
        <w:rPr>
          <w:color w:val="000000"/>
          <w:sz w:val="24"/>
          <w:szCs w:val="24"/>
          <w:lang w:val="en-US"/>
        </w:rPr>
        <w:t>, R. </w:t>
      </w:r>
      <w:proofErr w:type="spellStart"/>
      <w:r>
        <w:rPr>
          <w:color w:val="000000"/>
          <w:sz w:val="24"/>
          <w:szCs w:val="24"/>
          <w:lang w:val="en-US"/>
        </w:rPr>
        <w:t>Łukaszyk</w:t>
      </w:r>
      <w:proofErr w:type="spellEnd"/>
      <w:r>
        <w:rPr>
          <w:color w:val="000000"/>
          <w:sz w:val="24"/>
          <w:szCs w:val="24"/>
          <w:lang w:val="en-US"/>
        </w:rPr>
        <w:t>, Z. </w:t>
      </w:r>
      <w:proofErr w:type="spellStart"/>
      <w:r>
        <w:rPr>
          <w:color w:val="000000"/>
          <w:sz w:val="24"/>
          <w:szCs w:val="24"/>
          <w:lang w:val="en-US"/>
        </w:rPr>
        <w:t>Sułowski</w:t>
      </w:r>
      <w:proofErr w:type="spellEnd"/>
      <w:r>
        <w:rPr>
          <w:color w:val="000000"/>
          <w:sz w:val="24"/>
          <w:szCs w:val="24"/>
          <w:lang w:val="en-US"/>
        </w:rPr>
        <w:t xml:space="preserve">. Lublin : TN KUL, 2000. T. 8 : </w:t>
      </w:r>
      <w:proofErr w:type="spellStart"/>
      <w:r>
        <w:rPr>
          <w:color w:val="000000"/>
          <w:sz w:val="24"/>
          <w:szCs w:val="24"/>
          <w:lang w:val="en-US"/>
        </w:rPr>
        <w:t>Język</w:t>
      </w:r>
      <w:proofErr w:type="spellEnd"/>
      <w:r>
        <w:rPr>
          <w:color w:val="000000"/>
          <w:sz w:val="24"/>
          <w:szCs w:val="24"/>
          <w:lang w:val="en-US"/>
        </w:rPr>
        <w:t xml:space="preserve"> - Kino.</w:t>
      </w:r>
    </w:p>
  </w:footnote>
  <w:footnote w:id="403">
    <w:p w14:paraId="25F6B050" w14:textId="77777777" w:rsidR="00803A2B" w:rsidRDefault="00803A2B" w:rsidP="004007D2">
      <w:pPr>
        <w:pStyle w:val="a8"/>
        <w:rPr>
          <w:sz w:val="24"/>
          <w:szCs w:val="24"/>
        </w:rPr>
      </w:pPr>
      <w:r>
        <w:rPr>
          <w:rStyle w:val="ac"/>
          <w:sz w:val="24"/>
          <w:szCs w:val="24"/>
        </w:rPr>
        <w:footnoteRef/>
      </w:r>
      <w:r>
        <w:rPr>
          <w:sz w:val="24"/>
          <w:szCs w:val="24"/>
          <w:lang w:val="en-US"/>
        </w:rPr>
        <w:t xml:space="preserve"> </w:t>
      </w:r>
      <w:r>
        <w:rPr>
          <w:color w:val="000000"/>
          <w:sz w:val="24"/>
          <w:szCs w:val="24"/>
        </w:rPr>
        <w:t>Словник</w:t>
      </w:r>
      <w:r>
        <w:rPr>
          <w:color w:val="000000"/>
          <w:sz w:val="24"/>
          <w:szCs w:val="24"/>
          <w:lang w:val="en-US"/>
        </w:rPr>
        <w:t xml:space="preserve"> </w:t>
      </w:r>
      <w:r>
        <w:rPr>
          <w:color w:val="000000"/>
          <w:sz w:val="24"/>
          <w:szCs w:val="24"/>
        </w:rPr>
        <w:t>української</w:t>
      </w:r>
      <w:r>
        <w:rPr>
          <w:color w:val="000000"/>
          <w:sz w:val="24"/>
          <w:szCs w:val="24"/>
          <w:lang w:val="en-US"/>
        </w:rPr>
        <w:t xml:space="preserve"> </w:t>
      </w:r>
      <w:r>
        <w:rPr>
          <w:color w:val="000000"/>
          <w:sz w:val="24"/>
          <w:szCs w:val="24"/>
        </w:rPr>
        <w:t>мови</w:t>
      </w:r>
      <w:r>
        <w:rPr>
          <w:color w:val="000000"/>
          <w:sz w:val="24"/>
          <w:szCs w:val="24"/>
          <w:lang w:val="en-US"/>
        </w:rPr>
        <w:t xml:space="preserve"> </w:t>
      </w:r>
      <w:r>
        <w:rPr>
          <w:color w:val="000000"/>
          <w:sz w:val="24"/>
          <w:szCs w:val="24"/>
        </w:rPr>
        <w:t>у</w:t>
      </w:r>
      <w:r>
        <w:rPr>
          <w:color w:val="000000"/>
          <w:sz w:val="24"/>
          <w:szCs w:val="24"/>
          <w:lang w:val="en-US"/>
        </w:rPr>
        <w:t xml:space="preserve"> 20 </w:t>
      </w:r>
      <w:r>
        <w:rPr>
          <w:color w:val="000000"/>
          <w:sz w:val="24"/>
          <w:szCs w:val="24"/>
        </w:rPr>
        <w:t>томах</w:t>
      </w:r>
      <w:r>
        <w:rPr>
          <w:color w:val="000000"/>
          <w:sz w:val="24"/>
          <w:szCs w:val="24"/>
          <w:lang w:val="en-US"/>
        </w:rPr>
        <w:t xml:space="preserve">. / </w:t>
      </w:r>
      <w:r>
        <w:rPr>
          <w:color w:val="000000"/>
          <w:sz w:val="24"/>
          <w:szCs w:val="24"/>
        </w:rPr>
        <w:t>уклад</w:t>
      </w:r>
      <w:r>
        <w:rPr>
          <w:color w:val="000000"/>
          <w:sz w:val="24"/>
          <w:szCs w:val="24"/>
          <w:lang w:val="en-US"/>
        </w:rPr>
        <w:t xml:space="preserve">. </w:t>
      </w:r>
      <w:r>
        <w:rPr>
          <w:color w:val="000000"/>
          <w:sz w:val="24"/>
          <w:szCs w:val="24"/>
        </w:rPr>
        <w:t>А. </w:t>
      </w:r>
      <w:proofErr w:type="spellStart"/>
      <w:r>
        <w:rPr>
          <w:color w:val="000000"/>
          <w:sz w:val="24"/>
          <w:szCs w:val="24"/>
        </w:rPr>
        <w:t>Загнітко</w:t>
      </w:r>
      <w:proofErr w:type="spellEnd"/>
      <w:r>
        <w:rPr>
          <w:color w:val="000000"/>
          <w:sz w:val="24"/>
          <w:szCs w:val="24"/>
        </w:rPr>
        <w:t>. Київ : Наук. думка, 2015. Т. 6 : Згага – Кварта, с. 799</w:t>
      </w:r>
    </w:p>
  </w:footnote>
  <w:footnote w:id="404">
    <w:p w14:paraId="03D6BB84"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Романенко Є., </w:t>
      </w:r>
      <w:proofErr w:type="spellStart"/>
      <w:r>
        <w:rPr>
          <w:color w:val="000000"/>
          <w:sz w:val="24"/>
          <w:szCs w:val="24"/>
        </w:rPr>
        <w:t>Щокін</w:t>
      </w:r>
      <w:proofErr w:type="spellEnd"/>
      <w:r>
        <w:rPr>
          <w:color w:val="000000"/>
          <w:sz w:val="24"/>
          <w:szCs w:val="24"/>
        </w:rPr>
        <w:t xml:space="preserve"> Р., </w:t>
      </w:r>
      <w:proofErr w:type="spellStart"/>
      <w:r>
        <w:rPr>
          <w:color w:val="000000"/>
          <w:sz w:val="24"/>
          <w:szCs w:val="24"/>
        </w:rPr>
        <w:t>Богданенко</w:t>
      </w:r>
      <w:proofErr w:type="spellEnd"/>
      <w:r>
        <w:rPr>
          <w:color w:val="000000"/>
          <w:sz w:val="24"/>
          <w:szCs w:val="24"/>
        </w:rPr>
        <w:t> А. Релігійна термінологія. Українсько-англійський словник. Київ : Ліра-К, 2021, с. 45.</w:t>
      </w:r>
    </w:p>
  </w:footnote>
  <w:footnote w:id="405">
    <w:p w14:paraId="5FE4713F" w14:textId="77777777" w:rsidR="00803A2B" w:rsidRDefault="00803A2B" w:rsidP="004007D2">
      <w:pPr>
        <w:pStyle w:val="a8"/>
      </w:pPr>
      <w:r>
        <w:rPr>
          <w:rStyle w:val="ac"/>
          <w:sz w:val="24"/>
          <w:szCs w:val="24"/>
        </w:rPr>
        <w:footnoteRef/>
      </w:r>
      <w:r>
        <w:rPr>
          <w:sz w:val="24"/>
          <w:szCs w:val="24"/>
        </w:rPr>
        <w:t xml:space="preserve"> </w:t>
      </w:r>
      <w:proofErr w:type="spellStart"/>
      <w:r>
        <w:rPr>
          <w:color w:val="000000"/>
          <w:sz w:val="24"/>
          <w:szCs w:val="24"/>
        </w:rPr>
        <w:t>Катехитичний</w:t>
      </w:r>
      <w:proofErr w:type="spellEnd"/>
      <w:r>
        <w:rPr>
          <w:color w:val="000000"/>
          <w:sz w:val="24"/>
          <w:szCs w:val="24"/>
        </w:rPr>
        <w:t xml:space="preserve"> симпозіум в Городку. І частина. </w:t>
      </w:r>
      <w:r>
        <w:rPr>
          <w:i/>
          <w:iCs/>
          <w:color w:val="000000"/>
          <w:sz w:val="24"/>
          <w:szCs w:val="24"/>
        </w:rPr>
        <w:t>CREDO</w:t>
      </w:r>
      <w:r>
        <w:rPr>
          <w:color w:val="000000"/>
          <w:sz w:val="24"/>
          <w:szCs w:val="24"/>
        </w:rPr>
        <w:t>. URL: </w:t>
      </w:r>
      <w:hyperlink r:id="rId136" w:tgtFrame="_blank" w:history="1">
        <w:r>
          <w:rPr>
            <w:rStyle w:val="a6"/>
            <w:color w:val="000000"/>
            <w:sz w:val="24"/>
            <w:szCs w:val="24"/>
          </w:rPr>
          <w:t>https://credo.pro/2018/09/219326</w:t>
        </w:r>
      </w:hyperlink>
      <w:r>
        <w:rPr>
          <w:color w:val="000000"/>
          <w:sz w:val="24"/>
          <w:szCs w:val="24"/>
        </w:rPr>
        <w:t> (дата звернення: 27.11.2023).</w:t>
      </w:r>
    </w:p>
  </w:footnote>
  <w:footnote w:id="406">
    <w:p w14:paraId="59D963DD"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lang w:val="en-US"/>
        </w:rPr>
        <w:t>ABC</w:t>
      </w:r>
      <w:r w:rsidRPr="004007D2">
        <w:rPr>
          <w:color w:val="000000"/>
          <w:sz w:val="24"/>
          <w:szCs w:val="24"/>
        </w:rPr>
        <w:t xml:space="preserve"> </w:t>
      </w:r>
      <w:proofErr w:type="spellStart"/>
      <w:r>
        <w:rPr>
          <w:color w:val="000000"/>
          <w:sz w:val="24"/>
          <w:szCs w:val="24"/>
          <w:lang w:val="en-US"/>
        </w:rPr>
        <w:t>chrze</w:t>
      </w:r>
      <w:proofErr w:type="spellEnd"/>
      <w:r>
        <w:rPr>
          <w:color w:val="000000"/>
          <w:sz w:val="24"/>
          <w:szCs w:val="24"/>
        </w:rPr>
        <w:t>ś</w:t>
      </w:r>
      <w:proofErr w:type="spellStart"/>
      <w:r>
        <w:rPr>
          <w:color w:val="000000"/>
          <w:sz w:val="24"/>
          <w:szCs w:val="24"/>
          <w:lang w:val="en-US"/>
        </w:rPr>
        <w:t>cijanina</w:t>
      </w:r>
      <w:proofErr w:type="spellEnd"/>
      <w:r>
        <w:rPr>
          <w:color w:val="000000"/>
          <w:sz w:val="24"/>
          <w:szCs w:val="24"/>
        </w:rPr>
        <w:t xml:space="preserve">. </w:t>
      </w:r>
      <w:r>
        <w:rPr>
          <w:color w:val="000000"/>
          <w:sz w:val="24"/>
          <w:szCs w:val="24"/>
          <w:lang w:val="en-US"/>
        </w:rPr>
        <w:t>Ma</w:t>
      </w:r>
      <w:r>
        <w:rPr>
          <w:color w:val="000000"/>
          <w:sz w:val="24"/>
          <w:szCs w:val="24"/>
        </w:rPr>
        <w:t>ł</w:t>
      </w:r>
      <w:r>
        <w:rPr>
          <w:color w:val="000000"/>
          <w:sz w:val="24"/>
          <w:szCs w:val="24"/>
          <w:lang w:val="en-US"/>
        </w:rPr>
        <w:t>y</w:t>
      </w:r>
      <w:r w:rsidRPr="004007D2">
        <w:rPr>
          <w:color w:val="000000"/>
          <w:sz w:val="24"/>
          <w:szCs w:val="24"/>
        </w:rPr>
        <w:t xml:space="preserve"> </w:t>
      </w:r>
      <w:r>
        <w:rPr>
          <w:color w:val="000000"/>
          <w:sz w:val="24"/>
          <w:szCs w:val="24"/>
          <w:lang w:val="en-US"/>
        </w:rPr>
        <w:t>s</w:t>
      </w:r>
      <w:r>
        <w:rPr>
          <w:color w:val="000000"/>
          <w:sz w:val="24"/>
          <w:szCs w:val="24"/>
        </w:rPr>
        <w:t>ł</w:t>
      </w:r>
      <w:proofErr w:type="spellStart"/>
      <w:r>
        <w:rPr>
          <w:color w:val="000000"/>
          <w:sz w:val="24"/>
          <w:szCs w:val="24"/>
          <w:lang w:val="en-US"/>
        </w:rPr>
        <w:t>ownik</w:t>
      </w:r>
      <w:proofErr w:type="spellEnd"/>
      <w:r>
        <w:rPr>
          <w:color w:val="000000"/>
          <w:sz w:val="24"/>
          <w:szCs w:val="24"/>
          <w:lang w:val="en-US"/>
        </w:rPr>
        <w:t> </w:t>
      </w:r>
      <w:r>
        <w:rPr>
          <w:color w:val="000000"/>
          <w:sz w:val="24"/>
          <w:szCs w:val="24"/>
        </w:rPr>
        <w:t xml:space="preserve">/ </w:t>
      </w:r>
      <w:r>
        <w:rPr>
          <w:color w:val="000000"/>
          <w:sz w:val="24"/>
          <w:szCs w:val="24"/>
          <w:lang w:val="en-US"/>
        </w:rPr>
        <w:t>red</w:t>
      </w:r>
      <w:r>
        <w:rPr>
          <w:color w:val="000000"/>
          <w:sz w:val="24"/>
          <w:szCs w:val="24"/>
        </w:rPr>
        <w:t>.</w:t>
      </w:r>
      <w:r>
        <w:rPr>
          <w:color w:val="000000"/>
          <w:sz w:val="24"/>
          <w:szCs w:val="24"/>
          <w:lang w:val="en-US"/>
        </w:rPr>
        <w:t>S</w:t>
      </w:r>
      <w:r>
        <w:rPr>
          <w:color w:val="000000"/>
          <w:sz w:val="24"/>
          <w:szCs w:val="24"/>
        </w:rPr>
        <w:t>.</w:t>
      </w:r>
      <w:r>
        <w:rPr>
          <w:color w:val="000000"/>
          <w:sz w:val="24"/>
          <w:szCs w:val="24"/>
          <w:lang w:val="en-US"/>
        </w:rPr>
        <w:t> Zalewski</w:t>
      </w:r>
      <w:r>
        <w:rPr>
          <w:color w:val="000000"/>
          <w:sz w:val="24"/>
          <w:szCs w:val="24"/>
        </w:rPr>
        <w:t xml:space="preserve">. </w:t>
      </w:r>
      <w:r>
        <w:rPr>
          <w:color w:val="000000"/>
          <w:sz w:val="24"/>
          <w:szCs w:val="24"/>
          <w:lang w:val="en-US"/>
        </w:rPr>
        <w:t>Warszawa </w:t>
      </w:r>
      <w:r>
        <w:rPr>
          <w:color w:val="000000"/>
          <w:sz w:val="24"/>
          <w:szCs w:val="24"/>
        </w:rPr>
        <w:t xml:space="preserve">: </w:t>
      </w:r>
      <w:proofErr w:type="spellStart"/>
      <w:r>
        <w:rPr>
          <w:color w:val="000000"/>
          <w:sz w:val="24"/>
          <w:szCs w:val="24"/>
          <w:lang w:val="en-US"/>
        </w:rPr>
        <w:t>Verbinum</w:t>
      </w:r>
      <w:proofErr w:type="spellEnd"/>
      <w:r>
        <w:rPr>
          <w:color w:val="000000"/>
          <w:sz w:val="24"/>
          <w:szCs w:val="24"/>
        </w:rPr>
        <w:t xml:space="preserve">, 2006, </w:t>
      </w:r>
      <w:r>
        <w:rPr>
          <w:sz w:val="24"/>
          <w:szCs w:val="24"/>
          <w:lang w:val="en-US"/>
        </w:rPr>
        <w:t>s</w:t>
      </w:r>
      <w:r>
        <w:rPr>
          <w:sz w:val="24"/>
          <w:szCs w:val="24"/>
        </w:rPr>
        <w:t>. 331.</w:t>
      </w:r>
    </w:p>
  </w:footnote>
  <w:footnote w:id="407">
    <w:p w14:paraId="03D8F74C"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«Родинний </w:t>
      </w:r>
      <w:proofErr w:type="spellStart"/>
      <w:r>
        <w:rPr>
          <w:color w:val="000000"/>
          <w:sz w:val="24"/>
          <w:szCs w:val="24"/>
        </w:rPr>
        <w:t>пасхал</w:t>
      </w:r>
      <w:proofErr w:type="spellEnd"/>
      <w:r>
        <w:rPr>
          <w:color w:val="000000"/>
          <w:sz w:val="24"/>
          <w:szCs w:val="24"/>
        </w:rPr>
        <w:t>» для допомоги Будинку Милосердя у Городку. </w:t>
      </w:r>
      <w:r>
        <w:rPr>
          <w:i/>
          <w:iCs/>
          <w:color w:val="000000"/>
          <w:sz w:val="24"/>
          <w:szCs w:val="24"/>
        </w:rPr>
        <w:t>CREDO</w:t>
      </w:r>
      <w:r>
        <w:rPr>
          <w:color w:val="000000"/>
          <w:sz w:val="24"/>
          <w:szCs w:val="24"/>
        </w:rPr>
        <w:t>. URL: </w:t>
      </w:r>
      <w:hyperlink r:id="rId137" w:tgtFrame="_blank" w:history="1">
        <w:r>
          <w:rPr>
            <w:rStyle w:val="a6"/>
            <w:color w:val="000000"/>
            <w:sz w:val="24"/>
            <w:szCs w:val="24"/>
          </w:rPr>
          <w:t>https://credo.pro/2016/02/152178</w:t>
        </w:r>
      </w:hyperlink>
      <w:r>
        <w:rPr>
          <w:color w:val="000000"/>
          <w:sz w:val="24"/>
          <w:szCs w:val="24"/>
        </w:rPr>
        <w:t> (дата звернення: 29.11.2023).</w:t>
      </w:r>
    </w:p>
  </w:footnote>
  <w:footnote w:id="408">
    <w:p w14:paraId="3593C234" w14:textId="77777777" w:rsidR="00803A2B" w:rsidRDefault="00803A2B" w:rsidP="004007D2">
      <w:pPr>
        <w:pStyle w:val="a8"/>
      </w:pPr>
      <w:r>
        <w:rPr>
          <w:rStyle w:val="ac"/>
        </w:rPr>
        <w:footnoteRef/>
      </w:r>
      <w:r>
        <w:t xml:space="preserve"> </w:t>
      </w:r>
      <w:proofErr w:type="spellStart"/>
      <w:r>
        <w:rPr>
          <w:color w:val="000000"/>
          <w:sz w:val="24"/>
          <w:szCs w:val="24"/>
        </w:rPr>
        <w:t>Євхаристійне</w:t>
      </w:r>
      <w:proofErr w:type="spellEnd"/>
      <w:r>
        <w:rPr>
          <w:color w:val="000000"/>
          <w:sz w:val="24"/>
          <w:szCs w:val="24"/>
        </w:rPr>
        <w:t xml:space="preserve"> чудо у Мексиці?. </w:t>
      </w:r>
      <w:r>
        <w:rPr>
          <w:i/>
          <w:iCs/>
          <w:color w:val="000000"/>
          <w:sz w:val="24"/>
          <w:szCs w:val="24"/>
        </w:rPr>
        <w:t>CREDO</w:t>
      </w:r>
      <w:r>
        <w:rPr>
          <w:color w:val="000000"/>
          <w:sz w:val="24"/>
          <w:szCs w:val="24"/>
        </w:rPr>
        <w:t>. URL: </w:t>
      </w:r>
      <w:hyperlink r:id="rId138" w:tgtFrame="_blank" w:history="1">
        <w:r>
          <w:rPr>
            <w:rStyle w:val="a6"/>
            <w:color w:val="000000"/>
            <w:sz w:val="24"/>
            <w:szCs w:val="24"/>
          </w:rPr>
          <w:t>https://credo.pro/2013/08/99647</w:t>
        </w:r>
      </w:hyperlink>
      <w:r>
        <w:rPr>
          <w:color w:val="000000"/>
          <w:sz w:val="24"/>
          <w:szCs w:val="24"/>
        </w:rPr>
        <w:t> (дата звернення: 30.11.2023).</w:t>
      </w:r>
    </w:p>
  </w:footnote>
  <w:footnote w:id="409">
    <w:p w14:paraId="008E0316" w14:textId="77777777" w:rsidR="00803A2B" w:rsidRDefault="00803A2B" w:rsidP="004007D2">
      <w:pPr>
        <w:pStyle w:val="a8"/>
        <w:rPr>
          <w:sz w:val="24"/>
          <w:szCs w:val="24"/>
        </w:rPr>
      </w:pPr>
      <w:r>
        <w:rPr>
          <w:rStyle w:val="ac"/>
          <w:sz w:val="24"/>
          <w:szCs w:val="24"/>
        </w:rPr>
        <w:footnoteRef/>
      </w:r>
      <w:r>
        <w:rPr>
          <w:sz w:val="24"/>
          <w:szCs w:val="24"/>
        </w:rPr>
        <w:t xml:space="preserve"> </w:t>
      </w:r>
      <w:r>
        <w:rPr>
          <w:color w:val="000000"/>
          <w:sz w:val="24"/>
          <w:szCs w:val="24"/>
        </w:rPr>
        <w:t xml:space="preserve">Кучер О. М., </w:t>
      </w:r>
      <w:proofErr w:type="spellStart"/>
      <w:r>
        <w:rPr>
          <w:color w:val="000000"/>
          <w:sz w:val="24"/>
          <w:szCs w:val="24"/>
        </w:rPr>
        <w:t>Медведь</w:t>
      </w:r>
      <w:proofErr w:type="spellEnd"/>
      <w:r>
        <w:rPr>
          <w:color w:val="000000"/>
          <w:sz w:val="24"/>
          <w:szCs w:val="24"/>
        </w:rPr>
        <w:t xml:space="preserve"> О. В. До використання </w:t>
      </w:r>
      <w:proofErr w:type="spellStart"/>
      <w:r>
        <w:rPr>
          <w:color w:val="000000"/>
          <w:sz w:val="24"/>
          <w:szCs w:val="24"/>
        </w:rPr>
        <w:t>терміна</w:t>
      </w:r>
      <w:proofErr w:type="spellEnd"/>
      <w:r>
        <w:rPr>
          <w:color w:val="000000"/>
          <w:sz w:val="24"/>
          <w:szCs w:val="24"/>
        </w:rPr>
        <w:t xml:space="preserve"> "</w:t>
      </w:r>
      <w:proofErr w:type="spellStart"/>
      <w:r>
        <w:rPr>
          <w:color w:val="000000"/>
          <w:sz w:val="24"/>
          <w:szCs w:val="24"/>
        </w:rPr>
        <w:t>конфесійно</w:t>
      </w:r>
      <w:proofErr w:type="spellEnd"/>
      <w:r>
        <w:rPr>
          <w:color w:val="000000"/>
          <w:sz w:val="24"/>
          <w:szCs w:val="24"/>
        </w:rPr>
        <w:t>-богословська термінологія". </w:t>
      </w:r>
      <w:r>
        <w:rPr>
          <w:i/>
          <w:iCs/>
          <w:color w:val="000000"/>
          <w:sz w:val="24"/>
          <w:szCs w:val="24"/>
        </w:rPr>
        <w:t>Гуманітарний часопис</w:t>
      </w:r>
      <w:r>
        <w:rPr>
          <w:color w:val="000000"/>
          <w:sz w:val="24"/>
          <w:szCs w:val="24"/>
        </w:rPr>
        <w:t>. 2017. № 3-4. С. 102.</w:t>
      </w:r>
    </w:p>
  </w:footnote>
  <w:footnote w:id="410">
    <w:p w14:paraId="63190D53" w14:textId="77777777" w:rsidR="00803A2B" w:rsidRDefault="00803A2B" w:rsidP="004007D2">
      <w:pPr>
        <w:pStyle w:val="a8"/>
      </w:pPr>
      <w:r>
        <w:rPr>
          <w:rStyle w:val="ac"/>
          <w:sz w:val="24"/>
          <w:szCs w:val="24"/>
        </w:rPr>
        <w:footnoteRef/>
      </w:r>
      <w:r>
        <w:rPr>
          <w:sz w:val="24"/>
          <w:szCs w:val="24"/>
        </w:rPr>
        <w:t xml:space="preserve"> </w:t>
      </w:r>
      <w:r>
        <w:rPr>
          <w:color w:val="000000"/>
          <w:sz w:val="24"/>
          <w:szCs w:val="24"/>
        </w:rPr>
        <w:t xml:space="preserve">Піддубна Н. До питання про вживання </w:t>
      </w:r>
      <w:proofErr w:type="spellStart"/>
      <w:r>
        <w:rPr>
          <w:color w:val="000000"/>
          <w:sz w:val="24"/>
          <w:szCs w:val="24"/>
        </w:rPr>
        <w:t>релігієзнавчих</w:t>
      </w:r>
      <w:proofErr w:type="spellEnd"/>
      <w:r>
        <w:rPr>
          <w:color w:val="000000"/>
          <w:sz w:val="24"/>
          <w:szCs w:val="24"/>
        </w:rPr>
        <w:t xml:space="preserve"> термінів у лінгвістичних дослідженнях. </w:t>
      </w:r>
      <w:proofErr w:type="spellStart"/>
      <w:r>
        <w:rPr>
          <w:i/>
          <w:iCs/>
          <w:color w:val="000000"/>
          <w:sz w:val="24"/>
          <w:szCs w:val="24"/>
        </w:rPr>
        <w:t>Studia</w:t>
      </w:r>
      <w:proofErr w:type="spellEnd"/>
      <w:r>
        <w:rPr>
          <w:i/>
          <w:iCs/>
          <w:color w:val="000000"/>
          <w:sz w:val="24"/>
          <w:szCs w:val="24"/>
        </w:rPr>
        <w:t xml:space="preserve"> </w:t>
      </w:r>
      <w:proofErr w:type="spellStart"/>
      <w:r>
        <w:rPr>
          <w:i/>
          <w:iCs/>
          <w:color w:val="000000"/>
          <w:sz w:val="24"/>
          <w:szCs w:val="24"/>
        </w:rPr>
        <w:t>ukrainica</w:t>
      </w:r>
      <w:proofErr w:type="spellEnd"/>
      <w:r>
        <w:rPr>
          <w:i/>
          <w:iCs/>
          <w:color w:val="000000"/>
          <w:sz w:val="24"/>
          <w:szCs w:val="24"/>
        </w:rPr>
        <w:t xml:space="preserve"> </w:t>
      </w:r>
      <w:proofErr w:type="spellStart"/>
      <w:r>
        <w:rPr>
          <w:i/>
          <w:iCs/>
          <w:color w:val="000000"/>
          <w:sz w:val="24"/>
          <w:szCs w:val="24"/>
        </w:rPr>
        <w:t>posnaniensia</w:t>
      </w:r>
      <w:proofErr w:type="spellEnd"/>
      <w:r>
        <w:rPr>
          <w:color w:val="000000"/>
          <w:sz w:val="24"/>
          <w:szCs w:val="24"/>
        </w:rPr>
        <w:t>. 2018. Т. 6. С. 133.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4C28"/>
    <w:multiLevelType w:val="multilevel"/>
    <w:tmpl w:val="E96EDD6A"/>
    <w:lvl w:ilvl="0">
      <w:start w:val="1"/>
      <w:numFmt w:val="decimal"/>
      <w:lvlText w:val="%1."/>
      <w:lvlJc w:val="left"/>
      <w:pPr>
        <w:ind w:left="1069" w:hanging="360"/>
      </w:pPr>
      <w:rPr>
        <w:rFonts w:ascii="Times New Roman" w:eastAsiaTheme="minorHAnsi" w:hAnsi="Times New Roman" w:cstheme="minorBidi"/>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02F52D4F"/>
    <w:multiLevelType w:val="hybridMultilevel"/>
    <w:tmpl w:val="42CA9170"/>
    <w:lvl w:ilvl="0" w:tplc="42A4DA1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6F47E16"/>
    <w:multiLevelType w:val="hybridMultilevel"/>
    <w:tmpl w:val="308A6656"/>
    <w:lvl w:ilvl="0" w:tplc="70225266">
      <w:start w:val="1"/>
      <w:numFmt w:val="decimal"/>
      <w:suff w:val="space"/>
      <w:lvlText w:val="%1)"/>
      <w:lvlJc w:val="left"/>
      <w:pPr>
        <w:ind w:left="1429" w:hanging="360"/>
      </w:pPr>
      <w:rPr>
        <w:rFonts w:hint="default"/>
        <w:i w:val="0"/>
        <w:iCs w:val="0"/>
        <w:sz w:val="28"/>
        <w:szCs w:val="28"/>
      </w:r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3" w15:restartNumberingAfterBreak="0">
    <w:nsid w:val="082A6016"/>
    <w:multiLevelType w:val="hybridMultilevel"/>
    <w:tmpl w:val="4DC04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FB48C3"/>
    <w:multiLevelType w:val="hybridMultilevel"/>
    <w:tmpl w:val="68483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633A3A"/>
    <w:multiLevelType w:val="hybridMultilevel"/>
    <w:tmpl w:val="A476D4FE"/>
    <w:lvl w:ilvl="0" w:tplc="F0F2213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15:restartNumberingAfterBreak="0">
    <w:nsid w:val="0B5E4646"/>
    <w:multiLevelType w:val="multilevel"/>
    <w:tmpl w:val="D90EA33C"/>
    <w:lvl w:ilvl="0">
      <w:start w:val="1"/>
      <w:numFmt w:val="decimal"/>
      <w:lvlText w:val="%1."/>
      <w:lvlJc w:val="left"/>
      <w:pPr>
        <w:ind w:left="1069" w:hanging="360"/>
      </w:pPr>
      <w:rPr>
        <w:rFonts w:hint="default"/>
      </w:rPr>
    </w:lvl>
    <w:lvl w:ilvl="1">
      <w:start w:val="2"/>
      <w:numFmt w:val="decimal"/>
      <w:isLgl/>
      <w:lvlText w:val="%1.%2."/>
      <w:lvlJc w:val="left"/>
      <w:pPr>
        <w:ind w:left="1501" w:hanging="720"/>
      </w:pPr>
      <w:rPr>
        <w:rFonts w:hint="default"/>
        <w:b w:val="0"/>
      </w:rPr>
    </w:lvl>
    <w:lvl w:ilvl="2">
      <w:start w:val="1"/>
      <w:numFmt w:val="decimal"/>
      <w:isLgl/>
      <w:lvlText w:val="%1.%2.%3."/>
      <w:lvlJc w:val="left"/>
      <w:pPr>
        <w:ind w:left="1573" w:hanging="720"/>
      </w:pPr>
      <w:rPr>
        <w:rFonts w:hint="default"/>
        <w:b/>
      </w:rPr>
    </w:lvl>
    <w:lvl w:ilvl="3">
      <w:start w:val="1"/>
      <w:numFmt w:val="decimal"/>
      <w:isLgl/>
      <w:lvlText w:val="%1.%2.%3.%4."/>
      <w:lvlJc w:val="left"/>
      <w:pPr>
        <w:ind w:left="2005" w:hanging="1080"/>
      </w:pPr>
      <w:rPr>
        <w:rFonts w:hint="default"/>
        <w:b/>
      </w:rPr>
    </w:lvl>
    <w:lvl w:ilvl="4">
      <w:start w:val="1"/>
      <w:numFmt w:val="decimal"/>
      <w:isLgl/>
      <w:lvlText w:val="%1.%2.%3.%4.%5."/>
      <w:lvlJc w:val="left"/>
      <w:pPr>
        <w:ind w:left="2077" w:hanging="1080"/>
      </w:pPr>
      <w:rPr>
        <w:rFonts w:hint="default"/>
        <w:b/>
      </w:rPr>
    </w:lvl>
    <w:lvl w:ilvl="5">
      <w:start w:val="1"/>
      <w:numFmt w:val="decimal"/>
      <w:isLgl/>
      <w:lvlText w:val="%1.%2.%3.%4.%5.%6."/>
      <w:lvlJc w:val="left"/>
      <w:pPr>
        <w:ind w:left="2509" w:hanging="1440"/>
      </w:pPr>
      <w:rPr>
        <w:rFonts w:hint="default"/>
        <w:b/>
      </w:rPr>
    </w:lvl>
    <w:lvl w:ilvl="6">
      <w:start w:val="1"/>
      <w:numFmt w:val="decimal"/>
      <w:isLgl/>
      <w:lvlText w:val="%1.%2.%3.%4.%5.%6.%7."/>
      <w:lvlJc w:val="left"/>
      <w:pPr>
        <w:ind w:left="2941" w:hanging="1800"/>
      </w:pPr>
      <w:rPr>
        <w:rFonts w:hint="default"/>
        <w:b/>
      </w:rPr>
    </w:lvl>
    <w:lvl w:ilvl="7">
      <w:start w:val="1"/>
      <w:numFmt w:val="decimal"/>
      <w:isLgl/>
      <w:lvlText w:val="%1.%2.%3.%4.%5.%6.%7.%8."/>
      <w:lvlJc w:val="left"/>
      <w:pPr>
        <w:ind w:left="3013" w:hanging="1800"/>
      </w:pPr>
      <w:rPr>
        <w:rFonts w:hint="default"/>
        <w:b/>
      </w:rPr>
    </w:lvl>
    <w:lvl w:ilvl="8">
      <w:start w:val="1"/>
      <w:numFmt w:val="decimal"/>
      <w:isLgl/>
      <w:lvlText w:val="%1.%2.%3.%4.%5.%6.%7.%8.%9."/>
      <w:lvlJc w:val="left"/>
      <w:pPr>
        <w:ind w:left="3445" w:hanging="2160"/>
      </w:pPr>
      <w:rPr>
        <w:rFonts w:hint="default"/>
        <w:b/>
      </w:rPr>
    </w:lvl>
  </w:abstractNum>
  <w:abstractNum w:abstractNumId="7" w15:restartNumberingAfterBreak="0">
    <w:nsid w:val="0F821685"/>
    <w:multiLevelType w:val="hybridMultilevel"/>
    <w:tmpl w:val="746E2642"/>
    <w:lvl w:ilvl="0" w:tplc="7F7EAA44">
      <w:start w:val="1"/>
      <w:numFmt w:val="decimal"/>
      <w:suff w:val="space"/>
      <w:lvlText w:val="%1)"/>
      <w:lvlJc w:val="left"/>
      <w:pPr>
        <w:ind w:left="1429" w:hanging="360"/>
      </w:pPr>
      <w:rPr>
        <w:rFonts w:hint="default"/>
        <w:i w:val="0"/>
        <w:iCs w:val="0"/>
      </w:rPr>
    </w:lvl>
    <w:lvl w:ilvl="1" w:tplc="10000019" w:tentative="1">
      <w:start w:val="1"/>
      <w:numFmt w:val="lowerLetter"/>
      <w:lvlText w:val="%2."/>
      <w:lvlJc w:val="left"/>
      <w:pPr>
        <w:ind w:left="2220" w:hanging="360"/>
      </w:pPr>
    </w:lvl>
    <w:lvl w:ilvl="2" w:tplc="1000001B" w:tentative="1">
      <w:start w:val="1"/>
      <w:numFmt w:val="lowerRoman"/>
      <w:lvlText w:val="%3."/>
      <w:lvlJc w:val="right"/>
      <w:pPr>
        <w:ind w:left="2940" w:hanging="180"/>
      </w:pPr>
    </w:lvl>
    <w:lvl w:ilvl="3" w:tplc="1000000F" w:tentative="1">
      <w:start w:val="1"/>
      <w:numFmt w:val="decimal"/>
      <w:lvlText w:val="%4."/>
      <w:lvlJc w:val="left"/>
      <w:pPr>
        <w:ind w:left="3660" w:hanging="360"/>
      </w:pPr>
    </w:lvl>
    <w:lvl w:ilvl="4" w:tplc="10000019" w:tentative="1">
      <w:start w:val="1"/>
      <w:numFmt w:val="lowerLetter"/>
      <w:lvlText w:val="%5."/>
      <w:lvlJc w:val="left"/>
      <w:pPr>
        <w:ind w:left="4380" w:hanging="360"/>
      </w:pPr>
    </w:lvl>
    <w:lvl w:ilvl="5" w:tplc="1000001B" w:tentative="1">
      <w:start w:val="1"/>
      <w:numFmt w:val="lowerRoman"/>
      <w:lvlText w:val="%6."/>
      <w:lvlJc w:val="right"/>
      <w:pPr>
        <w:ind w:left="5100" w:hanging="180"/>
      </w:pPr>
    </w:lvl>
    <w:lvl w:ilvl="6" w:tplc="1000000F" w:tentative="1">
      <w:start w:val="1"/>
      <w:numFmt w:val="decimal"/>
      <w:lvlText w:val="%7."/>
      <w:lvlJc w:val="left"/>
      <w:pPr>
        <w:ind w:left="5820" w:hanging="360"/>
      </w:pPr>
    </w:lvl>
    <w:lvl w:ilvl="7" w:tplc="10000019" w:tentative="1">
      <w:start w:val="1"/>
      <w:numFmt w:val="lowerLetter"/>
      <w:lvlText w:val="%8."/>
      <w:lvlJc w:val="left"/>
      <w:pPr>
        <w:ind w:left="6540" w:hanging="360"/>
      </w:pPr>
    </w:lvl>
    <w:lvl w:ilvl="8" w:tplc="1000001B" w:tentative="1">
      <w:start w:val="1"/>
      <w:numFmt w:val="lowerRoman"/>
      <w:lvlText w:val="%9."/>
      <w:lvlJc w:val="right"/>
      <w:pPr>
        <w:ind w:left="7260" w:hanging="180"/>
      </w:pPr>
    </w:lvl>
  </w:abstractNum>
  <w:abstractNum w:abstractNumId="8" w15:restartNumberingAfterBreak="0">
    <w:nsid w:val="0FBE1946"/>
    <w:multiLevelType w:val="multilevel"/>
    <w:tmpl w:val="DCC6504E"/>
    <w:lvl w:ilvl="0">
      <w:start w:val="1"/>
      <w:numFmt w:val="decimal"/>
      <w:lvlText w:val="%1."/>
      <w:lvlJc w:val="left"/>
      <w:pPr>
        <w:ind w:left="1069" w:hanging="360"/>
      </w:pPr>
      <w:rPr>
        <w:rFonts w:hint="default"/>
      </w:rPr>
    </w:lvl>
    <w:lvl w:ilvl="1">
      <w:start w:val="12"/>
      <w:numFmt w:val="decimal"/>
      <w:isLgl/>
      <w:lvlText w:val="%1.%2."/>
      <w:lvlJc w:val="left"/>
      <w:pPr>
        <w:ind w:left="2149" w:hanging="72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829" w:hanging="180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9" w15:restartNumberingAfterBreak="0">
    <w:nsid w:val="110779F8"/>
    <w:multiLevelType w:val="hybridMultilevel"/>
    <w:tmpl w:val="D030422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42501BA"/>
    <w:multiLevelType w:val="multilevel"/>
    <w:tmpl w:val="95DA4D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169D2F28"/>
    <w:multiLevelType w:val="hybridMultilevel"/>
    <w:tmpl w:val="E0EA2D7E"/>
    <w:lvl w:ilvl="0" w:tplc="CB8A2700">
      <w:start w:val="1"/>
      <w:numFmt w:val="decimal"/>
      <w:suff w:val="space"/>
      <w:lvlText w:val="%1)"/>
      <w:lvlJc w:val="left"/>
      <w:pPr>
        <w:ind w:left="1429" w:hanging="360"/>
      </w:pPr>
      <w:rPr>
        <w:rFonts w:hint="default"/>
      </w:rPr>
    </w:lvl>
    <w:lvl w:ilvl="1" w:tplc="A5205022">
      <w:numFmt w:val="bullet"/>
      <w:lvlText w:val="-"/>
      <w:lvlJc w:val="left"/>
      <w:pPr>
        <w:ind w:left="2149" w:hanging="360"/>
      </w:pPr>
      <w:rPr>
        <w:rFonts w:ascii="Times New Roman" w:eastAsiaTheme="minorHAnsi" w:hAnsi="Times New Roman" w:cs="Times New Roman" w:hint="default"/>
      </w:r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2" w15:restartNumberingAfterBreak="0">
    <w:nsid w:val="19EE646A"/>
    <w:multiLevelType w:val="hybridMultilevel"/>
    <w:tmpl w:val="88DE13F8"/>
    <w:lvl w:ilvl="0" w:tplc="DE064CC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A417017"/>
    <w:multiLevelType w:val="multilevel"/>
    <w:tmpl w:val="02282FD8"/>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D311D6A"/>
    <w:multiLevelType w:val="hybridMultilevel"/>
    <w:tmpl w:val="7696E1CE"/>
    <w:lvl w:ilvl="0" w:tplc="73E226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E7E0B28"/>
    <w:multiLevelType w:val="multilevel"/>
    <w:tmpl w:val="84180100"/>
    <w:lvl w:ilvl="0">
      <w:start w:val="1"/>
      <w:numFmt w:val="decimal"/>
      <w:lvlText w:val="%1."/>
      <w:lvlJc w:val="left"/>
      <w:pPr>
        <w:ind w:left="432" w:hanging="432"/>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6" w15:restartNumberingAfterBreak="0">
    <w:nsid w:val="1ED342C0"/>
    <w:multiLevelType w:val="hybridMultilevel"/>
    <w:tmpl w:val="B4F231A6"/>
    <w:lvl w:ilvl="0" w:tplc="0D56F58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F5117F5"/>
    <w:multiLevelType w:val="hybridMultilevel"/>
    <w:tmpl w:val="6B9EF4DA"/>
    <w:lvl w:ilvl="0" w:tplc="5DBA3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11A1BD5"/>
    <w:multiLevelType w:val="hybridMultilevel"/>
    <w:tmpl w:val="BD004460"/>
    <w:lvl w:ilvl="0" w:tplc="D69845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42D1C88"/>
    <w:multiLevelType w:val="multilevel"/>
    <w:tmpl w:val="723858CE"/>
    <w:lvl w:ilvl="0">
      <w:start w:val="1"/>
      <w:numFmt w:val="decimal"/>
      <w:lvlText w:val="%1."/>
      <w:lvlJc w:val="left"/>
      <w:pPr>
        <w:ind w:left="1429" w:hanging="360"/>
      </w:pPr>
      <w:rPr>
        <w:rFonts w:hint="default"/>
      </w:rPr>
    </w:lvl>
    <w:lvl w:ilvl="1">
      <w:start w:val="4"/>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0" w15:restartNumberingAfterBreak="0">
    <w:nsid w:val="2B54799C"/>
    <w:multiLevelType w:val="hybridMultilevel"/>
    <w:tmpl w:val="84D8DEB4"/>
    <w:lvl w:ilvl="0" w:tplc="64FC6F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D433099"/>
    <w:multiLevelType w:val="multilevel"/>
    <w:tmpl w:val="751AEA8A"/>
    <w:lvl w:ilvl="0">
      <w:start w:val="1"/>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361" w:hanging="180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abstractNum w:abstractNumId="22" w15:restartNumberingAfterBreak="0">
    <w:nsid w:val="33306C0C"/>
    <w:multiLevelType w:val="hybridMultilevel"/>
    <w:tmpl w:val="B1B04588"/>
    <w:lvl w:ilvl="0" w:tplc="557E289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CB07E6"/>
    <w:multiLevelType w:val="hybridMultilevel"/>
    <w:tmpl w:val="737CC672"/>
    <w:lvl w:ilvl="0" w:tplc="04190001">
      <w:start w:val="1"/>
      <w:numFmt w:val="bullet"/>
      <w:lvlText w:val=""/>
      <w:lvlJc w:val="left"/>
      <w:pPr>
        <w:tabs>
          <w:tab w:val="num" w:pos="1590"/>
        </w:tabs>
        <w:ind w:left="1590" w:hanging="360"/>
      </w:pPr>
      <w:rPr>
        <w:rFonts w:ascii="Symbol" w:hAnsi="Symbol" w:hint="default"/>
      </w:rPr>
    </w:lvl>
    <w:lvl w:ilvl="1" w:tplc="04190003" w:tentative="1">
      <w:start w:val="1"/>
      <w:numFmt w:val="bullet"/>
      <w:lvlText w:val="o"/>
      <w:lvlJc w:val="left"/>
      <w:pPr>
        <w:tabs>
          <w:tab w:val="num" w:pos="2310"/>
        </w:tabs>
        <w:ind w:left="2310" w:hanging="360"/>
      </w:pPr>
      <w:rPr>
        <w:rFonts w:ascii="Courier New" w:hAnsi="Courier New" w:cs="Courier New" w:hint="default"/>
      </w:rPr>
    </w:lvl>
    <w:lvl w:ilvl="2" w:tplc="04190005" w:tentative="1">
      <w:start w:val="1"/>
      <w:numFmt w:val="bullet"/>
      <w:lvlText w:val=""/>
      <w:lvlJc w:val="left"/>
      <w:pPr>
        <w:tabs>
          <w:tab w:val="num" w:pos="3030"/>
        </w:tabs>
        <w:ind w:left="3030" w:hanging="360"/>
      </w:pPr>
      <w:rPr>
        <w:rFonts w:ascii="Wingdings" w:hAnsi="Wingdings" w:hint="default"/>
      </w:rPr>
    </w:lvl>
    <w:lvl w:ilvl="3" w:tplc="04190001" w:tentative="1">
      <w:start w:val="1"/>
      <w:numFmt w:val="bullet"/>
      <w:lvlText w:val=""/>
      <w:lvlJc w:val="left"/>
      <w:pPr>
        <w:tabs>
          <w:tab w:val="num" w:pos="3750"/>
        </w:tabs>
        <w:ind w:left="3750" w:hanging="360"/>
      </w:pPr>
      <w:rPr>
        <w:rFonts w:ascii="Symbol" w:hAnsi="Symbol" w:hint="default"/>
      </w:rPr>
    </w:lvl>
    <w:lvl w:ilvl="4" w:tplc="04190003" w:tentative="1">
      <w:start w:val="1"/>
      <w:numFmt w:val="bullet"/>
      <w:lvlText w:val="o"/>
      <w:lvlJc w:val="left"/>
      <w:pPr>
        <w:tabs>
          <w:tab w:val="num" w:pos="4470"/>
        </w:tabs>
        <w:ind w:left="4470" w:hanging="360"/>
      </w:pPr>
      <w:rPr>
        <w:rFonts w:ascii="Courier New" w:hAnsi="Courier New" w:cs="Courier New" w:hint="default"/>
      </w:rPr>
    </w:lvl>
    <w:lvl w:ilvl="5" w:tplc="04190005" w:tentative="1">
      <w:start w:val="1"/>
      <w:numFmt w:val="bullet"/>
      <w:lvlText w:val=""/>
      <w:lvlJc w:val="left"/>
      <w:pPr>
        <w:tabs>
          <w:tab w:val="num" w:pos="5190"/>
        </w:tabs>
        <w:ind w:left="5190" w:hanging="360"/>
      </w:pPr>
      <w:rPr>
        <w:rFonts w:ascii="Wingdings" w:hAnsi="Wingdings" w:hint="default"/>
      </w:rPr>
    </w:lvl>
    <w:lvl w:ilvl="6" w:tplc="04190001" w:tentative="1">
      <w:start w:val="1"/>
      <w:numFmt w:val="bullet"/>
      <w:lvlText w:val=""/>
      <w:lvlJc w:val="left"/>
      <w:pPr>
        <w:tabs>
          <w:tab w:val="num" w:pos="5910"/>
        </w:tabs>
        <w:ind w:left="5910" w:hanging="360"/>
      </w:pPr>
      <w:rPr>
        <w:rFonts w:ascii="Symbol" w:hAnsi="Symbol" w:hint="default"/>
      </w:rPr>
    </w:lvl>
    <w:lvl w:ilvl="7" w:tplc="04190003" w:tentative="1">
      <w:start w:val="1"/>
      <w:numFmt w:val="bullet"/>
      <w:lvlText w:val="o"/>
      <w:lvlJc w:val="left"/>
      <w:pPr>
        <w:tabs>
          <w:tab w:val="num" w:pos="6630"/>
        </w:tabs>
        <w:ind w:left="6630" w:hanging="360"/>
      </w:pPr>
      <w:rPr>
        <w:rFonts w:ascii="Courier New" w:hAnsi="Courier New" w:cs="Courier New" w:hint="default"/>
      </w:rPr>
    </w:lvl>
    <w:lvl w:ilvl="8" w:tplc="04190005" w:tentative="1">
      <w:start w:val="1"/>
      <w:numFmt w:val="bullet"/>
      <w:lvlText w:val=""/>
      <w:lvlJc w:val="left"/>
      <w:pPr>
        <w:tabs>
          <w:tab w:val="num" w:pos="7350"/>
        </w:tabs>
        <w:ind w:left="7350" w:hanging="360"/>
      </w:pPr>
      <w:rPr>
        <w:rFonts w:ascii="Wingdings" w:hAnsi="Wingdings" w:hint="default"/>
      </w:rPr>
    </w:lvl>
  </w:abstractNum>
  <w:abstractNum w:abstractNumId="24" w15:restartNumberingAfterBreak="0">
    <w:nsid w:val="3A16236C"/>
    <w:multiLevelType w:val="hybridMultilevel"/>
    <w:tmpl w:val="700876A6"/>
    <w:lvl w:ilvl="0" w:tplc="D4987E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AA21111"/>
    <w:multiLevelType w:val="hybridMultilevel"/>
    <w:tmpl w:val="6C6CD49C"/>
    <w:lvl w:ilvl="0" w:tplc="11600826">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D736D0"/>
    <w:multiLevelType w:val="hybridMultilevel"/>
    <w:tmpl w:val="7D2EF3FC"/>
    <w:lvl w:ilvl="0" w:tplc="5F98D0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DAB77CC"/>
    <w:multiLevelType w:val="multilevel"/>
    <w:tmpl w:val="95BA87F8"/>
    <w:lvl w:ilvl="0">
      <w:start w:val="1"/>
      <w:numFmt w:val="decimal"/>
      <w:lvlText w:val="%1."/>
      <w:lvlJc w:val="left"/>
      <w:pPr>
        <w:ind w:left="1789" w:hanging="360"/>
      </w:pPr>
      <w:rPr>
        <w:rFonts w:ascii="Times New Roman" w:eastAsiaTheme="minorHAnsi" w:hAnsi="Times New Roman" w:cstheme="minorBidi"/>
      </w:rPr>
    </w:lvl>
    <w:lvl w:ilvl="1">
      <w:start w:val="1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8" w15:restartNumberingAfterBreak="0">
    <w:nsid w:val="404F63EE"/>
    <w:multiLevelType w:val="hybridMultilevel"/>
    <w:tmpl w:val="C984495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49E220B"/>
    <w:multiLevelType w:val="hybridMultilevel"/>
    <w:tmpl w:val="69BCDB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AD2F5F"/>
    <w:multiLevelType w:val="hybridMultilevel"/>
    <w:tmpl w:val="E3361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8CC6C84"/>
    <w:multiLevelType w:val="hybridMultilevel"/>
    <w:tmpl w:val="3B941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8E40749"/>
    <w:multiLevelType w:val="multilevel"/>
    <w:tmpl w:val="4EE2B052"/>
    <w:lvl w:ilvl="0">
      <w:start w:val="1"/>
      <w:numFmt w:val="decimal"/>
      <w:lvlText w:val="%1."/>
      <w:lvlJc w:val="left"/>
      <w:pPr>
        <w:ind w:left="1069" w:hanging="360"/>
      </w:pPr>
      <w:rPr>
        <w:rFonts w:hint="default"/>
        <w:i w:val="0"/>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3" w15:restartNumberingAfterBreak="0">
    <w:nsid w:val="49447EE5"/>
    <w:multiLevelType w:val="hybridMultilevel"/>
    <w:tmpl w:val="752CB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2A617F"/>
    <w:multiLevelType w:val="hybridMultilevel"/>
    <w:tmpl w:val="DEA29FD2"/>
    <w:lvl w:ilvl="0" w:tplc="EDB03392">
      <w:start w:val="1"/>
      <w:numFmt w:val="decimal"/>
      <w:lvlText w:val="%1."/>
      <w:lvlJc w:val="left"/>
      <w:pPr>
        <w:ind w:left="1283" w:hanging="360"/>
      </w:pPr>
      <w:rPr>
        <w:rFonts w:hint="default"/>
        <w:i w:val="0"/>
      </w:r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35" w15:restartNumberingAfterBreak="0">
    <w:nsid w:val="4EC7694B"/>
    <w:multiLevelType w:val="multilevel"/>
    <w:tmpl w:val="BD24AB20"/>
    <w:lvl w:ilvl="0">
      <w:start w:val="1"/>
      <w:numFmt w:val="decimal"/>
      <w:lvlText w:val="%1."/>
      <w:lvlJc w:val="left"/>
      <w:pPr>
        <w:ind w:left="1069" w:hanging="360"/>
      </w:pPr>
      <w:rPr>
        <w:rFonts w:hint="default"/>
      </w:rPr>
    </w:lvl>
    <w:lvl w:ilvl="1">
      <w:start w:val="12"/>
      <w:numFmt w:val="decimal"/>
      <w:isLgl/>
      <w:lvlText w:val="%1.%2."/>
      <w:lvlJc w:val="left"/>
      <w:pPr>
        <w:ind w:left="2149" w:hanging="72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829" w:hanging="180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36" w15:restartNumberingAfterBreak="0">
    <w:nsid w:val="51C11C46"/>
    <w:multiLevelType w:val="multilevel"/>
    <w:tmpl w:val="DB7CD3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56E97FD5"/>
    <w:multiLevelType w:val="multilevel"/>
    <w:tmpl w:val="E96EDD6A"/>
    <w:lvl w:ilvl="0">
      <w:start w:val="1"/>
      <w:numFmt w:val="decimal"/>
      <w:lvlText w:val="%1."/>
      <w:lvlJc w:val="left"/>
      <w:pPr>
        <w:ind w:left="1069" w:hanging="360"/>
      </w:pPr>
      <w:rPr>
        <w:rFonts w:ascii="Times New Roman" w:eastAsiaTheme="minorHAnsi" w:hAnsi="Times New Roman" w:cstheme="minorBidi"/>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8" w15:restartNumberingAfterBreak="0">
    <w:nsid w:val="599D2C60"/>
    <w:multiLevelType w:val="multilevel"/>
    <w:tmpl w:val="DCC6504E"/>
    <w:lvl w:ilvl="0">
      <w:start w:val="1"/>
      <w:numFmt w:val="decimal"/>
      <w:lvlText w:val="%1."/>
      <w:lvlJc w:val="left"/>
      <w:pPr>
        <w:ind w:left="1069" w:hanging="360"/>
      </w:pPr>
      <w:rPr>
        <w:rFonts w:hint="default"/>
      </w:rPr>
    </w:lvl>
    <w:lvl w:ilvl="1">
      <w:start w:val="12"/>
      <w:numFmt w:val="decimal"/>
      <w:isLgl/>
      <w:lvlText w:val="%1.%2."/>
      <w:lvlJc w:val="left"/>
      <w:pPr>
        <w:ind w:left="2149" w:hanging="72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829" w:hanging="180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39" w15:restartNumberingAfterBreak="0">
    <w:nsid w:val="5B66235B"/>
    <w:multiLevelType w:val="hybridMultilevel"/>
    <w:tmpl w:val="D0E43B3C"/>
    <w:lvl w:ilvl="0" w:tplc="0630E3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C9A0C72"/>
    <w:multiLevelType w:val="hybridMultilevel"/>
    <w:tmpl w:val="2ED27B36"/>
    <w:lvl w:ilvl="0" w:tplc="3820B25E">
      <w:start w:val="1"/>
      <w:numFmt w:val="decimal"/>
      <w:lvlText w:val="%1."/>
      <w:lvlJc w:val="left"/>
      <w:pPr>
        <w:ind w:left="1069"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EE5FD5"/>
    <w:multiLevelType w:val="multilevel"/>
    <w:tmpl w:val="D9145A3C"/>
    <w:lvl w:ilvl="0">
      <w:start w:val="1"/>
      <w:numFmt w:val="decimal"/>
      <w:lvlText w:val="%1."/>
      <w:lvlJc w:val="left"/>
      <w:pPr>
        <w:ind w:left="720" w:hanging="360"/>
      </w:pPr>
      <w:rPr>
        <w:rFonts w:eastAsia="Apolonia" w:hint="default"/>
      </w:rPr>
    </w:lvl>
    <w:lvl w:ilvl="1">
      <w:start w:val="1"/>
      <w:numFmt w:val="decimal"/>
      <w:isLgl/>
      <w:lvlText w:val="%1.%2."/>
      <w:lvlJc w:val="left"/>
      <w:pPr>
        <w:ind w:left="360" w:hanging="36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31A75ED"/>
    <w:multiLevelType w:val="multilevel"/>
    <w:tmpl w:val="EA242A52"/>
    <w:lvl w:ilvl="0">
      <w:start w:val="1"/>
      <w:numFmt w:val="decimal"/>
      <w:lvlText w:val="%1."/>
      <w:lvlJc w:val="left"/>
      <w:pPr>
        <w:ind w:left="1429" w:hanging="360"/>
      </w:pPr>
      <w:rPr>
        <w:rFonts w:hint="default"/>
      </w:rPr>
    </w:lvl>
    <w:lvl w:ilvl="1">
      <w:start w:val="4"/>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3" w15:restartNumberingAfterBreak="0">
    <w:nsid w:val="799B7DC7"/>
    <w:multiLevelType w:val="hybridMultilevel"/>
    <w:tmpl w:val="B9662D44"/>
    <w:lvl w:ilvl="0" w:tplc="D7104288">
      <w:start w:val="1"/>
      <w:numFmt w:val="decimal"/>
      <w:suff w:val="space"/>
      <w:lvlText w:val="%1)"/>
      <w:lvlJc w:val="left"/>
      <w:pPr>
        <w:ind w:left="1429" w:hanging="360"/>
      </w:pPr>
      <w:rPr>
        <w:rFonts w:hint="default"/>
      </w:r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44" w15:restartNumberingAfterBreak="0">
    <w:nsid w:val="7A317385"/>
    <w:multiLevelType w:val="hybridMultilevel"/>
    <w:tmpl w:val="CACEB4DA"/>
    <w:lvl w:ilvl="0" w:tplc="F5068EE0">
      <w:start w:val="1"/>
      <w:numFmt w:val="decimal"/>
      <w:suff w:val="space"/>
      <w:lvlText w:val="%1)"/>
      <w:lvlJc w:val="left"/>
      <w:pPr>
        <w:ind w:left="142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45" w15:restartNumberingAfterBreak="0">
    <w:nsid w:val="7C71411D"/>
    <w:multiLevelType w:val="hybridMultilevel"/>
    <w:tmpl w:val="EADEF5EA"/>
    <w:lvl w:ilvl="0" w:tplc="849AA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6" w15:restartNumberingAfterBreak="0">
    <w:nsid w:val="7CD670E7"/>
    <w:multiLevelType w:val="multilevel"/>
    <w:tmpl w:val="CBB2E31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7" w15:restartNumberingAfterBreak="0">
    <w:nsid w:val="7DE10136"/>
    <w:multiLevelType w:val="multilevel"/>
    <w:tmpl w:val="35B4C78C"/>
    <w:lvl w:ilvl="0">
      <w:start w:val="1"/>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361" w:hanging="180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num w:numId="1">
    <w:abstractNumId w:val="9"/>
  </w:num>
  <w:num w:numId="2">
    <w:abstractNumId w:val="23"/>
  </w:num>
  <w:num w:numId="3">
    <w:abstractNumId w:val="28"/>
  </w:num>
  <w:num w:numId="4">
    <w:abstractNumId w:val="2"/>
  </w:num>
  <w:num w:numId="5">
    <w:abstractNumId w:val="11"/>
  </w:num>
  <w:num w:numId="6">
    <w:abstractNumId w:val="43"/>
  </w:num>
  <w:num w:numId="7">
    <w:abstractNumId w:val="7"/>
  </w:num>
  <w:num w:numId="8">
    <w:abstractNumId w:val="44"/>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85B"/>
    <w:rsid w:val="00037682"/>
    <w:rsid w:val="00076A52"/>
    <w:rsid w:val="000B1BA8"/>
    <w:rsid w:val="000E52A9"/>
    <w:rsid w:val="00101882"/>
    <w:rsid w:val="00107DDD"/>
    <w:rsid w:val="00114068"/>
    <w:rsid w:val="0016323E"/>
    <w:rsid w:val="001964D7"/>
    <w:rsid w:val="001D36D4"/>
    <w:rsid w:val="00213199"/>
    <w:rsid w:val="00216616"/>
    <w:rsid w:val="002465B4"/>
    <w:rsid w:val="00251721"/>
    <w:rsid w:val="00264595"/>
    <w:rsid w:val="0029727A"/>
    <w:rsid w:val="002D1C1B"/>
    <w:rsid w:val="002D3E18"/>
    <w:rsid w:val="003D6A08"/>
    <w:rsid w:val="003D7FA7"/>
    <w:rsid w:val="003F55DF"/>
    <w:rsid w:val="004007D2"/>
    <w:rsid w:val="00467C6C"/>
    <w:rsid w:val="00477C55"/>
    <w:rsid w:val="004B6A78"/>
    <w:rsid w:val="0051603E"/>
    <w:rsid w:val="00574B73"/>
    <w:rsid w:val="005A0CCD"/>
    <w:rsid w:val="005A2E2D"/>
    <w:rsid w:val="005D0A6E"/>
    <w:rsid w:val="005D1C9B"/>
    <w:rsid w:val="005E1A56"/>
    <w:rsid w:val="00616B9D"/>
    <w:rsid w:val="00635748"/>
    <w:rsid w:val="00636DAA"/>
    <w:rsid w:val="0064460C"/>
    <w:rsid w:val="006568DE"/>
    <w:rsid w:val="006A030E"/>
    <w:rsid w:val="006B439D"/>
    <w:rsid w:val="006F4A7A"/>
    <w:rsid w:val="00717300"/>
    <w:rsid w:val="00755470"/>
    <w:rsid w:val="0077212C"/>
    <w:rsid w:val="0079620F"/>
    <w:rsid w:val="007B7747"/>
    <w:rsid w:val="007C2914"/>
    <w:rsid w:val="007C3C0E"/>
    <w:rsid w:val="007C683A"/>
    <w:rsid w:val="007D41D9"/>
    <w:rsid w:val="007F65AF"/>
    <w:rsid w:val="00803A2B"/>
    <w:rsid w:val="008045A2"/>
    <w:rsid w:val="00826756"/>
    <w:rsid w:val="0082685B"/>
    <w:rsid w:val="00832973"/>
    <w:rsid w:val="0083411E"/>
    <w:rsid w:val="008413CC"/>
    <w:rsid w:val="00892EE3"/>
    <w:rsid w:val="008E71CF"/>
    <w:rsid w:val="0092104D"/>
    <w:rsid w:val="009A191F"/>
    <w:rsid w:val="009B24BF"/>
    <w:rsid w:val="009F20E1"/>
    <w:rsid w:val="00A84504"/>
    <w:rsid w:val="00AB5FCE"/>
    <w:rsid w:val="00AD5729"/>
    <w:rsid w:val="00B254DE"/>
    <w:rsid w:val="00B97267"/>
    <w:rsid w:val="00BC075F"/>
    <w:rsid w:val="00BC38B8"/>
    <w:rsid w:val="00BD245A"/>
    <w:rsid w:val="00BD686D"/>
    <w:rsid w:val="00C04CD7"/>
    <w:rsid w:val="00C26B19"/>
    <w:rsid w:val="00C7540B"/>
    <w:rsid w:val="00C910A5"/>
    <w:rsid w:val="00C91F97"/>
    <w:rsid w:val="00CE2AEF"/>
    <w:rsid w:val="00CE7564"/>
    <w:rsid w:val="00D678CF"/>
    <w:rsid w:val="00D82734"/>
    <w:rsid w:val="00D93747"/>
    <w:rsid w:val="00E74AA0"/>
    <w:rsid w:val="00E778CA"/>
    <w:rsid w:val="00E80CED"/>
    <w:rsid w:val="00E930BF"/>
    <w:rsid w:val="00E96015"/>
    <w:rsid w:val="00EA7007"/>
    <w:rsid w:val="00F00CAB"/>
    <w:rsid w:val="00F06F4F"/>
    <w:rsid w:val="00FA6237"/>
    <w:rsid w:val="00FE4AE0"/>
    <w:rsid w:val="00FE62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227E"/>
  <w15:chartTrackingRefBased/>
  <w15:docId w15:val="{F83618E1-87E5-4387-ACA0-7B4973C3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636DAA"/>
    <w:pPr>
      <w:keepNext/>
      <w:widowControl w:val="0"/>
      <w:autoSpaceDE w:val="0"/>
      <w:autoSpaceDN w:val="0"/>
      <w:spacing w:after="0" w:line="240" w:lineRule="auto"/>
      <w:jc w:val="center"/>
      <w:outlineLvl w:val="0"/>
    </w:pPr>
    <w:rPr>
      <w:rFonts w:ascii="Times New Roman" w:eastAsia="Times New Roman" w:hAnsi="Times New Roman" w:cs="Times New Roman"/>
      <w:sz w:val="28"/>
      <w:szCs w:val="24"/>
      <w:lang w:val="en-US" w:eastAsia="ru-RU"/>
    </w:rPr>
  </w:style>
  <w:style w:type="paragraph" w:styleId="4">
    <w:name w:val="heading 4"/>
    <w:basedOn w:val="a"/>
    <w:next w:val="a"/>
    <w:link w:val="40"/>
    <w:uiPriority w:val="9"/>
    <w:semiHidden/>
    <w:unhideWhenUsed/>
    <w:qFormat/>
    <w:rsid w:val="00636DAA"/>
    <w:pPr>
      <w:keepNext/>
      <w:keepLines/>
      <w:spacing w:before="4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411E"/>
    <w:pPr>
      <w:spacing w:after="100" w:afterAutospacing="1" w:line="360" w:lineRule="auto"/>
      <w:ind w:left="720" w:firstLine="709"/>
      <w:contextualSpacing/>
      <w:jc w:val="both"/>
    </w:pPr>
    <w:rPr>
      <w:rFonts w:ascii="Times New Roman" w:eastAsia="Times New Roman" w:hAnsi="Times New Roman" w:cs="Times New Roman"/>
      <w:b/>
      <w:color w:val="000000"/>
      <w:sz w:val="28"/>
      <w:lang w:val="en-US"/>
    </w:rPr>
  </w:style>
  <w:style w:type="character" w:customStyle="1" w:styleId="41">
    <w:name w:val="Основной текст (4) + Полужирный"/>
    <w:basedOn w:val="a0"/>
    <w:qFormat/>
    <w:rsid w:val="0083411E"/>
    <w:rPr>
      <w:rFonts w:ascii="Times New Roman" w:eastAsia="Times New Roman" w:hAnsi="Times New Roman" w:cs="Times New Roman"/>
      <w:b/>
      <w:bCs/>
      <w:color w:val="000000"/>
      <w:spacing w:val="0"/>
      <w:w w:val="100"/>
      <w:position w:val="0"/>
      <w:sz w:val="28"/>
      <w:szCs w:val="28"/>
      <w:u w:val="none"/>
      <w:lang w:val="uk-UA" w:eastAsia="uk-UA" w:bidi="uk-UA"/>
    </w:rPr>
  </w:style>
  <w:style w:type="paragraph" w:styleId="a4">
    <w:name w:val="Balloon Text"/>
    <w:basedOn w:val="a"/>
    <w:link w:val="a5"/>
    <w:uiPriority w:val="99"/>
    <w:semiHidden/>
    <w:unhideWhenUsed/>
    <w:rsid w:val="00CE2AEF"/>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CE2AEF"/>
    <w:rPr>
      <w:rFonts w:ascii="Segoe UI" w:hAnsi="Segoe UI" w:cs="Segoe UI"/>
      <w:sz w:val="18"/>
      <w:szCs w:val="18"/>
    </w:rPr>
  </w:style>
  <w:style w:type="character" w:styleId="a6">
    <w:name w:val="Hyperlink"/>
    <w:basedOn w:val="a0"/>
    <w:uiPriority w:val="99"/>
    <w:unhideWhenUsed/>
    <w:rsid w:val="00CE2AEF"/>
    <w:rPr>
      <w:color w:val="0563C1" w:themeColor="hyperlink"/>
      <w:u w:val="single"/>
    </w:rPr>
  </w:style>
  <w:style w:type="character" w:styleId="a7">
    <w:name w:val="FollowedHyperlink"/>
    <w:basedOn w:val="a0"/>
    <w:uiPriority w:val="99"/>
    <w:semiHidden/>
    <w:unhideWhenUsed/>
    <w:rsid w:val="00CE2AEF"/>
    <w:rPr>
      <w:color w:val="954F72" w:themeColor="followedHyperlink"/>
      <w:u w:val="single"/>
    </w:rPr>
  </w:style>
  <w:style w:type="paragraph" w:styleId="HTML">
    <w:name w:val="HTML Preformatted"/>
    <w:basedOn w:val="a"/>
    <w:link w:val="HTML0"/>
    <w:uiPriority w:val="99"/>
    <w:semiHidden/>
    <w:unhideWhenUsed/>
    <w:rsid w:val="00CE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sz w:val="20"/>
      <w:szCs w:val="20"/>
    </w:rPr>
  </w:style>
  <w:style w:type="character" w:customStyle="1" w:styleId="HTML0">
    <w:name w:val="Стандартний HTML Знак"/>
    <w:basedOn w:val="a0"/>
    <w:link w:val="HTML"/>
    <w:uiPriority w:val="99"/>
    <w:semiHidden/>
    <w:rsid w:val="00CE2AEF"/>
    <w:rPr>
      <w:rFonts w:ascii="Consolas" w:hAnsi="Consolas"/>
      <w:sz w:val="20"/>
      <w:szCs w:val="20"/>
    </w:rPr>
  </w:style>
  <w:style w:type="paragraph" w:customStyle="1" w:styleId="msonormal0">
    <w:name w:val="msonormal"/>
    <w:basedOn w:val="a"/>
    <w:rsid w:val="00CE2AE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footnote text"/>
    <w:basedOn w:val="a"/>
    <w:link w:val="a9"/>
    <w:uiPriority w:val="99"/>
    <w:unhideWhenUsed/>
    <w:qFormat/>
    <w:rsid w:val="00CE2AEF"/>
    <w:pPr>
      <w:spacing w:after="0" w:line="240" w:lineRule="auto"/>
      <w:ind w:firstLine="709"/>
      <w:jc w:val="both"/>
    </w:pPr>
    <w:rPr>
      <w:rFonts w:ascii="Times New Roman" w:eastAsia="Times New Roman" w:hAnsi="Times New Roman" w:cs="Times New Roman"/>
      <w:sz w:val="20"/>
      <w:szCs w:val="20"/>
    </w:rPr>
  </w:style>
  <w:style w:type="character" w:customStyle="1" w:styleId="a9">
    <w:name w:val="Текст виноски Знак"/>
    <w:basedOn w:val="a0"/>
    <w:link w:val="a8"/>
    <w:uiPriority w:val="99"/>
    <w:rsid w:val="00CE2AEF"/>
    <w:rPr>
      <w:rFonts w:ascii="Times New Roman" w:eastAsia="Times New Roman" w:hAnsi="Times New Roman" w:cs="Times New Roman"/>
      <w:sz w:val="20"/>
      <w:szCs w:val="20"/>
    </w:rPr>
  </w:style>
  <w:style w:type="paragraph" w:styleId="aa">
    <w:name w:val="Body Text"/>
    <w:basedOn w:val="a"/>
    <w:link w:val="ab"/>
    <w:uiPriority w:val="99"/>
    <w:unhideWhenUsed/>
    <w:rsid w:val="00CE2AEF"/>
    <w:pPr>
      <w:widowControl w:val="0"/>
      <w:shd w:val="clear" w:color="auto" w:fill="FFFFFF"/>
      <w:spacing w:after="0" w:line="475" w:lineRule="exact"/>
      <w:jc w:val="both"/>
    </w:pPr>
    <w:rPr>
      <w:rFonts w:ascii="Times New Roman" w:hAnsi="Times New Roman"/>
      <w:sz w:val="27"/>
      <w:szCs w:val="27"/>
    </w:rPr>
  </w:style>
  <w:style w:type="character" w:customStyle="1" w:styleId="ab">
    <w:name w:val="Основний текст Знак"/>
    <w:basedOn w:val="a0"/>
    <w:link w:val="aa"/>
    <w:uiPriority w:val="99"/>
    <w:rsid w:val="00CE2AEF"/>
    <w:rPr>
      <w:rFonts w:ascii="Times New Roman" w:hAnsi="Times New Roman"/>
      <w:sz w:val="27"/>
      <w:szCs w:val="27"/>
      <w:shd w:val="clear" w:color="auto" w:fill="FFFFFF"/>
    </w:rPr>
  </w:style>
  <w:style w:type="character" w:customStyle="1" w:styleId="11">
    <w:name w:val="Стиль1 Знак"/>
    <w:basedOn w:val="a0"/>
    <w:link w:val="12"/>
    <w:locked/>
    <w:rsid w:val="00CE2AEF"/>
    <w:rPr>
      <w:rFonts w:ascii="Times New Roman" w:hAnsi="Times New Roman" w:cs="Times New Roman"/>
      <w:sz w:val="28"/>
      <w:szCs w:val="28"/>
    </w:rPr>
  </w:style>
  <w:style w:type="paragraph" w:customStyle="1" w:styleId="12">
    <w:name w:val="Стиль1"/>
    <w:basedOn w:val="a"/>
    <w:link w:val="11"/>
    <w:qFormat/>
    <w:rsid w:val="00CE2AEF"/>
    <w:pPr>
      <w:spacing w:after="0" w:line="360" w:lineRule="auto"/>
      <w:ind w:firstLine="709"/>
      <w:jc w:val="center"/>
    </w:pPr>
    <w:rPr>
      <w:rFonts w:ascii="Times New Roman" w:hAnsi="Times New Roman" w:cs="Times New Roman"/>
      <w:sz w:val="28"/>
      <w:szCs w:val="28"/>
    </w:rPr>
  </w:style>
  <w:style w:type="paragraph" w:customStyle="1" w:styleId="Default">
    <w:name w:val="Default"/>
    <w:rsid w:val="00CE2AEF"/>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footnote reference"/>
    <w:basedOn w:val="a0"/>
    <w:uiPriority w:val="99"/>
    <w:semiHidden/>
    <w:unhideWhenUsed/>
    <w:rsid w:val="00CE2AEF"/>
    <w:rPr>
      <w:rFonts w:ascii="Times New Roman" w:hAnsi="Times New Roman" w:cs="Times New Roman" w:hint="default"/>
      <w:vertAlign w:val="superscript"/>
    </w:rPr>
  </w:style>
  <w:style w:type="character" w:styleId="ad">
    <w:name w:val="Placeholder Text"/>
    <w:basedOn w:val="a0"/>
    <w:uiPriority w:val="99"/>
    <w:semiHidden/>
    <w:rsid w:val="00CE2AEF"/>
    <w:rPr>
      <w:color w:val="808080"/>
    </w:rPr>
  </w:style>
  <w:style w:type="character" w:customStyle="1" w:styleId="59">
    <w:name w:val="Основной текст (5) + 9"/>
    <w:aliases w:val="5 pt27"/>
    <w:rsid w:val="00CE2AEF"/>
    <w:rPr>
      <w:rFonts w:ascii="Times New Roman" w:hAnsi="Times New Roman" w:cs="Times New Roman" w:hint="default"/>
      <w:strike w:val="0"/>
      <w:dstrike w:val="0"/>
      <w:sz w:val="19"/>
      <w:szCs w:val="19"/>
      <w:u w:val="none"/>
      <w:effect w:val="none"/>
    </w:rPr>
  </w:style>
  <w:style w:type="character" w:customStyle="1" w:styleId="610">
    <w:name w:val="Основной текст (6) + 10"/>
    <w:aliases w:val="5 pt24"/>
    <w:rsid w:val="00CE2AEF"/>
    <w:rPr>
      <w:rFonts w:ascii="Times New Roman" w:hAnsi="Times New Roman" w:cs="Times New Roman" w:hint="default"/>
      <w:i/>
      <w:iCs/>
      <w:strike w:val="0"/>
      <w:dstrike w:val="0"/>
      <w:sz w:val="21"/>
      <w:szCs w:val="21"/>
      <w:u w:val="none"/>
      <w:effect w:val="none"/>
    </w:rPr>
  </w:style>
  <w:style w:type="character" w:customStyle="1" w:styleId="apple-converted-space">
    <w:name w:val="apple-converted-space"/>
    <w:basedOn w:val="a0"/>
    <w:rsid w:val="00CE2AEF"/>
    <w:rPr>
      <w:rFonts w:ascii="Times New Roman" w:hAnsi="Times New Roman" w:cs="Times New Roman" w:hint="default"/>
    </w:rPr>
  </w:style>
  <w:style w:type="character" w:customStyle="1" w:styleId="510">
    <w:name w:val="Основной текст (5) + 10"/>
    <w:aliases w:val="5 pt26,Курсив,Основной текст (5) + 14 pt,Не полужирный"/>
    <w:rsid w:val="00CE2AEF"/>
    <w:rPr>
      <w:rFonts w:ascii="Times New Roman" w:hAnsi="Times New Roman" w:cs="Times New Roman" w:hint="default"/>
      <w:i/>
      <w:iCs/>
      <w:strike w:val="0"/>
      <w:dstrike w:val="0"/>
      <w:sz w:val="21"/>
      <w:szCs w:val="21"/>
      <w:u w:val="none"/>
      <w:effect w:val="none"/>
    </w:rPr>
  </w:style>
  <w:style w:type="character" w:customStyle="1" w:styleId="13">
    <w:name w:val="Основной текст Знак1"/>
    <w:basedOn w:val="a0"/>
    <w:uiPriority w:val="99"/>
    <w:semiHidden/>
    <w:rsid w:val="00CE2AEF"/>
  </w:style>
  <w:style w:type="character" w:customStyle="1" w:styleId="CharAttribute10">
    <w:name w:val="CharAttribute10"/>
    <w:rsid w:val="00CE2AEF"/>
    <w:rPr>
      <w:rFonts w:ascii="Times New Roman" w:eastAsia="Times New Roman" w:hAnsi="Times New Roman" w:cs="Times New Roman" w:hint="default"/>
      <w:spacing w:val="20"/>
      <w:sz w:val="28"/>
    </w:rPr>
  </w:style>
  <w:style w:type="character" w:customStyle="1" w:styleId="691">
    <w:name w:val="Основной текст (6) + 91"/>
    <w:aliases w:val="5 pt9,Не курсив3,Интервал 0 pt Exact5"/>
    <w:rsid w:val="00CE2AEF"/>
    <w:rPr>
      <w:rFonts w:ascii="Times New Roman" w:hAnsi="Times New Roman" w:cs="Times New Roman" w:hint="default"/>
      <w:i/>
      <w:iCs/>
      <w:strike w:val="0"/>
      <w:dstrike w:val="0"/>
      <w:spacing w:val="3"/>
      <w:sz w:val="19"/>
      <w:szCs w:val="19"/>
      <w:u w:val="none"/>
      <w:effect w:val="none"/>
    </w:rPr>
  </w:style>
  <w:style w:type="character" w:customStyle="1" w:styleId="apple-style-span">
    <w:name w:val="apple-style-span"/>
    <w:basedOn w:val="a0"/>
    <w:rsid w:val="00CE2AEF"/>
  </w:style>
  <w:style w:type="character" w:customStyle="1" w:styleId="10">
    <w:name w:val="Заголовок 1 Знак"/>
    <w:basedOn w:val="a0"/>
    <w:link w:val="1"/>
    <w:rsid w:val="00636DAA"/>
    <w:rPr>
      <w:rFonts w:ascii="Times New Roman" w:eastAsia="Times New Roman" w:hAnsi="Times New Roman" w:cs="Times New Roman"/>
      <w:sz w:val="28"/>
      <w:szCs w:val="24"/>
      <w:lang w:val="en-US" w:eastAsia="ru-RU"/>
    </w:rPr>
  </w:style>
  <w:style w:type="paragraph" w:customStyle="1" w:styleId="410">
    <w:name w:val="Заголовок 41"/>
    <w:basedOn w:val="a"/>
    <w:next w:val="a"/>
    <w:uiPriority w:val="9"/>
    <w:semiHidden/>
    <w:unhideWhenUsed/>
    <w:qFormat/>
    <w:rsid w:val="00636DAA"/>
    <w:pPr>
      <w:keepNext/>
      <w:keepLines/>
      <w:spacing w:before="200" w:after="0" w:line="276" w:lineRule="auto"/>
      <w:outlineLvl w:val="3"/>
    </w:pPr>
    <w:rPr>
      <w:rFonts w:ascii="Cambria" w:eastAsia="Times New Roman" w:hAnsi="Cambria" w:cs="Times New Roman"/>
      <w:b/>
      <w:bCs/>
      <w:i/>
      <w:iCs/>
      <w:color w:val="4F81BD"/>
      <w:lang w:val="ru-RU"/>
    </w:rPr>
  </w:style>
  <w:style w:type="numbering" w:customStyle="1" w:styleId="14">
    <w:name w:val="Нет списка1"/>
    <w:next w:val="a2"/>
    <w:uiPriority w:val="99"/>
    <w:semiHidden/>
    <w:unhideWhenUsed/>
    <w:rsid w:val="00636DAA"/>
  </w:style>
  <w:style w:type="character" w:customStyle="1" w:styleId="40">
    <w:name w:val="Заголовок 4 Знак"/>
    <w:basedOn w:val="a0"/>
    <w:link w:val="4"/>
    <w:uiPriority w:val="9"/>
    <w:semiHidden/>
    <w:rsid w:val="00636DAA"/>
    <w:rPr>
      <w:rFonts w:ascii="Cambria" w:eastAsia="Times New Roman" w:hAnsi="Cambria" w:cs="Times New Roman"/>
      <w:b/>
      <w:bCs/>
      <w:i/>
      <w:iCs/>
      <w:color w:val="4F81BD"/>
    </w:rPr>
  </w:style>
  <w:style w:type="paragraph" w:styleId="ae">
    <w:name w:val="Body Text Indent"/>
    <w:basedOn w:val="a"/>
    <w:link w:val="af"/>
    <w:uiPriority w:val="99"/>
    <w:unhideWhenUsed/>
    <w:qFormat/>
    <w:rsid w:val="00636DAA"/>
    <w:pPr>
      <w:widowControl w:val="0"/>
      <w:autoSpaceDE w:val="0"/>
      <w:autoSpaceDN w:val="0"/>
      <w:spacing w:after="120" w:line="240" w:lineRule="auto"/>
      <w:ind w:left="283"/>
    </w:pPr>
    <w:rPr>
      <w:rFonts w:ascii="Times New Roman" w:eastAsia="Times New Roman" w:hAnsi="Times New Roman" w:cs="Times New Roman"/>
      <w:sz w:val="28"/>
      <w:szCs w:val="24"/>
      <w:lang w:val="ru-RU" w:eastAsia="ru-RU"/>
    </w:rPr>
  </w:style>
  <w:style w:type="character" w:customStyle="1" w:styleId="af">
    <w:name w:val="Основний текст з відступом Знак"/>
    <w:basedOn w:val="a0"/>
    <w:link w:val="ae"/>
    <w:uiPriority w:val="99"/>
    <w:rsid w:val="00636DAA"/>
    <w:rPr>
      <w:rFonts w:ascii="Times New Roman" w:eastAsia="Times New Roman" w:hAnsi="Times New Roman" w:cs="Times New Roman"/>
      <w:sz w:val="28"/>
      <w:szCs w:val="24"/>
      <w:lang w:val="ru-RU" w:eastAsia="ru-RU"/>
    </w:rPr>
  </w:style>
  <w:style w:type="paragraph" w:customStyle="1" w:styleId="bodytext2">
    <w:name w:val="bodytext2"/>
    <w:basedOn w:val="a"/>
    <w:rsid w:val="00636DA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0">
    <w:name w:val="Normal (Web)"/>
    <w:basedOn w:val="a"/>
    <w:uiPriority w:val="99"/>
    <w:unhideWhenUsed/>
    <w:qFormat/>
    <w:rsid w:val="00636D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1">
    <w:name w:val="Plain Text"/>
    <w:basedOn w:val="a"/>
    <w:link w:val="af2"/>
    <w:uiPriority w:val="99"/>
    <w:unhideWhenUsed/>
    <w:qFormat/>
    <w:rsid w:val="00636DAA"/>
    <w:pPr>
      <w:spacing w:after="0" w:line="240" w:lineRule="auto"/>
      <w:ind w:firstLine="709"/>
      <w:jc w:val="both"/>
    </w:pPr>
    <w:rPr>
      <w:rFonts w:ascii="Courier New" w:eastAsia="Times New Roman" w:hAnsi="Courier New" w:cs="Courier New"/>
      <w:sz w:val="20"/>
      <w:szCs w:val="20"/>
      <w:lang w:val="ru-RU" w:eastAsia="ru-RU"/>
    </w:rPr>
  </w:style>
  <w:style w:type="character" w:customStyle="1" w:styleId="af2">
    <w:name w:val="Текст Знак"/>
    <w:basedOn w:val="a0"/>
    <w:link w:val="af1"/>
    <w:uiPriority w:val="99"/>
    <w:rsid w:val="00636DAA"/>
    <w:rPr>
      <w:rFonts w:ascii="Courier New" w:eastAsia="Times New Roman" w:hAnsi="Courier New" w:cs="Courier New"/>
      <w:sz w:val="20"/>
      <w:szCs w:val="20"/>
      <w:lang w:val="ru-RU" w:eastAsia="ru-RU"/>
    </w:rPr>
  </w:style>
  <w:style w:type="character" w:styleId="af3">
    <w:name w:val="Emphasis"/>
    <w:basedOn w:val="a0"/>
    <w:uiPriority w:val="20"/>
    <w:qFormat/>
    <w:rsid w:val="00636DAA"/>
    <w:rPr>
      <w:i/>
      <w:iCs/>
    </w:rPr>
  </w:style>
  <w:style w:type="character" w:customStyle="1" w:styleId="5">
    <w:name w:val="Основной текст (5)_"/>
    <w:link w:val="50"/>
    <w:locked/>
    <w:rsid w:val="00636DAA"/>
    <w:rPr>
      <w:rFonts w:ascii="Times New Roman" w:hAnsi="Times New Roman" w:cs="Times New Roman"/>
      <w:b/>
      <w:bCs/>
      <w:sz w:val="18"/>
      <w:szCs w:val="18"/>
      <w:shd w:val="clear" w:color="auto" w:fill="FFFFFF"/>
      <w:lang w:eastAsia="ru-RU"/>
    </w:rPr>
  </w:style>
  <w:style w:type="paragraph" w:customStyle="1" w:styleId="50">
    <w:name w:val="Основной текст (5)"/>
    <w:basedOn w:val="a"/>
    <w:link w:val="5"/>
    <w:rsid w:val="00636DAA"/>
    <w:pPr>
      <w:widowControl w:val="0"/>
      <w:shd w:val="clear" w:color="auto" w:fill="FFFFFF"/>
      <w:spacing w:before="240" w:after="0" w:line="230" w:lineRule="exact"/>
      <w:ind w:hanging="340"/>
    </w:pPr>
    <w:rPr>
      <w:rFonts w:ascii="Times New Roman" w:hAnsi="Times New Roman" w:cs="Times New Roman"/>
      <w:b/>
      <w:bCs/>
      <w:sz w:val="18"/>
      <w:szCs w:val="18"/>
      <w:lang w:eastAsia="ru-RU"/>
    </w:rPr>
  </w:style>
  <w:style w:type="character" w:customStyle="1" w:styleId="6">
    <w:name w:val="Основной текст (6)_"/>
    <w:link w:val="60"/>
    <w:locked/>
    <w:rsid w:val="00636DAA"/>
    <w:rPr>
      <w:rFonts w:ascii="Times New Roman" w:eastAsia="Times New Roman" w:hAnsi="Times New Roman" w:cs="Times New Roman"/>
      <w:b/>
      <w:bCs/>
      <w:shd w:val="clear" w:color="auto" w:fill="FFFFFF"/>
    </w:rPr>
  </w:style>
  <w:style w:type="paragraph" w:customStyle="1" w:styleId="60">
    <w:name w:val="Основной текст (6)"/>
    <w:basedOn w:val="a"/>
    <w:link w:val="6"/>
    <w:rsid w:val="00636DAA"/>
    <w:pPr>
      <w:widowControl w:val="0"/>
      <w:shd w:val="clear" w:color="auto" w:fill="FFFFFF"/>
      <w:spacing w:after="0" w:line="317" w:lineRule="exact"/>
      <w:jc w:val="both"/>
    </w:pPr>
    <w:rPr>
      <w:rFonts w:ascii="Times New Roman" w:eastAsia="Times New Roman" w:hAnsi="Times New Roman" w:cs="Times New Roman"/>
      <w:b/>
      <w:bCs/>
    </w:rPr>
  </w:style>
  <w:style w:type="character" w:customStyle="1" w:styleId="51">
    <w:name w:val="Основной текст (5) + Курсив"/>
    <w:rsid w:val="00636DAA"/>
    <w:rPr>
      <w:rFonts w:ascii="Times New Roman" w:eastAsia="Times New Roman" w:hAnsi="Times New Roman" w:cs="Times New Roman" w:hint="default"/>
      <w:b/>
      <w:bCs/>
      <w:i/>
      <w:iCs/>
      <w:color w:val="000000"/>
      <w:spacing w:val="0"/>
      <w:w w:val="100"/>
      <w:position w:val="0"/>
      <w:sz w:val="26"/>
      <w:szCs w:val="26"/>
      <w:shd w:val="clear" w:color="auto" w:fill="FFFFFF"/>
      <w:lang w:val="uk-UA" w:eastAsia="uk-UA" w:bidi="uk-UA"/>
    </w:rPr>
  </w:style>
  <w:style w:type="character" w:customStyle="1" w:styleId="51pt">
    <w:name w:val="Основной текст (5) + Интервал 1 pt"/>
    <w:rsid w:val="00636DAA"/>
    <w:rPr>
      <w:rFonts w:ascii="Times New Roman" w:eastAsia="Times New Roman" w:hAnsi="Times New Roman" w:cs="Times New Roman" w:hint="default"/>
      <w:b/>
      <w:bCs/>
      <w:color w:val="000000"/>
      <w:spacing w:val="30"/>
      <w:w w:val="100"/>
      <w:position w:val="0"/>
      <w:sz w:val="26"/>
      <w:szCs w:val="26"/>
      <w:shd w:val="clear" w:color="auto" w:fill="FFFFFF"/>
      <w:lang w:val="uk-UA" w:eastAsia="uk-UA" w:bidi="uk-UA"/>
    </w:rPr>
  </w:style>
  <w:style w:type="character" w:customStyle="1" w:styleId="name">
    <w:name w:val="name"/>
    <w:basedOn w:val="a0"/>
    <w:rsid w:val="00636DAA"/>
  </w:style>
  <w:style w:type="character" w:customStyle="1" w:styleId="personname">
    <w:name w:val="person_name"/>
    <w:basedOn w:val="a0"/>
    <w:rsid w:val="00636DAA"/>
  </w:style>
  <w:style w:type="character" w:customStyle="1" w:styleId="15">
    <w:name w:val="Незакрита згадка1"/>
    <w:basedOn w:val="a0"/>
    <w:uiPriority w:val="99"/>
    <w:semiHidden/>
    <w:unhideWhenUsed/>
    <w:rsid w:val="00636DAA"/>
    <w:rPr>
      <w:color w:val="605E5C"/>
      <w:shd w:val="clear" w:color="auto" w:fill="E1DFDD"/>
    </w:rPr>
  </w:style>
  <w:style w:type="character" w:customStyle="1" w:styleId="411">
    <w:name w:val="Заголовок 4 Знак1"/>
    <w:basedOn w:val="a0"/>
    <w:uiPriority w:val="9"/>
    <w:semiHidden/>
    <w:rsid w:val="00636DAA"/>
    <w:rPr>
      <w:rFonts w:asciiTheme="majorHAnsi" w:eastAsiaTheme="majorEastAsia" w:hAnsiTheme="majorHAnsi" w:cstheme="majorBidi"/>
      <w:i/>
      <w:iCs/>
      <w:color w:val="2F5496" w:themeColor="accent1" w:themeShade="BF"/>
    </w:rPr>
  </w:style>
  <w:style w:type="numbering" w:customStyle="1" w:styleId="2">
    <w:name w:val="Нет списка2"/>
    <w:next w:val="a2"/>
    <w:uiPriority w:val="99"/>
    <w:semiHidden/>
    <w:unhideWhenUsed/>
    <w:rsid w:val="00636DAA"/>
  </w:style>
  <w:style w:type="character" w:customStyle="1" w:styleId="514pt">
    <w:name w:val="Основной текст (5) + 14 pt;Не полужирный"/>
    <w:rsid w:val="00636DAA"/>
    <w:rPr>
      <w:rFonts w:ascii="Times New Roman" w:eastAsia="Times New Roman" w:hAnsi="Times New Roman" w:cs="Times New Roman"/>
      <w:b/>
      <w:bCs/>
      <w:color w:val="000000"/>
      <w:spacing w:val="0"/>
      <w:w w:val="100"/>
      <w:position w:val="0"/>
      <w:sz w:val="28"/>
      <w:szCs w:val="28"/>
      <w:shd w:val="clear" w:color="auto" w:fill="FFFFFF"/>
      <w:lang w:val="uk-UA" w:eastAsia="uk-UA" w:bidi="uk-UA"/>
    </w:rPr>
  </w:style>
  <w:style w:type="character" w:customStyle="1" w:styleId="rozb">
    <w:name w:val="rozb"/>
    <w:basedOn w:val="a0"/>
    <w:rsid w:val="00636DAA"/>
  </w:style>
  <w:style w:type="paragraph" w:customStyle="1" w:styleId="16">
    <w:name w:val="Текст концевой сноски1"/>
    <w:basedOn w:val="a"/>
    <w:next w:val="af4"/>
    <w:link w:val="af5"/>
    <w:uiPriority w:val="99"/>
    <w:semiHidden/>
    <w:unhideWhenUsed/>
    <w:rsid w:val="00636DAA"/>
    <w:pPr>
      <w:spacing w:after="0" w:line="240" w:lineRule="auto"/>
      <w:ind w:firstLine="709"/>
      <w:jc w:val="both"/>
    </w:pPr>
    <w:rPr>
      <w:rFonts w:ascii="Times New Roman" w:hAnsi="Times New Roman"/>
      <w:sz w:val="20"/>
      <w:szCs w:val="20"/>
    </w:rPr>
  </w:style>
  <w:style w:type="character" w:customStyle="1" w:styleId="af5">
    <w:name w:val="Текст концевой сноски Знак"/>
    <w:basedOn w:val="a0"/>
    <w:link w:val="16"/>
    <w:uiPriority w:val="99"/>
    <w:semiHidden/>
    <w:rsid w:val="00636DAA"/>
    <w:rPr>
      <w:rFonts w:ascii="Times New Roman" w:hAnsi="Times New Roman"/>
      <w:sz w:val="20"/>
      <w:szCs w:val="20"/>
    </w:rPr>
  </w:style>
  <w:style w:type="character" w:styleId="af6">
    <w:name w:val="endnote reference"/>
    <w:basedOn w:val="a0"/>
    <w:uiPriority w:val="99"/>
    <w:semiHidden/>
    <w:unhideWhenUsed/>
    <w:rsid w:val="00636DAA"/>
    <w:rPr>
      <w:vertAlign w:val="superscript"/>
    </w:rPr>
  </w:style>
  <w:style w:type="paragraph" w:styleId="af4">
    <w:name w:val="endnote text"/>
    <w:basedOn w:val="a"/>
    <w:link w:val="af7"/>
    <w:uiPriority w:val="99"/>
    <w:semiHidden/>
    <w:unhideWhenUsed/>
    <w:rsid w:val="00636DAA"/>
    <w:pPr>
      <w:spacing w:after="0" w:line="240" w:lineRule="auto"/>
    </w:pPr>
    <w:rPr>
      <w:sz w:val="20"/>
      <w:szCs w:val="20"/>
    </w:rPr>
  </w:style>
  <w:style w:type="character" w:customStyle="1" w:styleId="af7">
    <w:name w:val="Текст кінцевої виноски Знак"/>
    <w:basedOn w:val="a0"/>
    <w:link w:val="af4"/>
    <w:uiPriority w:val="99"/>
    <w:semiHidden/>
    <w:rsid w:val="00636DAA"/>
    <w:rPr>
      <w:sz w:val="20"/>
      <w:szCs w:val="20"/>
    </w:rPr>
  </w:style>
  <w:style w:type="numbering" w:customStyle="1" w:styleId="3">
    <w:name w:val="Нет списка3"/>
    <w:next w:val="a2"/>
    <w:uiPriority w:val="99"/>
    <w:semiHidden/>
    <w:unhideWhenUsed/>
    <w:rsid w:val="00636DAA"/>
  </w:style>
  <w:style w:type="character" w:styleId="af8">
    <w:name w:val="Intense Emphasis"/>
    <w:basedOn w:val="a0"/>
    <w:uiPriority w:val="21"/>
    <w:qFormat/>
    <w:rsid w:val="00636DAA"/>
    <w:rPr>
      <w:i/>
      <w:iCs/>
      <w:color w:val="4472C4" w:themeColor="accent1"/>
    </w:rPr>
  </w:style>
  <w:style w:type="paragraph" w:styleId="af9">
    <w:name w:val="No Spacing"/>
    <w:uiPriority w:val="1"/>
    <w:qFormat/>
    <w:rsid w:val="00636DAA"/>
    <w:pPr>
      <w:spacing w:after="0" w:line="240" w:lineRule="auto"/>
    </w:pPr>
  </w:style>
  <w:style w:type="character" w:styleId="afa">
    <w:name w:val="Strong"/>
    <w:basedOn w:val="a0"/>
    <w:uiPriority w:val="22"/>
    <w:qFormat/>
    <w:rsid w:val="00636DAA"/>
    <w:rPr>
      <w:b/>
      <w:bCs/>
    </w:rPr>
  </w:style>
  <w:style w:type="table" w:styleId="afb">
    <w:name w:val="Table Grid"/>
    <w:basedOn w:val="a1"/>
    <w:uiPriority w:val="39"/>
    <w:rsid w:val="00636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Незакрита згадка2"/>
    <w:basedOn w:val="a0"/>
    <w:uiPriority w:val="99"/>
    <w:semiHidden/>
    <w:unhideWhenUsed/>
    <w:rsid w:val="00636DAA"/>
    <w:rPr>
      <w:color w:val="605E5C"/>
      <w:shd w:val="clear" w:color="auto" w:fill="E1DFDD"/>
    </w:rPr>
  </w:style>
  <w:style w:type="numbering" w:customStyle="1" w:styleId="42">
    <w:name w:val="Нет списка4"/>
    <w:next w:val="a2"/>
    <w:uiPriority w:val="99"/>
    <w:semiHidden/>
    <w:unhideWhenUsed/>
    <w:rsid w:val="00636DAA"/>
  </w:style>
  <w:style w:type="paragraph" w:customStyle="1" w:styleId="17">
    <w:name w:val="Абзац списка1"/>
    <w:basedOn w:val="a"/>
    <w:rsid w:val="00636DAA"/>
    <w:pPr>
      <w:spacing w:after="0" w:line="240" w:lineRule="auto"/>
      <w:ind w:left="720"/>
      <w:contextualSpacing/>
    </w:pPr>
    <w:rPr>
      <w:rFonts w:ascii="Times New Roman" w:eastAsia="Calibri" w:hAnsi="Times New Roman" w:cs="Times New Roman"/>
      <w:sz w:val="24"/>
      <w:szCs w:val="24"/>
      <w:lang w:val="ru-RU" w:eastAsia="ru-RU"/>
    </w:rPr>
  </w:style>
  <w:style w:type="paragraph" w:styleId="afc">
    <w:name w:val="header"/>
    <w:basedOn w:val="a"/>
    <w:link w:val="afd"/>
    <w:uiPriority w:val="99"/>
    <w:unhideWhenUsed/>
    <w:rsid w:val="00BD245A"/>
    <w:pPr>
      <w:tabs>
        <w:tab w:val="center" w:pos="4677"/>
        <w:tab w:val="right" w:pos="9355"/>
      </w:tabs>
      <w:spacing w:after="0" w:line="240" w:lineRule="auto"/>
    </w:pPr>
    <w:rPr>
      <w:lang w:val="ru-RU"/>
    </w:rPr>
  </w:style>
  <w:style w:type="character" w:customStyle="1" w:styleId="afd">
    <w:name w:val="Верхній колонтитул Знак"/>
    <w:basedOn w:val="a0"/>
    <w:link w:val="afc"/>
    <w:uiPriority w:val="99"/>
    <w:rsid w:val="00BD245A"/>
    <w:rPr>
      <w:lang w:val="ru-RU"/>
    </w:rPr>
  </w:style>
  <w:style w:type="paragraph" w:styleId="afe">
    <w:name w:val="footer"/>
    <w:basedOn w:val="a"/>
    <w:link w:val="aff"/>
    <w:uiPriority w:val="99"/>
    <w:unhideWhenUsed/>
    <w:rsid w:val="00BD245A"/>
    <w:pPr>
      <w:tabs>
        <w:tab w:val="center" w:pos="4677"/>
        <w:tab w:val="right" w:pos="9355"/>
      </w:tabs>
      <w:spacing w:after="0" w:line="240" w:lineRule="auto"/>
    </w:pPr>
    <w:rPr>
      <w:lang w:val="ru-RU"/>
    </w:rPr>
  </w:style>
  <w:style w:type="character" w:customStyle="1" w:styleId="aff">
    <w:name w:val="Нижній колонтитул Знак"/>
    <w:basedOn w:val="a0"/>
    <w:link w:val="afe"/>
    <w:uiPriority w:val="99"/>
    <w:rsid w:val="00BD245A"/>
    <w:rPr>
      <w:lang w:val="ru-RU"/>
    </w:rPr>
  </w:style>
  <w:style w:type="character" w:customStyle="1" w:styleId="fontstyle01">
    <w:name w:val="fontstyle01"/>
    <w:basedOn w:val="a0"/>
    <w:rsid w:val="00BD245A"/>
    <w:rPr>
      <w:rFonts w:ascii="Times New Roman" w:hAnsi="Times New Roman" w:cs="Times New Roman" w:hint="default"/>
      <w:b w:val="0"/>
      <w:bCs w:val="0"/>
      <w:i w:val="0"/>
      <w:iCs w:val="0"/>
      <w:color w:val="000000"/>
      <w:sz w:val="20"/>
      <w:szCs w:val="20"/>
    </w:rPr>
  </w:style>
  <w:style w:type="character" w:customStyle="1" w:styleId="fontstyle21">
    <w:name w:val="fontstyle21"/>
    <w:basedOn w:val="a0"/>
    <w:rsid w:val="00BD245A"/>
    <w:rPr>
      <w:rFonts w:ascii="Times New Roman" w:hAnsi="Times New Roman" w:cs="Times New Roman" w:hint="default"/>
      <w:b w:val="0"/>
      <w:bCs w:val="0"/>
      <w:i/>
      <w:iCs/>
      <w:color w:val="000000"/>
      <w:sz w:val="20"/>
      <w:szCs w:val="20"/>
    </w:rPr>
  </w:style>
  <w:style w:type="character" w:customStyle="1" w:styleId="fontstyle31">
    <w:name w:val="fontstyle31"/>
    <w:basedOn w:val="a0"/>
    <w:rsid w:val="00BD245A"/>
    <w:rPr>
      <w:rFonts w:ascii="Times New Roman" w:hAnsi="Times New Roman" w:cs="Times New Roman" w:hint="default"/>
      <w:b w:val="0"/>
      <w:bCs w:val="0"/>
      <w:i/>
      <w:iCs/>
      <w:color w:val="000000"/>
      <w:sz w:val="20"/>
      <w:szCs w:val="20"/>
    </w:rPr>
  </w:style>
  <w:style w:type="character" w:styleId="aff0">
    <w:name w:val="Unresolved Mention"/>
    <w:basedOn w:val="a0"/>
    <w:uiPriority w:val="99"/>
    <w:semiHidden/>
    <w:unhideWhenUsed/>
    <w:rsid w:val="009B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8975">
      <w:bodyDiv w:val="1"/>
      <w:marLeft w:val="0"/>
      <w:marRight w:val="0"/>
      <w:marTop w:val="0"/>
      <w:marBottom w:val="0"/>
      <w:divBdr>
        <w:top w:val="none" w:sz="0" w:space="0" w:color="auto"/>
        <w:left w:val="none" w:sz="0" w:space="0" w:color="auto"/>
        <w:bottom w:val="none" w:sz="0" w:space="0" w:color="auto"/>
        <w:right w:val="none" w:sz="0" w:space="0" w:color="auto"/>
      </w:divBdr>
    </w:div>
    <w:div w:id="233324357">
      <w:bodyDiv w:val="1"/>
      <w:marLeft w:val="0"/>
      <w:marRight w:val="0"/>
      <w:marTop w:val="0"/>
      <w:marBottom w:val="0"/>
      <w:divBdr>
        <w:top w:val="none" w:sz="0" w:space="0" w:color="auto"/>
        <w:left w:val="none" w:sz="0" w:space="0" w:color="auto"/>
        <w:bottom w:val="none" w:sz="0" w:space="0" w:color="auto"/>
        <w:right w:val="none" w:sz="0" w:space="0" w:color="auto"/>
      </w:divBdr>
    </w:div>
    <w:div w:id="250088035">
      <w:bodyDiv w:val="1"/>
      <w:marLeft w:val="0"/>
      <w:marRight w:val="0"/>
      <w:marTop w:val="0"/>
      <w:marBottom w:val="0"/>
      <w:divBdr>
        <w:top w:val="none" w:sz="0" w:space="0" w:color="auto"/>
        <w:left w:val="none" w:sz="0" w:space="0" w:color="auto"/>
        <w:bottom w:val="none" w:sz="0" w:space="0" w:color="auto"/>
        <w:right w:val="none" w:sz="0" w:space="0" w:color="auto"/>
      </w:divBdr>
    </w:div>
    <w:div w:id="331228366">
      <w:bodyDiv w:val="1"/>
      <w:marLeft w:val="0"/>
      <w:marRight w:val="0"/>
      <w:marTop w:val="0"/>
      <w:marBottom w:val="0"/>
      <w:divBdr>
        <w:top w:val="none" w:sz="0" w:space="0" w:color="auto"/>
        <w:left w:val="none" w:sz="0" w:space="0" w:color="auto"/>
        <w:bottom w:val="none" w:sz="0" w:space="0" w:color="auto"/>
        <w:right w:val="none" w:sz="0" w:space="0" w:color="auto"/>
      </w:divBdr>
    </w:div>
    <w:div w:id="644509254">
      <w:bodyDiv w:val="1"/>
      <w:marLeft w:val="0"/>
      <w:marRight w:val="0"/>
      <w:marTop w:val="0"/>
      <w:marBottom w:val="0"/>
      <w:divBdr>
        <w:top w:val="none" w:sz="0" w:space="0" w:color="auto"/>
        <w:left w:val="none" w:sz="0" w:space="0" w:color="auto"/>
        <w:bottom w:val="none" w:sz="0" w:space="0" w:color="auto"/>
        <w:right w:val="none" w:sz="0" w:space="0" w:color="auto"/>
      </w:divBdr>
    </w:div>
    <w:div w:id="882595962">
      <w:bodyDiv w:val="1"/>
      <w:marLeft w:val="0"/>
      <w:marRight w:val="0"/>
      <w:marTop w:val="0"/>
      <w:marBottom w:val="0"/>
      <w:divBdr>
        <w:top w:val="none" w:sz="0" w:space="0" w:color="auto"/>
        <w:left w:val="none" w:sz="0" w:space="0" w:color="auto"/>
        <w:bottom w:val="none" w:sz="0" w:space="0" w:color="auto"/>
        <w:right w:val="none" w:sz="0" w:space="0" w:color="auto"/>
      </w:divBdr>
    </w:div>
    <w:div w:id="937298880">
      <w:bodyDiv w:val="1"/>
      <w:marLeft w:val="0"/>
      <w:marRight w:val="0"/>
      <w:marTop w:val="0"/>
      <w:marBottom w:val="0"/>
      <w:divBdr>
        <w:top w:val="none" w:sz="0" w:space="0" w:color="auto"/>
        <w:left w:val="none" w:sz="0" w:space="0" w:color="auto"/>
        <w:bottom w:val="none" w:sz="0" w:space="0" w:color="auto"/>
        <w:right w:val="none" w:sz="0" w:space="0" w:color="auto"/>
      </w:divBdr>
    </w:div>
    <w:div w:id="954749700">
      <w:bodyDiv w:val="1"/>
      <w:marLeft w:val="0"/>
      <w:marRight w:val="0"/>
      <w:marTop w:val="0"/>
      <w:marBottom w:val="0"/>
      <w:divBdr>
        <w:top w:val="none" w:sz="0" w:space="0" w:color="auto"/>
        <w:left w:val="none" w:sz="0" w:space="0" w:color="auto"/>
        <w:bottom w:val="none" w:sz="0" w:space="0" w:color="auto"/>
        <w:right w:val="none" w:sz="0" w:space="0" w:color="auto"/>
      </w:divBdr>
    </w:div>
    <w:div w:id="978458749">
      <w:bodyDiv w:val="1"/>
      <w:marLeft w:val="0"/>
      <w:marRight w:val="0"/>
      <w:marTop w:val="0"/>
      <w:marBottom w:val="0"/>
      <w:divBdr>
        <w:top w:val="none" w:sz="0" w:space="0" w:color="auto"/>
        <w:left w:val="none" w:sz="0" w:space="0" w:color="auto"/>
        <w:bottom w:val="none" w:sz="0" w:space="0" w:color="auto"/>
        <w:right w:val="none" w:sz="0" w:space="0" w:color="auto"/>
      </w:divBdr>
    </w:div>
    <w:div w:id="1045566844">
      <w:bodyDiv w:val="1"/>
      <w:marLeft w:val="0"/>
      <w:marRight w:val="0"/>
      <w:marTop w:val="0"/>
      <w:marBottom w:val="0"/>
      <w:divBdr>
        <w:top w:val="none" w:sz="0" w:space="0" w:color="auto"/>
        <w:left w:val="none" w:sz="0" w:space="0" w:color="auto"/>
        <w:bottom w:val="none" w:sz="0" w:space="0" w:color="auto"/>
        <w:right w:val="none" w:sz="0" w:space="0" w:color="auto"/>
      </w:divBdr>
    </w:div>
    <w:div w:id="1242524305">
      <w:bodyDiv w:val="1"/>
      <w:marLeft w:val="0"/>
      <w:marRight w:val="0"/>
      <w:marTop w:val="0"/>
      <w:marBottom w:val="0"/>
      <w:divBdr>
        <w:top w:val="none" w:sz="0" w:space="0" w:color="auto"/>
        <w:left w:val="none" w:sz="0" w:space="0" w:color="auto"/>
        <w:bottom w:val="none" w:sz="0" w:space="0" w:color="auto"/>
        <w:right w:val="none" w:sz="0" w:space="0" w:color="auto"/>
      </w:divBdr>
    </w:div>
    <w:div w:id="1256747654">
      <w:bodyDiv w:val="1"/>
      <w:marLeft w:val="0"/>
      <w:marRight w:val="0"/>
      <w:marTop w:val="0"/>
      <w:marBottom w:val="0"/>
      <w:divBdr>
        <w:top w:val="none" w:sz="0" w:space="0" w:color="auto"/>
        <w:left w:val="none" w:sz="0" w:space="0" w:color="auto"/>
        <w:bottom w:val="none" w:sz="0" w:space="0" w:color="auto"/>
        <w:right w:val="none" w:sz="0" w:space="0" w:color="auto"/>
      </w:divBdr>
    </w:div>
    <w:div w:id="1397127439">
      <w:bodyDiv w:val="1"/>
      <w:marLeft w:val="0"/>
      <w:marRight w:val="0"/>
      <w:marTop w:val="0"/>
      <w:marBottom w:val="0"/>
      <w:divBdr>
        <w:top w:val="none" w:sz="0" w:space="0" w:color="auto"/>
        <w:left w:val="none" w:sz="0" w:space="0" w:color="auto"/>
        <w:bottom w:val="none" w:sz="0" w:space="0" w:color="auto"/>
        <w:right w:val="none" w:sz="0" w:space="0" w:color="auto"/>
      </w:divBdr>
    </w:div>
    <w:div w:id="1631203921">
      <w:bodyDiv w:val="1"/>
      <w:marLeft w:val="0"/>
      <w:marRight w:val="0"/>
      <w:marTop w:val="0"/>
      <w:marBottom w:val="0"/>
      <w:divBdr>
        <w:top w:val="none" w:sz="0" w:space="0" w:color="auto"/>
        <w:left w:val="none" w:sz="0" w:space="0" w:color="auto"/>
        <w:bottom w:val="none" w:sz="0" w:space="0" w:color="auto"/>
        <w:right w:val="none" w:sz="0" w:space="0" w:color="auto"/>
      </w:divBdr>
    </w:div>
    <w:div w:id="1645233976">
      <w:bodyDiv w:val="1"/>
      <w:marLeft w:val="0"/>
      <w:marRight w:val="0"/>
      <w:marTop w:val="0"/>
      <w:marBottom w:val="0"/>
      <w:divBdr>
        <w:top w:val="none" w:sz="0" w:space="0" w:color="auto"/>
        <w:left w:val="none" w:sz="0" w:space="0" w:color="auto"/>
        <w:bottom w:val="none" w:sz="0" w:space="0" w:color="auto"/>
        <w:right w:val="none" w:sz="0" w:space="0" w:color="auto"/>
      </w:divBdr>
    </w:div>
    <w:div w:id="1661233922">
      <w:bodyDiv w:val="1"/>
      <w:marLeft w:val="0"/>
      <w:marRight w:val="0"/>
      <w:marTop w:val="0"/>
      <w:marBottom w:val="0"/>
      <w:divBdr>
        <w:top w:val="none" w:sz="0" w:space="0" w:color="auto"/>
        <w:left w:val="none" w:sz="0" w:space="0" w:color="auto"/>
        <w:bottom w:val="none" w:sz="0" w:space="0" w:color="auto"/>
        <w:right w:val="none" w:sz="0" w:space="0" w:color="auto"/>
      </w:divBdr>
    </w:div>
    <w:div w:id="1807579305">
      <w:bodyDiv w:val="1"/>
      <w:marLeft w:val="0"/>
      <w:marRight w:val="0"/>
      <w:marTop w:val="0"/>
      <w:marBottom w:val="0"/>
      <w:divBdr>
        <w:top w:val="none" w:sz="0" w:space="0" w:color="auto"/>
        <w:left w:val="none" w:sz="0" w:space="0" w:color="auto"/>
        <w:bottom w:val="none" w:sz="0" w:space="0" w:color="auto"/>
        <w:right w:val="none" w:sz="0" w:space="0" w:color="auto"/>
      </w:divBdr>
    </w:div>
    <w:div w:id="1890872675">
      <w:bodyDiv w:val="1"/>
      <w:marLeft w:val="0"/>
      <w:marRight w:val="0"/>
      <w:marTop w:val="0"/>
      <w:marBottom w:val="0"/>
      <w:divBdr>
        <w:top w:val="none" w:sz="0" w:space="0" w:color="auto"/>
        <w:left w:val="none" w:sz="0" w:space="0" w:color="auto"/>
        <w:bottom w:val="none" w:sz="0" w:space="0" w:color="auto"/>
        <w:right w:val="none" w:sz="0" w:space="0" w:color="auto"/>
      </w:divBdr>
    </w:div>
    <w:div w:id="1899704040">
      <w:bodyDiv w:val="1"/>
      <w:marLeft w:val="0"/>
      <w:marRight w:val="0"/>
      <w:marTop w:val="0"/>
      <w:marBottom w:val="0"/>
      <w:divBdr>
        <w:top w:val="none" w:sz="0" w:space="0" w:color="auto"/>
        <w:left w:val="none" w:sz="0" w:space="0" w:color="auto"/>
        <w:bottom w:val="none" w:sz="0" w:space="0" w:color="auto"/>
        <w:right w:val="none" w:sz="0" w:space="0" w:color="auto"/>
      </w:divBdr>
    </w:div>
    <w:div w:id="202574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F%D0%BE%D1%82%D0%B5%D0%B1%D0%BD%D1%8F_%D0%9E%D0%BB%D0%B5%D0%BA%D1%81%D0%B0%D0%BD%D0%B4%D1%80_%D0%9E%D0%BF%D0%B0%D0%BD%D0%B0%D1%81%D0%BE%D0%B2%D0%B8%D1%87" TargetMode="Externa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www.pravda.com.ua/news/2020/01/22"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credo.pro/2010/08/31808" TargetMode="External"/><Relationship Id="rId21" Type="http://schemas.openxmlformats.org/officeDocument/2006/relationships/hyperlink" Target="http://sum.in.ua/" TargetMode="External"/><Relationship Id="rId42" Type="http://schemas.openxmlformats.org/officeDocument/2006/relationships/hyperlink" Target="http://sum.in.ua/" TargetMode="External"/><Relationship Id="rId63" Type="http://schemas.openxmlformats.org/officeDocument/2006/relationships/hyperlink" Target="https://www.google.com.ua/url?sa=i&amp;rct=j&amp;q=&amp;esrc=s&amp;source=web&amp;cd=&amp;cad=rja&amp;uact=8&amp;ved=0CAIQw7AJahcKEwjQjOXw6pyAAxUAAAAAHQAAAAAQAg&amp;url=http%3A%2F%2Fkorpus.org.ua%2F&amp;psig=AOvVaw2nRMEUAYJDLbsnTfYW8i6F&amp;ust=1689927009350669&amp;opi=89978449" TargetMode="External"/><Relationship Id="rId84" Type="http://schemas.openxmlformats.org/officeDocument/2006/relationships/hyperlink" Target="http://lib.pnu.edu.ua:8080/bitstream/123456789/3683/1/%D0%94%D0%96%D0%9E%D0%A7%D0%9A%D0%90%20%D0%A7%D0%B0%D1%81%D1%82%D0%BA%D0%B8%20%D0%BA%D0%BB%D0%B0%D1%81%D0%B8%D1%84%D1%96%D0%BA%D0%B0%D1%86%D1%96%D1%8F.pdf" TargetMode="External"/><Relationship Id="rId138" Type="http://schemas.openxmlformats.org/officeDocument/2006/relationships/hyperlink" Target="https://credo.pro/2013/08/99647" TargetMode="External"/><Relationship Id="rId16" Type="http://schemas.openxmlformats.org/officeDocument/2006/relationships/hyperlink" Target="http://sum.in.ua/" TargetMode="External"/><Relationship Id="rId107" Type="http://schemas.openxmlformats.org/officeDocument/2006/relationships/hyperlink" Target="https://credo.pro/2015/02/15052" TargetMode="External"/><Relationship Id="rId11" Type="http://schemas.openxmlformats.org/officeDocument/2006/relationships/hyperlink" Target="http://sum.in.ua/" TargetMode="External"/><Relationship Id="rId32" Type="http://schemas.openxmlformats.org/officeDocument/2006/relationships/hyperlink" Target="http://sum.in.ua/" TargetMode="External"/><Relationship Id="rId37" Type="http://schemas.openxmlformats.org/officeDocument/2006/relationships/hyperlink" Target="http://sum.in.ua/" TargetMode="External"/><Relationship Id="rId53" Type="http://schemas.openxmlformats.org/officeDocument/2006/relationships/hyperlink" Target="http://sum.in.ua/" TargetMode="External"/><Relationship Id="rId58" Type="http://schemas.openxmlformats.org/officeDocument/2006/relationships/hyperlink" Target="https://www.google.com.ua/url?sa=i&amp;rct=j&amp;q=&amp;esrc=s&amp;source=web&amp;cd=&amp;cad=rja&amp;uact=8&amp;ved=0CAIQw7AJahcKEwjQjOXw6pyAAxUAAAAAHQAAAAAQAg&amp;url=http%3A%2F%2Fkorpus.org.ua%2F&amp;psig=AOvVaw2nRMEUAYJDLbsnTfYW8i6F&amp;ust=1689927009350669&amp;opi=89978449" TargetMode="External"/><Relationship Id="rId74" Type="http://schemas.openxmlformats.org/officeDocument/2006/relationships/hyperlink" Target="https://www.google.com.ua/url?sa=i&amp;rct=j&amp;q=&amp;esrc=s&amp;source=web&amp;cd=&amp;cad=rja&amp;uact=8&amp;ved=0CAIQw7AJahcKEwiYpOb4-JyAAxUAAAAAHQAAAAAQAg&amp;url=https%3A%2F%2Fwww.ukrlib.com.ua%2Fbooks%2Fprintitzip.php%3Ftid%3D6367&amp;psig=AOvVaw3BWfjbUDvEzf4C4tpNds0S&amp;ust=1689930758401601&amp;opi=89978449" TargetMode="External"/><Relationship Id="rId79" Type="http://schemas.openxmlformats.org/officeDocument/2006/relationships/hyperlink" Target="https://mon.gov.ua/storage/app/media/vishchaosvita/zatverdzeni%20standarty/2021/07/28/035-Filolohiya-bakalavr.28.07-1" TargetMode="External"/><Relationship Id="rId102" Type="http://schemas.openxmlformats.org/officeDocument/2006/relationships/hyperlink" Target="https://credo.pro/2018/11/224946" TargetMode="External"/><Relationship Id="rId123" Type="http://schemas.openxmlformats.org/officeDocument/2006/relationships/hyperlink" Target="https://credo.pro/2017/06/185218" TargetMode="External"/><Relationship Id="rId128" Type="http://schemas.openxmlformats.org/officeDocument/2006/relationships/hyperlink" Target="https://credo.pro/2013/03/130916" TargetMode="External"/><Relationship Id="rId5" Type="http://schemas.openxmlformats.org/officeDocument/2006/relationships/hyperlink" Target="http://sum.in.ua/" TargetMode="External"/><Relationship Id="rId90" Type="http://schemas.openxmlformats.org/officeDocument/2006/relationships/hyperlink" Target="https://credo.pro/2012/06/137205" TargetMode="External"/><Relationship Id="rId95" Type="http://schemas.openxmlformats.org/officeDocument/2006/relationships/hyperlink" Target="https://credo.pro/2012/03/80004" TargetMode="External"/><Relationship Id="rId22" Type="http://schemas.openxmlformats.org/officeDocument/2006/relationships/hyperlink" Target="http://sum.in.ua/" TargetMode="External"/><Relationship Id="rId27" Type="http://schemas.openxmlformats.org/officeDocument/2006/relationships/hyperlink" Target="http://sum.in.ua/" TargetMode="External"/><Relationship Id="rId43" Type="http://schemas.openxmlformats.org/officeDocument/2006/relationships/hyperlink" Target="http://sum.in.ua/" TargetMode="External"/><Relationship Id="rId48" Type="http://schemas.openxmlformats.org/officeDocument/2006/relationships/hyperlink" Target="http://sum.in.ua/" TargetMode="External"/><Relationship Id="rId64" Type="http://schemas.openxmlformats.org/officeDocument/2006/relationships/hyperlink" Target="https://mala.storinka.org/%D0%B4%D0%B5%D1%80%D0%B6%D0%B0%D0%B2%D0%BD%D0%B8%D0%B9-%D0%B3%D1%96%D0%BC%D0%BD-%D1%83%D0%BA%D1%80%D0%B0%D1%97%D0%BD%D0%B8-%D1%82%D0%B5%D0%BA%D1%81%D1%82-%D0%BD%D0%BE%D1%82%D0%B8-%D0%B2%D1%96%D0%B4%D0%B5%D0%BE.html" TargetMode="External"/><Relationship Id="rId69" Type="http://schemas.openxmlformats.org/officeDocument/2006/relationships/hyperlink" Target="https://www.google.com.ua/url?sa=i&amp;rct=j&amp;q=&amp;esrc=s&amp;source=web&amp;cd=&amp;cad=rja&amp;uact=8&amp;ved=0CAIQw7AJahcKEwi4lNGy85yAAxUAAAAAHQAAAAAQBg&amp;url=https%3A%2F%2Fwww.ukrlib.com.ua%2Fbooks%2Fprintit.php%3Ftid%3D999&amp;psig=AOvVaw0B7uLlWk_L97l1QLo5jvLD&amp;ust=1689929163332663&amp;opi=89978449" TargetMode="External"/><Relationship Id="rId113" Type="http://schemas.openxmlformats.org/officeDocument/2006/relationships/hyperlink" Target="https://credo.pro/2021/06/136827" TargetMode="External"/><Relationship Id="rId118" Type="http://schemas.openxmlformats.org/officeDocument/2006/relationships/hyperlink" Target="https://credo.pro/2021/08/298223" TargetMode="External"/><Relationship Id="rId134" Type="http://schemas.openxmlformats.org/officeDocument/2006/relationships/hyperlink" Target="https://credo.pro/2010/11/36767" TargetMode="External"/><Relationship Id="rId80" Type="http://schemas.openxmlformats.org/officeDocument/2006/relationships/hyperlink" Target="http://linguist.univ.kiev.ua/museum/book/part2.html" TargetMode="External"/><Relationship Id="rId85" Type="http://schemas.openxmlformats.org/officeDocument/2006/relationships/hyperlink" Target="https://core.ac.uk/download/pdf/78040894.pdf" TargetMode="External"/><Relationship Id="rId12" Type="http://schemas.openxmlformats.org/officeDocument/2006/relationships/hyperlink" Target="http://sum.in.ua/" TargetMode="External"/><Relationship Id="rId17" Type="http://schemas.openxmlformats.org/officeDocument/2006/relationships/hyperlink" Target="http://sum.in.ua/" TargetMode="External"/><Relationship Id="rId33" Type="http://schemas.openxmlformats.org/officeDocument/2006/relationships/hyperlink" Target="http://sum.in.ua/" TargetMode="External"/><Relationship Id="rId38" Type="http://schemas.openxmlformats.org/officeDocument/2006/relationships/hyperlink" Target="http://sum.in.ua/" TargetMode="External"/><Relationship Id="rId59" Type="http://schemas.openxmlformats.org/officeDocument/2006/relationships/hyperlink" Target="https://uk.wikipedia.org/wiki/%D0%91%D1%80%D0%B0%D1%82%D1%81%D1%82%D0%B2%D0%BE_%D1%81%D0%B0%D0%BC%D0%BE%D1%81%D1%82%D1%96%D0%B9%D0%BD%D0%B8%D0%BA%D1%96%D0%B2" TargetMode="External"/><Relationship Id="rId103" Type="http://schemas.openxmlformats.org/officeDocument/2006/relationships/hyperlink" Target="https://credo.pro/2019/04/235201" TargetMode="External"/><Relationship Id="rId108" Type="http://schemas.openxmlformats.org/officeDocument/2006/relationships/hyperlink" Target="https://credo.pro/2023/04/287542" TargetMode="External"/><Relationship Id="rId124" Type="http://schemas.openxmlformats.org/officeDocument/2006/relationships/hyperlink" Target="https://credo.pro/2012/06/136798" TargetMode="External"/><Relationship Id="rId129" Type="http://schemas.openxmlformats.org/officeDocument/2006/relationships/hyperlink" Target="https://nz-theology.ucu.edu.ua/wp-content/uploads/2018/01/poradnyk.2005.08.pdf" TargetMode="External"/><Relationship Id="rId54" Type="http://schemas.openxmlformats.org/officeDocument/2006/relationships/hyperlink" Target="http://sum.in.ua/" TargetMode="External"/><Relationship Id="rId70" Type="http://schemas.openxmlformats.org/officeDocument/2006/relationships/hyperlink" Target="https://www.google.com.ua/url?sa=i&amp;rct=j&amp;q=&amp;esrc=s&amp;source=web&amp;cd=&amp;cad=rja&amp;uact=8&amp;ved=0CAIQw7AJahcKEwiYi4fh9JyAAxUAAAAAHQAAAAAQAg&amp;url=https%3A%2F%2Fwww.ukrlib.com.ua%2Fbooks%2Fprintit.php%3Ftid%3D4329&amp;psig=AOvVaw0NUiGSlVqQOPeE6xSJgMnt&amp;ust=1689929601123898&amp;opi=89978449" TargetMode="External"/><Relationship Id="rId75" Type="http://schemas.openxmlformats.org/officeDocument/2006/relationships/hyperlink" Target="https://www.google.com.ua/url?sa=i&amp;rct=j&amp;q=&amp;esrc=s&amp;source=web&amp;cd=&amp;cad=rja&amp;uact=8&amp;ved=0CAIQw7AJahcKEwjAwOSn-ZyAAxUAAAAAHQAAAAAQAg&amp;url=https%3A%2F%2Fwww.ukrlib.com.ua%2Fbooks%2Fprintit.php%3Ftid%3D3060&amp;psig=AOvVaw2zqVbsPOrKzn8Bb4F21ubr&amp;ust=1689930851086497&amp;opi=89978449" TargetMode="External"/><Relationship Id="rId91" Type="http://schemas.openxmlformats.org/officeDocument/2006/relationships/hyperlink" Target="https://credo.pro/2012/01/56540" TargetMode="External"/><Relationship Id="rId96" Type="http://schemas.openxmlformats.org/officeDocument/2006/relationships/hyperlink" Target="https://credo.pro/2020/03/258370" TargetMode="External"/><Relationship Id="rId1" Type="http://schemas.openxmlformats.org/officeDocument/2006/relationships/hyperlink" Target="http://sum.in.ua/" TargetMode="External"/><Relationship Id="rId6" Type="http://schemas.openxmlformats.org/officeDocument/2006/relationships/hyperlink" Target="http://sum.in.ua/" TargetMode="External"/><Relationship Id="rId23" Type="http://schemas.openxmlformats.org/officeDocument/2006/relationships/hyperlink" Target="http://sum.in.ua/" TargetMode="External"/><Relationship Id="rId28" Type="http://schemas.openxmlformats.org/officeDocument/2006/relationships/hyperlink" Target="http://sum.in.ua/" TargetMode="External"/><Relationship Id="rId49" Type="http://schemas.openxmlformats.org/officeDocument/2006/relationships/hyperlink" Target="http://sum.in.ua/" TargetMode="External"/><Relationship Id="rId114" Type="http://schemas.openxmlformats.org/officeDocument/2006/relationships/hyperlink" Target="https://credo.pro/2020/06/267900" TargetMode="External"/><Relationship Id="rId119" Type="http://schemas.openxmlformats.org/officeDocument/2006/relationships/hyperlink" Target="https://credo.pro/2010/03/16697" TargetMode="External"/><Relationship Id="rId44" Type="http://schemas.openxmlformats.org/officeDocument/2006/relationships/hyperlink" Target="http://sum.in.ua/" TargetMode="External"/><Relationship Id="rId60" Type="http://schemas.openxmlformats.org/officeDocument/2006/relationships/hyperlink" Target="https://uk.wikipedia.org/wiki/%D0%9C%D1%96%D1%85%D0%BD%D0%BE%D0%B2%D1%81%D1%8C%D0%BA%D0%B8%D0%B9_%D0%9C%D0%B8%D0%BA%D0%BE%D0%BB%D0%B0_%D0%86%D0%B2%D0%B0%D0%BD%D0%BE%D0%B2%D0%B8%D1%87" TargetMode="External"/><Relationship Id="rId65" Type="http://schemas.openxmlformats.org/officeDocument/2006/relationships/hyperlink" Target="https://www.google.com.ua/url?sa=i&amp;rct=j&amp;q=&amp;esrc=s&amp;source=web&amp;cd=&amp;cad=rja&amp;uact=8&amp;ved=0CAIQw7AJahcKEwj4mre28pyAAxUAAAAAHQAAAAAQAg&amp;url=https%3A%2F%2Fwww.ukrlib.com.ua%2Fbooks%2Fprintit.php%3Ftid%3D1012&amp;psig=AOvVaw0aI3gWQJsLf-1HEhwjbpGn&amp;ust=1689929043686495&amp;opi=89978449" TargetMode="External"/><Relationship Id="rId81" Type="http://schemas.openxmlformats.org/officeDocument/2006/relationships/hyperlink" Target="http://rgf.vnu.edu.ua/index.php/rgf/issue/view/4" TargetMode="External"/><Relationship Id="rId86" Type="http://schemas.openxmlformats.org/officeDocument/2006/relationships/hyperlink" Target="https://risu.ua/statistika-cerkov-i-religijnih-organizacij-v-ukrayini-stanom-na-1-sichnya-2021-roku_n118842" TargetMode="External"/><Relationship Id="rId130" Type="http://schemas.openxmlformats.org/officeDocument/2006/relationships/hyperlink" Target="https://credo.pro/2023/08/354900" TargetMode="External"/><Relationship Id="rId135" Type="http://schemas.openxmlformats.org/officeDocument/2006/relationships/hyperlink" Target="https://doroszewski.pwn.pl/haslo/katechista/" TargetMode="External"/><Relationship Id="rId13" Type="http://schemas.openxmlformats.org/officeDocument/2006/relationships/hyperlink" Target="http://sum.in.ua/" TargetMode="External"/><Relationship Id="rId18" Type="http://schemas.openxmlformats.org/officeDocument/2006/relationships/hyperlink" Target="http://sum.in.ua/" TargetMode="External"/><Relationship Id="rId39" Type="http://schemas.openxmlformats.org/officeDocument/2006/relationships/hyperlink" Target="http://sum.in.ua/" TargetMode="External"/><Relationship Id="rId109" Type="http://schemas.openxmlformats.org/officeDocument/2006/relationships/hyperlink" Target="https://credo.pro/2023/04/344015" TargetMode="External"/><Relationship Id="rId34" Type="http://schemas.openxmlformats.org/officeDocument/2006/relationships/hyperlink" Target="http://sum.in.ua/" TargetMode="External"/><Relationship Id="rId50" Type="http://schemas.openxmlformats.org/officeDocument/2006/relationships/hyperlink" Target="http://sum.in.ua/" TargetMode="External"/><Relationship Id="rId55" Type="http://schemas.openxmlformats.org/officeDocument/2006/relationships/hyperlink" Target="https://mala.storinka.org/%D1%83%D0%BA%D1%80%D0%B0%D1%97%D0%BD%D1%81%D1%8C%D0%BA%D1%96-%D0%BD%D0%B0%D1%80%D0%BE%D0%B4%D0%BD%D1%96-%D0%B4%D1%83%D0%BC%D0%B8-%D0%B4%D0%BE%D0%B1%D1%96%D1%80%D0%BA%D0%B0.html" TargetMode="External"/><Relationship Id="rId76" Type="http://schemas.openxmlformats.org/officeDocument/2006/relationships/hyperlink" Target="https://www.google.com.ua/url?sa=i&amp;rct=j&amp;q=&amp;esrc=s&amp;source=web&amp;cd=&amp;cad=rja&amp;uact=8&amp;ved=0CAIQw7AJahcKEwiYi4fh9JyAAxUAAAAAHQAAAAAQAg&amp;url=https%3A%2F%2Fwww.ukrlib.com.ua%2Fbooks%2Fprintit.php%3Ftid%3D4329&amp;psig=AOvVaw0NUiGSlVqQOPeE6xSJgMnt&amp;ust=1689929601123898&amp;opi=89978449" TargetMode="External"/><Relationship Id="rId97" Type="http://schemas.openxmlformats.org/officeDocument/2006/relationships/hyperlink" Target="https://credo.pro/2022/02/312780" TargetMode="External"/><Relationship Id="rId104" Type="http://schemas.openxmlformats.org/officeDocument/2006/relationships/hyperlink" Target="https://credo.pro/2018/04/204934" TargetMode="External"/><Relationship Id="rId120" Type="http://schemas.openxmlformats.org/officeDocument/2006/relationships/hyperlink" Target="https://credo.pro/2013/09/101173" TargetMode="External"/><Relationship Id="rId125" Type="http://schemas.openxmlformats.org/officeDocument/2006/relationships/hyperlink" Target="https://credo.pro/2014/02/109932" TargetMode="External"/><Relationship Id="rId7" Type="http://schemas.openxmlformats.org/officeDocument/2006/relationships/hyperlink" Target="http://sum.in.ua/" TargetMode="External"/><Relationship Id="rId71" Type="http://schemas.openxmlformats.org/officeDocument/2006/relationships/hyperlink" Target="https://www.google.com.ua/url?sa=i&amp;rct=j&amp;q=&amp;esrc=s&amp;source=web&amp;cd=&amp;cad=rja&amp;uact=8&amp;ved=0CAIQw7AJahcKEwjAxqGi9JyAAxUAAAAAHQAAAAAQAg&amp;url=https%3A%2F%2Freadukrainianbooks.com%2F2364-ivan-bogun-u-2-tt-tom-1-jurij-volodimirovich-soroka.html&amp;psig=AOvVaw1WII1EFuAWQYKiS-bS3uhr&amp;ust=1689929456900876&amp;opi=89978449" TargetMode="External"/><Relationship Id="rId92" Type="http://schemas.openxmlformats.org/officeDocument/2006/relationships/hyperlink" Target="https://credo.pro/2014/02/109903" TargetMode="External"/><Relationship Id="rId2" Type="http://schemas.openxmlformats.org/officeDocument/2006/relationships/hyperlink" Target="http://sum.in.ua/" TargetMode="External"/><Relationship Id="rId29" Type="http://schemas.openxmlformats.org/officeDocument/2006/relationships/hyperlink" Target="http://sum.in.ua/" TargetMode="External"/><Relationship Id="rId24" Type="http://schemas.openxmlformats.org/officeDocument/2006/relationships/hyperlink" Target="http://sum.in.ua/" TargetMode="External"/><Relationship Id="rId40" Type="http://schemas.openxmlformats.org/officeDocument/2006/relationships/hyperlink" Target="http://sum.in.ua/" TargetMode="External"/><Relationship Id="rId45" Type="http://schemas.openxmlformats.org/officeDocument/2006/relationships/hyperlink" Target="http://sum.in.ua/" TargetMode="External"/><Relationship Id="rId66" Type="http://schemas.openxmlformats.org/officeDocument/2006/relationships/hyperlink" Target="https://www.google.com.ua/url?sa=i&amp;rct=j&amp;q=&amp;esrc=s&amp;source=web&amp;cd=&amp;cad=rja&amp;uact=8&amp;ved=0CAIQw7AJahcKEwi4lNGy85yAAxUAAAAAHQAAAAAQBg&amp;url=https%3A%2F%2Fwww.ukrlib.com.ua%2Fbooks%2Fprintit.php%3Ftid%3D999&amp;psig=AOvVaw0B7uLlWk_L97l1QLo5jvLD&amp;ust=1689929163332663&amp;opi=89978449" TargetMode="External"/><Relationship Id="rId87" Type="http://schemas.openxmlformats.org/officeDocument/2006/relationships/hyperlink" Target="https://medialab.online/news/credo/?fbclid=IwAR30QvVDirZtx_q-xUWEEpZPa2DF2RYpANGGnGYsXdtZ3-F1KMZzJMfeK74" TargetMode="External"/><Relationship Id="rId110" Type="http://schemas.openxmlformats.org/officeDocument/2006/relationships/hyperlink" Target="https://credo.pro/2018/12/226304" TargetMode="External"/><Relationship Id="rId115" Type="http://schemas.openxmlformats.org/officeDocument/2006/relationships/hyperlink" Target="https://vifbs.in.ua/gallery/prymitsiya-vypusknykiv-vasyliyanskogo-instytutu/" TargetMode="External"/><Relationship Id="rId131" Type="http://schemas.openxmlformats.org/officeDocument/2006/relationships/hyperlink" Target="http://slovopedia.org.ua/36/53396/238856.html" TargetMode="External"/><Relationship Id="rId136" Type="http://schemas.openxmlformats.org/officeDocument/2006/relationships/hyperlink" Target="https://credo.pro/2018/09/219326" TargetMode="External"/><Relationship Id="rId61" Type="http://schemas.openxmlformats.org/officeDocument/2006/relationships/hyperlink" Target="https://uk.wikisource.org/wiki/%D0%A7%D0%B5%D1%82%D0%B2%D0%B5%D1%80%D1%82%D0%B8%D0%B9_%D0%A3%D0%BD%D1%96%D0%B2%D0%B5%D1%80%D1%81%D0%B0%D0%BB_%D0%A3%D0%BA%D1%80%D0%B0%D1%97%D0%BD%D1%81%D1%8C%D0%BA%D0%BE%D1%97_%D0%A6%D0%B5%D0%BD%D1%82%D1%80%D0%B0%D0%BB%D1%8C%D0%BD%D0%BE%D1%97_%D0%A0%D0%B0%D0%B4%D0%B8" TargetMode="External"/><Relationship Id="rId82" Type="http://schemas.openxmlformats.org/officeDocument/2006/relationships/hyperlink" Target="http://nbuv.gov.ua/UJRN/Vftk_2014_18_32" TargetMode="External"/><Relationship Id="rId19" Type="http://schemas.openxmlformats.org/officeDocument/2006/relationships/hyperlink" Target="http://sum.in.ua/" TargetMode="External"/><Relationship Id="rId14" Type="http://schemas.openxmlformats.org/officeDocument/2006/relationships/hyperlink" Target="http://sum.in.ua/" TargetMode="External"/><Relationship Id="rId30" Type="http://schemas.openxmlformats.org/officeDocument/2006/relationships/hyperlink" Target="http://sum.in.ua/" TargetMode="External"/><Relationship Id="rId35" Type="http://schemas.openxmlformats.org/officeDocument/2006/relationships/hyperlink" Target="http://sum.in.ua/" TargetMode="External"/><Relationship Id="rId56" Type="http://schemas.openxmlformats.org/officeDocument/2006/relationships/hyperlink" Target="https://mala.storinka.org/%D1%83%D0%BA%D1%80%D0%B0%D1%97%D0%BD%D1%81%D1%8C%D0%BA%D1%96-%D0%BD%D0%B0%D1%80%D0%BE%D0%B4%D0%BD%D1%96-%D0%B4%D1%83%D0%BC%D0%B8-%D0%B4%D0%BE%D0%B1%D1%96%D1%80%D0%BA%D0%B0.html" TargetMode="External"/><Relationship Id="rId77" Type="http://schemas.openxmlformats.org/officeDocument/2006/relationships/hyperlink" Target="http://www.ukrhistory.narod.ru/texts/galenko-1.htm" TargetMode="External"/><Relationship Id="rId100" Type="http://schemas.openxmlformats.org/officeDocument/2006/relationships/hyperlink" Target="https://credo.pro/2020/04/132296" TargetMode="External"/><Relationship Id="rId105" Type="http://schemas.openxmlformats.org/officeDocument/2006/relationships/hyperlink" Target="https://credo.pro/2023/04/114477" TargetMode="External"/><Relationship Id="rId126" Type="http://schemas.openxmlformats.org/officeDocument/2006/relationships/hyperlink" Target="https://credo.pro/2015/09/142400" TargetMode="External"/><Relationship Id="rId8" Type="http://schemas.openxmlformats.org/officeDocument/2006/relationships/hyperlink" Target="http://sum.in.ua/" TargetMode="External"/><Relationship Id="rId51" Type="http://schemas.openxmlformats.org/officeDocument/2006/relationships/hyperlink" Target="http://sum.in.ua/" TargetMode="External"/><Relationship Id="rId72" Type="http://schemas.openxmlformats.org/officeDocument/2006/relationships/hyperlink" Target="https://www.google.com.ua/url?sa=i&amp;rct=j&amp;q=&amp;esrc=s&amp;source=web&amp;cd=&amp;cad=rja&amp;uact=8&amp;ved=0CAIQw7AJahcKEwiYi4fh9JyAAxUAAAAAHQAAAAAQAg&amp;url=https%3A%2F%2Fwww.ukrlib.com.ua%2Fbooks%2Fprintit.php%3Ftid%3D4329&amp;psig=AOvVaw0NUiGSlVqQOPeE6xSJgMnt&amp;ust=1689929601123898&amp;opi=89978449" TargetMode="External"/><Relationship Id="rId93" Type="http://schemas.openxmlformats.org/officeDocument/2006/relationships/hyperlink" Target="https://nz-theology.ucu.edu.ua/wp-content/uploads/2018/01/poradnyk.2005.08.pdf" TargetMode="External"/><Relationship Id="rId98" Type="http://schemas.openxmlformats.org/officeDocument/2006/relationships/hyperlink" Target="https://credo.pro/2014/04/114669" TargetMode="External"/><Relationship Id="rId121" Type="http://schemas.openxmlformats.org/officeDocument/2006/relationships/hyperlink" Target="http://history.org.ua/JournALL/gpu/gpu_2003_21_2/157.pdf" TargetMode="External"/><Relationship Id="rId3" Type="http://schemas.openxmlformats.org/officeDocument/2006/relationships/hyperlink" Target="http://sum.in.ua/" TargetMode="External"/><Relationship Id="rId25" Type="http://schemas.openxmlformats.org/officeDocument/2006/relationships/hyperlink" Target="http://sum.in.ua/" TargetMode="External"/><Relationship Id="rId46" Type="http://schemas.openxmlformats.org/officeDocument/2006/relationships/hyperlink" Target="http://sum.in.ua/" TargetMode="External"/><Relationship Id="rId67" Type="http://schemas.openxmlformats.org/officeDocument/2006/relationships/hyperlink" Target="https://www.google.com.ua/url?sa=i&amp;rct=j&amp;q=&amp;esrc=s&amp;source=web&amp;cd=&amp;cad=rja&amp;uact=8&amp;ved=0CAIQw7AJahcKEwjAxqGi9JyAAxUAAAAAHQAAAAAQAg&amp;url=https%3A%2F%2Freadukrainianbooks.com%2F2364-ivan-bogun-u-2-tt-tom-1-jurij-volodimirovich-soroka.html&amp;psig=AOvVaw1WII1EFuAWQYKiS-bS3uhr&amp;ust=1689929456900876&amp;opi=89978449" TargetMode="External"/><Relationship Id="rId116" Type="http://schemas.openxmlformats.org/officeDocument/2006/relationships/hyperlink" Target="https://credo.pro/2014/04/180963" TargetMode="External"/><Relationship Id="rId137" Type="http://schemas.openxmlformats.org/officeDocument/2006/relationships/hyperlink" Target="https://credo.pro/2016/02/152178" TargetMode="External"/><Relationship Id="rId20" Type="http://schemas.openxmlformats.org/officeDocument/2006/relationships/hyperlink" Target="http://sum.in.ua/" TargetMode="External"/><Relationship Id="rId41" Type="http://schemas.openxmlformats.org/officeDocument/2006/relationships/hyperlink" Target="http://sum.in.ua/" TargetMode="External"/><Relationship Id="rId62" Type="http://schemas.openxmlformats.org/officeDocument/2006/relationships/hyperlink" Target="https://zakon.rada.gov.ua/laws/show/55-12" TargetMode="External"/><Relationship Id="rId83" Type="http://schemas.openxmlformats.org/officeDocument/2006/relationships/hyperlink" Target="https://core.ac.uk/download/pdf/78040894.pdf" TargetMode="External"/><Relationship Id="rId88" Type="http://schemas.openxmlformats.org/officeDocument/2006/relationships/hyperlink" Target="https://credo.pro/2022/06/321842" TargetMode="External"/><Relationship Id="rId111" Type="http://schemas.openxmlformats.org/officeDocument/2006/relationships/hyperlink" Target="https://slovnyk.me/dict/franko/%D1%80%D0%B5%D0%B7%D1%83%D1%80%D0%B5%D0%BA%D1%86%D1%96%D1%8F" TargetMode="External"/><Relationship Id="rId132" Type="http://schemas.openxmlformats.org/officeDocument/2006/relationships/hyperlink" Target="https://credo.pro/2011/11/53667" TargetMode="External"/><Relationship Id="rId15" Type="http://schemas.openxmlformats.org/officeDocument/2006/relationships/hyperlink" Target="http://sum.in.ua/" TargetMode="External"/><Relationship Id="rId36" Type="http://schemas.openxmlformats.org/officeDocument/2006/relationships/hyperlink" Target="http://sum.in.ua/" TargetMode="External"/><Relationship Id="rId57" Type="http://schemas.openxmlformats.org/officeDocument/2006/relationships/hyperlink" Target="https://mala.storinka.org/%D0%B4%D0%B5%D1%80%D0%B6%D0%B0%D0%B2%D0%BD%D0%B8%D0%B9-%D0%B3%D1%96%D0%BC%D0%BD-%D1%83%D0%BA%D1%80%D0%B0%D1%97%D0%BD%D0%B8-%D1%82%D0%B5%D0%BA%D1%81%D1%82-%D0%BD%D0%BE%D1%82%D0%B8-%D0%B2%D1%96%D0%B4%D0%B5%D0%BE.html" TargetMode="External"/><Relationship Id="rId106" Type="http://schemas.openxmlformats.org/officeDocument/2006/relationships/hyperlink" Target="https://credo.pro/2012/06/136490" TargetMode="External"/><Relationship Id="rId127" Type="http://schemas.openxmlformats.org/officeDocument/2006/relationships/hyperlink" Target="https://credo.pro/2014/04/113941" TargetMode="External"/><Relationship Id="rId10" Type="http://schemas.openxmlformats.org/officeDocument/2006/relationships/hyperlink" Target="http://sum.in.ua/" TargetMode="External"/><Relationship Id="rId31" Type="http://schemas.openxmlformats.org/officeDocument/2006/relationships/hyperlink" Target="http://sum.in.ua/" TargetMode="External"/><Relationship Id="rId52" Type="http://schemas.openxmlformats.org/officeDocument/2006/relationships/hyperlink" Target="http://sum.in.ua/" TargetMode="External"/><Relationship Id="rId73" Type="http://schemas.openxmlformats.org/officeDocument/2006/relationships/hyperlink" Target="https://www.google.com.ua/url?sa=i&amp;rct=j&amp;q=&amp;esrc=s&amp;source=web&amp;cd=&amp;cad=rja&amp;uact=8&amp;ved=0CAIQw7AJahcKEwjQ0JO--JyAAxUAAAAAHQAAAAAQAg&amp;url=https%3A%2F%2Fwww.ukrlib.com.ua%2Fbooks%2Fprintit.php%3Ftid%3D1084&amp;psig=AOvVaw2nAhDEu93RCMT8KfCN46-l&amp;ust=1689930671245915&amp;opi=89978449" TargetMode="External"/><Relationship Id="rId78" Type="http://schemas.openxmlformats.org/officeDocument/2006/relationships/hyperlink" Target="https://mala.storinka.org/%D1%83%D0%BA%D1%80%D0%B0%D1%97%D0%BD%D1%81%D1%8C%D0%BA%D1%96-%D0%BD%D0%B0%D1%80%D0%BE%D0%B4%D0%BD%D1%96-%D0%B4%D1%83%D0%BC%D0%B8-%D0%B4%D0%BE%D0%B1%D1%96%D1%80%D0%BA%D0%B0.html" TargetMode="External"/><Relationship Id="rId94" Type="http://schemas.openxmlformats.org/officeDocument/2006/relationships/hyperlink" Target="https://nz-theology.ucu.edu.ua/wp-content/uploads/2018/01/poradnyk.2005.08.pdf" TargetMode="External"/><Relationship Id="rId99" Type="http://schemas.openxmlformats.org/officeDocument/2006/relationships/hyperlink" Target="https://credo.pro/2021/12/56259" TargetMode="External"/><Relationship Id="rId101" Type="http://schemas.openxmlformats.org/officeDocument/2006/relationships/hyperlink" Target="https://credo.pro/2022/12/335454" TargetMode="External"/><Relationship Id="rId122" Type="http://schemas.openxmlformats.org/officeDocument/2006/relationships/hyperlink" Target="https://credo.pro/2021/04/287745" TargetMode="External"/><Relationship Id="rId4" Type="http://schemas.openxmlformats.org/officeDocument/2006/relationships/hyperlink" Target="http://sum.in.ua/" TargetMode="External"/><Relationship Id="rId9" Type="http://schemas.openxmlformats.org/officeDocument/2006/relationships/hyperlink" Target="http://sum.in.ua/" TargetMode="External"/><Relationship Id="rId26" Type="http://schemas.openxmlformats.org/officeDocument/2006/relationships/hyperlink" Target="http://sum.in.ua/" TargetMode="External"/><Relationship Id="rId47" Type="http://schemas.openxmlformats.org/officeDocument/2006/relationships/hyperlink" Target="http://sum.in.ua/" TargetMode="External"/><Relationship Id="rId68" Type="http://schemas.openxmlformats.org/officeDocument/2006/relationships/hyperlink" Target="https://www.google.com.ua/url?sa=i&amp;rct=j&amp;q=&amp;esrc=s&amp;source=web&amp;cd=&amp;cad=rja&amp;uact=8&amp;ved=0CAIQw7AJahcKEwiYi4fh9JyAAxUAAAAAHQAAAAAQAg&amp;url=https%3A%2F%2Fwww.ukrlib.com.ua%2Fbooks%2Fprintit.php%3Ftid%3D4329&amp;psig=AOvVaw0NUiGSlVqQOPeE6xSJgMnt&amp;ust=1689929601123898&amp;opi=89978449" TargetMode="External"/><Relationship Id="rId89" Type="http://schemas.openxmlformats.org/officeDocument/2006/relationships/hyperlink" Target="https://credo.pro/2019/07/239426" TargetMode="External"/><Relationship Id="rId112" Type="http://schemas.openxmlformats.org/officeDocument/2006/relationships/hyperlink" Target="https://credo.pro/2019/03/233098" TargetMode="External"/><Relationship Id="rId133" Type="http://schemas.openxmlformats.org/officeDocument/2006/relationships/hyperlink" Target="https://credo.pro/2014/09/123377"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A65160-8815-407F-B681-F3B2A7E33729}" type="doc">
      <dgm:prSet loTypeId="urn:microsoft.com/office/officeart/2008/layout/VerticalCurvedList" loCatId="list" qsTypeId="urn:microsoft.com/office/officeart/2005/8/quickstyle/simple3" qsCatId="simple" csTypeId="urn:microsoft.com/office/officeart/2005/8/colors/colorful3" csCatId="colorful" phldr="1"/>
      <dgm:spPr/>
      <dgm:t>
        <a:bodyPr/>
        <a:lstStyle/>
        <a:p>
          <a:endParaRPr lang="ru-RU"/>
        </a:p>
      </dgm:t>
    </dgm:pt>
    <dgm:pt modelId="{F664B9FE-317D-4202-AAFC-6EA0F2EA5F27}">
      <dgm:prSet phldrT="[Текст]"/>
      <dgm:spPr/>
      <dgm:t>
        <a:bodyPr/>
        <a:lstStyle/>
        <a:p>
          <a:r>
            <a:rPr lang="uk-UA"/>
            <a:t>повні приєднувальні речення;</a:t>
          </a:r>
          <a:endParaRPr lang="ru-RU"/>
        </a:p>
      </dgm:t>
    </dgm:pt>
    <dgm:pt modelId="{6D6CD371-0844-4271-A507-4C24D9EB51AA}" type="parTrans" cxnId="{45BAED60-3A8F-4A86-A43A-BAD9B9068F13}">
      <dgm:prSet/>
      <dgm:spPr/>
      <dgm:t>
        <a:bodyPr/>
        <a:lstStyle/>
        <a:p>
          <a:endParaRPr lang="ru-RU"/>
        </a:p>
      </dgm:t>
    </dgm:pt>
    <dgm:pt modelId="{BFAAF50C-28D5-426D-A598-BB4D66FE3AA8}" type="sibTrans" cxnId="{45BAED60-3A8F-4A86-A43A-BAD9B9068F13}">
      <dgm:prSet/>
      <dgm:spPr/>
      <dgm:t>
        <a:bodyPr/>
        <a:lstStyle/>
        <a:p>
          <a:endParaRPr lang="ru-RU"/>
        </a:p>
      </dgm:t>
    </dgm:pt>
    <dgm:pt modelId="{E7857016-A987-42FA-AACB-C259DB53404E}">
      <dgm:prSet phldrT="[Текст]"/>
      <dgm:spPr/>
      <dgm:t>
        <a:bodyPr/>
        <a:lstStyle/>
        <a:p>
          <a:r>
            <a:rPr lang="uk-UA"/>
            <a:t>неповні приєднувальні речення;</a:t>
          </a:r>
          <a:endParaRPr lang="ru-RU"/>
        </a:p>
      </dgm:t>
    </dgm:pt>
    <dgm:pt modelId="{D290D266-A4A4-4832-B0E0-F5A30D0932D4}" type="parTrans" cxnId="{63A725FE-0357-4696-B1CC-8452F9B87B97}">
      <dgm:prSet/>
      <dgm:spPr/>
      <dgm:t>
        <a:bodyPr/>
        <a:lstStyle/>
        <a:p>
          <a:endParaRPr lang="uk-UA"/>
        </a:p>
      </dgm:t>
    </dgm:pt>
    <dgm:pt modelId="{7503979C-C324-40C2-9F6A-71C307D4F7C8}" type="sibTrans" cxnId="{63A725FE-0357-4696-B1CC-8452F9B87B97}">
      <dgm:prSet/>
      <dgm:spPr/>
      <dgm:t>
        <a:bodyPr/>
        <a:lstStyle/>
        <a:p>
          <a:endParaRPr lang="uk-UA"/>
        </a:p>
      </dgm:t>
    </dgm:pt>
    <dgm:pt modelId="{B6BD419B-C808-4D2B-9C78-1B7DA1B771C3}">
      <dgm:prSet phldrT="[Текст]"/>
      <dgm:spPr/>
      <dgm:t>
        <a:bodyPr/>
        <a:lstStyle/>
        <a:p>
          <a:r>
            <a:rPr lang="uk-UA"/>
            <a:t>приєднувальні слова-речення;</a:t>
          </a:r>
          <a:endParaRPr lang="ru-RU"/>
        </a:p>
      </dgm:t>
    </dgm:pt>
    <dgm:pt modelId="{3106A832-451F-4E44-BDAD-20F7750A2A06}" type="parTrans" cxnId="{6EE85598-6B39-4C03-A156-FD8AB21F0F8B}">
      <dgm:prSet/>
      <dgm:spPr/>
      <dgm:t>
        <a:bodyPr/>
        <a:lstStyle/>
        <a:p>
          <a:endParaRPr lang="uk-UA"/>
        </a:p>
      </dgm:t>
    </dgm:pt>
    <dgm:pt modelId="{75A31DBE-9044-482D-A7F1-54BB2850760C}" type="sibTrans" cxnId="{6EE85598-6B39-4C03-A156-FD8AB21F0F8B}">
      <dgm:prSet/>
      <dgm:spPr/>
      <dgm:t>
        <a:bodyPr/>
        <a:lstStyle/>
        <a:p>
          <a:endParaRPr lang="uk-UA"/>
        </a:p>
      </dgm:t>
    </dgm:pt>
    <dgm:pt modelId="{B7CF849B-18ED-433C-A372-F22FC6EF37E7}">
      <dgm:prSet phldrT="[Текст]"/>
      <dgm:spPr/>
      <dgm:t>
        <a:bodyPr/>
        <a:lstStyle/>
        <a:p>
          <a:r>
            <a:rPr lang="uk-UA"/>
            <a:t> власне-приєднувальні неповні речення.</a:t>
          </a:r>
          <a:endParaRPr lang="ru-RU"/>
        </a:p>
      </dgm:t>
    </dgm:pt>
    <dgm:pt modelId="{6C014DE8-A25F-4AAA-BB31-F10638054B03}" type="parTrans" cxnId="{F0C4A8F0-9E2E-45EB-9D48-21050292F3F7}">
      <dgm:prSet/>
      <dgm:spPr/>
      <dgm:t>
        <a:bodyPr/>
        <a:lstStyle/>
        <a:p>
          <a:endParaRPr lang="uk-UA"/>
        </a:p>
      </dgm:t>
    </dgm:pt>
    <dgm:pt modelId="{2EF6BF4C-7802-483E-89BE-1B354080626B}" type="sibTrans" cxnId="{F0C4A8F0-9E2E-45EB-9D48-21050292F3F7}">
      <dgm:prSet/>
      <dgm:spPr/>
      <dgm:t>
        <a:bodyPr/>
        <a:lstStyle/>
        <a:p>
          <a:endParaRPr lang="uk-UA"/>
        </a:p>
      </dgm:t>
    </dgm:pt>
    <dgm:pt modelId="{A013C576-BC03-4279-B2AC-75CD618D6139}" type="pres">
      <dgm:prSet presAssocID="{49A65160-8815-407F-B681-F3B2A7E33729}" presName="Name0" presStyleCnt="0">
        <dgm:presLayoutVars>
          <dgm:chMax val="7"/>
          <dgm:chPref val="7"/>
          <dgm:dir/>
        </dgm:presLayoutVars>
      </dgm:prSet>
      <dgm:spPr/>
    </dgm:pt>
    <dgm:pt modelId="{5177DA5E-7ECD-4ECF-8802-2F2C206DF5D2}" type="pres">
      <dgm:prSet presAssocID="{49A65160-8815-407F-B681-F3B2A7E33729}" presName="Name1" presStyleCnt="0"/>
      <dgm:spPr/>
    </dgm:pt>
    <dgm:pt modelId="{D0959571-187B-487B-8DFD-722E622D995A}" type="pres">
      <dgm:prSet presAssocID="{49A65160-8815-407F-B681-F3B2A7E33729}" presName="cycle" presStyleCnt="0"/>
      <dgm:spPr/>
    </dgm:pt>
    <dgm:pt modelId="{C7EDEA7D-FCB3-4EC5-A263-D9FA4C78D560}" type="pres">
      <dgm:prSet presAssocID="{49A65160-8815-407F-B681-F3B2A7E33729}" presName="srcNode" presStyleLbl="node1" presStyleIdx="0" presStyleCnt="4"/>
      <dgm:spPr/>
    </dgm:pt>
    <dgm:pt modelId="{0E3C2133-A8EF-45A4-9981-EBA879E78356}" type="pres">
      <dgm:prSet presAssocID="{49A65160-8815-407F-B681-F3B2A7E33729}" presName="conn" presStyleLbl="parChTrans1D2" presStyleIdx="0" presStyleCnt="1"/>
      <dgm:spPr/>
    </dgm:pt>
    <dgm:pt modelId="{7D9432A6-64F8-47E1-8EDB-2A65B1A984DD}" type="pres">
      <dgm:prSet presAssocID="{49A65160-8815-407F-B681-F3B2A7E33729}" presName="extraNode" presStyleLbl="node1" presStyleIdx="0" presStyleCnt="4"/>
      <dgm:spPr/>
    </dgm:pt>
    <dgm:pt modelId="{9F0EB769-1DB1-4746-A125-BC02D5E450CF}" type="pres">
      <dgm:prSet presAssocID="{49A65160-8815-407F-B681-F3B2A7E33729}" presName="dstNode" presStyleLbl="node1" presStyleIdx="0" presStyleCnt="4"/>
      <dgm:spPr/>
    </dgm:pt>
    <dgm:pt modelId="{F9D0DE24-7745-4B08-89CE-384E10BB518B}" type="pres">
      <dgm:prSet presAssocID="{F664B9FE-317D-4202-AAFC-6EA0F2EA5F27}" presName="text_1" presStyleLbl="node1" presStyleIdx="0" presStyleCnt="4">
        <dgm:presLayoutVars>
          <dgm:bulletEnabled val="1"/>
        </dgm:presLayoutVars>
      </dgm:prSet>
      <dgm:spPr/>
    </dgm:pt>
    <dgm:pt modelId="{73C9A9C6-026A-49FF-9E82-4C2E57108D62}" type="pres">
      <dgm:prSet presAssocID="{F664B9FE-317D-4202-AAFC-6EA0F2EA5F27}" presName="accent_1" presStyleCnt="0"/>
      <dgm:spPr/>
    </dgm:pt>
    <dgm:pt modelId="{BC8E1E6B-BD2E-4029-A45C-C662B9426F59}" type="pres">
      <dgm:prSet presAssocID="{F664B9FE-317D-4202-AAFC-6EA0F2EA5F27}" presName="accentRepeatNode" presStyleLbl="solidFgAcc1" presStyleIdx="0" presStyleCnt="4"/>
      <dgm:spPr/>
    </dgm:pt>
    <dgm:pt modelId="{5937951B-031F-47D9-AB80-250F11D22449}" type="pres">
      <dgm:prSet presAssocID="{E7857016-A987-42FA-AACB-C259DB53404E}" presName="text_2" presStyleLbl="node1" presStyleIdx="1" presStyleCnt="4">
        <dgm:presLayoutVars>
          <dgm:bulletEnabled val="1"/>
        </dgm:presLayoutVars>
      </dgm:prSet>
      <dgm:spPr/>
    </dgm:pt>
    <dgm:pt modelId="{2522516F-C3B6-4176-BA1D-92F4D2AFB028}" type="pres">
      <dgm:prSet presAssocID="{E7857016-A987-42FA-AACB-C259DB53404E}" presName="accent_2" presStyleCnt="0"/>
      <dgm:spPr/>
    </dgm:pt>
    <dgm:pt modelId="{89C09812-4BC2-4590-A272-CA354933917D}" type="pres">
      <dgm:prSet presAssocID="{E7857016-A987-42FA-AACB-C259DB53404E}" presName="accentRepeatNode" presStyleLbl="solidFgAcc1" presStyleIdx="1" presStyleCnt="4"/>
      <dgm:spPr/>
    </dgm:pt>
    <dgm:pt modelId="{7C45375B-188B-40D3-B0EB-DD732B795AF2}" type="pres">
      <dgm:prSet presAssocID="{B6BD419B-C808-4D2B-9C78-1B7DA1B771C3}" presName="text_3" presStyleLbl="node1" presStyleIdx="2" presStyleCnt="4">
        <dgm:presLayoutVars>
          <dgm:bulletEnabled val="1"/>
        </dgm:presLayoutVars>
      </dgm:prSet>
      <dgm:spPr/>
    </dgm:pt>
    <dgm:pt modelId="{8A93160D-70A7-49BC-8280-5778787E358E}" type="pres">
      <dgm:prSet presAssocID="{B6BD419B-C808-4D2B-9C78-1B7DA1B771C3}" presName="accent_3" presStyleCnt="0"/>
      <dgm:spPr/>
    </dgm:pt>
    <dgm:pt modelId="{1A2D6450-7BD0-460C-97DE-90A2880CD6FF}" type="pres">
      <dgm:prSet presAssocID="{B6BD419B-C808-4D2B-9C78-1B7DA1B771C3}" presName="accentRepeatNode" presStyleLbl="solidFgAcc1" presStyleIdx="2" presStyleCnt="4"/>
      <dgm:spPr/>
    </dgm:pt>
    <dgm:pt modelId="{00191005-80BA-4FF6-A818-F0D7E40CD3FB}" type="pres">
      <dgm:prSet presAssocID="{B7CF849B-18ED-433C-A372-F22FC6EF37E7}" presName="text_4" presStyleLbl="node1" presStyleIdx="3" presStyleCnt="4">
        <dgm:presLayoutVars>
          <dgm:bulletEnabled val="1"/>
        </dgm:presLayoutVars>
      </dgm:prSet>
      <dgm:spPr/>
    </dgm:pt>
    <dgm:pt modelId="{CCF22466-E519-4E81-8EBE-E7DAC4E77069}" type="pres">
      <dgm:prSet presAssocID="{B7CF849B-18ED-433C-A372-F22FC6EF37E7}" presName="accent_4" presStyleCnt="0"/>
      <dgm:spPr/>
    </dgm:pt>
    <dgm:pt modelId="{5406CBD6-4E31-4E0D-880F-0374756C511D}" type="pres">
      <dgm:prSet presAssocID="{B7CF849B-18ED-433C-A372-F22FC6EF37E7}" presName="accentRepeatNode" presStyleLbl="solidFgAcc1" presStyleIdx="3" presStyleCnt="4"/>
      <dgm:spPr/>
    </dgm:pt>
  </dgm:ptLst>
  <dgm:cxnLst>
    <dgm:cxn modelId="{45BAED60-3A8F-4A86-A43A-BAD9B9068F13}" srcId="{49A65160-8815-407F-B681-F3B2A7E33729}" destId="{F664B9FE-317D-4202-AAFC-6EA0F2EA5F27}" srcOrd="0" destOrd="0" parTransId="{6D6CD371-0844-4271-A507-4C24D9EB51AA}" sibTransId="{BFAAF50C-28D5-426D-A598-BB4D66FE3AA8}"/>
    <dgm:cxn modelId="{0AAB0F47-4ACB-4D52-B18F-F75CBB9EF94C}" type="presOf" srcId="{BFAAF50C-28D5-426D-A598-BB4D66FE3AA8}" destId="{0E3C2133-A8EF-45A4-9981-EBA879E78356}" srcOrd="0" destOrd="0" presId="urn:microsoft.com/office/officeart/2008/layout/VerticalCurvedList"/>
    <dgm:cxn modelId="{934C4347-E93F-44B7-A9AD-D4F9FE0B6B35}" type="presOf" srcId="{49A65160-8815-407F-B681-F3B2A7E33729}" destId="{A013C576-BC03-4279-B2AC-75CD618D6139}" srcOrd="0" destOrd="0" presId="urn:microsoft.com/office/officeart/2008/layout/VerticalCurvedList"/>
    <dgm:cxn modelId="{59D70A6E-D9E3-40C9-B00C-EC6D79781644}" type="presOf" srcId="{B6BD419B-C808-4D2B-9C78-1B7DA1B771C3}" destId="{7C45375B-188B-40D3-B0EB-DD732B795AF2}" srcOrd="0" destOrd="0" presId="urn:microsoft.com/office/officeart/2008/layout/VerticalCurvedList"/>
    <dgm:cxn modelId="{B78E894F-B1A0-4F98-8194-16EA12188F8B}" type="presOf" srcId="{B7CF849B-18ED-433C-A372-F22FC6EF37E7}" destId="{00191005-80BA-4FF6-A818-F0D7E40CD3FB}" srcOrd="0" destOrd="0" presId="urn:microsoft.com/office/officeart/2008/layout/VerticalCurvedList"/>
    <dgm:cxn modelId="{D1829C82-D629-434C-8101-3D4221881FE8}" type="presOf" srcId="{E7857016-A987-42FA-AACB-C259DB53404E}" destId="{5937951B-031F-47D9-AB80-250F11D22449}" srcOrd="0" destOrd="0" presId="urn:microsoft.com/office/officeart/2008/layout/VerticalCurvedList"/>
    <dgm:cxn modelId="{90041F91-A5B1-4C7F-BAAB-0F358EF67192}" type="presOf" srcId="{F664B9FE-317D-4202-AAFC-6EA0F2EA5F27}" destId="{F9D0DE24-7745-4B08-89CE-384E10BB518B}" srcOrd="0" destOrd="0" presId="urn:microsoft.com/office/officeart/2008/layout/VerticalCurvedList"/>
    <dgm:cxn modelId="{6EE85598-6B39-4C03-A156-FD8AB21F0F8B}" srcId="{49A65160-8815-407F-B681-F3B2A7E33729}" destId="{B6BD419B-C808-4D2B-9C78-1B7DA1B771C3}" srcOrd="2" destOrd="0" parTransId="{3106A832-451F-4E44-BDAD-20F7750A2A06}" sibTransId="{75A31DBE-9044-482D-A7F1-54BB2850760C}"/>
    <dgm:cxn modelId="{F0C4A8F0-9E2E-45EB-9D48-21050292F3F7}" srcId="{49A65160-8815-407F-B681-F3B2A7E33729}" destId="{B7CF849B-18ED-433C-A372-F22FC6EF37E7}" srcOrd="3" destOrd="0" parTransId="{6C014DE8-A25F-4AAA-BB31-F10638054B03}" sibTransId="{2EF6BF4C-7802-483E-89BE-1B354080626B}"/>
    <dgm:cxn modelId="{63A725FE-0357-4696-B1CC-8452F9B87B97}" srcId="{49A65160-8815-407F-B681-F3B2A7E33729}" destId="{E7857016-A987-42FA-AACB-C259DB53404E}" srcOrd="1" destOrd="0" parTransId="{D290D266-A4A4-4832-B0E0-F5A30D0932D4}" sibTransId="{7503979C-C324-40C2-9F6A-71C307D4F7C8}"/>
    <dgm:cxn modelId="{6AE213DD-B36A-4D5B-AF53-2CCDEBB1CD68}" type="presParOf" srcId="{A013C576-BC03-4279-B2AC-75CD618D6139}" destId="{5177DA5E-7ECD-4ECF-8802-2F2C206DF5D2}" srcOrd="0" destOrd="0" presId="urn:microsoft.com/office/officeart/2008/layout/VerticalCurvedList"/>
    <dgm:cxn modelId="{876EE95D-AE96-478D-A354-03F8F36D27CA}" type="presParOf" srcId="{5177DA5E-7ECD-4ECF-8802-2F2C206DF5D2}" destId="{D0959571-187B-487B-8DFD-722E622D995A}" srcOrd="0" destOrd="0" presId="urn:microsoft.com/office/officeart/2008/layout/VerticalCurvedList"/>
    <dgm:cxn modelId="{033C65EB-6E4C-4E8C-869A-DD72A270B57E}" type="presParOf" srcId="{D0959571-187B-487B-8DFD-722E622D995A}" destId="{C7EDEA7D-FCB3-4EC5-A263-D9FA4C78D560}" srcOrd="0" destOrd="0" presId="urn:microsoft.com/office/officeart/2008/layout/VerticalCurvedList"/>
    <dgm:cxn modelId="{7BF075FB-0C34-4BFD-97A9-96B1FBFB0DF4}" type="presParOf" srcId="{D0959571-187B-487B-8DFD-722E622D995A}" destId="{0E3C2133-A8EF-45A4-9981-EBA879E78356}" srcOrd="1" destOrd="0" presId="urn:microsoft.com/office/officeart/2008/layout/VerticalCurvedList"/>
    <dgm:cxn modelId="{4019FE3D-6072-4AEF-958D-65C6E50F4CCD}" type="presParOf" srcId="{D0959571-187B-487B-8DFD-722E622D995A}" destId="{7D9432A6-64F8-47E1-8EDB-2A65B1A984DD}" srcOrd="2" destOrd="0" presId="urn:microsoft.com/office/officeart/2008/layout/VerticalCurvedList"/>
    <dgm:cxn modelId="{F59A1F3B-2A34-4E8C-92E7-A06C1F9D859A}" type="presParOf" srcId="{D0959571-187B-487B-8DFD-722E622D995A}" destId="{9F0EB769-1DB1-4746-A125-BC02D5E450CF}" srcOrd="3" destOrd="0" presId="urn:microsoft.com/office/officeart/2008/layout/VerticalCurvedList"/>
    <dgm:cxn modelId="{DEDFECBA-FAAC-4991-9B7B-C9B2BF3C8B74}" type="presParOf" srcId="{5177DA5E-7ECD-4ECF-8802-2F2C206DF5D2}" destId="{F9D0DE24-7745-4B08-89CE-384E10BB518B}" srcOrd="1" destOrd="0" presId="urn:microsoft.com/office/officeart/2008/layout/VerticalCurvedList"/>
    <dgm:cxn modelId="{428CCC40-F4D7-4D04-991E-51E72526A4FC}" type="presParOf" srcId="{5177DA5E-7ECD-4ECF-8802-2F2C206DF5D2}" destId="{73C9A9C6-026A-49FF-9E82-4C2E57108D62}" srcOrd="2" destOrd="0" presId="urn:microsoft.com/office/officeart/2008/layout/VerticalCurvedList"/>
    <dgm:cxn modelId="{BC78C24D-96D7-4E65-86EC-51E1B216EE93}" type="presParOf" srcId="{73C9A9C6-026A-49FF-9E82-4C2E57108D62}" destId="{BC8E1E6B-BD2E-4029-A45C-C662B9426F59}" srcOrd="0" destOrd="0" presId="urn:microsoft.com/office/officeart/2008/layout/VerticalCurvedList"/>
    <dgm:cxn modelId="{FA485659-94BD-4829-A6F9-9C30B44573B8}" type="presParOf" srcId="{5177DA5E-7ECD-4ECF-8802-2F2C206DF5D2}" destId="{5937951B-031F-47D9-AB80-250F11D22449}" srcOrd="3" destOrd="0" presId="urn:microsoft.com/office/officeart/2008/layout/VerticalCurvedList"/>
    <dgm:cxn modelId="{E0DA1E12-72B3-4A8A-AD29-815DCFC7ACE5}" type="presParOf" srcId="{5177DA5E-7ECD-4ECF-8802-2F2C206DF5D2}" destId="{2522516F-C3B6-4176-BA1D-92F4D2AFB028}" srcOrd="4" destOrd="0" presId="urn:microsoft.com/office/officeart/2008/layout/VerticalCurvedList"/>
    <dgm:cxn modelId="{A983D705-B92B-4FB9-8755-1C7416F21D4D}" type="presParOf" srcId="{2522516F-C3B6-4176-BA1D-92F4D2AFB028}" destId="{89C09812-4BC2-4590-A272-CA354933917D}" srcOrd="0" destOrd="0" presId="urn:microsoft.com/office/officeart/2008/layout/VerticalCurvedList"/>
    <dgm:cxn modelId="{9663D746-FECE-4468-A0A4-A413A7D74E9B}" type="presParOf" srcId="{5177DA5E-7ECD-4ECF-8802-2F2C206DF5D2}" destId="{7C45375B-188B-40D3-B0EB-DD732B795AF2}" srcOrd="5" destOrd="0" presId="urn:microsoft.com/office/officeart/2008/layout/VerticalCurvedList"/>
    <dgm:cxn modelId="{3A9980AF-D895-463B-AF53-BD476C4210EF}" type="presParOf" srcId="{5177DA5E-7ECD-4ECF-8802-2F2C206DF5D2}" destId="{8A93160D-70A7-49BC-8280-5778787E358E}" srcOrd="6" destOrd="0" presId="urn:microsoft.com/office/officeart/2008/layout/VerticalCurvedList"/>
    <dgm:cxn modelId="{2C336B82-6386-42DE-8DD6-EBB854CC44D7}" type="presParOf" srcId="{8A93160D-70A7-49BC-8280-5778787E358E}" destId="{1A2D6450-7BD0-460C-97DE-90A2880CD6FF}" srcOrd="0" destOrd="0" presId="urn:microsoft.com/office/officeart/2008/layout/VerticalCurvedList"/>
    <dgm:cxn modelId="{911A0FBD-3A1C-4A65-A95C-B7310D9CEEF5}" type="presParOf" srcId="{5177DA5E-7ECD-4ECF-8802-2F2C206DF5D2}" destId="{00191005-80BA-4FF6-A818-F0D7E40CD3FB}" srcOrd="7" destOrd="0" presId="urn:microsoft.com/office/officeart/2008/layout/VerticalCurvedList"/>
    <dgm:cxn modelId="{81EFC94A-4E23-42C5-A430-884AD00903D6}" type="presParOf" srcId="{5177DA5E-7ECD-4ECF-8802-2F2C206DF5D2}" destId="{CCF22466-E519-4E81-8EBE-E7DAC4E77069}" srcOrd="8" destOrd="0" presId="urn:microsoft.com/office/officeart/2008/layout/VerticalCurvedList"/>
    <dgm:cxn modelId="{D8FF2D03-F2AE-4726-8F10-F8854170EBBB}" type="presParOf" srcId="{CCF22466-E519-4E81-8EBE-E7DAC4E77069}" destId="{5406CBD6-4E31-4E0D-880F-0374756C511D}" srcOrd="0" destOrd="0" presId="urn:microsoft.com/office/officeart/2008/layout/VerticalCurvedLis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3C2133-A8EF-45A4-9981-EBA879E78356}">
      <dsp:nvSpPr>
        <dsp:cNvPr id="0" name=""/>
        <dsp:cNvSpPr/>
      </dsp:nvSpPr>
      <dsp:spPr>
        <a:xfrm>
          <a:off x="-3341398" y="-513928"/>
          <a:ext cx="3984416" cy="3984416"/>
        </a:xfrm>
        <a:prstGeom prst="blockArc">
          <a:avLst>
            <a:gd name="adj1" fmla="val 18900000"/>
            <a:gd name="adj2" fmla="val 2700000"/>
            <a:gd name="adj3" fmla="val 542"/>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D0DE24-7745-4B08-89CE-384E10BB518B}">
      <dsp:nvSpPr>
        <dsp:cNvPr id="0" name=""/>
        <dsp:cNvSpPr/>
      </dsp:nvSpPr>
      <dsp:spPr>
        <a:xfrm>
          <a:off x="337196" y="227300"/>
          <a:ext cx="4875288" cy="454837"/>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61027" tIns="50800" rIns="50800" bIns="50800" numCol="1" spcCol="1270" anchor="ctr" anchorCtr="0">
          <a:noAutofit/>
        </a:bodyPr>
        <a:lstStyle/>
        <a:p>
          <a:pPr marL="0" lvl="0" indent="0" algn="l" defTabSz="889000">
            <a:lnSpc>
              <a:spcPct val="90000"/>
            </a:lnSpc>
            <a:spcBef>
              <a:spcPct val="0"/>
            </a:spcBef>
            <a:spcAft>
              <a:spcPct val="35000"/>
            </a:spcAft>
            <a:buNone/>
          </a:pPr>
          <a:r>
            <a:rPr lang="uk-UA" sz="2000" kern="1200"/>
            <a:t>повні приєднувальні речення;</a:t>
          </a:r>
          <a:endParaRPr lang="ru-RU" sz="2000" kern="1200"/>
        </a:p>
      </dsp:txBody>
      <dsp:txXfrm>
        <a:off x="337196" y="227300"/>
        <a:ext cx="4875288" cy="454837"/>
      </dsp:txXfrm>
    </dsp:sp>
    <dsp:sp modelId="{BC8E1E6B-BD2E-4029-A45C-C662B9426F59}">
      <dsp:nvSpPr>
        <dsp:cNvPr id="0" name=""/>
        <dsp:cNvSpPr/>
      </dsp:nvSpPr>
      <dsp:spPr>
        <a:xfrm>
          <a:off x="52922" y="170445"/>
          <a:ext cx="568546" cy="568546"/>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3">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5937951B-031F-47D9-AB80-250F11D22449}">
      <dsp:nvSpPr>
        <dsp:cNvPr id="0" name=""/>
        <dsp:cNvSpPr/>
      </dsp:nvSpPr>
      <dsp:spPr>
        <a:xfrm>
          <a:off x="597964" y="909674"/>
          <a:ext cx="4614519" cy="454837"/>
        </a:xfrm>
        <a:prstGeom prst="rect">
          <a:avLst/>
        </a:prstGeom>
        <a:gradFill rotWithShape="0">
          <a:gsLst>
            <a:gs pos="0">
              <a:schemeClr val="accent3">
                <a:hueOff val="903533"/>
                <a:satOff val="33333"/>
                <a:lumOff val="-4902"/>
                <a:alphaOff val="0"/>
                <a:lumMod val="110000"/>
                <a:satMod val="105000"/>
                <a:tint val="67000"/>
              </a:schemeClr>
            </a:gs>
            <a:gs pos="50000">
              <a:schemeClr val="accent3">
                <a:hueOff val="903533"/>
                <a:satOff val="33333"/>
                <a:lumOff val="-4902"/>
                <a:alphaOff val="0"/>
                <a:lumMod val="105000"/>
                <a:satMod val="103000"/>
                <a:tint val="73000"/>
              </a:schemeClr>
            </a:gs>
            <a:gs pos="100000">
              <a:schemeClr val="accent3">
                <a:hueOff val="903533"/>
                <a:satOff val="33333"/>
                <a:lumOff val="-490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61027" tIns="50800" rIns="50800" bIns="50800" numCol="1" spcCol="1270" anchor="ctr" anchorCtr="0">
          <a:noAutofit/>
        </a:bodyPr>
        <a:lstStyle/>
        <a:p>
          <a:pPr marL="0" lvl="0" indent="0" algn="l" defTabSz="889000">
            <a:lnSpc>
              <a:spcPct val="90000"/>
            </a:lnSpc>
            <a:spcBef>
              <a:spcPct val="0"/>
            </a:spcBef>
            <a:spcAft>
              <a:spcPct val="35000"/>
            </a:spcAft>
            <a:buNone/>
          </a:pPr>
          <a:r>
            <a:rPr lang="uk-UA" sz="2000" kern="1200"/>
            <a:t>неповні приєднувальні речення;</a:t>
          </a:r>
          <a:endParaRPr lang="ru-RU" sz="2000" kern="1200"/>
        </a:p>
      </dsp:txBody>
      <dsp:txXfrm>
        <a:off x="597964" y="909674"/>
        <a:ext cx="4614519" cy="454837"/>
      </dsp:txXfrm>
    </dsp:sp>
    <dsp:sp modelId="{89C09812-4BC2-4590-A272-CA354933917D}">
      <dsp:nvSpPr>
        <dsp:cNvPr id="0" name=""/>
        <dsp:cNvSpPr/>
      </dsp:nvSpPr>
      <dsp:spPr>
        <a:xfrm>
          <a:off x="313691" y="852819"/>
          <a:ext cx="568546" cy="568546"/>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3">
              <a:hueOff val="903533"/>
              <a:satOff val="33333"/>
              <a:lumOff val="-4902"/>
              <a:alphaOff val="0"/>
            </a:schemeClr>
          </a:solidFill>
          <a:prstDash val="solid"/>
          <a:miter lim="800000"/>
        </a:ln>
        <a:effectLst/>
      </dsp:spPr>
      <dsp:style>
        <a:lnRef idx="1">
          <a:scrgbClr r="0" g="0" b="0"/>
        </a:lnRef>
        <a:fillRef idx="2">
          <a:scrgbClr r="0" g="0" b="0"/>
        </a:fillRef>
        <a:effectRef idx="0">
          <a:scrgbClr r="0" g="0" b="0"/>
        </a:effectRef>
        <a:fontRef idx="minor"/>
      </dsp:style>
    </dsp:sp>
    <dsp:sp modelId="{7C45375B-188B-40D3-B0EB-DD732B795AF2}">
      <dsp:nvSpPr>
        <dsp:cNvPr id="0" name=""/>
        <dsp:cNvSpPr/>
      </dsp:nvSpPr>
      <dsp:spPr>
        <a:xfrm>
          <a:off x="597964" y="1592048"/>
          <a:ext cx="4614519" cy="454837"/>
        </a:xfrm>
        <a:prstGeom prst="rect">
          <a:avLst/>
        </a:prstGeom>
        <a:gradFill rotWithShape="0">
          <a:gsLst>
            <a:gs pos="0">
              <a:schemeClr val="accent3">
                <a:hueOff val="1807066"/>
                <a:satOff val="66667"/>
                <a:lumOff val="-9804"/>
                <a:alphaOff val="0"/>
                <a:lumMod val="110000"/>
                <a:satMod val="105000"/>
                <a:tint val="67000"/>
              </a:schemeClr>
            </a:gs>
            <a:gs pos="50000">
              <a:schemeClr val="accent3">
                <a:hueOff val="1807066"/>
                <a:satOff val="66667"/>
                <a:lumOff val="-9804"/>
                <a:alphaOff val="0"/>
                <a:lumMod val="105000"/>
                <a:satMod val="103000"/>
                <a:tint val="73000"/>
              </a:schemeClr>
            </a:gs>
            <a:gs pos="100000">
              <a:schemeClr val="accent3">
                <a:hueOff val="1807066"/>
                <a:satOff val="66667"/>
                <a:lumOff val="-980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61027" tIns="50800" rIns="50800" bIns="50800" numCol="1" spcCol="1270" anchor="ctr" anchorCtr="0">
          <a:noAutofit/>
        </a:bodyPr>
        <a:lstStyle/>
        <a:p>
          <a:pPr marL="0" lvl="0" indent="0" algn="l" defTabSz="889000">
            <a:lnSpc>
              <a:spcPct val="90000"/>
            </a:lnSpc>
            <a:spcBef>
              <a:spcPct val="0"/>
            </a:spcBef>
            <a:spcAft>
              <a:spcPct val="35000"/>
            </a:spcAft>
            <a:buNone/>
          </a:pPr>
          <a:r>
            <a:rPr lang="uk-UA" sz="2000" kern="1200"/>
            <a:t>приєднувальні слова-речення;</a:t>
          </a:r>
          <a:endParaRPr lang="ru-RU" sz="2000" kern="1200"/>
        </a:p>
      </dsp:txBody>
      <dsp:txXfrm>
        <a:off x="597964" y="1592048"/>
        <a:ext cx="4614519" cy="454837"/>
      </dsp:txXfrm>
    </dsp:sp>
    <dsp:sp modelId="{1A2D6450-7BD0-460C-97DE-90A2880CD6FF}">
      <dsp:nvSpPr>
        <dsp:cNvPr id="0" name=""/>
        <dsp:cNvSpPr/>
      </dsp:nvSpPr>
      <dsp:spPr>
        <a:xfrm>
          <a:off x="313691" y="1535193"/>
          <a:ext cx="568546" cy="568546"/>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3">
              <a:hueOff val="1807066"/>
              <a:satOff val="66667"/>
              <a:lumOff val="-9804"/>
              <a:alphaOff val="0"/>
            </a:schemeClr>
          </a:solidFill>
          <a:prstDash val="solid"/>
          <a:miter lim="800000"/>
        </a:ln>
        <a:effectLst/>
      </dsp:spPr>
      <dsp:style>
        <a:lnRef idx="1">
          <a:scrgbClr r="0" g="0" b="0"/>
        </a:lnRef>
        <a:fillRef idx="2">
          <a:scrgbClr r="0" g="0" b="0"/>
        </a:fillRef>
        <a:effectRef idx="0">
          <a:scrgbClr r="0" g="0" b="0"/>
        </a:effectRef>
        <a:fontRef idx="minor"/>
      </dsp:style>
    </dsp:sp>
    <dsp:sp modelId="{00191005-80BA-4FF6-A818-F0D7E40CD3FB}">
      <dsp:nvSpPr>
        <dsp:cNvPr id="0" name=""/>
        <dsp:cNvSpPr/>
      </dsp:nvSpPr>
      <dsp:spPr>
        <a:xfrm>
          <a:off x="337196" y="2274422"/>
          <a:ext cx="4875288" cy="454837"/>
        </a:xfrm>
        <a:prstGeom prst="rect">
          <a:avLst/>
        </a:prstGeom>
        <a:gradFill rotWithShape="0">
          <a:gsLst>
            <a:gs pos="0">
              <a:schemeClr val="accent3">
                <a:hueOff val="2710599"/>
                <a:satOff val="100000"/>
                <a:lumOff val="-14706"/>
                <a:alphaOff val="0"/>
                <a:lumMod val="110000"/>
                <a:satMod val="105000"/>
                <a:tint val="67000"/>
              </a:schemeClr>
            </a:gs>
            <a:gs pos="50000">
              <a:schemeClr val="accent3">
                <a:hueOff val="2710599"/>
                <a:satOff val="100000"/>
                <a:lumOff val="-14706"/>
                <a:alphaOff val="0"/>
                <a:lumMod val="105000"/>
                <a:satMod val="103000"/>
                <a:tint val="73000"/>
              </a:schemeClr>
            </a:gs>
            <a:gs pos="100000">
              <a:schemeClr val="accent3">
                <a:hueOff val="2710599"/>
                <a:satOff val="100000"/>
                <a:lumOff val="-1470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61027" tIns="50800" rIns="50800" bIns="50800" numCol="1" spcCol="1270" anchor="ctr" anchorCtr="0">
          <a:noAutofit/>
        </a:bodyPr>
        <a:lstStyle/>
        <a:p>
          <a:pPr marL="0" lvl="0" indent="0" algn="l" defTabSz="889000">
            <a:lnSpc>
              <a:spcPct val="90000"/>
            </a:lnSpc>
            <a:spcBef>
              <a:spcPct val="0"/>
            </a:spcBef>
            <a:spcAft>
              <a:spcPct val="35000"/>
            </a:spcAft>
            <a:buNone/>
          </a:pPr>
          <a:r>
            <a:rPr lang="uk-UA" sz="2000" kern="1200"/>
            <a:t> власне-приєднувальні неповні речення.</a:t>
          </a:r>
          <a:endParaRPr lang="ru-RU" sz="2000" kern="1200"/>
        </a:p>
      </dsp:txBody>
      <dsp:txXfrm>
        <a:off x="337196" y="2274422"/>
        <a:ext cx="4875288" cy="454837"/>
      </dsp:txXfrm>
    </dsp:sp>
    <dsp:sp modelId="{5406CBD6-4E31-4E0D-880F-0374756C511D}">
      <dsp:nvSpPr>
        <dsp:cNvPr id="0" name=""/>
        <dsp:cNvSpPr/>
      </dsp:nvSpPr>
      <dsp:spPr>
        <a:xfrm>
          <a:off x="52922" y="2217567"/>
          <a:ext cx="568546" cy="568546"/>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3">
              <a:hueOff val="2710599"/>
              <a:satOff val="100000"/>
              <a:lumOff val="-14706"/>
              <a:alphaOff val="0"/>
            </a:schemeClr>
          </a:solidFill>
          <a:prstDash val="solid"/>
          <a:miter lim="800000"/>
        </a:ln>
        <a:effectLst/>
      </dsp:spPr>
      <dsp:style>
        <a:lnRef idx="1">
          <a:scrgbClr r="0" g="0" b="0"/>
        </a:lnRef>
        <a:fillRef idx="2">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AF04C-7DD7-490B-B1DE-C30015477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244</Pages>
  <Words>253628</Words>
  <Characters>144568</Characters>
  <Application>Microsoft Office Word</Application>
  <DocSecurity>0</DocSecurity>
  <Lines>1204</Lines>
  <Paragraphs>794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Павлушенко</dc:creator>
  <cp:keywords/>
  <dc:description/>
  <cp:lastModifiedBy>Ольга Павлушенко</cp:lastModifiedBy>
  <cp:revision>32</cp:revision>
  <cp:lastPrinted>2023-12-04T10:02:00Z</cp:lastPrinted>
  <dcterms:created xsi:type="dcterms:W3CDTF">2023-11-30T08:39:00Z</dcterms:created>
  <dcterms:modified xsi:type="dcterms:W3CDTF">2023-12-06T10:04:00Z</dcterms:modified>
</cp:coreProperties>
</file>