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Центру внутрішньої системи забезпечення якості освіти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результатами онлайн-опитування здобувачів за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ru-RU" w:eastAsia="zh-CN" w:bidi="ar"/>
        </w:rPr>
        <w:t>-програм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>ою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щодо оцінювання якості освіти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 семестр 2019-2020 н.р.)</w:t>
      </w:r>
      <w:bookmarkStart w:id="0" w:name="_GoBack"/>
      <w:bookmarkEnd w:id="0"/>
    </w:p>
    <w:p>
      <w:pPr>
        <w:ind w:firstLine="840" w:firstLineChars="30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840" w:firstLineChars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Звіт складено на основі результатів онлайн-опитування аспірантів щодо оцінювання якості освіти. У дослідженні взяли участь 95 здобувачів вищої освіти за </w:t>
      </w:r>
      <w:r>
        <w:rPr>
          <w:rFonts w:ascii="Times New Roman" w:hAnsi="Times New Roman" w:eastAsia="SimSun" w:cs="Times New Roman"/>
          <w:bCs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bCs/>
          <w:sz w:val="28"/>
          <w:szCs w:val="28"/>
          <w:lang w:val="ru-RU" w:eastAsia="zh-CN" w:bidi="ar"/>
        </w:rPr>
        <w:t>-програм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ar"/>
        </w:rPr>
        <w:t>ою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840" w:firstLineChars="30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16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779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Курс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Денна форма навчання</w:t>
            </w:r>
          </w:p>
        </w:tc>
        <w:tc>
          <w:tcPr>
            <w:tcW w:w="181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Заочна форма навчання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1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ind w:left="-360"/>
        <w:rPr>
          <w:rFonts w:ascii="Times New Roman" w:hAnsi="Times New Roman" w:eastAsia="SimSun" w:cs="Times New Roman"/>
          <w:sz w:val="28"/>
          <w:szCs w:val="28"/>
          <w:lang w:eastAsia="zh-CN" w:bidi="ar"/>
        </w:rPr>
      </w:pPr>
      <w:r>
        <w:rPr>
          <w:rFonts w:ascii="Times New Roman" w:hAnsi="Times New Roman" w:eastAsia="SimSun" w:cs="Times New Roman"/>
          <w:sz w:val="28"/>
          <w:szCs w:val="28"/>
          <w:lang w:eastAsia="zh-CN" w:bidi="ar"/>
        </w:rPr>
        <w:t>Оберіть Вашу освітньо-наукову програму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011 Освітні педагогічні науки – 22  здобувачі (23,4%)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014 Середня освіта. Фізика – 1 здобувач (1,1%)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014 Середня освіта. Математика – 5 здобувачів (5,3%)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015 Професійна освіта (за спеціальностями) – 20 здобувачів (21,3%)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017 Фізична культура і спорт – 5 здобувачів (5,3%)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032 Історія та археологія – 14 здобувачів (14,9%)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035 Філологія – 4 здобувачі (4,3%)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053 Психологія – 14 здобувачів (14,9%)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091 Біологія – 2 здобувачі (2,1%)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103 Науки про землю – 7 здобувачів (7,4%)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РЕЗУЛЬТАТИ ОПИТУВАННЯ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5932"/>
        <w:gridCol w:w="650"/>
        <w:gridCol w:w="716"/>
        <w:gridCol w:w="636"/>
        <w:gridCol w:w="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32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Питання</w:t>
            </w:r>
          </w:p>
        </w:tc>
        <w:tc>
          <w:tcPr>
            <w:tcW w:w="650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К-сть відп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Інше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numPr>
                <w:ilvl w:val="0"/>
                <w:numId w:val="2"/>
              </w:numPr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ознайомлювались Ви з освітньо-науковою програмою на сайті ВДПУ чи інших ресурсах?</w:t>
            </w:r>
          </w:p>
        </w:tc>
        <w:tc>
          <w:tcPr>
            <w:tcW w:w="650" w:type="dxa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96,8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numPr>
                <w:ilvl w:val="0"/>
                <w:numId w:val="2"/>
              </w:numPr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залучали Вас особисто як партнера до процесу перегляду освітньо-наукової програми та інших процедур забезпечення її якості 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41,4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співпали Ваші очікування щодо 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zh-CN" w:bidi="ar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 її реальним змістом?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сприяють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освітні компоненти (дисципліни) розвитку Вашого  наукового світогляду?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забезпечено Вам можливість формування індивідуальної освітньої траєкторії, зокрема через індивідуальний вибір навчальних дисциплін?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95,7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0" w:line="256" w:lineRule="auto"/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Чи зорієнтовані  вибіркові дисципліни на Ваші наукові інтереси?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96,8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достатньо обсягу часу, який виділяється на вивчення навчальних дисциплін?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відповідає фактичне навантаження досягненню цілей та програмних результатів навчання?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достатній, на Вашу думку, зміст (набір дисциплін) освітньо-наукової програми для успішної роботи за фахом?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95,7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3,2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дотримується, на Вашу думку, логіка викладання дисциплін 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zh-CN" w:bidi="ar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зустрічається дублювання змісту навчального матеріалу дисциплін 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zh-CN" w:bidi="ar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96,8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 Ви вважаєте, чи всі дисципліни, які Ви вивчаєте, необхідні для Вашої професійної діяльності?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87,2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numPr>
                <w:ilvl w:val="0"/>
                <w:numId w:val="2"/>
              </w:numPr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забезпечено Вам можливість здобути компетентності, потрібні для подальшої професійної діяльності 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теоретичному навчанні?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numPr>
                <w:ilvl w:val="0"/>
                <w:numId w:val="2"/>
              </w:numPr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забезпечено Вам можливість здобути компетентності, потрібні для подальшої професійної діяльності під час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проходження практик?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 xml:space="preserve">Чи забезпечує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зміст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освітньо-наукової програми Вашу повноцінну підготовку до дослідницької та викладацької  діяльності у закладах вищої освіти за спеціальністю?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numPr>
                <w:ilvl w:val="0"/>
                <w:numId w:val="2"/>
              </w:numPr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>Чи сформована культура якості вищої освіти у ВДПУ (довіра, прозорість, партнерство, об'єктивність, академічна чесність, академічна свобода, комунікація та запобігання корупції)?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ВДПУ забезпечує безоплатний доступ до відповідної інфраструктури та інформаційних ресурсів, потрібних для навчання, наукової діяльності в межах освітньо-наукової програми?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Освітнє середовище у ВДПУ є безпечним для Вашого життя і здоров’я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Освітнє середовище у ВДПУ дає можливість задовольнити Ваші потреби та інтереси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 отримуєте організаційну, інформаційну, консультативну підтримку у ВДПУ?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 отримуєте соціальну підтримку у ВДПУ?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29,8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70,2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Форми та методи навчання і викладання сприяють досягненню заявлених в освітньо-науковій програмі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8"/>
                <w:szCs w:val="28"/>
                <w:shd w:val="clear" w:color="auto" w:fill="FFFFFF"/>
              </w:rPr>
              <w:t xml:space="preserve">цілей та програмних результатів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навчання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Форми та методи навчання і викладання відповідають принципам академічної свободи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ВДПУ залучає до проведення аудиторних занять професіоналів-практиків, експертів галузі, представників роботодавців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92,5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5,3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hint="default" w:ascii="Times New Roman" w:hAnsi="Times New Roman" w:cs="Times New Roman"/>
                <w:color w:val="auto"/>
                <w:spacing w:val="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shd w:val="clear" w:color="auto" w:fill="FFFFFF"/>
              </w:rPr>
              <w:t>На лекційних заняттях викладачами практикуються проблемні питання, дискусії, відповіді на запитання аспірантів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На практичних заняттях викладачі аналізують сильні та слабкі сторони виступів аспірантів, виконання контрольних робіт та індивідуальних завдань?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Правила проведення контрольних заходів чіткі, зрозумілі та доступні для всіх учасників освітнього процесу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Правила проведення контрольних заходів забезпечують об’єктивність екзаменаторів, зокрема охоплюють процедури запобігання та врегулювання конфлікту інтересів, визначають порядок оскарження результатів контрольних заходів і їх повторного проходження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96,8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Правила проведення контрольних заходів послідовно дотримуються під час реалізації освітньої програми?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68" w:lineRule="auto"/>
              <w:ind w:right="6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Чи забезпечує ВДПУ можливості для залучення аспірантів до міжнародної академічної спільноти за спеціальністю, зокрема через виступи на конференціях, публікації,  участь у спільних дослідницьких проектах тощо?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96,8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68" w:lineRule="auto"/>
              <w:ind w:right="6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" w:eastAsia="zh-CN" w:bidi="ar"/>
              </w:rPr>
              <w:t>Чи маєте Ви публікації результатів наукового дослідження у міжнародних академічних виданнях?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61,3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38,7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Чи дотична тема Вашого наукового дослідження напряму досліджень наукового керівника?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21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Чи відомі Вам дослідницькі проекти, в яких беруть участь наукові керівники і аспіранти?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90,4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68" w:lineRule="auto"/>
              <w:ind w:right="-105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 w:bidi="ar"/>
              </w:rPr>
              <w:t>Чи забезпечує ВДПУ в межах освітньо-наукової програми можливості для проведення і апробації результатів наукових досліджень відповідно до тематики аспірантів (проведення регулярних конференцій, семінарів, колоквіумів, доступ до використання лабораторій, обладнання тощо)?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40" w:lineRule="auto"/>
              <w:ind w:right="67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завжди Ви  своєчасно виконуєте індивідуальний план?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сформована культура якості вищої освіти у ВДПУ (довіра, прозорість, партнерство, об'єктивність, академічна чесність, академічна свобода, комунікація та запобігання корупції)?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91,4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40" w:lineRule="auto"/>
              <w:ind w:right="68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відома Вам сутність поняття «плагіат» та можливі ризики, які з ним пов’язані?</w:t>
            </w:r>
          </w:p>
        </w:tc>
        <w:tc>
          <w:tcPr>
            <w:tcW w:w="650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40" w:lineRule="auto"/>
              <w:ind w:right="68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 інформують Вас науково-педагогічні працівники про процедури дотримання академічної  доброчесності? 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відомо Вам про використання у ВДПУ програмного забезпечення для автоматичного виявлення плагіату у наукових роботах?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84,0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знайомі Ви із підрозділами, що можуть допомогти в складних ситуаціях та процедурою вирішення конфліктних ситуацій (зокрема пов’язаних із сексуальними домаганнями, дискримінацією та/або корупцією)?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72,3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2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 знайомі Ви із підрозділами, що можуть допомогти в складних ситуаціях та процедурою вирішення конфліктних ситуацій (зокрема пов’язаних із сексуальними домаганнями, дискримінацією та/або корупцією)</w:t>
            </w:r>
          </w:p>
        </w:tc>
        <w:tc>
          <w:tcPr>
            <w:tcW w:w="65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1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72,3</w:t>
            </w:r>
          </w:p>
        </w:tc>
        <w:tc>
          <w:tcPr>
            <w:tcW w:w="636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894" w:type="dxa"/>
          </w:tcPr>
          <w:p>
            <w:pPr>
              <w:pStyle w:val="7"/>
              <w:spacing w:after="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</w:tbl>
    <w:p>
      <w:pPr>
        <w:pStyle w:val="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Відкриті питання</w:t>
      </w:r>
    </w:p>
    <w:p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cs="Times New Roman"/>
          <w:i/>
          <w:iCs/>
          <w:sz w:val="28"/>
          <w:szCs w:val="28"/>
          <w:lang w:val="ru"/>
        </w:rPr>
      </w:pPr>
      <w:r>
        <w:rPr>
          <w:rFonts w:ascii="Times New Roman" w:hAnsi="Times New Roman" w:eastAsia="Arial" w:cs="Times New Roman"/>
          <w:i/>
          <w:iCs/>
          <w:sz w:val="28"/>
          <w:szCs w:val="28"/>
          <w:lang w:val="ru" w:eastAsia="zh-CN" w:bidi="ar"/>
        </w:rPr>
        <w:t xml:space="preserve">Які знання, компетентності Ви вважаєте необхідним додати </w:t>
      </w:r>
      <w:r>
        <w:rPr>
          <w:rFonts w:ascii="Times New Roman" w:hAnsi="Times New Roman" w:eastAsia="Arial" w:cs="Times New Roman"/>
          <w:i/>
          <w:iCs/>
          <w:sz w:val="28"/>
          <w:szCs w:val="28"/>
          <w:lang w:eastAsia="zh-CN" w:bidi="ar"/>
        </w:rPr>
        <w:t>до</w:t>
      </w:r>
      <w:r>
        <w:rPr>
          <w:rFonts w:ascii="Times New Roman" w:hAnsi="Times New Roman" w:eastAsia="Arial" w:cs="Times New Roman"/>
          <w:i/>
          <w:iCs/>
          <w:sz w:val="28"/>
          <w:szCs w:val="28"/>
          <w:lang w:val="ru" w:eastAsia="zh-CN" w:bidi="ar"/>
        </w:rPr>
        <w:t xml:space="preserve"> освітн</w:t>
      </w:r>
      <w:r>
        <w:rPr>
          <w:rFonts w:ascii="Times New Roman" w:hAnsi="Times New Roman" w:eastAsia="Arial" w:cs="Times New Roman"/>
          <w:i/>
          <w:iCs/>
          <w:sz w:val="28"/>
          <w:szCs w:val="28"/>
          <w:lang w:eastAsia="zh-CN" w:bidi="ar"/>
        </w:rPr>
        <w:t>ьо-наукової</w:t>
      </w:r>
      <w:r>
        <w:rPr>
          <w:rFonts w:ascii="Times New Roman" w:hAnsi="Times New Roman" w:eastAsia="Arial" w:cs="Times New Roman"/>
          <w:i/>
          <w:iCs/>
          <w:sz w:val="28"/>
          <w:szCs w:val="28"/>
          <w:lang w:val="ru" w:eastAsia="zh-CN" w:bidi="ar"/>
        </w:rPr>
        <w:t xml:space="preserve"> програм</w:t>
      </w:r>
      <w:r>
        <w:rPr>
          <w:rFonts w:ascii="Times New Roman" w:hAnsi="Times New Roman" w:eastAsia="Arial" w:cs="Times New Roman"/>
          <w:i/>
          <w:iCs/>
          <w:sz w:val="28"/>
          <w:szCs w:val="28"/>
          <w:lang w:eastAsia="zh-CN" w:bidi="ar"/>
        </w:rPr>
        <w:t>и</w:t>
      </w:r>
      <w:r>
        <w:rPr>
          <w:rFonts w:ascii="Times New Roman" w:hAnsi="Times New Roman" w:eastAsia="Arial" w:cs="Times New Roman"/>
          <w:i/>
          <w:iCs/>
          <w:sz w:val="28"/>
          <w:szCs w:val="28"/>
          <w:lang w:val="ru" w:eastAsia="zh-CN" w:bidi="ar"/>
        </w:rPr>
        <w:t>? (44 відповіді)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Більше часу додати на вивчення іноземної мови.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Всі наявні цілком достатні.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маю відповіді.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вважаю за необхідне додавати.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Кількість наявних в освітньо-науковій програмі компетентностей вважаю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достньою.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Специфіка буде визначатися вже подальшим місцем працевлаштування, а так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то кількість загальних та фахових компетентностей – влаштовує.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залишити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як є.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Н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аукова робота в умовах кризи.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Вміння виступати перед аудиторією.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сихологічні.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Робота з міжнародними науковим базами даних.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Мікромолекулярну біологію.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Комунікативні.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Достатньо тих.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Організація дистанційного процесу навчання.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Розвиток навичок написання наукових праць (тез, статей тощо)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Академічна доброчесність (навчити уникати плагіату та автоплагіату, робити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перевірку на антиплагіант тощо)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Інтелектуальна власність.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Іноземні мови.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Всі компетентності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які будуть доцільними.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Я дуже задоволена освітньою програмою, за якою навчаюся. Можливо,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доречно, зробити акцент на інформаційно-комунікаційні компетентності. З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кожним роком отримані знання мають модернізуватися, зважаючи на розвиток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прогресу нашого суспільства.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І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нклюзивну.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Іноземна наукова мова.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Фахов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Розробка платформи дистанційного навчання як для денної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так і заочної форм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навчання.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 мій погляд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всі компетентності є наявні у програмі.</w:t>
      </w:r>
    </w:p>
    <w:p>
      <w:pPr>
        <w:pStyle w:val="7"/>
        <w:numPr>
          <w:ilvl w:val="0"/>
          <w:numId w:val="3"/>
        </w:numPr>
        <w:spacing w:before="60" w:after="0" w:line="300" w:lineRule="atLeast"/>
        <w:ind w:left="284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Креативність, критичне мислення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numPr>
          <w:ilvl w:val="0"/>
          <w:numId w:val="1"/>
        </w:numPr>
        <w:spacing w:after="120"/>
        <w:jc w:val="both"/>
        <w:rPr>
          <w:rFonts w:ascii="Times New Roman" w:hAnsi="Times New Roman" w:eastAsia="sans-serif" w:cs="Times New Roman"/>
          <w:i/>
          <w:iCs/>
          <w:sz w:val="28"/>
          <w:szCs w:val="28"/>
        </w:rPr>
      </w:pPr>
      <w:r>
        <w:rPr>
          <w:rFonts w:ascii="Times New Roman" w:hAnsi="Times New Roman" w:eastAsia="sans-serif" w:cs="Times New Roman"/>
          <w:i/>
          <w:iCs/>
          <w:sz w:val="28"/>
          <w:szCs w:val="28"/>
        </w:rPr>
        <w:t>Запропонуйте найбільш важливі дисципліни, які варто включити до навчальних планів аспірантів (45 відповідей)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Англійська мова за професійним спрямуванням.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Диспліни, важливі для мене, вже включені.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Можливість відвідувати більше лекцій.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Наявні дисципліни повністю влаштовують.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Наявних дисциплін – достатньо.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Програма складена влучно.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сихологія спілкування.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Робота з електронними матеріалами; застосування інформаційних технологій в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дослідженнях.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Вікова психологія.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Можливо комунікативні.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Всі включені.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Логіка.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Навчання латеральному мисленню.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>Всі дисципліни влаштовують.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Іноземні мови.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Вивчення іноземної мови протягом усього терміну навчання.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Мене задовільняють дисципліни, які викладаються. Можливо, варто збільшити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курс математичної статистики.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Ораторське мистецтво.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Вікова та педагогічна психологія.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Іноземна наукова мова.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В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ажко відповісти.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льше практики.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Як відбувається захист.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На мій погляд, всі дисципліни, які необхідні, присутні.</w:t>
      </w:r>
    </w:p>
    <w:p>
      <w:pPr>
        <w:pStyle w:val="7"/>
        <w:numPr>
          <w:ilvl w:val="0"/>
          <w:numId w:val="4"/>
        </w:numPr>
        <w:spacing w:before="60" w:after="0" w:line="300" w:lineRule="atLeast"/>
        <w:ind w:left="0" w:firstLine="142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Основи риторики і полеміки.</w:t>
      </w:r>
    </w:p>
    <w:p>
      <w:pPr>
        <w:pStyle w:val="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Яким способом, на Вашу думку, ВДПУ може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допомогти, посприяти, </w:t>
      </w:r>
      <w:r>
        <w:rPr>
          <w:rFonts w:ascii="Times New Roman" w:hAnsi="Times New Roman" w:cs="Times New Roman"/>
          <w:i/>
          <w:iCs/>
          <w:sz w:val="28"/>
          <w:szCs w:val="28"/>
        </w:rPr>
        <w:t>зацікавити молодих науковців до активної участі у науковій роботі? (41 відповідь)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Публічні наукові події.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Грантов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і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програми.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Пояснити необхідність або важливість оприлюднення інформації про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свою діяльність у більшій кількості джерел.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Популяризаці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я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науки загалом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її значимості та важливості.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Ті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кому це потрібно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і так зацікавлені.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ерспектива застосування знань.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ВДПУ докладає достатньо зусиль для цього.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ати більше свободи.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О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рганізовувати більше закордонних поїздок.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Чіткий план написання статей з дедлайном, на зразок: першу статтю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надати для розгляду керівникові до 00.00.2020 р.,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Активною допомогою.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Частіше проводити конференції для науковців різних ЗВО.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Сприяння реалізації на практиці наукових проектів. Залучення до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реалізацій міжнародних проектів, досліджень, програм.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Ввести окрему дисципліну з написання наукових праць (тез, статей тощо).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Достойною заробітною платою.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Збільшенням кількості держ.замовлення.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Проведення науково-практичних конференцій.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Популяризувати важливість наукової роботи, показувати приклади змін.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ВДПУ і так викладається на всі 100%.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Допомагати з роботою.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Меншою оплатою за навчання.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Можливістю визначати дисципліни за вибором.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Можливість онлайн доступу для дистанційних учасників.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Я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у повній мірі зацікавлена, тому не знаю, що можна додати.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Ц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кавими науковими темами.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Фінансові нагороди.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Практичне упровадження розробок у навчальний процес; покращення матеріально-технічної бази, якості освіти (в межах не лише області, але і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центральної, західної та південної частин України, ближнього зарубіжжя)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Більше проводити конференцій, семінарів та конкурсів.</w:t>
      </w:r>
    </w:p>
    <w:p>
      <w:pPr>
        <w:pStyle w:val="7"/>
        <w:numPr>
          <w:ilvl w:val="0"/>
          <w:numId w:val="5"/>
        </w:numPr>
        <w:spacing w:before="60" w:after="0" w:line="276" w:lineRule="auto"/>
        <w:ind w:left="142" w:firstLine="0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Запровадити гранти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right="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.Оберіть із наступного переліку фактори, які мотивують Вас до самостійної наукової роботи </w:t>
      </w:r>
      <w:r>
        <w:rPr>
          <w:rFonts w:ascii="Times New Roman" w:hAnsi="Times New Roman" w:cs="Times New Roman"/>
          <w:sz w:val="28"/>
          <w:szCs w:val="28"/>
        </w:rPr>
        <w:t>(можна обрати декілька варіантів)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(94 відповіді): 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збільшення об’єму знань – 53,2%; 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новизна та зацікавленість матеріалом – 62,8%;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розуміння важливості та значення матеріалу – 39,4%;  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самореалізація – 75,5%;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кар’єрне зростання – 60,6%;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одержання PhD-диплома – 55,3%;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фінансова нагорода –14,9%; 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міжнародна мобільність – 26,6%;</w:t>
      </w:r>
    </w:p>
    <w:p>
      <w:pPr>
        <w:pStyle w:val="7"/>
        <w:numPr>
          <w:ilvl w:val="0"/>
          <w:numId w:val="6"/>
        </w:numPr>
        <w:spacing w:after="0" w:line="276" w:lineRule="auto"/>
        <w:ind w:left="0" w:right="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інше (вкажіть) – 0%.</w:t>
      </w:r>
    </w:p>
    <w:p>
      <w:pPr>
        <w:pStyle w:val="7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>
      <w:pPr>
        <w:numPr>
          <w:numId w:val="0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46.</w:t>
      </w:r>
      <w:r>
        <w:rPr>
          <w:rFonts w:ascii="Times New Roman" w:hAnsi="Times New Roman" w:cs="Times New Roman"/>
          <w:i/>
          <w:iCs/>
          <w:sz w:val="28"/>
          <w:szCs w:val="28"/>
        </w:rPr>
        <w:t>Що заважає Вам розвивати свою наукову діяльність (займатися наукою)? (46 відповідей).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Б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рак часу.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Нічого не заважає.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Недостатньо вільного часу, через зайнятість на роботі.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Невміння якісно організувати наукові дослідження вдома.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Трудова діяльність.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Недостатня кількість вільного часу.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Нічого не за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в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ажає.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Всі умови забезпечені, тому нічого не заважає.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Фінанси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>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Б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юрократія.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Фінансове питання.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Відсутність чітких вимог, що заважає визначити пріоритетність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поставлених завдань і порядок їх виконання.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Кількість вільного часу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>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Бракує часу.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Економічна ситуація в державі.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Дороговартісне навчання + витрати на публікації, стажування. Відсутність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бюджетних місць.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Недостатн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є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володіння іноземними мовами.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Недостатня кількість наукових джерел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>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Немає таких факторів, у ВДПУ створені належні умови.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Потреба заробляти кошти, що вимагає багато часу.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Відсутність вільного часу.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Особистий фактор (за місцем працевлаштування).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Діти.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Непередбачувані обставини, хронічні хвороби.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Світ дуже динамічний і не вистачає досталь часу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>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Нестача вільного часу.</w:t>
      </w:r>
    </w:p>
    <w:p>
      <w:pPr>
        <w:pStyle w:val="7"/>
        <w:numPr>
          <w:ilvl w:val="0"/>
          <w:numId w:val="7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вої особисті проблеми, а у ВДПУ – все супер.</w:t>
      </w:r>
    </w:p>
    <w:p>
      <w:pPr>
        <w:pStyle w:val="7"/>
        <w:tabs>
          <w:tab w:val="left" w:pos="420"/>
        </w:tabs>
        <w:spacing w:after="120"/>
        <w:ind w:lef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12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  <w:lang w:val="uk-UA"/>
        </w:rPr>
        <w:t>47</w:t>
      </w:r>
      <w:r>
        <w:rPr>
          <w:rFonts w:ascii="Times New Roman" w:hAnsi="Times New Roman" w:cs="Times New Roman"/>
          <w:i/>
          <w:sz w:val="28"/>
          <w:szCs w:val="28"/>
        </w:rPr>
        <w:t xml:space="preserve">.Що, на Вашу думку, важливо для успішної педагогічної діяльності викладачів ВДПУ? (оберіть міру важливості наступних критеріїв) </w:t>
      </w:r>
    </w:p>
    <w:tbl>
      <w:tblPr>
        <w:tblStyle w:val="5"/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5"/>
        <w:gridCol w:w="1927"/>
        <w:gridCol w:w="198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  <w:vMerge w:val="restart"/>
          </w:tcPr>
          <w:p>
            <w:pPr>
              <w:pStyle w:val="7"/>
              <w:spacing w:before="60" w:after="0" w:line="300" w:lineRule="atLeast"/>
              <w:ind w:left="0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</w:p>
          <w:p>
            <w:pPr>
              <w:pStyle w:val="7"/>
              <w:spacing w:before="60" w:after="0" w:line="300" w:lineRule="atLeast"/>
              <w:ind w:left="0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Критерії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Зовсім неважливо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Нейтрально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Дуже важливо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  <w:vMerge w:val="continue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13" w:type="dxa"/>
            <w:gridSpan w:val="3"/>
          </w:tcPr>
          <w:p>
            <w:pPr>
              <w:pStyle w:val="7"/>
              <w:spacing w:before="60" w:after="0" w:line="300" w:lineRule="atLeast"/>
              <w:ind w:left="0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Фахова кваліфікація (науковий ступінь, вчене звання)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2,1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16,0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81,9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Вимогливість до здобувачів вищої освіти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1,1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14,9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84,0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Досвід роботи у закладах вищої освіти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3,2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23,7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73,1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Компетентність у педагогічній діяльності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3,2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96,8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Уміння зацікавити навчальним матеріалом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3,2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96,8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Використання інноваційних методів презентації навчального матеріалу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2,1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85,1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12,8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Уміння підтримувати зв'язок з аудиторією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4,3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Комунікативність, уміння вести діалог зі студентами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2,2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Культура мовлення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3,2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96,8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Почуття гумору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3,2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35,5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61,3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Доброзичливе ставлення до студентів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3,2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96,8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Формування у студентів практичних навичок та вмінь в межах предмета</w:t>
            </w:r>
          </w:p>
        </w:tc>
        <w:tc>
          <w:tcPr>
            <w:tcW w:w="1927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1985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2,1</w:t>
            </w:r>
          </w:p>
        </w:tc>
        <w:tc>
          <w:tcPr>
            <w:tcW w:w="1701" w:type="dxa"/>
          </w:tcPr>
          <w:p>
            <w:pPr>
              <w:pStyle w:val="7"/>
              <w:spacing w:before="60" w:after="0" w:line="300" w:lineRule="atLeast"/>
              <w:ind w:left="0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97,9</w:t>
            </w:r>
          </w:p>
        </w:tc>
      </w:tr>
    </w:tbl>
    <w:p>
      <w:pPr>
        <w:pStyle w:val="7"/>
        <w:spacing w:before="60" w:after="0" w:line="300" w:lineRule="atLeast"/>
        <w:ind w:left="1068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  <w:lang w:val="uk-UA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 Як Ви вважаєте, чи мають Ваші викладачі необхідний рівень професіоналізму? (94 відповіді)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Так, всі мають – 58,5%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Більшість викладачів мають – 41,5% 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Більшість викладачів не має належного рівня професіоналізму – 0%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Важко відповісти – 0%</w:t>
      </w:r>
    </w:p>
    <w:p>
      <w:pPr>
        <w:tabs>
          <w:tab w:val="left" w:pos="420"/>
        </w:tabs>
        <w:spacing w:after="120"/>
        <w:jc w:val="both"/>
        <w:rPr>
          <w:rFonts w:ascii="Times New Roman" w:hAnsi="Times New Roman" w:cs="Times New Roman"/>
          <w:b/>
          <w:bCs/>
          <w:sz w:val="4"/>
          <w:szCs w:val="4"/>
        </w:rPr>
      </w:pPr>
    </w:p>
    <w:p>
      <w:pPr>
        <w:pStyle w:val="7"/>
        <w:numPr>
          <w:numId w:val="0"/>
        </w:numPr>
        <w:spacing w:after="120"/>
        <w:ind w:left="720" w:leftChars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  <w:lang w:val="uk-UA"/>
        </w:rPr>
        <w:t>49.</w:t>
      </w:r>
      <w:r>
        <w:rPr>
          <w:rFonts w:ascii="Times New Roman" w:hAnsi="Times New Roman" w:cs="Times New Roman"/>
          <w:i/>
          <w:sz w:val="28"/>
          <w:szCs w:val="28"/>
        </w:rPr>
        <w:t xml:space="preserve">Вам своєчасно надається доступна і зрозуміла інформація </w:t>
      </w:r>
      <w:r>
        <w:rPr>
          <w:rFonts w:ascii="Times New Roman" w:hAnsi="Times New Roman" w:cs="Times New Roman"/>
          <w:b/>
          <w:i/>
          <w:sz w:val="28"/>
          <w:szCs w:val="28"/>
        </w:rPr>
        <w:t>щодо цілей, змісту та програмних результатів навчання, порядку та критеріїв їх оцінювання</w:t>
      </w:r>
      <w:r>
        <w:rPr>
          <w:rFonts w:ascii="Times New Roman" w:hAnsi="Times New Roman" w:cs="Times New Roman"/>
          <w:i/>
          <w:sz w:val="28"/>
          <w:szCs w:val="28"/>
        </w:rPr>
        <w:t xml:space="preserve"> в межах окремих освітніх компонент (дисциплін)? </w:t>
      </w:r>
      <w:r>
        <w:rPr>
          <w:rFonts w:ascii="Times New Roman" w:hAnsi="Times New Roman" w:cs="Times New Roman"/>
          <w:sz w:val="28"/>
          <w:szCs w:val="28"/>
        </w:rPr>
        <w:t xml:space="preserve">(можна обрати декілька варіантів) </w:t>
      </w:r>
      <w:r>
        <w:rPr>
          <w:rFonts w:ascii="Times New Roman" w:hAnsi="Times New Roman" w:cs="Times New Roman"/>
          <w:i/>
          <w:sz w:val="28"/>
          <w:szCs w:val="28"/>
        </w:rPr>
        <w:t xml:space="preserve">  (94 відповіді)</w:t>
      </w:r>
    </w:p>
    <w:p>
      <w:pPr>
        <w:pStyle w:val="7"/>
        <w:numPr>
          <w:ilvl w:val="0"/>
          <w:numId w:val="8"/>
        </w:numPr>
        <w:spacing w:after="12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викладач на першій лекції (практичному занятті) все це пояснює – 83,0%</w:t>
      </w:r>
    </w:p>
    <w:p>
      <w:pPr>
        <w:pStyle w:val="7"/>
        <w:numPr>
          <w:ilvl w:val="0"/>
          <w:numId w:val="8"/>
        </w:numPr>
        <w:spacing w:after="12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ці відомості доступні упродовж всього семестру на електронних ресурсах, як окреме питання лекції – 46,8%</w:t>
      </w:r>
    </w:p>
    <w:p>
      <w:pPr>
        <w:pStyle w:val="7"/>
        <w:numPr>
          <w:ilvl w:val="0"/>
          <w:numId w:val="8"/>
        </w:numPr>
        <w:spacing w:after="12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викладач забезпечив доступ до робочої програми навчальної дисципліни, силабуса упродовж семестру на електронних ресурсах – 35,1%</w:t>
      </w:r>
    </w:p>
    <w:p>
      <w:pPr>
        <w:pStyle w:val="7"/>
        <w:numPr>
          <w:ilvl w:val="0"/>
          <w:numId w:val="8"/>
        </w:numPr>
        <w:spacing w:after="12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викладач частково це пояснив один раз, оскільки ми з системою оцінювання добре знайомі – 13,8%</w:t>
      </w:r>
    </w:p>
    <w:p>
      <w:pPr>
        <w:pStyle w:val="7"/>
        <w:numPr>
          <w:ilvl w:val="0"/>
          <w:numId w:val="8"/>
        </w:numPr>
        <w:spacing w:after="12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ні, не надається зовсім – 0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</w:t>
      </w:r>
      <w:r>
        <w:rPr>
          <w:rFonts w:hint="default" w:ascii="Times New Roman" w:hAnsi="Times New Roman" w:cs="Times New Roman"/>
          <w:i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i/>
          <w:sz w:val="28"/>
          <w:szCs w:val="28"/>
        </w:rPr>
        <w:t xml:space="preserve">.Вам своєчасно надається доступна і зрозуміла інформація щодо </w:t>
      </w:r>
      <w:r>
        <w:rPr>
          <w:rFonts w:ascii="Times New Roman" w:hAnsi="Times New Roman" w:cs="Times New Roman"/>
          <w:b/>
          <w:i/>
          <w:sz w:val="28"/>
          <w:szCs w:val="28"/>
        </w:rPr>
        <w:t>форм контрольних заходів та критеріїв оцінювання на них</w:t>
      </w:r>
      <w:r>
        <w:rPr>
          <w:rFonts w:ascii="Times New Roman" w:hAnsi="Times New Roman" w:cs="Times New Roman"/>
          <w:i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 xml:space="preserve">(можна обрати декілька варіантів) </w:t>
      </w:r>
      <w:r>
        <w:rPr>
          <w:rFonts w:ascii="Times New Roman" w:hAnsi="Times New Roman" w:cs="Times New Roman"/>
          <w:i/>
          <w:sz w:val="28"/>
          <w:szCs w:val="28"/>
        </w:rPr>
        <w:t>(94 відповіді)</w:t>
      </w:r>
    </w:p>
    <w:p>
      <w:pPr>
        <w:pStyle w:val="7"/>
        <w:numPr>
          <w:ilvl w:val="0"/>
          <w:numId w:val="9"/>
        </w:numPr>
        <w:spacing w:after="120" w:line="276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викладач на першій лекції (практичному занятті) все це пояснює – 78,7%.</w:t>
      </w:r>
    </w:p>
    <w:p>
      <w:pPr>
        <w:pStyle w:val="7"/>
        <w:numPr>
          <w:ilvl w:val="0"/>
          <w:numId w:val="9"/>
        </w:numPr>
        <w:spacing w:after="120" w:line="276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ці відомості доступні упродовж всього семестру на електронних ресурсах, як окреме питання лекції – 42,6%.</w:t>
      </w:r>
    </w:p>
    <w:p>
      <w:pPr>
        <w:pStyle w:val="7"/>
        <w:numPr>
          <w:ilvl w:val="0"/>
          <w:numId w:val="9"/>
        </w:numPr>
        <w:spacing w:after="120" w:line="276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викладач забезпечив доступ до робочої програми навчальної дисципліни, силабуса упродовж семестру на електронних ресурсах – 33,0%.</w:t>
      </w:r>
    </w:p>
    <w:p>
      <w:pPr>
        <w:pStyle w:val="7"/>
        <w:numPr>
          <w:ilvl w:val="0"/>
          <w:numId w:val="9"/>
        </w:numPr>
        <w:spacing w:after="120" w:line="276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викладач частково це пояснив один раз, оскільки ми з системою оцінювання добре знайомі – 19,1%.</w:t>
      </w:r>
    </w:p>
    <w:p>
      <w:pPr>
        <w:pStyle w:val="7"/>
        <w:numPr>
          <w:ilvl w:val="0"/>
          <w:numId w:val="9"/>
        </w:numPr>
        <w:spacing w:after="120" w:line="276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Ні, не надається зовсім – 0 %.</w:t>
      </w: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i/>
          <w:iCs/>
          <w:sz w:val="28"/>
          <w:szCs w:val="28"/>
        </w:rPr>
        <w:t>.Які критерії, на Вашу думку, відображають успішну діяльність викладачів ВДПУ?  (можна обрати декілька варіантів) (94 відповіді)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відвідування аспірантами лекційних занять – 51,1%;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активна участь аспірантів на семінарських та практичних заняттях – 67,0%;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сприйняття матеріалу аспірантами та участь у дискусіях – 72,3%;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творчий підхід до оцінювання виконаних навчальних завдань аспірантами – 53,2%;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уміння викладача пояснити матеріал – 66,0%;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належна успішність аспірантів – 29,8%;</w:t>
      </w:r>
    </w:p>
    <w:p>
      <w:pPr>
        <w:pStyle w:val="7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врахування думки аспірантів(результати опитувань) – 41,5%.</w:t>
      </w:r>
    </w:p>
    <w:p>
      <w:pPr>
        <w:pStyle w:val="7"/>
        <w:tabs>
          <w:tab w:val="left" w:pos="420"/>
        </w:tabs>
        <w:spacing w:after="120"/>
        <w:ind w:lef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numPr>
          <w:numId w:val="0"/>
        </w:numPr>
        <w:spacing w:after="0" w:line="240" w:lineRule="auto"/>
        <w:ind w:right="67" w:rightChars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52.</w:t>
      </w:r>
      <w:r>
        <w:rPr>
          <w:rFonts w:ascii="Times New Roman" w:hAnsi="Times New Roman" w:cs="Times New Roman"/>
          <w:i/>
          <w:iCs/>
          <w:sz w:val="28"/>
          <w:szCs w:val="28"/>
        </w:rPr>
        <w:t>Оберіть заходи науково-дослідницької діяльності, в яких Ви брали участь (можна вибрати декілька варіантів) (93 відповіді):</w:t>
      </w:r>
    </w:p>
    <w:p>
      <w:pPr>
        <w:numPr>
          <w:ilvl w:val="0"/>
          <w:numId w:val="11"/>
        </w:numPr>
        <w:spacing w:after="0" w:line="240" w:lineRule="auto"/>
        <w:ind w:left="284" w:right="67" w:firstLine="4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дослідницькі проекти – 33,3%; </w:t>
      </w:r>
    </w:p>
    <w:p>
      <w:pPr>
        <w:pStyle w:val="7"/>
        <w:numPr>
          <w:ilvl w:val="0"/>
          <w:numId w:val="11"/>
        </w:numPr>
        <w:spacing w:after="0" w:line="240" w:lineRule="auto"/>
        <w:ind w:left="284" w:firstLine="422"/>
        <w:rPr>
          <w:rFonts w:ascii="Times New Roman" w:hAnsi="Times New Roman" w:eastAsia="sans-serif" w:cs="Times New Roman"/>
          <w:sz w:val="28"/>
          <w:szCs w:val="28"/>
        </w:rPr>
      </w:pPr>
      <w:r>
        <w:rPr>
          <w:rFonts w:ascii="Times New Roman" w:hAnsi="Times New Roman" w:eastAsia="sans-serif" w:cs="Times New Roman"/>
          <w:sz w:val="28"/>
          <w:szCs w:val="28"/>
        </w:rPr>
        <w:t>конкурси наукових проектів для студентів та молодих учених – 14,0%;</w:t>
      </w:r>
    </w:p>
    <w:p>
      <w:pPr>
        <w:numPr>
          <w:ilvl w:val="0"/>
          <w:numId w:val="11"/>
        </w:numPr>
        <w:spacing w:after="0" w:line="240" w:lineRule="auto"/>
        <w:ind w:left="284" w:right="67" w:firstLine="4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конференції – 91,4%;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numPr>
          <w:ilvl w:val="0"/>
          <w:numId w:val="11"/>
        </w:numPr>
        <w:spacing w:after="0" w:line="240" w:lineRule="auto"/>
        <w:ind w:left="284" w:right="67" w:firstLine="4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семінари – 57,0%; </w:t>
      </w:r>
    </w:p>
    <w:p>
      <w:pPr>
        <w:numPr>
          <w:ilvl w:val="0"/>
          <w:numId w:val="11"/>
        </w:numPr>
        <w:spacing w:after="0" w:line="240" w:lineRule="auto"/>
        <w:ind w:left="284" w:right="67" w:firstLine="4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симпозіуми – 4,3%;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numPr>
          <w:ilvl w:val="0"/>
          <w:numId w:val="11"/>
        </w:numPr>
        <w:spacing w:after="0" w:line="240" w:lineRule="auto"/>
        <w:ind w:left="284" w:right="67" w:firstLine="4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міжнародна мобільність (відрядження, стажування) – 7,5%. </w:t>
      </w:r>
    </w:p>
    <w:p>
      <w:pPr>
        <w:pStyle w:val="7"/>
        <w:tabs>
          <w:tab w:val="left" w:pos="420"/>
        </w:tabs>
        <w:spacing w:after="120"/>
        <w:ind w:lef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numPr>
          <w:numId w:val="0"/>
        </w:numPr>
        <w:spacing w:after="0" w:line="268" w:lineRule="auto"/>
        <w:ind w:right="680" w:rightChars="0"/>
        <w:jc w:val="both"/>
        <w:rPr>
          <w:rFonts w:ascii="Times New Roman" w:hAnsi="Times New Roman" w:cs="Times New Roman"/>
          <w:i/>
          <w:iCs/>
          <w:sz w:val="28"/>
          <w:szCs w:val="28"/>
          <w:lang w:eastAsia="zh-CN" w:bidi="ar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uk-UA" w:eastAsia="zh-CN" w:bidi="ar"/>
        </w:rPr>
        <w:t>53.</w:t>
      </w:r>
      <w:r>
        <w:rPr>
          <w:rFonts w:ascii="Times New Roman" w:hAnsi="Times New Roman" w:cs="Times New Roman"/>
          <w:i/>
          <w:iCs/>
          <w:sz w:val="28"/>
          <w:szCs w:val="28"/>
          <w:lang w:eastAsia="zh-CN" w:bidi="ar"/>
        </w:rPr>
        <w:t>З якими проблемами Ви зустрічались у проведенні та апробації результатів власного наукового дослідження? (37 відповідей).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зустрічалась.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зустрічався.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Проблем не було.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було проблем.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Зі статистикою.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Виключно проблеми власної самоорганізації.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Бюрократія.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вистачає часу.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стикався з проблемами.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виникало жодних проблем.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Фінанси.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З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вичайні робочі проблеми, вирішувані.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Настання карантину завадило проведенню експерименту та завершенню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анкетування студентів та викладачів.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Проблем не виникло.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Не зустрічався з проблемами.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З орган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зац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є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ю проведення досл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дження.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Таких проблем не виникло.</w:t>
      </w:r>
    </w:p>
    <w:p>
      <w:pPr>
        <w:pStyle w:val="7"/>
        <w:numPr>
          <w:ilvl w:val="0"/>
          <w:numId w:val="12"/>
        </w:numPr>
        <w:spacing w:after="0" w:line="276" w:lineRule="auto"/>
        <w:ind w:left="284" w:firstLine="0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Висока вартість публікацій у міжнародних виданнях.</w:t>
      </w:r>
    </w:p>
    <w:p>
      <w:pPr>
        <w:spacing w:after="0" w:line="268" w:lineRule="auto"/>
        <w:ind w:right="680"/>
        <w:rPr>
          <w:rFonts w:ascii="Times New Roman" w:hAnsi="Times New Roman" w:cs="Times New Roman"/>
          <w:sz w:val="28"/>
          <w:szCs w:val="28"/>
          <w:lang w:eastAsia="zh-CN" w:bidi="ar"/>
        </w:rPr>
      </w:pPr>
    </w:p>
    <w:p>
      <w:pPr>
        <w:pStyle w:val="7"/>
        <w:numPr>
          <w:numId w:val="0"/>
        </w:numPr>
        <w:spacing w:after="1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54.</w:t>
      </w:r>
      <w:r>
        <w:rPr>
          <w:rFonts w:ascii="Times New Roman" w:hAnsi="Times New Roman" w:cs="Times New Roman"/>
          <w:i/>
          <w:iCs/>
          <w:sz w:val="28"/>
          <w:szCs w:val="28"/>
        </w:rPr>
        <w:t>Які, на Вашу думку, існують причини академічної недоброчесності? (78 відповідей)</w:t>
      </w:r>
    </w:p>
    <w:p>
      <w:pPr>
        <w:pStyle w:val="7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Обмежений доступ до необхідної інформації – 14,1%;</w:t>
      </w:r>
    </w:p>
    <w:p>
      <w:pPr>
        <w:pStyle w:val="7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Відсутність покарання за плагіат – 19,2%;</w:t>
      </w:r>
    </w:p>
    <w:p>
      <w:pPr>
        <w:pStyle w:val="7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Необхідність виконання великого обсягу письмових робіт – 43,6%;</w:t>
      </w:r>
    </w:p>
    <w:p>
      <w:pPr>
        <w:pStyle w:val="7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Звичка використовувати чужі праці без посилань – 48,7%.</w:t>
      </w:r>
    </w:p>
    <w:p>
      <w:pPr>
        <w:pStyle w:val="7"/>
        <w:tabs>
          <w:tab w:val="left" w:pos="420"/>
        </w:tabs>
        <w:spacing w:after="120"/>
        <w:ind w:lef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numPr>
          <w:numId w:val="0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uk-UA"/>
        </w:rPr>
        <w:t>55.</w:t>
      </w:r>
      <w:r>
        <w:rPr>
          <w:rFonts w:ascii="Times New Roman" w:hAnsi="Times New Roman" w:cs="Times New Roman"/>
          <w:i/>
          <w:iCs/>
          <w:sz w:val="28"/>
          <w:szCs w:val="28"/>
        </w:rPr>
        <w:t>Назвіть основні види наукових робіт, які, на Вашу думку, в обов’язковому порядку повинні проходити перевірку на плагіат (52 відповіді)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Наукові публікації.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Всі.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Дисертації.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Магістерські, дисертації, фахові статті.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Усі види наукових робіт.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Дипломні та магістерські роботи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>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Статті, монографії, підручники, кваліфікаційні роботи.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Дисертації, авторські методики.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Всі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,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крім робіт компілятивного характеру.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Статті, тези.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Дисертація, дипломні роботи.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Всі наукові роботи, публікації які підлягають друку в фахових виданнях.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Дипломні та курсові роботи, дисертація.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Дипломні роботи, дисертації, статті.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Дисертація- докторськ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а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, кандидатська.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Реферати, статті, дисертація.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Дипломні роботи, дисертаційні роботи, наукові статті.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Усі.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Дисертаційні дослідження, наукові статі.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Стаття, дисертація, монографія.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Кандидатські та докторські дисертації.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Дисертаційні дослідження.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Дипломна, маг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стерська, кандидатська, докторська, монограф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ї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Курсові роботи, дипломні роботи, реферати ти дисертації.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Дисертаційні дослідження, статті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numPr>
          <w:ilvl w:val="0"/>
          <w:numId w:val="14"/>
        </w:numPr>
        <w:spacing w:before="60" w:after="0" w:line="300" w:lineRule="atLeast"/>
        <w:ind w:left="0" w:firstLine="284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Фахові видання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.</w:t>
      </w:r>
    </w:p>
    <w:p>
      <w:pPr>
        <w:pStyle w:val="7"/>
        <w:tabs>
          <w:tab w:val="left" w:pos="420"/>
        </w:tabs>
        <w:spacing w:after="120"/>
        <w:ind w:left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pStyle w:val="7"/>
        <w:numPr>
          <w:ilvl w:val="0"/>
          <w:numId w:val="15"/>
        </w:numPr>
        <w:spacing w:after="120"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Які критерії, на Вашу думку, відображають успішну діяльність викладачів ВДПУ?</w:t>
      </w:r>
      <w:r>
        <w:rPr>
          <w:rFonts w:hint="default"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(можна обрати декілька варіантів)</w:t>
      </w:r>
      <w:r>
        <w:rPr>
          <w:rFonts w:ascii="Times New Roman" w:hAnsi="Times New Roman" w:cs="Times New Roman"/>
          <w:i/>
          <w:sz w:val="28"/>
          <w:szCs w:val="28"/>
        </w:rPr>
        <w:t xml:space="preserve"> (103 відповіді)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Відвідування студентами лекційних занять – 35,9%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активна участь студентів на семінарських та практичних заняттях – 69,9%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сприйняття матеріалу студентами та участь у дискусіях – 62,1%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творчий підхід оцінювання за час виконання навчальних завдань студентами – 43,7 %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уміння викладача пояснити матеріал, а не просто його запам’ятати – 63,1%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належна успішність студентів – 13,6%</w:t>
      </w:r>
    </w:p>
    <w:p>
      <w:pPr>
        <w:pStyle w:val="7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врахування думки студентів (результати опитувань) – 47,6%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numPr>
          <w:ilvl w:val="0"/>
          <w:numId w:val="15"/>
        </w:numPr>
        <w:spacing w:after="120"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Які, на Вашу думку, причини академічної недоброчесності існують у ВДПУ? </w:t>
      </w:r>
      <w:r>
        <w:rPr>
          <w:rFonts w:ascii="Times New Roman" w:hAnsi="Times New Roman" w:cs="Times New Roman"/>
          <w:sz w:val="28"/>
          <w:szCs w:val="28"/>
        </w:rPr>
        <w:t>(можна обрати декілька варіантів)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(96 відповідей)</w:t>
      </w:r>
    </w:p>
    <w:p>
      <w:pPr>
        <w:pStyle w:val="7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Обмежений доступ до необхідної інформації – 22,9%</w:t>
      </w:r>
    </w:p>
    <w:p>
      <w:pPr>
        <w:pStyle w:val="7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Відсутність покарання за плагіат – 6,3%</w:t>
      </w:r>
    </w:p>
    <w:p>
      <w:pPr>
        <w:pStyle w:val="7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Необхідність виконання великого обсягу письмових робіт – 54,2%</w:t>
      </w:r>
    </w:p>
    <w:p>
      <w:pPr>
        <w:pStyle w:val="7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Звичка використовувати чужі праці без посилань – 35,4%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ОЦІНЮВАННЯ</w:t>
      </w:r>
    </w:p>
    <w:p>
      <w:pPr>
        <w:pStyle w:val="7"/>
        <w:spacing w:after="120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Зовсім не задоволений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1;  2;  3;  4;  5;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Повністю задоволений</w:t>
      </w:r>
    </w:p>
    <w:p>
      <w:pPr>
        <w:pStyle w:val="7"/>
        <w:spacing w:after="12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4813"/>
        <w:gridCol w:w="636"/>
        <w:gridCol w:w="602"/>
        <w:gridCol w:w="706"/>
        <w:gridCol w:w="706"/>
        <w:gridCol w:w="706"/>
        <w:gridCol w:w="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3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Питання анкети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К-сть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організацією освітньо-наукового процесу (розклад занять, дистанційне навчання)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якістю навчально-методичного забезпечення (забезпечення навчальною літературою)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інноваційністю методів викладання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40,4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доступом до Інтернету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26,6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можливостями працювати на комп’ютерах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матеріально-технічною базою (стан навчальних аудиторій та обладнання)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якістю викладання іноземної мови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якістю викладання професійно-практичних дисциплін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організацією та місцем проходження практики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21,7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можливостями отримання додаткових знань у ВДПУ (консультації, семінари, тренінги, сертифіковані курси)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рівнем підтримки психічного здоров’я аспірантрів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об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ктивністю оцінювання знань у ВДПУ?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26,6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0" w:line="240" w:lineRule="auto"/>
              <w:ind w:right="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якістю навчання в аспірантурі?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22,3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використанням ВДПУ моральних та матеріальних стимулів для заохочення аспірантів до наполегливого навчання?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0" w:line="240" w:lineRule="auto"/>
              <w:ind w:right="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якістю співпраці з  науковим керівником?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14,9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</w:tcPr>
          <w:p>
            <w:pPr>
              <w:pStyle w:val="7"/>
              <w:numPr>
                <w:ilvl w:val="0"/>
                <w:numId w:val="1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>
            <w:pPr>
              <w:spacing w:after="0" w:line="240" w:lineRule="auto"/>
              <w:ind w:right="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Наскільки Ви задоволені допомогою наукового керівника в наступних діях або заходах: обговорення стану дисертації; проведення власних наукових досліджень; написання наукових публікацій;  підготовка до виступу на конференціях?</w:t>
            </w:r>
          </w:p>
        </w:tc>
        <w:tc>
          <w:tcPr>
            <w:tcW w:w="63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02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706" w:type="dxa"/>
          </w:tcPr>
          <w:p>
            <w:pPr>
              <w:pStyle w:val="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84,0</w:t>
            </w:r>
          </w:p>
        </w:tc>
      </w:tr>
    </w:tbl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12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Ваші побажання та пропозиції щодо підвищення якості освіти в аспірантурі ВДПУ? (34 відповіді).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Моя вдячність.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добре, дякую за науку.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Підтримка аспірантів та своєчасне інформування.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добре.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Усе влаштовує.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Ніяких, все влаштовує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>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чудово, дякую.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Р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обота організована на високому рівні.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Я повністю задоволена усім.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М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енше звітності.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Модернізувати засоби зв’язку між викладачами та аспірантами; перевести всі навчальні матеріали в цифровий формат; прописати чіткий графік виконання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наукових робіт.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Більше годин виділити на 1 курсі навчання на ознайомлення з структурою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написання дисертації.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Врахувати Вже існуючий досвід раптового переходу навчального закладу на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дистанційні форми навчання на тривалий період. Розробити певні алгоритми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дій та форм навчання, та контролю якості отриманих знань, передбачаючи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можливість застосування карантинних заходів в осені. Якщо пандемія не буде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подолана.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Більше часу приділяти практичній діяльності та вивченню іноземних мов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Все влаштовує.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 даному етапі навчання все влаштовує.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Дякую за організовану роботу. Все на вищому рівні.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Збільшення державного замовлення.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Пропозиція активно залучати до обговорення навчальних та організаційних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питань студентів та аспірантів.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Покращити якість опалення закладу.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Мене все задовільняє.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льше практики, а також вивчення комп'ютерних програм, як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необх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дн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 для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досл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i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дження.</w:t>
      </w:r>
    </w:p>
    <w:p>
      <w:pPr>
        <w:pStyle w:val="7"/>
        <w:numPr>
          <w:ilvl w:val="0"/>
          <w:numId w:val="17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Дуже хочеться подякувати університету за якісну підготовку та навчання.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Дуже хочеться, щоб в такому гарному університеті проходило більше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конференцій і аспіранти більше мали змоги проходити стажування за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кордоном, щоб мали більше досвіду і знань.</w:t>
      </w:r>
    </w:p>
    <w:p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звіту додаються скрин-копії результатів відповідей аспірантів.</w:t>
      </w: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Заступник керівника Центру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внутрішньої системи 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забезпечення якості освіти,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кандидат педагогічних наук,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доцент кафедри педагогіки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 професійної освіти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Вінницького державного педагогічного 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університету імені Михайла Коцюбинського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С.І.Губіна</w:t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РЕЗУЛЬТАТИ ОПИТУВАННЯ АСПІРАНТІВ</w:t>
      </w:r>
    </w:p>
    <w:p>
      <w:pPr>
        <w:jc w:val="center"/>
        <w:rPr>
          <w:rFonts w:ascii="Times New Roman" w:hAnsi="Times New Roman" w:cs="Times New Roman"/>
          <w:b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"/>
          <w:szCs w:val="2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>
        <w:drawing>
          <wp:inline distT="0" distB="0" distL="0" distR="0">
            <wp:extent cx="6041390" cy="23780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 b="54280"/>
                    <a:stretch>
                      <a:fillRect/>
                    </a:stretch>
                  </pic:blipFill>
                  <pic:spPr>
                    <a:xfrm>
                      <a:off x="0" y="0"/>
                      <a:ext cx="6050975" cy="238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120130" cy="2329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12" b="2835"/>
                    <a:stretch>
                      <a:fillRect/>
                    </a:stretch>
                  </pic:blipFill>
                  <pic:spPr>
                    <a:xfrm>
                      <a:off x="0" y="0"/>
                      <a:ext cx="6144320" cy="233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41390" cy="24885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37"/>
                    <a:stretch>
                      <a:fillRect/>
                    </a:stretch>
                  </pic:blipFill>
                  <pic:spPr>
                    <a:xfrm>
                      <a:off x="0" y="0"/>
                      <a:ext cx="6063732" cy="249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86780" cy="2403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02" b="3583"/>
                    <a:stretch>
                      <a:fillRect/>
                    </a:stretch>
                  </pic:blipFill>
                  <pic:spPr>
                    <a:xfrm>
                      <a:off x="0" y="0"/>
                      <a:ext cx="6029997" cy="242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35040" cy="227584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1" b="55514"/>
                    <a:stretch>
                      <a:fillRect/>
                    </a:stretch>
                  </pic:blipFill>
                  <pic:spPr>
                    <a:xfrm>
                      <a:off x="0" y="0"/>
                      <a:ext cx="6038153" cy="227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16625" cy="224218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17" r="1018" b="3501"/>
                    <a:stretch>
                      <a:fillRect/>
                    </a:stretch>
                  </pic:blipFill>
                  <pic:spPr>
                    <a:xfrm>
                      <a:off x="0" y="0"/>
                      <a:ext cx="6033179" cy="224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08650" cy="2397125"/>
            <wp:effectExtent l="0" t="0" r="635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9" b="52455"/>
                    <a:stretch>
                      <a:fillRect/>
                    </a:stretch>
                  </pic:blipFill>
                  <pic:spPr>
                    <a:xfrm>
                      <a:off x="0" y="0"/>
                      <a:ext cx="5752541" cy="241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28030" cy="2179955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37" r="1774" b="3248"/>
                    <a:stretch>
                      <a:fillRect/>
                    </a:stretch>
                  </pic:blipFill>
                  <pic:spPr>
                    <a:xfrm>
                      <a:off x="0" y="0"/>
                      <a:ext cx="5840446" cy="218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28030" cy="2234565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9" b="56645"/>
                    <a:stretch>
                      <a:fillRect/>
                    </a:stretch>
                  </pic:blipFill>
                  <pic:spPr>
                    <a:xfrm>
                      <a:off x="0" y="0"/>
                      <a:ext cx="5835987" cy="22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613400" cy="219138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84" r="847" b="3950"/>
                    <a:stretch>
                      <a:fillRect/>
                    </a:stretch>
                  </pic:blipFill>
                  <pic:spPr>
                    <a:xfrm>
                      <a:off x="0" y="0"/>
                      <a:ext cx="5657377" cy="220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03900" cy="2383155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1" b="53656"/>
                    <a:stretch>
                      <a:fillRect/>
                    </a:stretch>
                  </pic:blipFill>
                  <pic:spPr>
                    <a:xfrm>
                      <a:off x="0" y="0"/>
                      <a:ext cx="5814783" cy="238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08650" cy="2129155"/>
            <wp:effectExtent l="0" t="0" r="635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16" r="1112" b="3844"/>
                    <a:stretch>
                      <a:fillRect/>
                    </a:stretch>
                  </pic:blipFill>
                  <pic:spPr>
                    <a:xfrm>
                      <a:off x="0" y="0"/>
                      <a:ext cx="5721620" cy="213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08650" cy="2374265"/>
            <wp:effectExtent l="0" t="0" r="635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2" b="55167"/>
                    <a:stretch>
                      <a:fillRect/>
                    </a:stretch>
                  </pic:blipFill>
                  <pic:spPr>
                    <a:xfrm>
                      <a:off x="0" y="0"/>
                      <a:ext cx="5716758" cy="237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573395" cy="2259965"/>
            <wp:effectExtent l="0" t="0" r="8255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87" b="3860"/>
                    <a:stretch>
                      <a:fillRect/>
                    </a:stretch>
                  </pic:blipFill>
                  <pic:spPr>
                    <a:xfrm>
                      <a:off x="0" y="0"/>
                      <a:ext cx="5586644" cy="22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0905" cy="250444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9" b="54558"/>
                    <a:stretch>
                      <a:fillRect/>
                    </a:stretch>
                  </pic:blipFill>
                  <pic:spPr>
                    <a:xfrm>
                      <a:off x="0" y="0"/>
                      <a:ext cx="5971956" cy="250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0905" cy="2392680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22" r="1786" b="4355"/>
                    <a:stretch>
                      <a:fillRect/>
                    </a:stretch>
                  </pic:blipFill>
                  <pic:spPr>
                    <a:xfrm>
                      <a:off x="0" y="0"/>
                      <a:ext cx="5971529" cy="239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0905" cy="248793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6" b="61999"/>
                    <a:stretch>
                      <a:fillRect/>
                    </a:stretch>
                  </pic:blipFill>
                  <pic:spPr>
                    <a:xfrm>
                      <a:off x="0" y="0"/>
                      <a:ext cx="5971529" cy="248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21375" cy="3744595"/>
            <wp:effectExtent l="0" t="0" r="317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49" r="4531"/>
                    <a:stretch>
                      <a:fillRect/>
                    </a:stretch>
                  </pic:blipFill>
                  <pic:spPr>
                    <a:xfrm>
                      <a:off x="0" y="0"/>
                      <a:ext cx="5926647" cy="374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21375" cy="437705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43"/>
                    <a:stretch>
                      <a:fillRect/>
                    </a:stretch>
                  </pic:blipFill>
                  <pic:spPr>
                    <a:xfrm>
                      <a:off x="0" y="0"/>
                      <a:ext cx="5928843" cy="438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43905" cy="4115435"/>
            <wp:effectExtent l="0" t="0" r="444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7" b="4208"/>
                    <a:stretch>
                      <a:fillRect/>
                    </a:stretch>
                  </pic:blipFill>
                  <pic:spPr>
                    <a:xfrm>
                      <a:off x="0" y="0"/>
                      <a:ext cx="5848339" cy="411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50560" cy="4269740"/>
            <wp:effectExtent l="0" t="0" r="254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" r="6233"/>
                    <a:stretch>
                      <a:fillRect/>
                    </a:stretch>
                  </pic:blipFill>
                  <pic:spPr>
                    <a:xfrm>
                      <a:off x="0" y="0"/>
                      <a:ext cx="5753354" cy="427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85815" cy="4166235"/>
            <wp:effectExtent l="0" t="0" r="635" b="571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80" b="4248"/>
                    <a:stretch>
                      <a:fillRect/>
                    </a:stretch>
                  </pic:blipFill>
                  <pic:spPr>
                    <a:xfrm>
                      <a:off x="0" y="0"/>
                      <a:ext cx="5890817" cy="416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13755" cy="398335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73" b="7619"/>
                    <a:stretch>
                      <a:fillRect/>
                    </a:stretch>
                  </pic:blipFill>
                  <pic:spPr>
                    <a:xfrm>
                      <a:off x="0" y="0"/>
                      <a:ext cx="5916138" cy="39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99785" cy="4227195"/>
            <wp:effectExtent l="0" t="0" r="5715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34" b="3428"/>
                    <a:stretch>
                      <a:fillRect/>
                    </a:stretch>
                  </pic:blipFill>
                  <pic:spPr>
                    <a:xfrm>
                      <a:off x="0" y="0"/>
                      <a:ext cx="5902147" cy="422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03900" cy="4321175"/>
            <wp:effectExtent l="0" t="0" r="635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34"/>
                    <a:stretch>
                      <a:fillRect/>
                    </a:stretch>
                  </pic:blipFill>
                  <pic:spPr>
                    <a:xfrm>
                      <a:off x="0" y="0"/>
                      <a:ext cx="5804452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9490" cy="261556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5" b="55895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615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67144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04" b="4343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67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46443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6" b="55114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6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9490" cy="242506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66" b="4314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2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80125" cy="249618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21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9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9490" cy="259969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48" b="3686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60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48031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95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8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59969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60" b="3269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60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80125" cy="256032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808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607945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72" b="5024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6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448560"/>
            <wp:effectExtent l="0" t="0" r="0" b="88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" b="56269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4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448560"/>
            <wp:effectExtent l="0" t="0" r="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59" b="6037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4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23280" cy="2370455"/>
            <wp:effectExtent l="0" t="0" r="127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6" b="58168"/>
                    <a:stretch>
                      <a:fillRect/>
                    </a:stretch>
                  </pic:blipFill>
                  <pic:spPr>
                    <a:xfrm>
                      <a:off x="0" y="0"/>
                      <a:ext cx="5929348" cy="23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03900" cy="2466975"/>
            <wp:effectExtent l="0" t="0" r="635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0" b="6507"/>
                    <a:stretch>
                      <a:fillRect/>
                    </a:stretch>
                  </pic:blipFill>
                  <pic:spPr>
                    <a:xfrm>
                      <a:off x="0" y="0"/>
                      <a:ext cx="5813224" cy="247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154295" cy="3649345"/>
            <wp:effectExtent l="0" t="0" r="8255" b="825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57" b="3742"/>
                    <a:stretch>
                      <a:fillRect/>
                    </a:stretch>
                  </pic:blipFill>
                  <pic:spPr>
                    <a:xfrm>
                      <a:off x="0" y="0"/>
                      <a:ext cx="5186363" cy="367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19775" cy="4110355"/>
            <wp:effectExtent l="0" t="0" r="0" b="444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73" b="3540"/>
                    <a:stretch>
                      <a:fillRect/>
                    </a:stretch>
                  </pic:blipFill>
                  <pic:spPr>
                    <a:xfrm>
                      <a:off x="0" y="0"/>
                      <a:ext cx="5850923" cy="413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52160" cy="414210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64" b="3733"/>
                    <a:stretch>
                      <a:fillRect/>
                    </a:stretch>
                  </pic:blipFill>
                  <pic:spPr>
                    <a:xfrm>
                      <a:off x="0" y="0"/>
                      <a:ext cx="5866889" cy="415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9160" cy="4032250"/>
            <wp:effectExtent l="0" t="0" r="2540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03" b="6193"/>
                    <a:stretch>
                      <a:fillRect/>
                    </a:stretch>
                  </pic:blipFill>
                  <pic:spPr>
                    <a:xfrm>
                      <a:off x="0" y="0"/>
                      <a:ext cx="5985713" cy="403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84607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810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8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4879340" cy="259207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17" r="4651"/>
                    <a:stretch>
                      <a:fillRect/>
                    </a:stretch>
                  </pic:blipFill>
                  <pic:spPr>
                    <a:xfrm>
                      <a:off x="0" y="0"/>
                      <a:ext cx="4923271" cy="261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4261485" cy="2935605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8" r="7532" b="3079"/>
                    <a:stretch>
                      <a:fillRect/>
                    </a:stretch>
                  </pic:blipFill>
                  <pic:spPr>
                    <a:xfrm>
                      <a:off x="0" y="0"/>
                      <a:ext cx="4297327" cy="296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4699000" cy="3230245"/>
            <wp:effectExtent l="0" t="0" r="6350" b="825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42" b="3206"/>
                    <a:stretch>
                      <a:fillRect/>
                    </a:stretch>
                  </pic:blipFill>
                  <pic:spPr>
                    <a:xfrm>
                      <a:off x="0" y="0"/>
                      <a:ext cx="4712842" cy="324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4206240" cy="3026410"/>
            <wp:effectExtent l="0" t="0" r="3810" b="254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96" b="7330"/>
                    <a:stretch>
                      <a:fillRect/>
                    </a:stretch>
                  </pic:blipFill>
                  <pic:spPr>
                    <a:xfrm>
                      <a:off x="0" y="0"/>
                      <a:ext cx="4262616" cy="30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4674235" cy="348932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26" b="4020"/>
                    <a:stretch>
                      <a:fillRect/>
                    </a:stretch>
                  </pic:blipFill>
                  <pic:spPr>
                    <a:xfrm>
                      <a:off x="0" y="0"/>
                      <a:ext cx="4721849" cy="352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8"/>
          <w:szCs w:val="8"/>
          <w:lang w:eastAsia="uk-UA"/>
        </w:rPr>
      </w:pPr>
    </w:p>
    <w:p>
      <w:pPr>
        <w:pStyle w:val="7"/>
        <w:tabs>
          <w:tab w:val="left" w:pos="8505"/>
        </w:tabs>
        <w:spacing w:after="0"/>
        <w:ind w:left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280660" cy="242506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8" b="50895"/>
                    <a:stretch>
                      <a:fillRect/>
                    </a:stretch>
                  </pic:blipFill>
                  <pic:spPr>
                    <a:xfrm>
                      <a:off x="0" y="0"/>
                      <a:ext cx="5368514" cy="246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137910" cy="2323465"/>
            <wp:effectExtent l="0" t="0" r="0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14" r="1501" b="3489"/>
                    <a:stretch>
                      <a:fillRect/>
                    </a:stretch>
                  </pic:blipFill>
                  <pic:spPr>
                    <a:xfrm>
                      <a:off x="0" y="0"/>
                      <a:ext cx="6148045" cy="232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9160" cy="2258060"/>
            <wp:effectExtent l="0" t="0" r="2540" b="889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2" b="55520"/>
                    <a:stretch>
                      <a:fillRect/>
                    </a:stretch>
                  </pic:blipFill>
                  <pic:spPr>
                    <a:xfrm>
                      <a:off x="0" y="0"/>
                      <a:ext cx="5979675" cy="225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9160" cy="2225675"/>
            <wp:effectExtent l="0" t="0" r="2540" b="31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82" r="1650" b="3363"/>
                    <a:stretch>
                      <a:fillRect/>
                    </a:stretch>
                  </pic:blipFill>
                  <pic:spPr>
                    <a:xfrm>
                      <a:off x="0" y="0"/>
                      <a:ext cx="5979785" cy="222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220" cy="22574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1" b="60471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25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16905" cy="278828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50" b="3281"/>
                    <a:stretch>
                      <a:fillRect/>
                    </a:stretch>
                  </pic:blipFill>
                  <pic:spPr>
                    <a:xfrm>
                      <a:off x="0" y="0"/>
                      <a:ext cx="5732345" cy="279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55030" cy="2228215"/>
            <wp:effectExtent l="0" t="0" r="762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" r="1110" b="54922"/>
                    <a:stretch>
                      <a:fillRect/>
                    </a:stretch>
                  </pic:blipFill>
                  <pic:spPr>
                    <a:xfrm>
                      <a:off x="0" y="0"/>
                      <a:ext cx="5975057" cy="223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55030" cy="2227580"/>
            <wp:effectExtent l="0" t="0" r="7620" b="127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24" b="3069"/>
                    <a:stretch>
                      <a:fillRect/>
                    </a:stretch>
                  </pic:blipFill>
                  <pic:spPr>
                    <a:xfrm>
                      <a:off x="0" y="0"/>
                      <a:ext cx="5970108" cy="223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335270" cy="2035810"/>
            <wp:effectExtent l="0" t="0" r="0" b="254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8" r="2671" b="55078"/>
                    <a:stretch>
                      <a:fillRect/>
                    </a:stretch>
                  </pic:blipFill>
                  <pic:spPr>
                    <a:xfrm>
                      <a:off x="0" y="0"/>
                      <a:ext cx="5387711" cy="205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27393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62" b="3732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27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8"/>
          <w:szCs w:val="8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89625" cy="2225040"/>
            <wp:effectExtent l="0" t="0" r="0" b="381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" t="1995" r="2026" b="55061"/>
                    <a:stretch>
                      <a:fillRect/>
                    </a:stretch>
                  </pic:blipFill>
                  <pic:spPr>
                    <a:xfrm>
                      <a:off x="0" y="0"/>
                      <a:ext cx="5893294" cy="222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8"/>
          <w:szCs w:val="8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03900" cy="2242185"/>
            <wp:effectExtent l="0" t="0" r="6350" b="571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23" r="4513" b="4599"/>
                    <a:stretch>
                      <a:fillRect/>
                    </a:stretch>
                  </pic:blipFill>
                  <pic:spPr>
                    <a:xfrm>
                      <a:off x="0" y="0"/>
                      <a:ext cx="5805767" cy="224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03925" cy="2281555"/>
            <wp:effectExtent l="0" t="0" r="0" b="444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0" t="1392" r="1272" b="55003"/>
                    <a:stretch>
                      <a:fillRect/>
                    </a:stretch>
                  </pic:blipFill>
                  <pic:spPr>
                    <a:xfrm>
                      <a:off x="0" y="0"/>
                      <a:ext cx="6010489" cy="228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99785" cy="2258060"/>
            <wp:effectExtent l="0" t="0" r="5715" b="889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" t="52419" r="1644" b="3663"/>
                    <a:stretch>
                      <a:fillRect/>
                    </a:stretch>
                  </pic:blipFill>
                  <pic:spPr>
                    <a:xfrm>
                      <a:off x="0" y="0"/>
                      <a:ext cx="5900641" cy="225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86780" cy="236918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3" b="54517"/>
                    <a:stretch>
                      <a:fillRect/>
                    </a:stretch>
                  </pic:blipFill>
                  <pic:spPr>
                    <a:xfrm>
                      <a:off x="0" y="0"/>
                      <a:ext cx="5988100" cy="236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86780" cy="2265680"/>
            <wp:effectExtent l="0" t="0" r="0" b="127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43" r="1513" b="4757"/>
                    <a:stretch>
                      <a:fillRect/>
                    </a:stretch>
                  </pic:blipFill>
                  <pic:spPr>
                    <a:xfrm>
                      <a:off x="0" y="0"/>
                      <a:ext cx="5988146" cy="22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5045" cy="2226310"/>
            <wp:effectExtent l="0" t="0" r="1905" b="254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" t="2014" r="1530" b="55695"/>
                    <a:stretch>
                      <a:fillRect/>
                    </a:stretch>
                  </pic:blipFill>
                  <pic:spPr>
                    <a:xfrm>
                      <a:off x="0" y="0"/>
                      <a:ext cx="6078321" cy="222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07405" cy="2147570"/>
            <wp:effectExtent l="0" t="0" r="0" b="508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71" b="4256"/>
                    <a:stretch>
                      <a:fillRect/>
                    </a:stretch>
                  </pic:blipFill>
                  <pic:spPr>
                    <a:xfrm>
                      <a:off x="0" y="0"/>
                      <a:ext cx="5920517" cy="215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07405" cy="242252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6" r="3217" b="54526"/>
                    <a:stretch>
                      <a:fillRect/>
                    </a:stretch>
                  </pic:blipFill>
                  <pic:spPr>
                    <a:xfrm>
                      <a:off x="0" y="0"/>
                      <a:ext cx="5926716" cy="243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35650" cy="2357120"/>
            <wp:effectExtent l="0" t="0" r="0" b="508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46" r="1898" b="3883"/>
                    <a:stretch>
                      <a:fillRect/>
                    </a:stretch>
                  </pic:blipFill>
                  <pic:spPr>
                    <a:xfrm>
                      <a:off x="0" y="0"/>
                      <a:ext cx="5869975" cy="237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02655" cy="240093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4" r="1250" b="54909"/>
                    <a:stretch>
                      <a:fillRect/>
                    </a:stretch>
                  </pic:blipFill>
                  <pic:spPr>
                    <a:xfrm>
                      <a:off x="0" y="0"/>
                      <a:ext cx="6004115" cy="240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9490" cy="24250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50" b="3911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42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97880" cy="2383790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" t="1845" r="1897" b="58621"/>
                    <a:stretch>
                      <a:fillRect/>
                    </a:stretch>
                  </pic:blipFill>
                  <pic:spPr>
                    <a:xfrm>
                      <a:off x="0" y="0"/>
                      <a:ext cx="5901107" cy="23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10910" cy="3044825"/>
            <wp:effectExtent l="0" t="0" r="889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6914" r="1112" b="2613"/>
                    <a:stretch>
                      <a:fillRect/>
                    </a:stretch>
                  </pic:blipFill>
                  <pic:spPr>
                    <a:xfrm>
                      <a:off x="0" y="0"/>
                      <a:ext cx="6012532" cy="304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35650" cy="286194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3" b="49008"/>
                    <a:stretch>
                      <a:fillRect/>
                    </a:stretch>
                  </pic:blipFill>
                  <pic:spPr>
                    <a:xfrm>
                      <a:off x="0" y="0"/>
                      <a:ext cx="5846104" cy="286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95035" cy="2400935"/>
            <wp:effectExtent l="0" t="0" r="571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10" r="1359" b="3362"/>
                    <a:stretch>
                      <a:fillRect/>
                    </a:stretch>
                  </pic:blipFill>
                  <pic:spPr>
                    <a:xfrm>
                      <a:off x="0" y="0"/>
                      <a:ext cx="5997453" cy="240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95035" cy="2782570"/>
            <wp:effectExtent l="0" t="0" r="571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5" r="1390" b="50712"/>
                    <a:stretch>
                      <a:fillRect/>
                    </a:stretch>
                  </pic:blipFill>
                  <pic:spPr>
                    <a:xfrm>
                      <a:off x="0" y="0"/>
                      <a:ext cx="5995605" cy="278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351145" cy="2182495"/>
            <wp:effectExtent l="0" t="0" r="1905" b="825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70" r="1890" b="2905"/>
                    <a:stretch>
                      <a:fillRect/>
                    </a:stretch>
                  </pic:blipFill>
                  <pic:spPr>
                    <a:xfrm>
                      <a:off x="0" y="0"/>
                      <a:ext cx="5365966" cy="218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271135" cy="2553335"/>
            <wp:effectExtent l="0" t="0" r="571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13" b="52741"/>
                    <a:stretch>
                      <a:fillRect/>
                    </a:stretch>
                  </pic:blipFill>
                  <pic:spPr>
                    <a:xfrm>
                      <a:off x="0" y="0"/>
                      <a:ext cx="5291909" cy="256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478145" cy="2393315"/>
            <wp:effectExtent l="0" t="0" r="8255" b="698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87" b="3088"/>
                    <a:stretch>
                      <a:fillRect/>
                    </a:stretch>
                  </pic:blipFill>
                  <pic:spPr>
                    <a:xfrm>
                      <a:off x="0" y="0"/>
                      <a:ext cx="5492190" cy="239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008880" cy="2109470"/>
            <wp:effectExtent l="0" t="0" r="127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" r="2684" b="56522"/>
                    <a:stretch>
                      <a:fillRect/>
                    </a:stretch>
                  </pic:blipFill>
                  <pic:spPr>
                    <a:xfrm>
                      <a:off x="0" y="0"/>
                      <a:ext cx="5041888" cy="212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71540" cy="2838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9" t="49791" r="2946" b="1533"/>
                    <a:stretch>
                      <a:fillRect/>
                    </a:stretch>
                  </pic:blipFill>
                  <pic:spPr>
                    <a:xfrm>
                      <a:off x="0" y="0"/>
                      <a:ext cx="5979929" cy="284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58535" cy="2567940"/>
            <wp:effectExtent l="0" t="0" r="0" b="381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6" b="54404"/>
                    <a:stretch>
                      <a:fillRect/>
                    </a:stretch>
                  </pic:blipFill>
                  <pic:spPr>
                    <a:xfrm>
                      <a:off x="0" y="0"/>
                      <a:ext cx="6064658" cy="257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8855" cy="2583815"/>
            <wp:effectExtent l="0" t="0" r="0" b="698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0" t="52192" r="1653" b="2641"/>
                    <a:stretch>
                      <a:fillRect/>
                    </a:stretch>
                  </pic:blipFill>
                  <pic:spPr>
                    <a:xfrm>
                      <a:off x="0" y="0"/>
                      <a:ext cx="6095631" cy="259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79490" cy="253619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7" b="56844"/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253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6098540" cy="2909570"/>
            <wp:effectExtent l="0" t="0" r="0" b="508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" t="50569" r="-1" b="1633"/>
                    <a:stretch>
                      <a:fillRect/>
                    </a:stretch>
                  </pic:blipFill>
                  <pic:spPr>
                    <a:xfrm>
                      <a:off x="0" y="0"/>
                      <a:ext cx="6104857" cy="2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31535" cy="2869565"/>
            <wp:effectExtent l="0" t="0" r="0" b="698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" r="1250" b="55513"/>
                    <a:stretch>
                      <a:fillRect/>
                    </a:stretch>
                  </pic:blipFill>
                  <pic:spPr>
                    <a:xfrm>
                      <a:off x="0" y="0"/>
                      <a:ext cx="5932487" cy="287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19445" cy="322770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" t="49909" r="4381"/>
                    <a:stretch>
                      <a:fillRect/>
                    </a:stretch>
                  </pic:blipFill>
                  <pic:spPr>
                    <a:xfrm>
                      <a:off x="0" y="0"/>
                      <a:ext cx="5747838" cy="3244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11215" cy="4380865"/>
            <wp:effectExtent l="0" t="0" r="0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80"/>
                    <a:stretch>
                      <a:fillRect/>
                    </a:stretch>
                  </pic:blipFill>
                  <pic:spPr>
                    <a:xfrm>
                      <a:off x="0" y="0"/>
                      <a:ext cx="5944348" cy="440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662295" cy="4110355"/>
            <wp:effectExtent l="0" t="0" r="0" b="444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0" r="5057" b="3098"/>
                    <a:stretch>
                      <a:fillRect/>
                    </a:stretch>
                  </pic:blipFill>
                  <pic:spPr>
                    <a:xfrm>
                      <a:off x="0" y="0"/>
                      <a:ext cx="5685090" cy="412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456555" cy="39433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9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26" b="4724"/>
                    <a:stretch>
                      <a:fillRect/>
                    </a:stretch>
                  </pic:blipFill>
                  <pic:spPr>
                    <a:xfrm>
                      <a:off x="0" y="0"/>
                      <a:ext cx="5479759" cy="3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80405" cy="2146935"/>
            <wp:effectExtent l="0" t="0" r="0" b="571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6" b="57601"/>
                    <a:stretch>
                      <a:fillRect/>
                    </a:stretch>
                  </pic:blipFill>
                  <pic:spPr>
                    <a:xfrm>
                      <a:off x="0" y="0"/>
                      <a:ext cx="5791288" cy="215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676900" cy="2513330"/>
            <wp:effectExtent l="0" t="0" r="0" b="127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48" r="1639" b="3218"/>
                    <a:stretch>
                      <a:fillRect/>
                    </a:stretch>
                  </pic:blipFill>
                  <pic:spPr>
                    <a:xfrm>
                      <a:off x="0" y="0"/>
                      <a:ext cx="5684046" cy="251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509895" cy="2118995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" r="1366" b="59273"/>
                    <a:stretch>
                      <a:fillRect/>
                    </a:stretch>
                  </pic:blipFill>
                  <pic:spPr>
                    <a:xfrm>
                      <a:off x="0" y="0"/>
                      <a:ext cx="5521348" cy="212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469890" cy="2544445"/>
            <wp:effectExtent l="0" t="0" r="0" b="825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" t="47822" b="2367"/>
                    <a:stretch>
                      <a:fillRect/>
                    </a:stretch>
                  </pic:blipFill>
                  <pic:spPr>
                    <a:xfrm>
                      <a:off x="0" y="0"/>
                      <a:ext cx="5475266" cy="254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06110" cy="3657600"/>
            <wp:effectExtent l="0" t="0" r="889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" r="3616" b="13541"/>
                    <a:stretch>
                      <a:fillRect/>
                    </a:stretch>
                  </pic:blipFill>
                  <pic:spPr>
                    <a:xfrm>
                      <a:off x="0" y="0"/>
                      <a:ext cx="5728372" cy="367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683885" cy="3919855"/>
            <wp:effectExtent l="0" t="0" r="0" b="444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9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" r="3488" b="7273"/>
                    <a:stretch>
                      <a:fillRect/>
                    </a:stretch>
                  </pic:blipFill>
                  <pic:spPr>
                    <a:xfrm>
                      <a:off x="0" y="0"/>
                      <a:ext cx="5732548" cy="395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07380" cy="3927475"/>
            <wp:effectExtent l="0" t="0" r="762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Рисунок 9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1" r="3476" b="6824"/>
                    <a:stretch>
                      <a:fillRect/>
                    </a:stretch>
                  </pic:blipFill>
                  <pic:spPr>
                    <a:xfrm>
                      <a:off x="0" y="0"/>
                      <a:ext cx="5745810" cy="395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91530" cy="3898900"/>
            <wp:effectExtent l="0" t="0" r="0" b="635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Рисунок 9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" t="2599" r="3488" b="7765"/>
                    <a:stretch>
                      <a:fillRect/>
                    </a:stretch>
                  </pic:blipFill>
                  <pic:spPr>
                    <a:xfrm>
                      <a:off x="0" y="0"/>
                      <a:ext cx="5903561" cy="390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597525" cy="3981450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9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9" r="3749" b="5430"/>
                    <a:stretch>
                      <a:fillRect/>
                    </a:stretch>
                  </pic:blipFill>
                  <pic:spPr>
                    <a:xfrm>
                      <a:off x="0" y="0"/>
                      <a:ext cx="5606786" cy="39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88025" cy="2512060"/>
            <wp:effectExtent l="0" t="0" r="3175" b="254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78" b="54091"/>
                    <a:stretch>
                      <a:fillRect/>
                    </a:stretch>
                  </pic:blipFill>
                  <pic:spPr>
                    <a:xfrm>
                      <a:off x="0" y="0"/>
                      <a:ext cx="5789628" cy="251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955030" cy="2464435"/>
            <wp:effectExtent l="0" t="0" r="762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10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83" r="2028" b="2079"/>
                    <a:stretch>
                      <a:fillRect/>
                    </a:stretch>
                  </pic:blipFill>
                  <pic:spPr>
                    <a:xfrm>
                      <a:off x="0" y="0"/>
                      <a:ext cx="5956791" cy="246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899150" cy="2662555"/>
            <wp:effectExtent l="0" t="0" r="6350" b="444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10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" r="1638" b="56612"/>
                    <a:stretch>
                      <a:fillRect/>
                    </a:stretch>
                  </pic:blipFill>
                  <pic:spPr>
                    <a:xfrm>
                      <a:off x="0" y="0"/>
                      <a:ext cx="5900965" cy="266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390515" cy="2934970"/>
            <wp:effectExtent l="0" t="0" r="63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" t="49087" r="4529"/>
                    <a:stretch>
                      <a:fillRect/>
                    </a:stretch>
                  </pic:blipFill>
                  <pic:spPr>
                    <a:xfrm>
                      <a:off x="0" y="0"/>
                      <a:ext cx="5402615" cy="294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200015" cy="3507105"/>
            <wp:effectExtent l="0" t="0" r="63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Рисунок 10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" t="2126" r="3749" b="3348"/>
                    <a:stretch>
                      <a:fillRect/>
                    </a:stretch>
                  </pic:blipFill>
                  <pic:spPr>
                    <a:xfrm>
                      <a:off x="0" y="0"/>
                      <a:ext cx="5206796" cy="351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699760" cy="388810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Рисунок 10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" t="2531" r="4796" b="2249"/>
                    <a:stretch>
                      <a:fillRect/>
                    </a:stretch>
                  </pic:blipFill>
                  <pic:spPr>
                    <a:xfrm>
                      <a:off x="0" y="0"/>
                      <a:ext cx="5701076" cy="3889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>
      <w:pPr>
        <w:pStyle w:val="7"/>
        <w:tabs>
          <w:tab w:val="left" w:pos="8505"/>
        </w:tabs>
        <w:spacing w:after="0"/>
        <w:ind w:left="0" w:firstLine="142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>
        <w:drawing>
          <wp:inline distT="0" distB="0" distL="0" distR="0">
            <wp:extent cx="5723890" cy="389572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0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" r="5189" b="4767"/>
                    <a:stretch>
                      <a:fillRect/>
                    </a:stretch>
                  </pic:blipFill>
                  <pic:spPr>
                    <a:xfrm>
                      <a:off x="0" y="0"/>
                      <a:ext cx="5724934" cy="389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1" w:right="850" w:bottom="1134" w:left="148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72E3301"/>
    <w:multiLevelType w:val="singleLevel"/>
    <w:tmpl w:val="E72E3301"/>
    <w:lvl w:ilvl="0" w:tentative="0">
      <w:start w:val="56"/>
      <w:numFmt w:val="decimal"/>
      <w:suff w:val="space"/>
      <w:lvlText w:val="%1."/>
      <w:lvlJc w:val="left"/>
    </w:lvl>
  </w:abstractNum>
  <w:abstractNum w:abstractNumId="1">
    <w:nsid w:val="011C4666"/>
    <w:multiLevelType w:val="multilevel"/>
    <w:tmpl w:val="011C4666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">
    <w:nsid w:val="26C8110D"/>
    <w:multiLevelType w:val="multilevel"/>
    <w:tmpl w:val="26C8110D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nsid w:val="2A3873BC"/>
    <w:multiLevelType w:val="multilevel"/>
    <w:tmpl w:val="2A3873BC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D8F0C44"/>
    <w:multiLevelType w:val="multilevel"/>
    <w:tmpl w:val="2D8F0C44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37045CF7"/>
    <w:multiLevelType w:val="multilevel"/>
    <w:tmpl w:val="37045CF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CAE2350"/>
    <w:multiLevelType w:val="multilevel"/>
    <w:tmpl w:val="3CAE2350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2241140"/>
    <w:multiLevelType w:val="multilevel"/>
    <w:tmpl w:val="42241140"/>
    <w:lvl w:ilvl="0" w:tentative="0">
      <w:start w:val="1"/>
      <w:numFmt w:val="bullet"/>
      <w:lvlText w:val=""/>
      <w:lvlJc w:val="left"/>
      <w:pPr>
        <w:ind w:left="160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3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7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4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2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9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360" w:hanging="360"/>
      </w:pPr>
      <w:rPr>
        <w:rFonts w:hint="default" w:ascii="Wingdings" w:hAnsi="Wingdings"/>
      </w:rPr>
    </w:lvl>
  </w:abstractNum>
  <w:abstractNum w:abstractNumId="8">
    <w:nsid w:val="4BEC6B92"/>
    <w:multiLevelType w:val="multilevel"/>
    <w:tmpl w:val="4BEC6B92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55491EA0"/>
    <w:multiLevelType w:val="multilevel"/>
    <w:tmpl w:val="55491EA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4515F8"/>
    <w:multiLevelType w:val="multilevel"/>
    <w:tmpl w:val="6A4515F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6C320680"/>
    <w:multiLevelType w:val="multilevel"/>
    <w:tmpl w:val="6C320680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6E0E4F44"/>
    <w:multiLevelType w:val="multilevel"/>
    <w:tmpl w:val="6E0E4F44"/>
    <w:lvl w:ilvl="0" w:tentative="0">
      <w:start w:val="1"/>
      <w:numFmt w:val="bullet"/>
      <w:lvlText w:val="-"/>
      <w:lvlJc w:val="left"/>
      <w:pPr>
        <w:ind w:left="10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8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2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>
    <w:nsid w:val="74BC1DBB"/>
    <w:multiLevelType w:val="multilevel"/>
    <w:tmpl w:val="74BC1DBB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77082E9D"/>
    <w:multiLevelType w:val="multilevel"/>
    <w:tmpl w:val="77082E9D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02124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CBE66E5"/>
    <w:multiLevelType w:val="multilevel"/>
    <w:tmpl w:val="7CBE66E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7ECC3218"/>
    <w:multiLevelType w:val="multilevel"/>
    <w:tmpl w:val="7ECC321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4"/>
  </w:num>
  <w:num w:numId="5">
    <w:abstractNumId w:val="10"/>
  </w:num>
  <w:num w:numId="6">
    <w:abstractNumId w:val="7"/>
  </w:num>
  <w:num w:numId="7">
    <w:abstractNumId w:val="13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11"/>
  </w:num>
  <w:num w:numId="13">
    <w:abstractNumId w:val="16"/>
  </w:num>
  <w:num w:numId="14">
    <w:abstractNumId w:val="5"/>
  </w:num>
  <w:num w:numId="15">
    <w:abstractNumId w:val="0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8D"/>
    <w:rsid w:val="000042FA"/>
    <w:rsid w:val="0000703F"/>
    <w:rsid w:val="00017852"/>
    <w:rsid w:val="00026A64"/>
    <w:rsid w:val="00051765"/>
    <w:rsid w:val="00051F80"/>
    <w:rsid w:val="00085A16"/>
    <w:rsid w:val="00087413"/>
    <w:rsid w:val="000A61A3"/>
    <w:rsid w:val="000B7D6C"/>
    <w:rsid w:val="000C29BB"/>
    <w:rsid w:val="000C664C"/>
    <w:rsid w:val="000D7414"/>
    <w:rsid w:val="000F3229"/>
    <w:rsid w:val="001104DF"/>
    <w:rsid w:val="001227D3"/>
    <w:rsid w:val="0013249F"/>
    <w:rsid w:val="00134A79"/>
    <w:rsid w:val="001442F6"/>
    <w:rsid w:val="00157110"/>
    <w:rsid w:val="00157DB8"/>
    <w:rsid w:val="001745EE"/>
    <w:rsid w:val="001774A0"/>
    <w:rsid w:val="001A0407"/>
    <w:rsid w:val="001A4FD2"/>
    <w:rsid w:val="001A58F3"/>
    <w:rsid w:val="001D4432"/>
    <w:rsid w:val="001D78F7"/>
    <w:rsid w:val="001F5BBC"/>
    <w:rsid w:val="00203DCE"/>
    <w:rsid w:val="002246E6"/>
    <w:rsid w:val="002501E2"/>
    <w:rsid w:val="00263B9A"/>
    <w:rsid w:val="00272E0C"/>
    <w:rsid w:val="0028114E"/>
    <w:rsid w:val="002B3C55"/>
    <w:rsid w:val="002B62E8"/>
    <w:rsid w:val="002D5F15"/>
    <w:rsid w:val="002E245C"/>
    <w:rsid w:val="003161EB"/>
    <w:rsid w:val="00330ED8"/>
    <w:rsid w:val="00331192"/>
    <w:rsid w:val="00351A73"/>
    <w:rsid w:val="00394268"/>
    <w:rsid w:val="003B3B93"/>
    <w:rsid w:val="003C5667"/>
    <w:rsid w:val="00412E12"/>
    <w:rsid w:val="004324C0"/>
    <w:rsid w:val="00435310"/>
    <w:rsid w:val="00490B62"/>
    <w:rsid w:val="004A06CE"/>
    <w:rsid w:val="004B77E9"/>
    <w:rsid w:val="004C51A3"/>
    <w:rsid w:val="004E47C4"/>
    <w:rsid w:val="004F0B8B"/>
    <w:rsid w:val="004F0CCD"/>
    <w:rsid w:val="00510F47"/>
    <w:rsid w:val="00511BED"/>
    <w:rsid w:val="00525F20"/>
    <w:rsid w:val="005405C5"/>
    <w:rsid w:val="00542460"/>
    <w:rsid w:val="00552F62"/>
    <w:rsid w:val="00577F8D"/>
    <w:rsid w:val="00597A41"/>
    <w:rsid w:val="005B7DD7"/>
    <w:rsid w:val="005C2F2E"/>
    <w:rsid w:val="005D1487"/>
    <w:rsid w:val="005D5228"/>
    <w:rsid w:val="0062057D"/>
    <w:rsid w:val="00621722"/>
    <w:rsid w:val="00640559"/>
    <w:rsid w:val="006475A0"/>
    <w:rsid w:val="00651ADA"/>
    <w:rsid w:val="0066376A"/>
    <w:rsid w:val="00665C2F"/>
    <w:rsid w:val="00681DD4"/>
    <w:rsid w:val="00683A87"/>
    <w:rsid w:val="006D3F08"/>
    <w:rsid w:val="006E19A9"/>
    <w:rsid w:val="00713FED"/>
    <w:rsid w:val="007301F7"/>
    <w:rsid w:val="007343DA"/>
    <w:rsid w:val="0074402B"/>
    <w:rsid w:val="00755887"/>
    <w:rsid w:val="00761090"/>
    <w:rsid w:val="00780F55"/>
    <w:rsid w:val="007A2C8F"/>
    <w:rsid w:val="007A2CCF"/>
    <w:rsid w:val="007A43B1"/>
    <w:rsid w:val="007A56D8"/>
    <w:rsid w:val="007A6BEA"/>
    <w:rsid w:val="007B1A0A"/>
    <w:rsid w:val="007C3F6D"/>
    <w:rsid w:val="007D7A2F"/>
    <w:rsid w:val="007E1FB8"/>
    <w:rsid w:val="007E4359"/>
    <w:rsid w:val="007E77CC"/>
    <w:rsid w:val="007F4916"/>
    <w:rsid w:val="007F590C"/>
    <w:rsid w:val="007F76BB"/>
    <w:rsid w:val="00811099"/>
    <w:rsid w:val="00813006"/>
    <w:rsid w:val="00824C74"/>
    <w:rsid w:val="008373DC"/>
    <w:rsid w:val="008542C1"/>
    <w:rsid w:val="00867EEF"/>
    <w:rsid w:val="008700AE"/>
    <w:rsid w:val="00876093"/>
    <w:rsid w:val="00877506"/>
    <w:rsid w:val="00885C3F"/>
    <w:rsid w:val="008B6D4B"/>
    <w:rsid w:val="008C3975"/>
    <w:rsid w:val="008C70E3"/>
    <w:rsid w:val="008D7A0F"/>
    <w:rsid w:val="008E220E"/>
    <w:rsid w:val="008F056E"/>
    <w:rsid w:val="00922300"/>
    <w:rsid w:val="0092788A"/>
    <w:rsid w:val="00927972"/>
    <w:rsid w:val="00931269"/>
    <w:rsid w:val="009351E0"/>
    <w:rsid w:val="0094435E"/>
    <w:rsid w:val="00945C60"/>
    <w:rsid w:val="0094688D"/>
    <w:rsid w:val="0096479B"/>
    <w:rsid w:val="009820C8"/>
    <w:rsid w:val="0098792F"/>
    <w:rsid w:val="009A05C8"/>
    <w:rsid w:val="009A17F2"/>
    <w:rsid w:val="009A7928"/>
    <w:rsid w:val="009B5A15"/>
    <w:rsid w:val="009C0621"/>
    <w:rsid w:val="009C2E76"/>
    <w:rsid w:val="009C3C0E"/>
    <w:rsid w:val="009E3618"/>
    <w:rsid w:val="009E47FB"/>
    <w:rsid w:val="009F0B9B"/>
    <w:rsid w:val="009F4A3A"/>
    <w:rsid w:val="00A01D24"/>
    <w:rsid w:val="00A318A1"/>
    <w:rsid w:val="00A3328C"/>
    <w:rsid w:val="00A41E6F"/>
    <w:rsid w:val="00A43C21"/>
    <w:rsid w:val="00A52989"/>
    <w:rsid w:val="00A75E32"/>
    <w:rsid w:val="00A83A51"/>
    <w:rsid w:val="00A94187"/>
    <w:rsid w:val="00AA14D1"/>
    <w:rsid w:val="00AA5189"/>
    <w:rsid w:val="00AA5A67"/>
    <w:rsid w:val="00AB4395"/>
    <w:rsid w:val="00AC01C6"/>
    <w:rsid w:val="00AF3C3B"/>
    <w:rsid w:val="00AF4623"/>
    <w:rsid w:val="00AF6594"/>
    <w:rsid w:val="00B20842"/>
    <w:rsid w:val="00B23E80"/>
    <w:rsid w:val="00B543CA"/>
    <w:rsid w:val="00B7029C"/>
    <w:rsid w:val="00B7628A"/>
    <w:rsid w:val="00B84605"/>
    <w:rsid w:val="00B924DF"/>
    <w:rsid w:val="00B926C8"/>
    <w:rsid w:val="00BA3A12"/>
    <w:rsid w:val="00BB53BB"/>
    <w:rsid w:val="00BE13CC"/>
    <w:rsid w:val="00BE7F1D"/>
    <w:rsid w:val="00BF2820"/>
    <w:rsid w:val="00BF2EAB"/>
    <w:rsid w:val="00C1126C"/>
    <w:rsid w:val="00C15D20"/>
    <w:rsid w:val="00C238FF"/>
    <w:rsid w:val="00C2441A"/>
    <w:rsid w:val="00C34518"/>
    <w:rsid w:val="00C37560"/>
    <w:rsid w:val="00C43929"/>
    <w:rsid w:val="00C503EC"/>
    <w:rsid w:val="00C654C0"/>
    <w:rsid w:val="00C663CC"/>
    <w:rsid w:val="00C8005B"/>
    <w:rsid w:val="00C83684"/>
    <w:rsid w:val="00C83BBF"/>
    <w:rsid w:val="00C918E3"/>
    <w:rsid w:val="00C97B26"/>
    <w:rsid w:val="00CA30C1"/>
    <w:rsid w:val="00CB4744"/>
    <w:rsid w:val="00CF0440"/>
    <w:rsid w:val="00D12B1E"/>
    <w:rsid w:val="00D16911"/>
    <w:rsid w:val="00D22BFE"/>
    <w:rsid w:val="00D3507A"/>
    <w:rsid w:val="00D5368A"/>
    <w:rsid w:val="00D56B23"/>
    <w:rsid w:val="00D61242"/>
    <w:rsid w:val="00D61A7F"/>
    <w:rsid w:val="00D67E3F"/>
    <w:rsid w:val="00D858AD"/>
    <w:rsid w:val="00DB1656"/>
    <w:rsid w:val="00E01F61"/>
    <w:rsid w:val="00E10273"/>
    <w:rsid w:val="00E2703D"/>
    <w:rsid w:val="00E4076A"/>
    <w:rsid w:val="00EC0485"/>
    <w:rsid w:val="00ED1B10"/>
    <w:rsid w:val="00F1042B"/>
    <w:rsid w:val="00F137CB"/>
    <w:rsid w:val="00F177E9"/>
    <w:rsid w:val="00F2254B"/>
    <w:rsid w:val="00F27D2A"/>
    <w:rsid w:val="00F3691E"/>
    <w:rsid w:val="00F42368"/>
    <w:rsid w:val="00F44F82"/>
    <w:rsid w:val="00F529CD"/>
    <w:rsid w:val="00F91568"/>
    <w:rsid w:val="00FA5473"/>
    <w:rsid w:val="00FB3EAA"/>
    <w:rsid w:val="00FB64AF"/>
    <w:rsid w:val="00FC4A9B"/>
    <w:rsid w:val="00FD4641"/>
    <w:rsid w:val="00FF59CC"/>
    <w:rsid w:val="04885098"/>
    <w:rsid w:val="04BF42AB"/>
    <w:rsid w:val="059778B0"/>
    <w:rsid w:val="07D80325"/>
    <w:rsid w:val="0B7D5FE6"/>
    <w:rsid w:val="0C6A3CF3"/>
    <w:rsid w:val="0CD115C8"/>
    <w:rsid w:val="0E856789"/>
    <w:rsid w:val="11E668ED"/>
    <w:rsid w:val="139D0A26"/>
    <w:rsid w:val="13FD413A"/>
    <w:rsid w:val="14F417BD"/>
    <w:rsid w:val="15200FA2"/>
    <w:rsid w:val="15B76D2B"/>
    <w:rsid w:val="164D1437"/>
    <w:rsid w:val="19EE012A"/>
    <w:rsid w:val="1A4F4946"/>
    <w:rsid w:val="1D603F84"/>
    <w:rsid w:val="1E6B5F59"/>
    <w:rsid w:val="209F17B6"/>
    <w:rsid w:val="21620732"/>
    <w:rsid w:val="23EF07C4"/>
    <w:rsid w:val="24B5105B"/>
    <w:rsid w:val="254A13F3"/>
    <w:rsid w:val="277D3035"/>
    <w:rsid w:val="27974549"/>
    <w:rsid w:val="29EC188C"/>
    <w:rsid w:val="2E332FBF"/>
    <w:rsid w:val="2F1A03CE"/>
    <w:rsid w:val="330D4891"/>
    <w:rsid w:val="351D5378"/>
    <w:rsid w:val="355D34B2"/>
    <w:rsid w:val="3A387946"/>
    <w:rsid w:val="3C6A3D81"/>
    <w:rsid w:val="3EAC631E"/>
    <w:rsid w:val="3F0470D3"/>
    <w:rsid w:val="3F11063B"/>
    <w:rsid w:val="407151F8"/>
    <w:rsid w:val="41B763B2"/>
    <w:rsid w:val="46B46E1E"/>
    <w:rsid w:val="49414118"/>
    <w:rsid w:val="4996719C"/>
    <w:rsid w:val="4C1C0DEB"/>
    <w:rsid w:val="4C1F5969"/>
    <w:rsid w:val="4C3856C0"/>
    <w:rsid w:val="4F090DE4"/>
    <w:rsid w:val="4F813A68"/>
    <w:rsid w:val="52DF0E73"/>
    <w:rsid w:val="533F562D"/>
    <w:rsid w:val="534C7A8C"/>
    <w:rsid w:val="53F96E2A"/>
    <w:rsid w:val="56834415"/>
    <w:rsid w:val="568B021C"/>
    <w:rsid w:val="57BE1976"/>
    <w:rsid w:val="59A77602"/>
    <w:rsid w:val="59BB79D6"/>
    <w:rsid w:val="59C07E8E"/>
    <w:rsid w:val="5D947C65"/>
    <w:rsid w:val="5DB04775"/>
    <w:rsid w:val="5DEF0B76"/>
    <w:rsid w:val="63C81F67"/>
    <w:rsid w:val="6518603C"/>
    <w:rsid w:val="652461FB"/>
    <w:rsid w:val="66C27DAE"/>
    <w:rsid w:val="6A8334E3"/>
    <w:rsid w:val="6FED257F"/>
    <w:rsid w:val="70747908"/>
    <w:rsid w:val="748F1AFC"/>
    <w:rsid w:val="75F815DF"/>
    <w:rsid w:val="762D644B"/>
    <w:rsid w:val="76457B7D"/>
    <w:rsid w:val="7690577F"/>
    <w:rsid w:val="77B1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uk-UA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3"/>
    <w:link w:val="2"/>
    <w:semiHidden/>
    <w:qFormat/>
    <w:uiPriority w:val="99"/>
    <w:rPr>
      <w:rFonts w:ascii="Tahoma" w:hAnsi="Tahoma" w:cs="Tahoma"/>
      <w:sz w:val="16"/>
      <w:szCs w:val="16"/>
      <w:lang w:val="uk-UA"/>
    </w:rPr>
  </w:style>
  <w:style w:type="character" w:customStyle="1" w:styleId="9">
    <w:name w:val="freebirdanalyticsviewquestiontitle"/>
    <w:basedOn w:val="3"/>
    <w:qFormat/>
    <w:uiPriority w:val="0"/>
  </w:style>
  <w:style w:type="character" w:customStyle="1" w:styleId="10">
    <w:name w:val="freebirdanalyticsviewquestionresponsescount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2" Type="http://schemas.openxmlformats.org/officeDocument/2006/relationships/fontTable" Target="fontTable.xml"/><Relationship Id="rId71" Type="http://schemas.openxmlformats.org/officeDocument/2006/relationships/numbering" Target="numbering.xml"/><Relationship Id="rId70" Type="http://schemas.openxmlformats.org/officeDocument/2006/relationships/customXml" Target="../customXml/item1.xml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VDPU</Company>
  <Pages>52</Pages>
  <Words>3424</Words>
  <Characters>19518</Characters>
  <Lines>162</Lines>
  <Paragraphs>45</Paragraphs>
  <TotalTime>3</TotalTime>
  <ScaleCrop>false</ScaleCrop>
  <LinksUpToDate>false</LinksUpToDate>
  <CharactersWithSpaces>22897</CharactersWithSpaces>
  <Application>WPS Office_11.2.0.9363_F1E327BC-269C-435d-A152-05C5408002CA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2020-02-25T14:57:00Z</dcterms:created>
  <dc:creator>Olga</dc:creator>
  <cp:lastModifiedBy>PC</cp:lastModifiedBy>
  <cp:lastPrinted>2020-02-02T10:34:00Z</cp:lastPrinted>
  <dcterms:modified xsi:type="dcterms:W3CDTF">2020-05-29T05:19:09Z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1049-11.2.0.9363</vt:lpwstr>
  </property>
</Properties>
</file>